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Look w:val="04A0"/>
      </w:tblPr>
      <w:tblGrid>
        <w:gridCol w:w="9753"/>
      </w:tblGrid>
      <w:tr w:rsidR="00B40040" w:rsidRPr="008D4227" w:rsidTr="008E4CB2">
        <w:trPr>
          <w:trHeight w:val="14201"/>
        </w:trPr>
        <w:tc>
          <w:tcPr>
            <w:tcW w:w="9753" w:type="dxa"/>
          </w:tcPr>
          <w:p w:rsidR="00B40040" w:rsidRPr="008D4227" w:rsidRDefault="00B40040" w:rsidP="008D4227">
            <w:pPr>
              <w:tabs>
                <w:tab w:val="left" w:pos="5632"/>
              </w:tabs>
              <w:spacing w:after="200" w:line="276" w:lineRule="auto"/>
              <w:rPr>
                <w:rFonts w:ascii="Times New Roman" w:eastAsia="Calibri" w:hAnsi="Times New Roman" w:cs="Times New Roman"/>
                <w:color w:val="00000A"/>
                <w:sz w:val="28"/>
                <w:szCs w:val="28"/>
              </w:rPr>
            </w:pPr>
            <w:r w:rsidRPr="008D4227">
              <w:rPr>
                <w:rFonts w:ascii="Times New Roman" w:hAnsi="Times New Roman" w:cs="Times New Roman"/>
                <w:sz w:val="28"/>
                <w:szCs w:val="28"/>
              </w:rPr>
              <w:br w:type="page"/>
            </w:r>
          </w:p>
          <w:p w:rsidR="00B40040" w:rsidRPr="008D4227" w:rsidRDefault="00B40040" w:rsidP="008D4227">
            <w:pPr>
              <w:spacing w:after="200" w:line="276" w:lineRule="auto"/>
              <w:rPr>
                <w:rFonts w:ascii="Times New Roman" w:eastAsia="Calibri" w:hAnsi="Times New Roman" w:cs="Times New Roman"/>
                <w:sz w:val="28"/>
                <w:szCs w:val="28"/>
              </w:rPr>
            </w:pPr>
            <w:r w:rsidRPr="008D4227">
              <w:rPr>
                <w:rFonts w:ascii="Times New Roman" w:hAnsi="Times New Roman" w:cs="Times New Roman"/>
                <w:noProof/>
                <w:sz w:val="28"/>
                <w:szCs w:val="28"/>
                <w:lang w:eastAsia="ru-RU"/>
              </w:rPr>
              <w:drawing>
                <wp:anchor distT="0" distB="0" distL="114935" distR="114935" simplePos="0" relativeHeight="251659264" behindDoc="0" locked="0" layoutInCell="1" allowOverlap="1">
                  <wp:simplePos x="0" y="0"/>
                  <wp:positionH relativeFrom="column">
                    <wp:align>center</wp:align>
                  </wp:positionH>
                  <wp:positionV relativeFrom="paragraph">
                    <wp:posOffset>147275</wp:posOffset>
                  </wp:positionV>
                  <wp:extent cx="727200" cy="91080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7200" cy="910800"/>
                          </a:xfrm>
                          <a:prstGeom prst="rect">
                            <a:avLst/>
                          </a:prstGeom>
                          <a:solidFill>
                            <a:srgbClr val="FFFFFF"/>
                          </a:solidFill>
                          <a:ln>
                            <a:noFill/>
                          </a:ln>
                        </pic:spPr>
                      </pic:pic>
                    </a:graphicData>
                  </a:graphic>
                </wp:anchor>
              </w:drawing>
            </w:r>
          </w:p>
          <w:p w:rsidR="00B40040" w:rsidRPr="008D4227" w:rsidRDefault="00B40040" w:rsidP="008D4227">
            <w:pPr>
              <w:spacing w:after="200" w:line="276" w:lineRule="auto"/>
              <w:rPr>
                <w:rFonts w:ascii="Times New Roman" w:eastAsia="Calibri" w:hAnsi="Times New Roman" w:cs="Times New Roman"/>
                <w:sz w:val="28"/>
                <w:szCs w:val="28"/>
              </w:rPr>
            </w:pPr>
          </w:p>
          <w:p w:rsidR="00B40040" w:rsidRPr="008D4227" w:rsidRDefault="00B40040" w:rsidP="008D4227">
            <w:pPr>
              <w:spacing w:after="200" w:line="276" w:lineRule="auto"/>
              <w:rPr>
                <w:rFonts w:ascii="Times New Roman" w:eastAsia="Calibri" w:hAnsi="Times New Roman" w:cs="Times New Roman"/>
                <w:sz w:val="28"/>
                <w:szCs w:val="28"/>
              </w:rPr>
            </w:pPr>
          </w:p>
          <w:p w:rsidR="00B40040" w:rsidRPr="008D4227" w:rsidRDefault="00B40040" w:rsidP="008D4227">
            <w:pPr>
              <w:spacing w:after="200" w:line="276" w:lineRule="auto"/>
              <w:rPr>
                <w:rFonts w:ascii="Times New Roman" w:eastAsia="Calibri" w:hAnsi="Times New Roman" w:cs="Times New Roman"/>
                <w:sz w:val="28"/>
                <w:szCs w:val="28"/>
              </w:rPr>
            </w:pPr>
          </w:p>
          <w:p w:rsidR="00B40040" w:rsidRPr="008D4227" w:rsidRDefault="00B40040" w:rsidP="008D4227">
            <w:pPr>
              <w:spacing w:after="200" w:line="276" w:lineRule="auto"/>
              <w:rPr>
                <w:rFonts w:ascii="Times New Roman" w:eastAsia="Calibri" w:hAnsi="Times New Roman" w:cs="Times New Roman"/>
                <w:sz w:val="28"/>
                <w:szCs w:val="28"/>
              </w:rPr>
            </w:pPr>
          </w:p>
          <w:p w:rsidR="00B40040" w:rsidRPr="008D4227" w:rsidRDefault="00B40040" w:rsidP="008D4227">
            <w:pPr>
              <w:spacing w:after="200" w:line="276" w:lineRule="auto"/>
              <w:rPr>
                <w:rFonts w:ascii="Times New Roman" w:eastAsia="Calibri" w:hAnsi="Times New Roman" w:cs="Times New Roman"/>
                <w:sz w:val="28"/>
                <w:szCs w:val="28"/>
              </w:rPr>
            </w:pPr>
          </w:p>
          <w:p w:rsidR="00B40040" w:rsidRPr="008D4227" w:rsidRDefault="00B40040" w:rsidP="008D4227">
            <w:pPr>
              <w:spacing w:line="276" w:lineRule="auto"/>
              <w:jc w:val="center"/>
              <w:rPr>
                <w:rFonts w:ascii="Times New Roman" w:eastAsia="Calibri" w:hAnsi="Times New Roman" w:cs="Times New Roman"/>
                <w:color w:val="00000A"/>
                <w:sz w:val="28"/>
                <w:szCs w:val="28"/>
              </w:rPr>
            </w:pPr>
            <w:r w:rsidRPr="008D4227">
              <w:rPr>
                <w:rFonts w:ascii="Times New Roman" w:eastAsia="Calibri" w:hAnsi="Times New Roman" w:cs="Times New Roman"/>
                <w:b/>
                <w:color w:val="00000A"/>
                <w:sz w:val="28"/>
                <w:szCs w:val="28"/>
              </w:rPr>
              <w:t>ОТЧЕТ</w:t>
            </w:r>
          </w:p>
          <w:p w:rsidR="00B40040" w:rsidRPr="008D4227" w:rsidRDefault="00B40040" w:rsidP="008D4227">
            <w:pPr>
              <w:spacing w:line="276" w:lineRule="auto"/>
              <w:jc w:val="center"/>
              <w:rPr>
                <w:rFonts w:ascii="Times New Roman" w:eastAsia="Calibri" w:hAnsi="Times New Roman" w:cs="Times New Roman"/>
                <w:b/>
                <w:color w:val="00000A"/>
                <w:sz w:val="28"/>
                <w:szCs w:val="28"/>
              </w:rPr>
            </w:pPr>
            <w:r w:rsidRPr="008D4227">
              <w:rPr>
                <w:rFonts w:ascii="Times New Roman" w:eastAsia="Calibri" w:hAnsi="Times New Roman" w:cs="Times New Roman"/>
                <w:b/>
                <w:color w:val="00000A"/>
                <w:sz w:val="28"/>
                <w:szCs w:val="28"/>
              </w:rPr>
              <w:t>о деятельности Контрольно-счетной палаты</w:t>
            </w:r>
          </w:p>
          <w:p w:rsidR="00B40040" w:rsidRPr="008D4227" w:rsidRDefault="00B40040" w:rsidP="008D4227">
            <w:pPr>
              <w:spacing w:line="276" w:lineRule="auto"/>
              <w:jc w:val="center"/>
              <w:rPr>
                <w:rFonts w:ascii="Times New Roman" w:eastAsia="Calibri" w:hAnsi="Times New Roman" w:cs="Times New Roman"/>
                <w:b/>
                <w:color w:val="00000A"/>
                <w:sz w:val="28"/>
                <w:szCs w:val="28"/>
              </w:rPr>
            </w:pPr>
            <w:r w:rsidRPr="008D4227">
              <w:rPr>
                <w:rFonts w:ascii="Times New Roman" w:eastAsia="Calibri" w:hAnsi="Times New Roman" w:cs="Times New Roman"/>
                <w:b/>
                <w:color w:val="00000A"/>
                <w:sz w:val="28"/>
                <w:szCs w:val="28"/>
              </w:rPr>
              <w:t>города Шахты</w:t>
            </w:r>
          </w:p>
          <w:p w:rsidR="00B40040" w:rsidRPr="008D4227" w:rsidRDefault="00F376A8" w:rsidP="008D4227">
            <w:pPr>
              <w:spacing w:line="276" w:lineRule="auto"/>
              <w:jc w:val="center"/>
              <w:rPr>
                <w:rFonts w:ascii="Times New Roman" w:eastAsia="Calibri" w:hAnsi="Times New Roman" w:cs="Times New Roman"/>
                <w:b/>
                <w:color w:val="00000A"/>
                <w:sz w:val="28"/>
                <w:szCs w:val="28"/>
              </w:rPr>
            </w:pPr>
            <w:r w:rsidRPr="008D4227">
              <w:rPr>
                <w:rFonts w:ascii="Times New Roman" w:eastAsia="Calibri" w:hAnsi="Times New Roman" w:cs="Times New Roman"/>
                <w:b/>
                <w:color w:val="00000A"/>
                <w:sz w:val="28"/>
                <w:szCs w:val="28"/>
              </w:rPr>
              <w:t xml:space="preserve">в </w:t>
            </w:r>
            <w:r w:rsidR="003E23FE" w:rsidRPr="008D4227">
              <w:rPr>
                <w:rFonts w:ascii="Times New Roman" w:eastAsia="Calibri" w:hAnsi="Times New Roman" w:cs="Times New Roman"/>
                <w:b/>
                <w:color w:val="00000A"/>
                <w:sz w:val="28"/>
                <w:szCs w:val="28"/>
              </w:rPr>
              <w:t>2024</w:t>
            </w:r>
            <w:r w:rsidR="000057DF">
              <w:rPr>
                <w:rFonts w:ascii="Times New Roman" w:eastAsia="Calibri" w:hAnsi="Times New Roman" w:cs="Times New Roman"/>
                <w:b/>
                <w:color w:val="00000A"/>
                <w:sz w:val="28"/>
                <w:szCs w:val="28"/>
              </w:rPr>
              <w:t xml:space="preserve"> </w:t>
            </w:r>
            <w:r w:rsidR="00B40040" w:rsidRPr="008D4227">
              <w:rPr>
                <w:rFonts w:ascii="Times New Roman" w:eastAsia="Calibri" w:hAnsi="Times New Roman" w:cs="Times New Roman"/>
                <w:b/>
                <w:color w:val="00000A"/>
                <w:sz w:val="28"/>
                <w:szCs w:val="28"/>
              </w:rPr>
              <w:t>году</w:t>
            </w:r>
          </w:p>
          <w:p w:rsidR="00B40040" w:rsidRPr="008D4227" w:rsidRDefault="00B40040" w:rsidP="008D4227">
            <w:pPr>
              <w:spacing w:after="200" w:line="276" w:lineRule="auto"/>
              <w:jc w:val="center"/>
              <w:rPr>
                <w:rFonts w:ascii="Times New Roman" w:eastAsia="Calibri" w:hAnsi="Times New Roman" w:cs="Times New Roman"/>
                <w:sz w:val="28"/>
                <w:szCs w:val="28"/>
              </w:rPr>
            </w:pPr>
          </w:p>
          <w:p w:rsidR="00B40040" w:rsidRPr="008D4227" w:rsidRDefault="00B40040" w:rsidP="008D4227">
            <w:pPr>
              <w:spacing w:after="200" w:line="276" w:lineRule="auto"/>
              <w:jc w:val="center"/>
              <w:rPr>
                <w:rFonts w:ascii="Times New Roman" w:eastAsia="Calibri" w:hAnsi="Times New Roman" w:cs="Times New Roman"/>
                <w:sz w:val="28"/>
                <w:szCs w:val="28"/>
              </w:rPr>
            </w:pPr>
          </w:p>
          <w:p w:rsidR="00B40040" w:rsidRPr="008D4227" w:rsidRDefault="00B40040" w:rsidP="008D4227">
            <w:pPr>
              <w:spacing w:after="200" w:line="276" w:lineRule="auto"/>
              <w:jc w:val="center"/>
              <w:rPr>
                <w:rFonts w:ascii="Times New Roman" w:eastAsia="Calibri" w:hAnsi="Times New Roman" w:cs="Times New Roman"/>
                <w:sz w:val="28"/>
                <w:szCs w:val="28"/>
              </w:rPr>
            </w:pPr>
          </w:p>
          <w:p w:rsidR="00B40040" w:rsidRPr="008D4227" w:rsidRDefault="00B40040" w:rsidP="008D4227">
            <w:pPr>
              <w:spacing w:after="200" w:line="276" w:lineRule="auto"/>
              <w:jc w:val="center"/>
              <w:rPr>
                <w:rFonts w:ascii="Times New Roman" w:eastAsia="Calibri" w:hAnsi="Times New Roman" w:cs="Times New Roman"/>
                <w:sz w:val="28"/>
                <w:szCs w:val="28"/>
              </w:rPr>
            </w:pPr>
          </w:p>
          <w:p w:rsidR="00B40040" w:rsidRPr="008D4227" w:rsidRDefault="00B40040" w:rsidP="008D4227">
            <w:pPr>
              <w:spacing w:after="200" w:line="276" w:lineRule="auto"/>
              <w:jc w:val="center"/>
              <w:rPr>
                <w:rFonts w:ascii="Times New Roman" w:eastAsia="Calibri" w:hAnsi="Times New Roman" w:cs="Times New Roman"/>
                <w:sz w:val="28"/>
                <w:szCs w:val="28"/>
              </w:rPr>
            </w:pPr>
          </w:p>
          <w:p w:rsidR="00B40040" w:rsidRPr="008D4227" w:rsidRDefault="00B40040" w:rsidP="008D4227">
            <w:pPr>
              <w:spacing w:after="200" w:line="276" w:lineRule="auto"/>
              <w:jc w:val="center"/>
              <w:rPr>
                <w:rFonts w:ascii="Times New Roman" w:eastAsia="Calibri" w:hAnsi="Times New Roman" w:cs="Times New Roman"/>
                <w:sz w:val="28"/>
                <w:szCs w:val="28"/>
              </w:rPr>
            </w:pPr>
          </w:p>
          <w:p w:rsidR="00B40040" w:rsidRPr="008D4227" w:rsidRDefault="00B40040" w:rsidP="008D4227">
            <w:pPr>
              <w:spacing w:after="200" w:line="276" w:lineRule="auto"/>
              <w:jc w:val="center"/>
              <w:rPr>
                <w:rFonts w:ascii="Times New Roman" w:eastAsia="Calibri" w:hAnsi="Times New Roman" w:cs="Times New Roman"/>
                <w:sz w:val="28"/>
                <w:szCs w:val="28"/>
              </w:rPr>
            </w:pPr>
          </w:p>
          <w:p w:rsidR="00B40040" w:rsidRPr="008D4227" w:rsidRDefault="00B40040" w:rsidP="008D4227">
            <w:pPr>
              <w:spacing w:after="200" w:line="276" w:lineRule="auto"/>
              <w:jc w:val="center"/>
              <w:rPr>
                <w:rFonts w:ascii="Times New Roman" w:eastAsia="Calibri" w:hAnsi="Times New Roman" w:cs="Times New Roman"/>
                <w:sz w:val="28"/>
                <w:szCs w:val="28"/>
              </w:rPr>
            </w:pPr>
          </w:p>
          <w:p w:rsidR="00B40040" w:rsidRPr="008D4227" w:rsidRDefault="00B40040" w:rsidP="008D4227">
            <w:pPr>
              <w:spacing w:after="200" w:line="276" w:lineRule="auto"/>
              <w:jc w:val="center"/>
              <w:rPr>
                <w:rFonts w:ascii="Times New Roman" w:eastAsia="Calibri" w:hAnsi="Times New Roman" w:cs="Times New Roman"/>
                <w:sz w:val="28"/>
                <w:szCs w:val="28"/>
              </w:rPr>
            </w:pPr>
          </w:p>
          <w:p w:rsidR="00B40040" w:rsidRPr="008D4227" w:rsidRDefault="00B40040" w:rsidP="008D4227">
            <w:pPr>
              <w:spacing w:after="200" w:line="276" w:lineRule="auto"/>
              <w:jc w:val="center"/>
              <w:rPr>
                <w:rFonts w:ascii="Times New Roman" w:eastAsia="Calibri" w:hAnsi="Times New Roman" w:cs="Times New Roman"/>
                <w:sz w:val="28"/>
                <w:szCs w:val="28"/>
              </w:rPr>
            </w:pPr>
          </w:p>
          <w:p w:rsidR="00B40040" w:rsidRPr="008D4227" w:rsidRDefault="00B40040" w:rsidP="008D4227">
            <w:pPr>
              <w:spacing w:line="276" w:lineRule="auto"/>
              <w:jc w:val="center"/>
              <w:rPr>
                <w:rFonts w:ascii="Times New Roman" w:eastAsia="Calibri" w:hAnsi="Times New Roman" w:cs="Times New Roman"/>
                <w:sz w:val="28"/>
                <w:szCs w:val="28"/>
              </w:rPr>
            </w:pPr>
          </w:p>
          <w:p w:rsidR="0082342E" w:rsidRPr="008D4227" w:rsidRDefault="0082342E" w:rsidP="008D4227">
            <w:pPr>
              <w:spacing w:line="276" w:lineRule="auto"/>
              <w:jc w:val="center"/>
              <w:rPr>
                <w:rFonts w:ascii="Times New Roman" w:eastAsia="Calibri" w:hAnsi="Times New Roman" w:cs="Times New Roman"/>
                <w:sz w:val="28"/>
                <w:szCs w:val="28"/>
              </w:rPr>
            </w:pPr>
          </w:p>
          <w:p w:rsidR="00545BD2" w:rsidRPr="008D4227" w:rsidRDefault="00545BD2" w:rsidP="008D4227">
            <w:pPr>
              <w:spacing w:line="276" w:lineRule="auto"/>
              <w:jc w:val="center"/>
              <w:rPr>
                <w:rFonts w:ascii="Times New Roman" w:eastAsia="Calibri" w:hAnsi="Times New Roman" w:cs="Times New Roman"/>
                <w:sz w:val="28"/>
                <w:szCs w:val="28"/>
              </w:rPr>
            </w:pPr>
          </w:p>
          <w:p w:rsidR="003D2D4F" w:rsidRPr="008D4227" w:rsidRDefault="003D2D4F" w:rsidP="008D4227">
            <w:pPr>
              <w:spacing w:line="276" w:lineRule="auto"/>
              <w:jc w:val="center"/>
              <w:rPr>
                <w:rFonts w:ascii="Times New Roman" w:eastAsia="Calibri" w:hAnsi="Times New Roman" w:cs="Times New Roman"/>
                <w:sz w:val="28"/>
                <w:szCs w:val="28"/>
              </w:rPr>
            </w:pPr>
          </w:p>
          <w:p w:rsidR="00B40040" w:rsidRPr="008D4227" w:rsidRDefault="00B40040" w:rsidP="008D4227">
            <w:pPr>
              <w:spacing w:line="276" w:lineRule="auto"/>
              <w:jc w:val="center"/>
              <w:rPr>
                <w:rFonts w:ascii="Times New Roman" w:eastAsia="Calibri" w:hAnsi="Times New Roman" w:cs="Times New Roman"/>
                <w:sz w:val="28"/>
                <w:szCs w:val="28"/>
              </w:rPr>
            </w:pPr>
            <w:r w:rsidRPr="008D4227">
              <w:rPr>
                <w:rFonts w:ascii="Times New Roman" w:eastAsia="Calibri" w:hAnsi="Times New Roman" w:cs="Times New Roman"/>
                <w:sz w:val="28"/>
                <w:szCs w:val="28"/>
              </w:rPr>
              <w:t>Шахты</w:t>
            </w:r>
          </w:p>
          <w:p w:rsidR="00B40040" w:rsidRPr="008D4227" w:rsidRDefault="00C424BF" w:rsidP="008D4227">
            <w:pPr>
              <w:spacing w:line="276" w:lineRule="auto"/>
              <w:jc w:val="center"/>
              <w:rPr>
                <w:rFonts w:ascii="Times New Roman" w:eastAsia="Calibri" w:hAnsi="Times New Roman" w:cs="Times New Roman"/>
                <w:sz w:val="28"/>
                <w:szCs w:val="28"/>
              </w:rPr>
            </w:pPr>
            <w:r w:rsidRPr="008D4227">
              <w:rPr>
                <w:rFonts w:ascii="Times New Roman" w:eastAsia="Calibri" w:hAnsi="Times New Roman" w:cs="Times New Roman"/>
                <w:sz w:val="28"/>
                <w:szCs w:val="28"/>
              </w:rPr>
              <w:t>2025</w:t>
            </w:r>
            <w:r w:rsidR="00B40040" w:rsidRPr="008D4227">
              <w:rPr>
                <w:rFonts w:ascii="Times New Roman" w:eastAsia="Calibri" w:hAnsi="Times New Roman" w:cs="Times New Roman"/>
                <w:sz w:val="28"/>
                <w:szCs w:val="28"/>
              </w:rPr>
              <w:t>год</w:t>
            </w:r>
          </w:p>
          <w:p w:rsidR="003D2D4F" w:rsidRPr="008D4227" w:rsidRDefault="003D2D4F" w:rsidP="008D4227">
            <w:pPr>
              <w:spacing w:line="276" w:lineRule="auto"/>
              <w:jc w:val="center"/>
              <w:rPr>
                <w:rFonts w:ascii="Times New Roman" w:eastAsia="Calibri" w:hAnsi="Times New Roman" w:cs="Times New Roman"/>
                <w:sz w:val="28"/>
                <w:szCs w:val="28"/>
              </w:rPr>
            </w:pPr>
          </w:p>
        </w:tc>
      </w:tr>
    </w:tbl>
    <w:p w:rsidR="00F522F0" w:rsidRDefault="00F522F0" w:rsidP="008D4227">
      <w:pPr>
        <w:spacing w:line="276" w:lineRule="auto"/>
        <w:jc w:val="center"/>
        <w:rPr>
          <w:rFonts w:ascii="Times New Roman" w:eastAsia="Times New Roman" w:hAnsi="Times New Roman" w:cs="Times New Roman"/>
          <w:b/>
          <w:sz w:val="28"/>
          <w:szCs w:val="28"/>
          <w:lang w:eastAsia="ru-RU"/>
        </w:rPr>
      </w:pPr>
    </w:p>
    <w:p w:rsidR="00F522F0" w:rsidRDefault="00F522F0" w:rsidP="008D4227">
      <w:pPr>
        <w:spacing w:line="276" w:lineRule="auto"/>
        <w:jc w:val="center"/>
        <w:rPr>
          <w:rFonts w:ascii="Times New Roman" w:eastAsia="Times New Roman" w:hAnsi="Times New Roman" w:cs="Times New Roman"/>
          <w:b/>
          <w:sz w:val="28"/>
          <w:szCs w:val="28"/>
          <w:lang w:eastAsia="ru-RU"/>
        </w:rPr>
      </w:pPr>
    </w:p>
    <w:p w:rsidR="00B40040" w:rsidRPr="008D4227" w:rsidRDefault="00B40040" w:rsidP="008D4227">
      <w:pPr>
        <w:spacing w:line="276" w:lineRule="auto"/>
        <w:jc w:val="center"/>
        <w:rPr>
          <w:rFonts w:ascii="Times New Roman" w:eastAsia="Times New Roman" w:hAnsi="Times New Roman" w:cs="Times New Roman"/>
          <w:b/>
          <w:sz w:val="28"/>
          <w:szCs w:val="28"/>
          <w:lang w:eastAsia="ru-RU"/>
        </w:rPr>
      </w:pPr>
      <w:r w:rsidRPr="008D4227">
        <w:rPr>
          <w:rFonts w:ascii="Times New Roman" w:eastAsia="Times New Roman" w:hAnsi="Times New Roman" w:cs="Times New Roman"/>
          <w:b/>
          <w:sz w:val="28"/>
          <w:szCs w:val="28"/>
          <w:lang w:eastAsia="ru-RU"/>
        </w:rPr>
        <w:t>СОДЕРЖАНИЕ</w:t>
      </w:r>
    </w:p>
    <w:p w:rsidR="00B40040" w:rsidRPr="008D4227" w:rsidRDefault="00B40040" w:rsidP="008D4227">
      <w:pPr>
        <w:widowControl w:val="0"/>
        <w:suppressAutoHyphens/>
        <w:autoSpaceDN w:val="0"/>
        <w:spacing w:after="0" w:line="276" w:lineRule="auto"/>
        <w:ind w:firstLine="709"/>
        <w:jc w:val="both"/>
        <w:textAlignment w:val="baseline"/>
        <w:rPr>
          <w:rFonts w:ascii="Times New Roman" w:eastAsia="Andale Sans UI" w:hAnsi="Times New Roman" w:cs="Times New Roman"/>
          <w:color w:val="000000" w:themeColor="text1"/>
          <w:kern w:val="3"/>
          <w:sz w:val="28"/>
          <w:szCs w:val="28"/>
          <w:lang w:bidi="en-US"/>
        </w:rPr>
      </w:pPr>
    </w:p>
    <w:p w:rsidR="00B40040" w:rsidRPr="008D4227" w:rsidRDefault="00B40040" w:rsidP="00285E61">
      <w:pPr>
        <w:widowControl w:val="0"/>
        <w:suppressAutoHyphens/>
        <w:autoSpaceDN w:val="0"/>
        <w:spacing w:after="0" w:line="360" w:lineRule="auto"/>
        <w:jc w:val="both"/>
        <w:textAlignment w:val="baseline"/>
        <w:rPr>
          <w:rFonts w:ascii="Times New Roman" w:eastAsia="Andale Sans UI" w:hAnsi="Times New Roman" w:cs="Times New Roman"/>
          <w:color w:val="000000" w:themeColor="text1"/>
          <w:kern w:val="3"/>
          <w:sz w:val="28"/>
          <w:szCs w:val="28"/>
          <w:highlight w:val="yellow"/>
          <w:lang w:bidi="en-US"/>
        </w:rPr>
      </w:pPr>
      <w:r w:rsidRPr="008D4227">
        <w:rPr>
          <w:rFonts w:ascii="Times New Roman" w:eastAsia="Andale Sans UI" w:hAnsi="Times New Roman" w:cs="Times New Roman"/>
          <w:color w:val="000000" w:themeColor="text1"/>
          <w:kern w:val="3"/>
          <w:sz w:val="28"/>
          <w:szCs w:val="28"/>
          <w:lang w:bidi="en-US"/>
        </w:rPr>
        <w:t>Общие итоги деятельности ...</w:t>
      </w:r>
      <w:r w:rsidR="00A66609" w:rsidRPr="008D4227">
        <w:rPr>
          <w:rFonts w:ascii="Times New Roman" w:eastAsia="Andale Sans UI" w:hAnsi="Times New Roman" w:cs="Times New Roman"/>
          <w:color w:val="000000" w:themeColor="text1"/>
          <w:kern w:val="3"/>
          <w:sz w:val="28"/>
          <w:szCs w:val="28"/>
          <w:lang w:bidi="en-US"/>
        </w:rPr>
        <w:t>....……………………………………………........</w:t>
      </w:r>
      <w:r w:rsidR="0084700B" w:rsidRPr="008D4227">
        <w:rPr>
          <w:rFonts w:ascii="Times New Roman" w:eastAsia="Andale Sans UI" w:hAnsi="Times New Roman" w:cs="Times New Roman"/>
          <w:color w:val="000000" w:themeColor="text1"/>
          <w:kern w:val="3"/>
          <w:sz w:val="28"/>
          <w:szCs w:val="28"/>
          <w:lang w:bidi="en-US"/>
        </w:rPr>
        <w:t>3</w:t>
      </w:r>
    </w:p>
    <w:p w:rsidR="00B40040" w:rsidRPr="008D4227" w:rsidRDefault="00B40040" w:rsidP="00285E61">
      <w:pPr>
        <w:widowControl w:val="0"/>
        <w:suppressAutoHyphens/>
        <w:autoSpaceDN w:val="0"/>
        <w:spacing w:after="0" w:line="360" w:lineRule="auto"/>
        <w:jc w:val="both"/>
        <w:textAlignment w:val="baseline"/>
        <w:rPr>
          <w:rFonts w:ascii="Times New Roman" w:eastAsia="Andale Sans UI" w:hAnsi="Times New Roman" w:cs="Times New Roman"/>
          <w:color w:val="000000" w:themeColor="text1"/>
          <w:kern w:val="3"/>
          <w:sz w:val="28"/>
          <w:szCs w:val="28"/>
          <w:lang w:bidi="en-US"/>
        </w:rPr>
      </w:pPr>
      <w:r w:rsidRPr="008D4227">
        <w:rPr>
          <w:rFonts w:ascii="Times New Roman" w:eastAsia="Andale Sans UI" w:hAnsi="Times New Roman" w:cs="Times New Roman"/>
          <w:color w:val="000000" w:themeColor="text1"/>
          <w:kern w:val="3"/>
          <w:sz w:val="28"/>
          <w:szCs w:val="28"/>
          <w:lang w:bidi="en-US"/>
        </w:rPr>
        <w:t>Контрольная деятельность ………………………………………………………</w:t>
      </w:r>
      <w:r w:rsidR="00C732E0">
        <w:rPr>
          <w:rFonts w:ascii="Times New Roman" w:eastAsia="Andale Sans UI" w:hAnsi="Times New Roman" w:cs="Times New Roman"/>
          <w:color w:val="000000" w:themeColor="text1"/>
          <w:kern w:val="3"/>
          <w:sz w:val="28"/>
          <w:szCs w:val="28"/>
          <w:lang w:bidi="en-US"/>
        </w:rPr>
        <w:t>13</w:t>
      </w:r>
    </w:p>
    <w:p w:rsidR="00B40040" w:rsidRPr="008D4227" w:rsidRDefault="00B40040" w:rsidP="00285E61">
      <w:pPr>
        <w:widowControl w:val="0"/>
        <w:suppressAutoHyphens/>
        <w:autoSpaceDN w:val="0"/>
        <w:spacing w:after="0" w:line="360" w:lineRule="auto"/>
        <w:jc w:val="both"/>
        <w:textAlignment w:val="baseline"/>
        <w:rPr>
          <w:rFonts w:ascii="Times New Roman" w:eastAsia="Andale Sans UI" w:hAnsi="Times New Roman" w:cs="Times New Roman"/>
          <w:color w:val="000000" w:themeColor="text1"/>
          <w:kern w:val="3"/>
          <w:sz w:val="28"/>
          <w:szCs w:val="28"/>
          <w:lang w:bidi="en-US"/>
        </w:rPr>
      </w:pPr>
      <w:r w:rsidRPr="008D4227">
        <w:rPr>
          <w:rFonts w:ascii="Times New Roman" w:eastAsia="Andale Sans UI" w:hAnsi="Times New Roman" w:cs="Times New Roman"/>
          <w:color w:val="000000" w:themeColor="text1"/>
          <w:kern w:val="3"/>
          <w:sz w:val="28"/>
          <w:szCs w:val="28"/>
          <w:lang w:bidi="en-US"/>
        </w:rPr>
        <w:t>Экспертно-аналитическая</w:t>
      </w:r>
      <w:r w:rsidR="00F3278B" w:rsidRPr="008D4227">
        <w:rPr>
          <w:rFonts w:ascii="Times New Roman" w:eastAsia="Andale Sans UI" w:hAnsi="Times New Roman" w:cs="Times New Roman"/>
          <w:color w:val="000000" w:themeColor="text1"/>
          <w:kern w:val="3"/>
          <w:sz w:val="28"/>
          <w:szCs w:val="28"/>
          <w:lang w:bidi="en-US"/>
        </w:rPr>
        <w:t xml:space="preserve"> деятельность ………………………………………..</w:t>
      </w:r>
      <w:r w:rsidR="00C26A1D">
        <w:rPr>
          <w:rFonts w:ascii="Times New Roman" w:eastAsia="Andale Sans UI" w:hAnsi="Times New Roman" w:cs="Times New Roman"/>
          <w:color w:val="000000" w:themeColor="text1"/>
          <w:kern w:val="3"/>
          <w:sz w:val="28"/>
          <w:szCs w:val="28"/>
          <w:lang w:bidi="en-US"/>
        </w:rPr>
        <w:t>35</w:t>
      </w:r>
    </w:p>
    <w:p w:rsidR="00B40040" w:rsidRPr="008D4227" w:rsidRDefault="00B40040" w:rsidP="00285E61">
      <w:pPr>
        <w:widowControl w:val="0"/>
        <w:suppressAutoHyphens/>
        <w:autoSpaceDN w:val="0"/>
        <w:spacing w:after="0" w:line="360" w:lineRule="auto"/>
        <w:jc w:val="both"/>
        <w:textAlignment w:val="baseline"/>
        <w:rPr>
          <w:rFonts w:ascii="Times New Roman" w:eastAsia="Andale Sans UI" w:hAnsi="Times New Roman" w:cs="Times New Roman"/>
          <w:color w:val="000000" w:themeColor="text1"/>
          <w:kern w:val="3"/>
          <w:sz w:val="28"/>
          <w:szCs w:val="28"/>
          <w:lang w:bidi="en-US"/>
        </w:rPr>
      </w:pPr>
      <w:r w:rsidRPr="008D4227">
        <w:rPr>
          <w:rFonts w:ascii="Times New Roman" w:eastAsia="Andale Sans UI" w:hAnsi="Times New Roman" w:cs="Times New Roman"/>
          <w:color w:val="000000" w:themeColor="text1"/>
          <w:kern w:val="3"/>
          <w:sz w:val="28"/>
          <w:szCs w:val="28"/>
          <w:lang w:bidi="en-US"/>
        </w:rPr>
        <w:t>Иная деятельность ……………………………………………………………….</w:t>
      </w:r>
      <w:r w:rsidR="00142F86" w:rsidRPr="008D4227">
        <w:rPr>
          <w:rFonts w:ascii="Times New Roman" w:eastAsia="Andale Sans UI" w:hAnsi="Times New Roman" w:cs="Times New Roman"/>
          <w:color w:val="000000" w:themeColor="text1"/>
          <w:kern w:val="3"/>
          <w:sz w:val="28"/>
          <w:szCs w:val="28"/>
          <w:lang w:bidi="en-US"/>
        </w:rPr>
        <w:t>.</w:t>
      </w:r>
      <w:r w:rsidR="00C732E0">
        <w:rPr>
          <w:rFonts w:ascii="Times New Roman" w:eastAsia="Andale Sans UI" w:hAnsi="Times New Roman" w:cs="Times New Roman"/>
          <w:color w:val="000000" w:themeColor="text1"/>
          <w:kern w:val="3"/>
          <w:sz w:val="28"/>
          <w:szCs w:val="28"/>
          <w:lang w:bidi="en-US"/>
        </w:rPr>
        <w:t>5</w:t>
      </w:r>
      <w:r w:rsidR="00C26A1D">
        <w:rPr>
          <w:rFonts w:ascii="Times New Roman" w:eastAsia="Andale Sans UI" w:hAnsi="Times New Roman" w:cs="Times New Roman"/>
          <w:color w:val="000000" w:themeColor="text1"/>
          <w:kern w:val="3"/>
          <w:sz w:val="28"/>
          <w:szCs w:val="28"/>
          <w:lang w:bidi="en-US"/>
        </w:rPr>
        <w:t>0</w:t>
      </w:r>
      <w:bookmarkStart w:id="0" w:name="_GoBack"/>
      <w:bookmarkEnd w:id="0"/>
    </w:p>
    <w:p w:rsidR="00B40040" w:rsidRPr="008D4227" w:rsidRDefault="00B40040" w:rsidP="008D4227">
      <w:pPr>
        <w:spacing w:line="276" w:lineRule="auto"/>
        <w:rPr>
          <w:rFonts w:ascii="Times New Roman" w:hAnsi="Times New Roman" w:cs="Times New Roman"/>
          <w:sz w:val="28"/>
          <w:szCs w:val="28"/>
        </w:rPr>
      </w:pPr>
    </w:p>
    <w:p w:rsidR="00B40040" w:rsidRPr="008D4227" w:rsidRDefault="00B40040" w:rsidP="008D4227">
      <w:pPr>
        <w:spacing w:line="276" w:lineRule="auto"/>
        <w:rPr>
          <w:rFonts w:ascii="Times New Roman" w:eastAsia="Andale Sans UI" w:hAnsi="Times New Roman" w:cs="Times New Roman"/>
          <w:color w:val="000000" w:themeColor="text1"/>
          <w:kern w:val="3"/>
          <w:sz w:val="28"/>
          <w:szCs w:val="28"/>
          <w:lang w:bidi="en-US"/>
        </w:rPr>
      </w:pPr>
      <w:r w:rsidRPr="008D4227">
        <w:rPr>
          <w:rFonts w:ascii="Times New Roman" w:eastAsia="Andale Sans UI" w:hAnsi="Times New Roman" w:cs="Times New Roman"/>
          <w:color w:val="000000" w:themeColor="text1"/>
          <w:kern w:val="3"/>
          <w:sz w:val="28"/>
          <w:szCs w:val="28"/>
          <w:lang w:bidi="en-US"/>
        </w:rPr>
        <w:br w:type="page"/>
      </w:r>
    </w:p>
    <w:p w:rsidR="00412080" w:rsidRPr="009A5201" w:rsidRDefault="00412080"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9A5201">
        <w:rPr>
          <w:rFonts w:ascii="Times New Roman" w:eastAsia="Andale Sans UI" w:hAnsi="Times New Roman" w:cs="Times New Roman"/>
          <w:color w:val="000000" w:themeColor="text1"/>
          <w:kern w:val="3"/>
          <w:sz w:val="28"/>
          <w:szCs w:val="28"/>
          <w:lang w:bidi="en-US"/>
        </w:rPr>
        <w:lastRenderedPageBreak/>
        <w:t>Контрольно-счетная палата города Шахты является постоянно действующим органом внешнего муниципального финансового контроля, входит в структуру органов местного самоуправления.</w:t>
      </w:r>
    </w:p>
    <w:p w:rsidR="00412080" w:rsidRPr="009A5201" w:rsidRDefault="00412080"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9A5201">
        <w:rPr>
          <w:rFonts w:ascii="Times New Roman" w:eastAsia="Andale Sans UI" w:hAnsi="Times New Roman" w:cs="Times New Roman"/>
          <w:color w:val="000000" w:themeColor="text1"/>
          <w:kern w:val="3"/>
          <w:sz w:val="28"/>
          <w:szCs w:val="28"/>
          <w:lang w:bidi="en-US"/>
        </w:rPr>
        <w:t>Обладает организационной и функциональной независимостью и осуществляет свою деятельность самостоятельно.</w:t>
      </w:r>
    </w:p>
    <w:p w:rsidR="00412080" w:rsidRPr="009A5201" w:rsidRDefault="00412080"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9A5201">
        <w:rPr>
          <w:rFonts w:ascii="Times New Roman" w:eastAsia="Andale Sans UI" w:hAnsi="Times New Roman" w:cs="Times New Roman"/>
          <w:color w:val="000000" w:themeColor="text1"/>
          <w:kern w:val="3"/>
          <w:sz w:val="28"/>
          <w:szCs w:val="28"/>
          <w:lang w:bidi="en-US"/>
        </w:rPr>
        <w:t xml:space="preserve">Отчет о деятельности Контрольно-счетной палаты города Шахты в 2024 году подготовлен в соответствии со ст. 19 Федерального закона от 07.02.2011 </w:t>
      </w:r>
      <w:r w:rsidR="000057DF">
        <w:rPr>
          <w:rFonts w:ascii="Times New Roman" w:eastAsia="Andale Sans UI" w:hAnsi="Times New Roman" w:cs="Times New Roman"/>
          <w:color w:val="000000" w:themeColor="text1"/>
          <w:kern w:val="3"/>
          <w:sz w:val="28"/>
          <w:szCs w:val="28"/>
          <w:lang w:bidi="en-US"/>
        </w:rPr>
        <w:br/>
      </w:r>
      <w:r w:rsidRPr="009A5201">
        <w:rPr>
          <w:rFonts w:ascii="Times New Roman" w:eastAsia="Andale Sans UI" w:hAnsi="Times New Roman" w:cs="Times New Roman"/>
          <w:color w:val="000000" w:themeColor="text1"/>
          <w:kern w:val="3"/>
          <w:sz w:val="28"/>
          <w:szCs w:val="28"/>
          <w:lang w:bidi="en-US"/>
        </w:rPr>
        <w:t xml:space="preserve">№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 6-ФЗ), ст. </w:t>
      </w:r>
      <w:r>
        <w:rPr>
          <w:rFonts w:ascii="Times New Roman" w:eastAsia="Andale Sans UI" w:hAnsi="Times New Roman" w:cs="Times New Roman"/>
          <w:color w:val="000000" w:themeColor="text1"/>
          <w:kern w:val="3"/>
          <w:sz w:val="28"/>
          <w:szCs w:val="28"/>
          <w:lang w:bidi="en-US"/>
        </w:rPr>
        <w:t xml:space="preserve">41 </w:t>
      </w:r>
      <w:r w:rsidRPr="009A5201">
        <w:rPr>
          <w:rFonts w:ascii="Times New Roman" w:eastAsia="Andale Sans UI" w:hAnsi="Times New Roman" w:cs="Times New Roman"/>
          <w:color w:val="000000" w:themeColor="text1"/>
          <w:kern w:val="3"/>
          <w:sz w:val="28"/>
          <w:szCs w:val="28"/>
          <w:lang w:bidi="en-US"/>
        </w:rPr>
        <w:t>Устава муниципального образования «Город Шахты», ст. 18 Положения о Контрольно-счетной палате города Шахты, утвержденного решением городской Думы города Шахты.</w:t>
      </w:r>
    </w:p>
    <w:p w:rsidR="00412080" w:rsidRPr="009A5201" w:rsidRDefault="00412080"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9A5201">
        <w:rPr>
          <w:rFonts w:ascii="Times New Roman" w:eastAsia="Andale Sans UI" w:hAnsi="Times New Roman" w:cs="Times New Roman"/>
          <w:color w:val="000000" w:themeColor="text1"/>
          <w:kern w:val="3"/>
          <w:sz w:val="28"/>
          <w:szCs w:val="28"/>
          <w:lang w:bidi="en-US"/>
        </w:rPr>
        <w:t xml:space="preserve">Отчет о деятельности Контрольно-счетной палаты города Шахты в 2024 году (далее – Отчет) рассмотрен и утвержден Коллегией Контрольно-счетной палаты города Шахты (далее </w:t>
      </w:r>
      <w:r w:rsidRPr="009A5201">
        <w:rPr>
          <w:rFonts w:ascii="Times New Roman" w:hAnsi="Times New Roman" w:cs="Times New Roman"/>
          <w:color w:val="000000" w:themeColor="text1"/>
          <w:sz w:val="28"/>
          <w:szCs w:val="28"/>
        </w:rPr>
        <w:t>–</w:t>
      </w:r>
      <w:r w:rsidRPr="009A5201">
        <w:rPr>
          <w:rFonts w:ascii="Times New Roman" w:eastAsia="Andale Sans UI" w:hAnsi="Times New Roman" w:cs="Times New Roman"/>
          <w:color w:val="000000" w:themeColor="text1"/>
          <w:kern w:val="3"/>
          <w:sz w:val="28"/>
          <w:szCs w:val="28"/>
          <w:lang w:bidi="en-US"/>
        </w:rPr>
        <w:t xml:space="preserve"> Коллегия).</w:t>
      </w:r>
    </w:p>
    <w:p w:rsidR="00412080" w:rsidRPr="009A5201" w:rsidRDefault="00412080" w:rsidP="00412080">
      <w:pPr>
        <w:spacing w:after="0" w:line="276" w:lineRule="auto"/>
        <w:ind w:firstLine="709"/>
        <w:jc w:val="both"/>
        <w:rPr>
          <w:rFonts w:ascii="Times New Roman" w:hAnsi="Times New Roman" w:cs="Times New Roman"/>
          <w:color w:val="000000" w:themeColor="text1"/>
          <w:sz w:val="28"/>
          <w:szCs w:val="28"/>
        </w:rPr>
      </w:pPr>
      <w:r w:rsidRPr="009A5201">
        <w:rPr>
          <w:rFonts w:ascii="Times New Roman" w:hAnsi="Times New Roman" w:cs="Times New Roman"/>
          <w:color w:val="000000" w:themeColor="text1"/>
          <w:sz w:val="28"/>
          <w:szCs w:val="28"/>
        </w:rPr>
        <w:t xml:space="preserve">В Отчете отражены основные направления деятельности Контрольно-счетной палаты города Шахты </w:t>
      </w:r>
      <w:r w:rsidRPr="009A5201">
        <w:rPr>
          <w:rFonts w:ascii="Times New Roman" w:eastAsia="Andale Sans UI" w:hAnsi="Times New Roman" w:cs="Times New Roman"/>
          <w:color w:val="000000" w:themeColor="text1"/>
          <w:kern w:val="3"/>
          <w:sz w:val="28"/>
          <w:szCs w:val="28"/>
          <w:lang w:bidi="en-US"/>
        </w:rPr>
        <w:t>(далее – Контрольно-счетная палата)</w:t>
      </w:r>
      <w:r w:rsidRPr="009A5201">
        <w:rPr>
          <w:rFonts w:ascii="Times New Roman" w:hAnsi="Times New Roman" w:cs="Times New Roman"/>
          <w:color w:val="000000" w:themeColor="text1"/>
          <w:sz w:val="28"/>
          <w:szCs w:val="28"/>
        </w:rPr>
        <w:t>; результаты проведенных контрольных и экспертно-аналитических мероприятий; меры, принятые объектами проверок по устранению выявленных нарушений и недостатков и недопущению их в дальнейшем.</w:t>
      </w:r>
    </w:p>
    <w:p w:rsidR="00412080" w:rsidRDefault="00412080"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color w:val="000000" w:themeColor="text1"/>
          <w:kern w:val="3"/>
          <w:sz w:val="28"/>
          <w:szCs w:val="28"/>
          <w:lang w:bidi="en-US"/>
        </w:rPr>
      </w:pPr>
    </w:p>
    <w:p w:rsidR="00412080" w:rsidRPr="00AD3DDE" w:rsidRDefault="00412080" w:rsidP="00412080">
      <w:pPr>
        <w:widowControl w:val="0"/>
        <w:suppressAutoHyphens/>
        <w:autoSpaceDN w:val="0"/>
        <w:spacing w:after="0" w:line="276" w:lineRule="auto"/>
        <w:ind w:firstLine="709"/>
        <w:jc w:val="center"/>
        <w:textAlignment w:val="baseline"/>
        <w:rPr>
          <w:rFonts w:ascii="Times New Roman" w:eastAsia="Andale Sans UI" w:hAnsi="Times New Roman" w:cs="Times New Roman"/>
          <w:color w:val="000000" w:themeColor="text1"/>
          <w:kern w:val="3"/>
          <w:sz w:val="28"/>
          <w:szCs w:val="28"/>
          <w:lang w:bidi="en-US"/>
        </w:rPr>
      </w:pPr>
      <w:r w:rsidRPr="006B5CB8">
        <w:rPr>
          <w:rFonts w:ascii="Times New Roman" w:eastAsia="Calibri" w:hAnsi="Times New Roman" w:cs="Times New Roman"/>
          <w:b/>
          <w:color w:val="000000" w:themeColor="text1"/>
          <w:sz w:val="28"/>
          <w:szCs w:val="28"/>
        </w:rPr>
        <w:t>Общие итоги деятельности</w:t>
      </w:r>
    </w:p>
    <w:p w:rsidR="00412080" w:rsidRPr="006B5CB8" w:rsidRDefault="00412080" w:rsidP="00412080">
      <w:pPr>
        <w:spacing w:after="0" w:line="276" w:lineRule="auto"/>
        <w:ind w:firstLine="709"/>
        <w:jc w:val="both"/>
        <w:rPr>
          <w:rFonts w:ascii="Times New Roman" w:hAnsi="Times New Roman" w:cs="Times New Roman"/>
          <w:sz w:val="28"/>
          <w:szCs w:val="28"/>
        </w:rPr>
      </w:pPr>
    </w:p>
    <w:p w:rsidR="00412080" w:rsidRPr="009A5201" w:rsidRDefault="00412080" w:rsidP="00412080">
      <w:pPr>
        <w:spacing w:after="0" w:line="276" w:lineRule="auto"/>
        <w:ind w:firstLine="709"/>
        <w:jc w:val="both"/>
        <w:rPr>
          <w:rFonts w:ascii="Times New Roman" w:hAnsi="Times New Roman" w:cs="Times New Roman"/>
          <w:color w:val="000000" w:themeColor="text1"/>
          <w:sz w:val="28"/>
          <w:szCs w:val="28"/>
        </w:rPr>
      </w:pPr>
      <w:r w:rsidRPr="009A5201">
        <w:rPr>
          <w:rFonts w:ascii="Times New Roman" w:hAnsi="Times New Roman" w:cs="Times New Roman"/>
          <w:color w:val="000000" w:themeColor="text1"/>
          <w:sz w:val="28"/>
          <w:szCs w:val="28"/>
        </w:rPr>
        <w:t>Контрольно-счетной палатой в 2024 году проведено 136 контрольных и экспертно-аналитических мероприятий, из них подготовлено 7 экспертных заключений на проекты решений городской Думы о бюджете города Шахты.</w:t>
      </w:r>
    </w:p>
    <w:p w:rsidR="00412080" w:rsidRPr="009A5201" w:rsidRDefault="00412080" w:rsidP="00412080">
      <w:pPr>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Pr="009A5201">
        <w:rPr>
          <w:rFonts w:ascii="Times New Roman" w:hAnsi="Times New Roman" w:cs="Times New Roman"/>
          <w:color w:val="000000" w:themeColor="text1"/>
          <w:sz w:val="28"/>
          <w:szCs w:val="28"/>
        </w:rPr>
        <w:t xml:space="preserve">еятельность Контрольно-счетной палаты осуществлялась в соответствии с полномочиями в сфере муниципального финансового контроля, </w:t>
      </w:r>
      <w:r>
        <w:rPr>
          <w:rFonts w:ascii="Times New Roman" w:hAnsi="Times New Roman" w:cs="Times New Roman"/>
          <w:color w:val="000000" w:themeColor="text1"/>
          <w:sz w:val="28"/>
          <w:szCs w:val="28"/>
        </w:rPr>
        <w:t xml:space="preserve">утвержденными </w:t>
      </w:r>
      <w:r w:rsidRPr="009A5201">
        <w:rPr>
          <w:rFonts w:ascii="Times New Roman" w:hAnsi="Times New Roman" w:cs="Times New Roman"/>
          <w:color w:val="000000" w:themeColor="text1"/>
          <w:sz w:val="28"/>
          <w:szCs w:val="28"/>
        </w:rPr>
        <w:t>Бюджетным кодексом Российской Федерации, Федеральным законом № 6-ФЗ, иными нормативными правовыми актами</w:t>
      </w:r>
      <w:r w:rsidRPr="009A5201">
        <w:rPr>
          <w:rFonts w:ascii="Times New Roman" w:eastAsia="Andale Sans UI" w:hAnsi="Times New Roman" w:cs="Times New Roman"/>
          <w:color w:val="000000" w:themeColor="text1"/>
          <w:kern w:val="3"/>
          <w:sz w:val="28"/>
          <w:szCs w:val="28"/>
          <w:lang w:bidi="en-US"/>
        </w:rPr>
        <w:t>.</w:t>
      </w:r>
    </w:p>
    <w:p w:rsidR="00412080" w:rsidRPr="009A5201" w:rsidRDefault="00412080" w:rsidP="00412080">
      <w:pPr>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Pr="009A5201">
        <w:rPr>
          <w:rFonts w:ascii="Times New Roman" w:eastAsia="Andale Sans UI" w:hAnsi="Times New Roman" w:cs="Times New Roman"/>
          <w:color w:val="000000" w:themeColor="text1"/>
          <w:kern w:val="3"/>
          <w:sz w:val="28"/>
          <w:szCs w:val="28"/>
          <w:lang w:bidi="en-US"/>
        </w:rPr>
        <w:t>2024</w:t>
      </w:r>
      <w:r w:rsidRPr="009A5201">
        <w:rPr>
          <w:rFonts w:ascii="Times New Roman" w:hAnsi="Times New Roman" w:cs="Times New Roman"/>
          <w:color w:val="000000" w:themeColor="text1"/>
          <w:sz w:val="28"/>
          <w:szCs w:val="28"/>
        </w:rPr>
        <w:t xml:space="preserve"> году Контрольно-счетной палатой осуществлялась контрольная и экспертно-аналитическая деятельность.</w:t>
      </w:r>
    </w:p>
    <w:p w:rsidR="00412080"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Обеспечено проведение</w:t>
      </w:r>
    </w:p>
    <w:p w:rsidR="00412080"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Внешней проверки</w:t>
      </w:r>
      <w:r w:rsidRPr="00146E48">
        <w:rPr>
          <w:rFonts w:ascii="Times New Roman" w:eastAsia="Calibri" w:hAnsi="Times New Roman" w:cs="Times New Roman"/>
          <w:color w:val="000000" w:themeColor="text1"/>
          <w:sz w:val="28"/>
          <w:szCs w:val="28"/>
        </w:rPr>
        <w:t xml:space="preserve"> годового отчета об исполнении б</w:t>
      </w:r>
      <w:r>
        <w:rPr>
          <w:rFonts w:ascii="Times New Roman" w:eastAsia="Calibri" w:hAnsi="Times New Roman" w:cs="Times New Roman"/>
          <w:color w:val="000000" w:themeColor="text1"/>
          <w:sz w:val="28"/>
          <w:szCs w:val="28"/>
        </w:rPr>
        <w:t>юджета города Шахты за 2023 год.</w:t>
      </w:r>
    </w:p>
    <w:p w:rsidR="00412080" w:rsidRPr="009A5201"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sidRPr="009A5201">
        <w:rPr>
          <w:rFonts w:ascii="Times New Roman" w:eastAsia="Calibri" w:hAnsi="Times New Roman" w:cs="Times New Roman"/>
          <w:color w:val="000000" w:themeColor="text1"/>
          <w:sz w:val="28"/>
          <w:szCs w:val="28"/>
        </w:rPr>
        <w:t>Проведены:</w:t>
      </w:r>
    </w:p>
    <w:p w:rsidR="00412080"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sidRPr="009A5201">
        <w:rPr>
          <w:rFonts w:ascii="Times New Roman" w:eastAsia="Calibri" w:hAnsi="Times New Roman" w:cs="Times New Roman"/>
          <w:color w:val="000000" w:themeColor="text1"/>
          <w:sz w:val="28"/>
          <w:szCs w:val="28"/>
        </w:rPr>
        <w:t>Внешние проверки бюджетной отчетности всех 9-ти главных администраторов бюджетных средств (главных распорядителей бюджетных средств)</w:t>
      </w:r>
      <w:r>
        <w:rPr>
          <w:rFonts w:ascii="Times New Roman" w:eastAsia="Calibri" w:hAnsi="Times New Roman" w:cs="Times New Roman"/>
          <w:color w:val="000000" w:themeColor="text1"/>
          <w:sz w:val="28"/>
          <w:szCs w:val="28"/>
        </w:rPr>
        <w:t xml:space="preserve"> за 2023 год</w:t>
      </w:r>
      <w:r w:rsidRPr="009A5201">
        <w:rPr>
          <w:rFonts w:ascii="Times New Roman" w:eastAsia="Calibri" w:hAnsi="Times New Roman" w:cs="Times New Roman"/>
          <w:color w:val="000000" w:themeColor="text1"/>
          <w:sz w:val="28"/>
          <w:szCs w:val="28"/>
        </w:rPr>
        <w:t>;</w:t>
      </w:r>
    </w:p>
    <w:p w:rsidR="00412080" w:rsidRPr="009A5201"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анализы достоверности бюджетной отчетности главных администраторов бюджетных средств (главных распорядителей бюджетных средств); анализ объемов незавершенного строительства;</w:t>
      </w:r>
    </w:p>
    <w:p w:rsidR="00412080" w:rsidRPr="009A5201"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Э</w:t>
      </w:r>
      <w:r w:rsidRPr="009A5201">
        <w:rPr>
          <w:rFonts w:ascii="Times New Roman" w:eastAsia="Calibri" w:hAnsi="Times New Roman" w:cs="Times New Roman"/>
          <w:color w:val="000000" w:themeColor="text1"/>
          <w:sz w:val="28"/>
          <w:szCs w:val="28"/>
        </w:rPr>
        <w:t>кспертиза проекта решения городской Думы города Шахты об Отчете об исполнении бюджета города Шахты за 2023 год.</w:t>
      </w:r>
    </w:p>
    <w:p w:rsidR="00412080" w:rsidRPr="009A5201"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sidRPr="009A5201">
        <w:rPr>
          <w:rFonts w:ascii="Times New Roman" w:eastAsia="Calibri" w:hAnsi="Times New Roman" w:cs="Times New Roman"/>
          <w:color w:val="000000" w:themeColor="text1"/>
          <w:sz w:val="28"/>
          <w:szCs w:val="28"/>
        </w:rPr>
        <w:t>По полномочию экспертиза проектов местного бюджета, проверка и анализ обоснованности его показателей обеспечена</w:t>
      </w:r>
    </w:p>
    <w:p w:rsidR="00412080" w:rsidRPr="009A5201"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Э</w:t>
      </w:r>
      <w:r w:rsidRPr="009A5201">
        <w:rPr>
          <w:rFonts w:ascii="Times New Roman" w:eastAsia="Calibri" w:hAnsi="Times New Roman" w:cs="Times New Roman"/>
          <w:color w:val="000000" w:themeColor="text1"/>
          <w:sz w:val="28"/>
          <w:szCs w:val="28"/>
        </w:rPr>
        <w:t>кспертиза проекта бюджета города Шахты на 2025 год и на плановый период 2026 и 2027 годов;</w:t>
      </w:r>
    </w:p>
    <w:p w:rsidR="00412080" w:rsidRPr="009A5201"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sidRPr="009A5201">
        <w:rPr>
          <w:rFonts w:ascii="Times New Roman" w:eastAsia="Calibri" w:hAnsi="Times New Roman" w:cs="Times New Roman"/>
          <w:color w:val="000000" w:themeColor="text1"/>
          <w:sz w:val="28"/>
          <w:szCs w:val="28"/>
        </w:rPr>
        <w:t>экспертизы проектов 5-ти решений городской Думы города Шахты о внесении изменений в решение городской Думы города Шахты О бюджете города Шахты на 2024 год и на плановый период 2025 и 2026 годов.</w:t>
      </w:r>
    </w:p>
    <w:p w:rsidR="00412080" w:rsidRPr="008D445D"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sidRPr="008D445D">
        <w:rPr>
          <w:rFonts w:ascii="Times New Roman" w:eastAsia="Calibri" w:hAnsi="Times New Roman" w:cs="Times New Roman"/>
          <w:color w:val="000000" w:themeColor="text1"/>
          <w:sz w:val="28"/>
          <w:szCs w:val="28"/>
        </w:rPr>
        <w:t>По полномочию организация и осуществление контроля за законностью и эффективностью использования средств местного бюджета, в том числеобеспечено проведение проверок законности и эффективности использования средств бюджета города, направленных</w:t>
      </w:r>
      <w:r>
        <w:rPr>
          <w:rFonts w:ascii="Times New Roman" w:eastAsia="Calibri" w:hAnsi="Times New Roman" w:cs="Times New Roman"/>
          <w:color w:val="000000" w:themeColor="text1"/>
          <w:sz w:val="28"/>
          <w:szCs w:val="28"/>
        </w:rPr>
        <w:t xml:space="preserve"> на</w:t>
      </w:r>
    </w:p>
    <w:p w:rsidR="00412080" w:rsidRPr="00051DA5" w:rsidRDefault="00412080" w:rsidP="00412080">
      <w:pPr>
        <w:spacing w:after="0" w:line="276" w:lineRule="auto"/>
        <w:ind w:firstLine="708"/>
        <w:jc w:val="both"/>
        <w:rPr>
          <w:rFonts w:ascii="Times New Roman" w:eastAsia="Calibri" w:hAnsi="Times New Roman" w:cs="Times New Roman"/>
          <w:color w:val="000000" w:themeColor="text1"/>
          <w:sz w:val="28"/>
          <w:szCs w:val="28"/>
        </w:rPr>
      </w:pPr>
      <w:r w:rsidRPr="00051DA5">
        <w:rPr>
          <w:rFonts w:ascii="Times New Roman" w:eastAsia="Calibri" w:hAnsi="Times New Roman" w:cs="Times New Roman"/>
          <w:color w:val="000000" w:themeColor="text1"/>
          <w:sz w:val="28"/>
          <w:szCs w:val="28"/>
        </w:rPr>
        <w:t>реализацию муниципальных программ; подпрограмм; проектов инициативного бюджетирования;</w:t>
      </w:r>
    </w:p>
    <w:p w:rsidR="00412080" w:rsidRDefault="00412080" w:rsidP="00412080">
      <w:pPr>
        <w:spacing w:after="0" w:line="276" w:lineRule="auto"/>
        <w:ind w:firstLine="708"/>
        <w:jc w:val="both"/>
        <w:rPr>
          <w:rFonts w:ascii="Times New Roman" w:eastAsia="Calibri" w:hAnsi="Times New Roman" w:cs="Times New Roman"/>
          <w:color w:val="000000" w:themeColor="text1"/>
          <w:sz w:val="28"/>
          <w:szCs w:val="28"/>
        </w:rPr>
      </w:pPr>
      <w:r w:rsidRPr="00792736">
        <w:rPr>
          <w:rFonts w:ascii="Times New Roman" w:eastAsia="Calibri" w:hAnsi="Times New Roman" w:cs="Times New Roman"/>
          <w:color w:val="000000" w:themeColor="text1"/>
          <w:sz w:val="28"/>
          <w:szCs w:val="28"/>
        </w:rPr>
        <w:t>реализацию национальных проектов «Безопасные и качественные дороги»; «Жилье и городская среда» на территории муниципального образования;</w:t>
      </w:r>
    </w:p>
    <w:p w:rsidR="00412080" w:rsidRPr="00792736"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sidRPr="00792736">
        <w:rPr>
          <w:rFonts w:ascii="Times New Roman" w:eastAsia="Calibri" w:hAnsi="Times New Roman" w:cs="Times New Roman"/>
          <w:color w:val="000000" w:themeColor="text1"/>
          <w:sz w:val="28"/>
          <w:szCs w:val="28"/>
        </w:rPr>
        <w:t xml:space="preserve">проведение анализов обоснованности сумм расходов бюджета города; </w:t>
      </w:r>
      <w:r>
        <w:rPr>
          <w:rFonts w:ascii="Times New Roman" w:eastAsia="Calibri" w:hAnsi="Times New Roman" w:cs="Times New Roman"/>
          <w:color w:val="000000" w:themeColor="text1"/>
          <w:sz w:val="28"/>
          <w:szCs w:val="28"/>
        </w:rPr>
        <w:t xml:space="preserve">анализов по расходам на выполнение работ; </w:t>
      </w:r>
      <w:r w:rsidRPr="00792736">
        <w:rPr>
          <w:rFonts w:ascii="Times New Roman" w:eastAsia="Calibri" w:hAnsi="Times New Roman" w:cs="Times New Roman"/>
          <w:color w:val="000000" w:themeColor="text1"/>
          <w:sz w:val="28"/>
          <w:szCs w:val="28"/>
        </w:rPr>
        <w:t>использования средств бюджета города;</w:t>
      </w:r>
    </w:p>
    <w:p w:rsidR="00412080" w:rsidRPr="003046F6"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обследование</w:t>
      </w:r>
      <w:r w:rsidRPr="003046F6">
        <w:rPr>
          <w:rFonts w:ascii="Times New Roman" w:eastAsia="Calibri" w:hAnsi="Times New Roman" w:cs="Times New Roman"/>
          <w:color w:val="000000" w:themeColor="text1"/>
          <w:sz w:val="28"/>
          <w:szCs w:val="28"/>
        </w:rPr>
        <w:t xml:space="preserve"> объектов по использованию средств бюджета города.</w:t>
      </w:r>
    </w:p>
    <w:p w:rsidR="00412080" w:rsidRPr="003046F6"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sidRPr="003046F6">
        <w:rPr>
          <w:rFonts w:ascii="Times New Roman" w:eastAsia="Calibri" w:hAnsi="Times New Roman" w:cs="Times New Roman"/>
          <w:color w:val="000000" w:themeColor="text1"/>
          <w:sz w:val="28"/>
          <w:szCs w:val="28"/>
        </w:rPr>
        <w:t>С целью предотвращения избыточных, неэффективных расходов бюджета города осуществлен контроль соблюдения гарантийных обязательств по капитальным ремонтам, ремонтам дорог.</w:t>
      </w:r>
    </w:p>
    <w:p w:rsidR="00412080" w:rsidRPr="009A5201"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sidRPr="009A5201">
        <w:rPr>
          <w:rFonts w:ascii="Times New Roman" w:eastAsia="Calibri" w:hAnsi="Times New Roman" w:cs="Times New Roman"/>
          <w:color w:val="000000" w:themeColor="text1"/>
          <w:sz w:val="28"/>
          <w:szCs w:val="28"/>
        </w:rPr>
        <w:t xml:space="preserve">По полномочию проведение аудита в сфере закупок товаров, работ и услуг в соответствии с Федеральным законом от 5 апреля 2013 года № 44-ФЗ </w:t>
      </w:r>
      <w:r w:rsidR="000057DF">
        <w:rPr>
          <w:rFonts w:ascii="Times New Roman" w:eastAsia="Calibri" w:hAnsi="Times New Roman" w:cs="Times New Roman"/>
          <w:color w:val="000000" w:themeColor="text1"/>
          <w:sz w:val="28"/>
          <w:szCs w:val="28"/>
        </w:rPr>
        <w:br/>
      </w:r>
      <w:r w:rsidRPr="009A5201">
        <w:rPr>
          <w:rFonts w:ascii="Times New Roman" w:eastAsia="Calibri" w:hAnsi="Times New Roman" w:cs="Times New Roman"/>
          <w:color w:val="000000" w:themeColor="text1"/>
          <w:sz w:val="28"/>
          <w:szCs w:val="28"/>
        </w:rPr>
        <w:t>«О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412080" w:rsidRPr="009A5201"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sidRPr="009A5201">
        <w:rPr>
          <w:rFonts w:ascii="Times New Roman" w:eastAsia="Calibri" w:hAnsi="Times New Roman" w:cs="Times New Roman"/>
          <w:color w:val="000000" w:themeColor="text1"/>
          <w:sz w:val="28"/>
          <w:szCs w:val="28"/>
        </w:rPr>
        <w:t>проведено 26 мероприятий, в том числе контрольное мероприятие, 3 экс</w:t>
      </w:r>
      <w:r>
        <w:rPr>
          <w:rFonts w:ascii="Times New Roman" w:eastAsia="Calibri" w:hAnsi="Times New Roman" w:cs="Times New Roman"/>
          <w:color w:val="000000" w:themeColor="text1"/>
          <w:sz w:val="28"/>
          <w:szCs w:val="28"/>
        </w:rPr>
        <w:t>пертно-аналитических мероприятий</w:t>
      </w:r>
      <w:r w:rsidRPr="009A5201">
        <w:rPr>
          <w:rFonts w:ascii="Times New Roman" w:eastAsia="Calibri" w:hAnsi="Times New Roman" w:cs="Times New Roman"/>
          <w:color w:val="000000" w:themeColor="text1"/>
          <w:sz w:val="28"/>
          <w:szCs w:val="28"/>
        </w:rPr>
        <w:t xml:space="preserve"> по аудиту в сфере закупок; 22 мероприятия с элементами аудита в сфере закупок;</w:t>
      </w:r>
    </w:p>
    <w:p w:rsidR="00412080" w:rsidRPr="007A2420"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sidRPr="007A2420">
        <w:rPr>
          <w:rFonts w:ascii="Times New Roman" w:eastAsia="Calibri" w:hAnsi="Times New Roman" w:cs="Times New Roman"/>
          <w:color w:val="000000" w:themeColor="text1"/>
          <w:sz w:val="28"/>
          <w:szCs w:val="28"/>
        </w:rPr>
        <w:t>обеспечено проведение анализа результатов и подготовка обобщенной информации о результатах аудита в сфере закупок за 2023 год.</w:t>
      </w:r>
    </w:p>
    <w:p w:rsidR="00412080" w:rsidRPr="006D0598"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sidRPr="006D0598">
        <w:rPr>
          <w:rFonts w:ascii="Times New Roman" w:eastAsia="Calibri" w:hAnsi="Times New Roman" w:cs="Times New Roman"/>
          <w:color w:val="000000" w:themeColor="text1"/>
          <w:sz w:val="28"/>
          <w:szCs w:val="28"/>
        </w:rPr>
        <w:t xml:space="preserve">По полномочию оценка эффективности формирования муниципальной собственности, управления и распоряжения такой собственностью и контроль за </w:t>
      </w:r>
      <w:r w:rsidRPr="006D0598">
        <w:rPr>
          <w:rFonts w:ascii="Times New Roman" w:eastAsia="Calibri" w:hAnsi="Times New Roman" w:cs="Times New Roman"/>
          <w:color w:val="000000" w:themeColor="text1"/>
          <w:sz w:val="28"/>
          <w:szCs w:val="28"/>
        </w:rPr>
        <w:lastRenderedPageBreak/>
        <w:t>соблюдением установленного порядка формирования такой собственности, управления и ра</w:t>
      </w:r>
      <w:r>
        <w:rPr>
          <w:rFonts w:ascii="Times New Roman" w:eastAsia="Calibri" w:hAnsi="Times New Roman" w:cs="Times New Roman"/>
          <w:color w:val="000000" w:themeColor="text1"/>
          <w:sz w:val="28"/>
          <w:szCs w:val="28"/>
        </w:rPr>
        <w:t>споряжения такой собственностью</w:t>
      </w:r>
      <w:r w:rsidR="000057DF">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проведены</w:t>
      </w:r>
    </w:p>
    <w:p w:rsidR="00412080"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проверки</w:t>
      </w:r>
      <w:r w:rsidRPr="00446FF3">
        <w:rPr>
          <w:rFonts w:ascii="Times New Roman" w:eastAsia="Calibri" w:hAnsi="Times New Roman" w:cs="Times New Roman"/>
          <w:color w:val="000000" w:themeColor="text1"/>
          <w:sz w:val="28"/>
          <w:szCs w:val="28"/>
        </w:rPr>
        <w:t xml:space="preserve"> эффективности управления и распоряжения муниципальным имуществом</w:t>
      </w:r>
      <w:r>
        <w:rPr>
          <w:rFonts w:ascii="Times New Roman" w:eastAsia="Calibri" w:hAnsi="Times New Roman" w:cs="Times New Roman"/>
          <w:color w:val="000000" w:themeColor="text1"/>
          <w:sz w:val="28"/>
          <w:szCs w:val="28"/>
        </w:rPr>
        <w:t>;</w:t>
      </w:r>
    </w:p>
    <w:p w:rsidR="00412080"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sidRPr="006D0598">
        <w:rPr>
          <w:rFonts w:ascii="Times New Roman" w:eastAsia="Calibri" w:hAnsi="Times New Roman" w:cs="Times New Roman"/>
          <w:color w:val="000000" w:themeColor="text1"/>
          <w:sz w:val="28"/>
          <w:szCs w:val="28"/>
        </w:rPr>
        <w:t>анализы эффективности управления и распоряжения муниципальной собственностью; обеспечения полноты учета и контроля муниципального имущества; отражения сведений о муниципальном имуществе</w:t>
      </w:r>
      <w:r>
        <w:rPr>
          <w:rFonts w:ascii="Times New Roman" w:eastAsia="Calibri" w:hAnsi="Times New Roman" w:cs="Times New Roman"/>
          <w:color w:val="000000" w:themeColor="text1"/>
          <w:sz w:val="28"/>
          <w:szCs w:val="28"/>
        </w:rPr>
        <w:t>, в том числе и</w:t>
      </w:r>
      <w:r w:rsidRPr="006D0598">
        <w:rPr>
          <w:rFonts w:ascii="Times New Roman" w:eastAsia="Calibri" w:hAnsi="Times New Roman" w:cs="Times New Roman"/>
          <w:color w:val="000000" w:themeColor="text1"/>
          <w:sz w:val="28"/>
          <w:szCs w:val="28"/>
        </w:rPr>
        <w:t xml:space="preserve"> в Реестре муниципального имущества муниципального образования «Город Шахты» Ростовской области (далее – Р</w:t>
      </w:r>
      <w:r>
        <w:rPr>
          <w:rFonts w:ascii="Times New Roman" w:eastAsia="Calibri" w:hAnsi="Times New Roman" w:cs="Times New Roman"/>
          <w:color w:val="000000" w:themeColor="text1"/>
          <w:sz w:val="28"/>
          <w:szCs w:val="28"/>
        </w:rPr>
        <w:t>еестр муниципального имущества);</w:t>
      </w:r>
    </w:p>
    <w:p w:rsidR="00412080"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анализы</w:t>
      </w:r>
      <w:r w:rsidRPr="006D0598">
        <w:rPr>
          <w:rFonts w:ascii="Times New Roman" w:eastAsia="Calibri" w:hAnsi="Times New Roman" w:cs="Times New Roman"/>
          <w:color w:val="000000" w:themeColor="text1"/>
          <w:sz w:val="28"/>
          <w:szCs w:val="28"/>
        </w:rPr>
        <w:t xml:space="preserve"> исполнения полномочий</w:t>
      </w:r>
      <w:r>
        <w:rPr>
          <w:rFonts w:ascii="Times New Roman" w:eastAsia="Calibri" w:hAnsi="Times New Roman" w:cs="Times New Roman"/>
          <w:color w:val="000000" w:themeColor="text1"/>
          <w:sz w:val="28"/>
          <w:szCs w:val="28"/>
        </w:rPr>
        <w:t xml:space="preserve"> главного администратора, администраторов ряда неналоговых доходов</w:t>
      </w:r>
      <w:r w:rsidRPr="006D0598">
        <w:rPr>
          <w:rFonts w:ascii="Times New Roman" w:eastAsia="Calibri" w:hAnsi="Times New Roman" w:cs="Times New Roman"/>
          <w:color w:val="000000" w:themeColor="text1"/>
          <w:sz w:val="28"/>
          <w:szCs w:val="28"/>
        </w:rPr>
        <w:t>;</w:t>
      </w:r>
    </w:p>
    <w:p w:rsidR="00412080" w:rsidRPr="00B677B9"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sidRPr="00B677B9">
        <w:rPr>
          <w:rFonts w:ascii="Times New Roman" w:eastAsia="Calibri" w:hAnsi="Times New Roman" w:cs="Times New Roman"/>
          <w:color w:val="000000" w:themeColor="text1"/>
          <w:sz w:val="28"/>
          <w:szCs w:val="28"/>
        </w:rPr>
        <w:t>анализы предлагаемых изменений и оценка исполнения Прогнозного плана (программы) приватизации муниципального имущества города Шахты</w:t>
      </w:r>
      <w:r>
        <w:rPr>
          <w:rFonts w:ascii="Times New Roman" w:eastAsia="Calibri" w:hAnsi="Times New Roman" w:cs="Times New Roman"/>
          <w:color w:val="000000" w:themeColor="text1"/>
          <w:sz w:val="28"/>
          <w:szCs w:val="28"/>
        </w:rPr>
        <w:t>;</w:t>
      </w:r>
    </w:p>
    <w:p w:rsidR="00412080" w:rsidRPr="009D6D1D"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sidRPr="009D6D1D">
        <w:rPr>
          <w:rFonts w:ascii="Times New Roman" w:eastAsia="Calibri" w:hAnsi="Times New Roman" w:cs="Times New Roman"/>
          <w:color w:val="000000" w:themeColor="text1"/>
          <w:sz w:val="28"/>
          <w:szCs w:val="28"/>
        </w:rPr>
        <w:t xml:space="preserve">экспертиза проекта Прогнозного плана (программы) приватизации муниципального имущества на плановый </w:t>
      </w:r>
      <w:r w:rsidR="00576B5D">
        <w:rPr>
          <w:rFonts w:ascii="Times New Roman" w:eastAsia="Calibri" w:hAnsi="Times New Roman" w:cs="Times New Roman"/>
          <w:color w:val="000000" w:themeColor="text1"/>
          <w:sz w:val="28"/>
          <w:szCs w:val="28"/>
        </w:rPr>
        <w:t>период 2025 – 2027 годов.</w:t>
      </w:r>
    </w:p>
    <w:p w:rsidR="00412080" w:rsidRPr="00446FF3"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sidRPr="00446FF3">
        <w:rPr>
          <w:rFonts w:ascii="Times New Roman" w:eastAsia="Calibri" w:hAnsi="Times New Roman" w:cs="Times New Roman"/>
          <w:color w:val="000000" w:themeColor="text1"/>
          <w:sz w:val="28"/>
          <w:szCs w:val="28"/>
        </w:rPr>
        <w:t>Проведена оценка эффективности предоставления налог</w:t>
      </w:r>
      <w:r>
        <w:rPr>
          <w:rFonts w:ascii="Times New Roman" w:eastAsia="Calibri" w:hAnsi="Times New Roman" w:cs="Times New Roman"/>
          <w:color w:val="000000" w:themeColor="text1"/>
          <w:sz w:val="28"/>
          <w:szCs w:val="28"/>
        </w:rPr>
        <w:t>овых и иных льгот и преимуществ;</w:t>
      </w:r>
    </w:p>
    <w:p w:rsidR="00412080" w:rsidRPr="00446FF3"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sidRPr="00446FF3">
        <w:rPr>
          <w:rFonts w:ascii="Times New Roman" w:eastAsia="Calibri" w:hAnsi="Times New Roman" w:cs="Times New Roman"/>
          <w:color w:val="000000" w:themeColor="text1"/>
          <w:sz w:val="28"/>
          <w:szCs w:val="28"/>
        </w:rPr>
        <w:t>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по ряду вопросов.</w:t>
      </w:r>
    </w:p>
    <w:p w:rsidR="00412080" w:rsidRPr="005B77FD"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sidRPr="00446FF3">
        <w:rPr>
          <w:rFonts w:ascii="Times New Roman" w:eastAsia="Calibri" w:hAnsi="Times New Roman" w:cs="Times New Roman"/>
          <w:color w:val="000000" w:themeColor="text1"/>
          <w:sz w:val="28"/>
          <w:szCs w:val="28"/>
        </w:rPr>
        <w:t>Обеспечено проведение оперативного анализа исполнения и контроля за организацией исполнения местного бюджета в текущем финансовом году и ежеквартальное предоставление информации о ходе исполнения местного бюджет</w:t>
      </w:r>
      <w:r>
        <w:rPr>
          <w:rFonts w:ascii="Times New Roman" w:eastAsia="Calibri" w:hAnsi="Times New Roman" w:cs="Times New Roman"/>
          <w:color w:val="000000" w:themeColor="text1"/>
          <w:sz w:val="28"/>
          <w:szCs w:val="28"/>
        </w:rPr>
        <w:t>а в городскую Думу города Шахты;</w:t>
      </w:r>
    </w:p>
    <w:p w:rsidR="00412080" w:rsidRPr="00D765A8"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sidRPr="00D765A8">
        <w:rPr>
          <w:rFonts w:ascii="Times New Roman" w:eastAsia="Calibri" w:hAnsi="Times New Roman" w:cs="Times New Roman"/>
          <w:color w:val="000000" w:themeColor="text1"/>
          <w:sz w:val="28"/>
          <w:szCs w:val="28"/>
        </w:rPr>
        <w:t>Осуществлялся контроль за состоянием муниципального внутреннего долга.</w:t>
      </w:r>
    </w:p>
    <w:p w:rsidR="00412080" w:rsidRPr="0095280F"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sidRPr="0095280F">
        <w:rPr>
          <w:rFonts w:ascii="Times New Roman" w:eastAsia="Calibri" w:hAnsi="Times New Roman" w:cs="Times New Roman"/>
          <w:color w:val="000000" w:themeColor="text1"/>
          <w:sz w:val="28"/>
          <w:szCs w:val="28"/>
        </w:rPr>
        <w:t>Муниципальные гарантии и поручительства</w:t>
      </w:r>
      <w:r>
        <w:rPr>
          <w:rFonts w:ascii="Times New Roman" w:eastAsia="Calibri" w:hAnsi="Times New Roman" w:cs="Times New Roman"/>
          <w:color w:val="000000" w:themeColor="text1"/>
          <w:sz w:val="28"/>
          <w:szCs w:val="28"/>
        </w:rPr>
        <w:t xml:space="preserve"> или обеспечение</w:t>
      </w:r>
      <w:r w:rsidRPr="0095280F">
        <w:rPr>
          <w:rFonts w:ascii="Times New Roman" w:eastAsia="Calibri" w:hAnsi="Times New Roman" w:cs="Times New Roman"/>
          <w:color w:val="000000" w:themeColor="text1"/>
          <w:sz w:val="28"/>
          <w:szCs w:val="28"/>
        </w:rPr>
        <w:t xml:space="preserve">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муниципального образования «Город Шахты», бюджетные кредиты за счет средств местного бюджета в 2024 году</w:t>
      </w:r>
      <w:r>
        <w:rPr>
          <w:rFonts w:ascii="Times New Roman" w:eastAsia="Calibri" w:hAnsi="Times New Roman" w:cs="Times New Roman"/>
          <w:color w:val="000000" w:themeColor="text1"/>
          <w:sz w:val="28"/>
          <w:szCs w:val="28"/>
        </w:rPr>
        <w:t>,</w:t>
      </w:r>
      <w:r w:rsidRPr="0095280F">
        <w:rPr>
          <w:rFonts w:ascii="Times New Roman" w:eastAsia="Calibri" w:hAnsi="Times New Roman" w:cs="Times New Roman"/>
          <w:color w:val="000000" w:themeColor="text1"/>
          <w:sz w:val="28"/>
          <w:szCs w:val="28"/>
        </w:rPr>
        <w:t xml:space="preserve"> как и в предыдущие годы</w:t>
      </w:r>
      <w:r>
        <w:rPr>
          <w:rFonts w:ascii="Times New Roman" w:eastAsia="Calibri" w:hAnsi="Times New Roman" w:cs="Times New Roman"/>
          <w:color w:val="000000" w:themeColor="text1"/>
          <w:sz w:val="28"/>
          <w:szCs w:val="28"/>
        </w:rPr>
        <w:t>,</w:t>
      </w:r>
      <w:r w:rsidRPr="0095280F">
        <w:rPr>
          <w:rFonts w:ascii="Times New Roman" w:eastAsia="Calibri" w:hAnsi="Times New Roman" w:cs="Times New Roman"/>
          <w:color w:val="000000" w:themeColor="text1"/>
          <w:sz w:val="28"/>
          <w:szCs w:val="28"/>
        </w:rPr>
        <w:t xml:space="preserve"> не предоставлялись.</w:t>
      </w:r>
    </w:p>
    <w:p w:rsidR="002C2E2D"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sidRPr="005344CE">
        <w:rPr>
          <w:rFonts w:ascii="Times New Roman" w:eastAsia="Calibri" w:hAnsi="Times New Roman" w:cs="Times New Roman"/>
          <w:color w:val="000000" w:themeColor="text1"/>
          <w:sz w:val="28"/>
          <w:szCs w:val="28"/>
        </w:rPr>
        <w:t>Проведен аудит эффективности использования средств местного бюджета и муниципального имущества учреждениями в рамках подпрограммы «Дополнительное образование» муниципальной программы «Развитие муниципальной системы образования».</w:t>
      </w:r>
    </w:p>
    <w:p w:rsidR="00412080" w:rsidRPr="00D131E2"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sidRPr="00D131E2">
        <w:rPr>
          <w:rFonts w:ascii="Times New Roman" w:eastAsia="Calibri" w:hAnsi="Times New Roman" w:cs="Times New Roman"/>
          <w:color w:val="000000" w:themeColor="text1"/>
          <w:sz w:val="28"/>
          <w:szCs w:val="28"/>
        </w:rPr>
        <w:lastRenderedPageBreak/>
        <w:t>Проведен анализ и подготовка предложений по совершенствованию осуществления внутреннего финансового аудита ряда главных администраторов бюджетных средств (главных распорядителей бюджетных средств).</w:t>
      </w:r>
    </w:p>
    <w:p w:rsidR="00412080" w:rsidRPr="00F06702"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sidRPr="00F06702">
        <w:rPr>
          <w:rFonts w:ascii="Times New Roman" w:eastAsia="Calibri" w:hAnsi="Times New Roman" w:cs="Times New Roman"/>
          <w:color w:val="000000" w:themeColor="text1"/>
          <w:sz w:val="28"/>
          <w:szCs w:val="28"/>
        </w:rPr>
        <w:t>Кроме того, проводился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(главных распорядителей бюджетных средств);</w:t>
      </w:r>
    </w:p>
    <w:p w:rsidR="00412080" w:rsidRPr="00F06702"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sidRPr="00F06702">
        <w:rPr>
          <w:rFonts w:ascii="Times New Roman" w:eastAsia="Calibri" w:hAnsi="Times New Roman" w:cs="Times New Roman"/>
          <w:color w:val="000000" w:themeColor="text1"/>
          <w:sz w:val="28"/>
          <w:szCs w:val="28"/>
        </w:rPr>
        <w:t>Проведена экспертиза представленных проектов муниципальных правовых актов в части, касающейся расходных обязательств города Шахты, экспертиза проектов муниципальных правовых актов, приводящих к изменению доходов местного бюджета, а также муниципальных программ (проектов).</w:t>
      </w:r>
    </w:p>
    <w:p w:rsidR="00412080" w:rsidRPr="00F06702"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О</w:t>
      </w:r>
      <w:r w:rsidRPr="00F06702">
        <w:rPr>
          <w:rFonts w:ascii="Times New Roman" w:eastAsia="Calibri" w:hAnsi="Times New Roman" w:cs="Times New Roman"/>
          <w:color w:val="000000" w:themeColor="text1"/>
          <w:sz w:val="28"/>
          <w:szCs w:val="28"/>
        </w:rPr>
        <w:t>существлялся анализ мер по устранению нарушений и недостатков; контроль принятых решений и мер объектами проверок по результатам актов, представлений Контрольно-счетной палаты; контроль реализации результатов экспертно-аналитических мероприятий.</w:t>
      </w:r>
    </w:p>
    <w:p w:rsidR="00412080" w:rsidRPr="00F06702"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sidRPr="00F06702">
        <w:rPr>
          <w:rFonts w:ascii="Times New Roman" w:eastAsia="Calibri" w:hAnsi="Times New Roman" w:cs="Times New Roman"/>
          <w:color w:val="000000" w:themeColor="text1"/>
          <w:sz w:val="28"/>
          <w:szCs w:val="28"/>
        </w:rPr>
        <w:t>Исполнялись и иные полномочия в сфере внешнего муниципального финансового контроля.</w:t>
      </w:r>
    </w:p>
    <w:p w:rsidR="00412080" w:rsidRPr="00F06702"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sidRPr="00F06702">
        <w:rPr>
          <w:rFonts w:ascii="Times New Roman" w:eastAsia="Calibri" w:hAnsi="Times New Roman" w:cs="Times New Roman"/>
          <w:color w:val="000000" w:themeColor="text1"/>
          <w:sz w:val="28"/>
          <w:szCs w:val="28"/>
        </w:rPr>
        <w:t>При осуществлении полномочий по внешнему муниципальному финансовому контролю проведены проверки, анализы, обследования, мониторинги, контрольные обмеры объемов выполненных работ.</w:t>
      </w:r>
    </w:p>
    <w:p w:rsidR="00412080" w:rsidRPr="00F06702" w:rsidRDefault="00412080" w:rsidP="00412080">
      <w:pPr>
        <w:spacing w:after="0" w:line="276" w:lineRule="auto"/>
        <w:ind w:firstLine="709"/>
        <w:jc w:val="both"/>
        <w:rPr>
          <w:rFonts w:ascii="Times New Roman" w:eastAsia="Andale Sans UI" w:hAnsi="Times New Roman" w:cs="Times New Roman"/>
          <w:strike/>
          <w:color w:val="000000" w:themeColor="text1"/>
          <w:kern w:val="3"/>
          <w:sz w:val="28"/>
          <w:szCs w:val="28"/>
          <w:lang w:bidi="en-US"/>
        </w:rPr>
      </w:pPr>
      <w:r w:rsidRPr="00F06702">
        <w:rPr>
          <w:rFonts w:ascii="Times New Roman" w:eastAsia="Andale Sans UI" w:hAnsi="Times New Roman" w:cs="Times New Roman"/>
          <w:color w:val="000000" w:themeColor="text1"/>
          <w:kern w:val="3"/>
          <w:sz w:val="28"/>
          <w:szCs w:val="28"/>
          <w:lang w:bidi="en-US"/>
        </w:rPr>
        <w:t>В рамках единого Общероссийского мероприятия муниципальных контрольно-счетных органов в 2024 году Контрольно-счетной палатой проведено контрольное мероприятие Контроль бюджетных расходов на озеленение и содержание зеленых насаждений, анализ достигнутых результатов.</w:t>
      </w:r>
    </w:p>
    <w:p w:rsidR="00412080" w:rsidRDefault="00412080" w:rsidP="00412080">
      <w:pPr>
        <w:spacing w:after="0" w:line="276" w:lineRule="auto"/>
        <w:ind w:firstLine="709"/>
        <w:jc w:val="both"/>
        <w:rPr>
          <w:rFonts w:ascii="Times New Roman" w:eastAsia="Andale Sans UI" w:hAnsi="Times New Roman" w:cs="Times New Roman"/>
          <w:color w:val="000000" w:themeColor="text1"/>
          <w:kern w:val="3"/>
          <w:sz w:val="28"/>
          <w:szCs w:val="28"/>
          <w:lang w:bidi="en-US"/>
        </w:rPr>
      </w:pPr>
      <w:r w:rsidRPr="00F06702">
        <w:rPr>
          <w:rFonts w:ascii="Times New Roman" w:eastAsia="Andale Sans UI" w:hAnsi="Times New Roman" w:cs="Times New Roman"/>
          <w:color w:val="000000" w:themeColor="text1"/>
          <w:kern w:val="3"/>
          <w:sz w:val="28"/>
          <w:szCs w:val="28"/>
          <w:lang w:bidi="en-US"/>
        </w:rPr>
        <w:t>Одновременно с Контрольно-счетной палатой Ростовской области</w:t>
      </w:r>
      <w:r w:rsidR="000057DF">
        <w:rPr>
          <w:rFonts w:ascii="Times New Roman" w:eastAsia="Andale Sans UI" w:hAnsi="Times New Roman" w:cs="Times New Roman"/>
          <w:color w:val="000000" w:themeColor="text1"/>
          <w:kern w:val="3"/>
          <w:sz w:val="28"/>
          <w:szCs w:val="28"/>
          <w:lang w:bidi="en-US"/>
        </w:rPr>
        <w:t xml:space="preserve"> </w:t>
      </w:r>
      <w:r w:rsidRPr="00F06702">
        <w:rPr>
          <w:rFonts w:ascii="Times New Roman" w:eastAsia="Andale Sans UI" w:hAnsi="Times New Roman" w:cs="Times New Roman"/>
          <w:color w:val="000000" w:themeColor="text1"/>
          <w:kern w:val="3"/>
          <w:sz w:val="28"/>
          <w:szCs w:val="28"/>
          <w:lang w:bidi="en-US"/>
        </w:rPr>
        <w:t>в 2024 году</w:t>
      </w:r>
      <w:r w:rsidR="000057DF">
        <w:rPr>
          <w:rFonts w:ascii="Times New Roman" w:eastAsia="Andale Sans UI" w:hAnsi="Times New Roman" w:cs="Times New Roman"/>
          <w:color w:val="000000" w:themeColor="text1"/>
          <w:kern w:val="3"/>
          <w:sz w:val="28"/>
          <w:szCs w:val="28"/>
          <w:lang w:bidi="en-US"/>
        </w:rPr>
        <w:t xml:space="preserve"> </w:t>
      </w:r>
      <w:r w:rsidRPr="00F06702">
        <w:rPr>
          <w:rFonts w:ascii="Times New Roman" w:eastAsia="Andale Sans UI" w:hAnsi="Times New Roman" w:cs="Times New Roman"/>
          <w:color w:val="000000" w:themeColor="text1"/>
          <w:kern w:val="3"/>
          <w:sz w:val="28"/>
          <w:szCs w:val="28"/>
          <w:lang w:bidi="en-US"/>
        </w:rPr>
        <w:t>Контрольно-счетной палатой</w:t>
      </w:r>
      <w:r>
        <w:rPr>
          <w:rFonts w:ascii="Times New Roman" w:eastAsia="Andale Sans UI" w:hAnsi="Times New Roman" w:cs="Times New Roman"/>
          <w:color w:val="000000" w:themeColor="text1"/>
          <w:kern w:val="3"/>
          <w:sz w:val="28"/>
          <w:szCs w:val="28"/>
          <w:lang w:bidi="en-US"/>
        </w:rPr>
        <w:t xml:space="preserve"> проведено 2</w:t>
      </w:r>
      <w:r w:rsidR="000057DF">
        <w:rPr>
          <w:rFonts w:ascii="Times New Roman" w:eastAsia="Andale Sans UI" w:hAnsi="Times New Roman" w:cs="Times New Roman"/>
          <w:color w:val="000000" w:themeColor="text1"/>
          <w:kern w:val="3"/>
          <w:sz w:val="28"/>
          <w:szCs w:val="28"/>
          <w:lang w:bidi="en-US"/>
        </w:rPr>
        <w:t xml:space="preserve"> </w:t>
      </w:r>
      <w:r>
        <w:rPr>
          <w:rFonts w:ascii="Times New Roman" w:eastAsia="Andale Sans UI" w:hAnsi="Times New Roman" w:cs="Times New Roman"/>
          <w:color w:val="000000" w:themeColor="text1"/>
          <w:kern w:val="3"/>
          <w:sz w:val="28"/>
          <w:szCs w:val="28"/>
          <w:lang w:bidi="en-US"/>
        </w:rPr>
        <w:t>параллельных контрольных</w:t>
      </w:r>
      <w:r w:rsidRPr="00F06702">
        <w:rPr>
          <w:rFonts w:ascii="Times New Roman" w:eastAsia="Andale Sans UI" w:hAnsi="Times New Roman" w:cs="Times New Roman"/>
          <w:color w:val="000000" w:themeColor="text1"/>
          <w:kern w:val="3"/>
          <w:sz w:val="28"/>
          <w:szCs w:val="28"/>
          <w:lang w:bidi="en-US"/>
        </w:rPr>
        <w:t xml:space="preserve"> мероприятия</w:t>
      </w:r>
      <w:r>
        <w:rPr>
          <w:rFonts w:ascii="Times New Roman" w:eastAsia="Andale Sans UI" w:hAnsi="Times New Roman" w:cs="Times New Roman"/>
          <w:color w:val="000000" w:themeColor="text1"/>
          <w:kern w:val="3"/>
          <w:sz w:val="28"/>
          <w:szCs w:val="28"/>
          <w:lang w:bidi="en-US"/>
        </w:rPr>
        <w:t>.</w:t>
      </w:r>
    </w:p>
    <w:p w:rsidR="00412080" w:rsidRPr="00F06702"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sidRPr="00F06702">
        <w:rPr>
          <w:rFonts w:ascii="Times New Roman" w:eastAsia="Calibri" w:hAnsi="Times New Roman" w:cs="Times New Roman"/>
          <w:color w:val="000000" w:themeColor="text1"/>
          <w:sz w:val="28"/>
          <w:szCs w:val="28"/>
        </w:rPr>
        <w:t>Информация о результатах проведенных контрольных и экспертно-аналитических мероприятий ежеквартально представлялась в представительный орган муниципального образования, главе муниципального образования – в городскую Думу города Шахты.</w:t>
      </w:r>
    </w:p>
    <w:p w:rsidR="00412080" w:rsidRPr="00467C5B" w:rsidRDefault="00412080" w:rsidP="00412080">
      <w:pPr>
        <w:spacing w:after="0" w:line="276" w:lineRule="auto"/>
        <w:jc w:val="both"/>
        <w:rPr>
          <w:rFonts w:ascii="Times New Roman" w:hAnsi="Times New Roman" w:cs="Times New Roman"/>
          <w:sz w:val="28"/>
          <w:szCs w:val="28"/>
        </w:rPr>
      </w:pPr>
    </w:p>
    <w:p w:rsidR="00412080" w:rsidRDefault="00412080" w:rsidP="00412080">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A5201">
        <w:rPr>
          <w:rFonts w:ascii="Times New Roman" w:hAnsi="Times New Roman" w:cs="Times New Roman"/>
          <w:color w:val="000000" w:themeColor="text1"/>
          <w:sz w:val="28"/>
          <w:szCs w:val="28"/>
        </w:rPr>
        <w:t>Контрольно-счетной палатой в целях предупреждения и пресечения бюджетных нарушений в процессе исполнения бюджета города осущест</w:t>
      </w:r>
      <w:r>
        <w:rPr>
          <w:rFonts w:ascii="Times New Roman" w:hAnsi="Times New Roman" w:cs="Times New Roman"/>
          <w:color w:val="000000" w:themeColor="text1"/>
          <w:sz w:val="28"/>
          <w:szCs w:val="28"/>
        </w:rPr>
        <w:t>влялся предварительный контроль, текущий контроль.</w:t>
      </w:r>
      <w:r w:rsidRPr="009A5201">
        <w:rPr>
          <w:rFonts w:ascii="Times New Roman" w:hAnsi="Times New Roman" w:cs="Times New Roman"/>
          <w:color w:val="000000" w:themeColor="text1"/>
          <w:sz w:val="28"/>
          <w:szCs w:val="28"/>
        </w:rPr>
        <w:t xml:space="preserve"> По результатам исполнения бюджета города в целях установления законности его исполнения, достоверности учета и отчетности осуществлялся последующий контроль.</w:t>
      </w:r>
    </w:p>
    <w:p w:rsidR="00412080" w:rsidRPr="009A5201" w:rsidRDefault="00412080" w:rsidP="00412080">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p>
    <w:p w:rsidR="00412080" w:rsidRPr="009A5201" w:rsidRDefault="00412080" w:rsidP="00412080">
      <w:pPr>
        <w:spacing w:after="0" w:line="276" w:lineRule="auto"/>
        <w:ind w:firstLine="709"/>
        <w:jc w:val="both"/>
        <w:rPr>
          <w:rFonts w:ascii="Times New Roman" w:hAnsi="Times New Roman" w:cs="Times New Roman"/>
          <w:color w:val="000000" w:themeColor="text1"/>
          <w:sz w:val="28"/>
          <w:szCs w:val="28"/>
        </w:rPr>
      </w:pPr>
      <w:r w:rsidRPr="009A5201">
        <w:rPr>
          <w:rFonts w:ascii="Times New Roman" w:hAnsi="Times New Roman" w:cs="Times New Roman"/>
          <w:color w:val="000000" w:themeColor="text1"/>
          <w:sz w:val="28"/>
          <w:szCs w:val="28"/>
        </w:rPr>
        <w:lastRenderedPageBreak/>
        <w:t>Общий объем проверенных в 2024</w:t>
      </w:r>
      <w:r>
        <w:rPr>
          <w:rFonts w:ascii="Times New Roman" w:hAnsi="Times New Roman" w:cs="Times New Roman"/>
          <w:color w:val="000000" w:themeColor="text1"/>
          <w:sz w:val="28"/>
          <w:szCs w:val="28"/>
        </w:rPr>
        <w:t xml:space="preserve"> году средств составил</w:t>
      </w:r>
      <w:r w:rsidRPr="009A5201">
        <w:rPr>
          <w:rFonts w:ascii="Times New Roman" w:hAnsi="Times New Roman" w:cs="Times New Roman"/>
          <w:color w:val="000000" w:themeColor="text1"/>
          <w:sz w:val="28"/>
          <w:szCs w:val="28"/>
        </w:rPr>
        <w:t xml:space="preserve"> 9 994,4 млн. рублей. Кроме того, по Внешней проверке годового отчета об исполнении местного бюджета за 2023</w:t>
      </w:r>
      <w:r>
        <w:rPr>
          <w:rFonts w:ascii="Times New Roman" w:hAnsi="Times New Roman" w:cs="Times New Roman"/>
          <w:color w:val="000000" w:themeColor="text1"/>
          <w:sz w:val="28"/>
          <w:szCs w:val="28"/>
        </w:rPr>
        <w:t xml:space="preserve"> год</w:t>
      </w:r>
      <w:r w:rsidR="000057D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9 647,</w:t>
      </w:r>
      <w:r w:rsidRPr="009A5201">
        <w:rPr>
          <w:rFonts w:ascii="Times New Roman" w:hAnsi="Times New Roman" w:cs="Times New Roman"/>
          <w:color w:val="000000" w:themeColor="text1"/>
          <w:sz w:val="28"/>
          <w:szCs w:val="28"/>
        </w:rPr>
        <w:t>2 млн. рублей; по проверке квартальных отчетов об исполнении бюджета города Шахты 6 782,4 млн. рублей.</w:t>
      </w:r>
    </w:p>
    <w:p w:rsidR="00412080" w:rsidRPr="009A5201" w:rsidRDefault="00412080" w:rsidP="00412080">
      <w:pPr>
        <w:shd w:val="clear" w:color="auto" w:fill="FFFFFF"/>
        <w:spacing w:after="0" w:line="276" w:lineRule="auto"/>
        <w:ind w:firstLine="709"/>
        <w:jc w:val="both"/>
        <w:rPr>
          <w:rFonts w:ascii="Times New Roman" w:eastAsia="Times New Roman" w:hAnsi="Times New Roman" w:cs="Times New Roman"/>
          <w:strike/>
          <w:color w:val="000000" w:themeColor="text1"/>
          <w:sz w:val="28"/>
          <w:szCs w:val="28"/>
          <w:lang w:eastAsia="ru-RU"/>
        </w:rPr>
      </w:pPr>
      <w:r w:rsidRPr="009A5201">
        <w:rPr>
          <w:rFonts w:ascii="Times New Roman" w:hAnsi="Times New Roman" w:cs="Times New Roman"/>
          <w:color w:val="000000" w:themeColor="text1"/>
          <w:sz w:val="28"/>
          <w:szCs w:val="28"/>
        </w:rPr>
        <w:t>Проведение мероприятий осуществлялось</w:t>
      </w:r>
      <w:r w:rsidRPr="00081A0D">
        <w:rPr>
          <w:rFonts w:ascii="Times New Roman" w:hAnsi="Times New Roman" w:cs="Times New Roman"/>
          <w:color w:val="000000" w:themeColor="text1"/>
          <w:sz w:val="28"/>
          <w:szCs w:val="28"/>
        </w:rPr>
        <w:t>, в том числе выборочно</w:t>
      </w:r>
      <w:r w:rsidRPr="009A5201">
        <w:rPr>
          <w:rFonts w:ascii="Times New Roman" w:hAnsi="Times New Roman" w:cs="Times New Roman"/>
          <w:color w:val="000000" w:themeColor="text1"/>
          <w:sz w:val="28"/>
          <w:szCs w:val="28"/>
        </w:rPr>
        <w:t xml:space="preserve"> с учетом сроков представления документов, материалов; с учетом возможностей.</w:t>
      </w:r>
    </w:p>
    <w:p w:rsidR="00412080" w:rsidRPr="009A5201" w:rsidRDefault="00412080" w:rsidP="00412080">
      <w:pPr>
        <w:spacing w:after="0" w:line="276" w:lineRule="auto"/>
        <w:ind w:firstLine="708"/>
        <w:jc w:val="both"/>
        <w:rPr>
          <w:rFonts w:ascii="Times New Roman" w:hAnsi="Times New Roman" w:cs="Times New Roman"/>
          <w:color w:val="000000" w:themeColor="text1"/>
          <w:sz w:val="28"/>
          <w:szCs w:val="28"/>
        </w:rPr>
      </w:pPr>
      <w:r w:rsidRPr="009A5201">
        <w:rPr>
          <w:rFonts w:ascii="Times New Roman" w:hAnsi="Times New Roman" w:cs="Times New Roman"/>
          <w:color w:val="000000" w:themeColor="text1"/>
          <w:sz w:val="28"/>
          <w:szCs w:val="28"/>
        </w:rPr>
        <w:t xml:space="preserve">Классификация выявленных нарушений осуществлялась </w:t>
      </w:r>
      <w:r w:rsidRPr="009A5201">
        <w:rPr>
          <w:rFonts w:ascii="Times New Roman" w:eastAsia="Andale Sans UI" w:hAnsi="Times New Roman" w:cs="Times New Roman"/>
          <w:color w:val="000000" w:themeColor="text1"/>
          <w:kern w:val="3"/>
          <w:sz w:val="28"/>
          <w:szCs w:val="28"/>
          <w:lang w:bidi="en-US"/>
        </w:rPr>
        <w:t xml:space="preserve">в соответствии с </w:t>
      </w:r>
      <w:r w:rsidRPr="009A5201">
        <w:rPr>
          <w:rFonts w:ascii="Times New Roman" w:hAnsi="Times New Roman" w:cs="Times New Roman"/>
          <w:color w:val="000000" w:themeColor="text1"/>
          <w:sz w:val="28"/>
          <w:szCs w:val="28"/>
        </w:rPr>
        <w:t xml:space="preserve">Классификатором нарушений, выявляемых в ходе внешнего государственного аудита (контроля) </w:t>
      </w:r>
      <w:r w:rsidRPr="009A5201">
        <w:rPr>
          <w:rFonts w:ascii="Times New Roman" w:eastAsia="Andale Sans UI" w:hAnsi="Times New Roman" w:cs="Times New Roman"/>
          <w:color w:val="000000" w:themeColor="text1"/>
          <w:kern w:val="3"/>
          <w:sz w:val="28"/>
          <w:szCs w:val="28"/>
          <w:lang w:bidi="en-US"/>
        </w:rPr>
        <w:t>утвержденным Коллегией Счетной палаты Российской Федерации и одобренным Советом контрольно-счетных органов при Счетной палате Российской Федерации, рекомендованным к применению органами внешнего финансового контроля (далее – Классификатор).</w:t>
      </w:r>
    </w:p>
    <w:p w:rsidR="00412080" w:rsidRPr="009A5201" w:rsidRDefault="00412080" w:rsidP="00412080">
      <w:pPr>
        <w:spacing w:after="0" w:line="276" w:lineRule="auto"/>
        <w:ind w:firstLine="709"/>
        <w:jc w:val="both"/>
        <w:rPr>
          <w:rFonts w:ascii="Times New Roman" w:eastAsia="Andale Sans UI" w:hAnsi="Times New Roman" w:cs="Times New Roman"/>
          <w:color w:val="000000" w:themeColor="text1"/>
          <w:kern w:val="3"/>
          <w:sz w:val="28"/>
          <w:szCs w:val="28"/>
          <w:lang w:bidi="en-US"/>
        </w:rPr>
      </w:pPr>
      <w:r w:rsidRPr="009A5201">
        <w:rPr>
          <w:rFonts w:ascii="Times New Roman" w:eastAsia="Andale Sans UI" w:hAnsi="Times New Roman" w:cs="Times New Roman"/>
          <w:color w:val="000000" w:themeColor="text1"/>
          <w:kern w:val="3"/>
          <w:sz w:val="28"/>
          <w:szCs w:val="28"/>
          <w:lang w:bidi="en-US"/>
        </w:rPr>
        <w:t xml:space="preserve">В соответствии с Классификатором </w:t>
      </w:r>
      <w:r>
        <w:rPr>
          <w:rFonts w:ascii="Times New Roman" w:eastAsia="Andale Sans UI" w:hAnsi="Times New Roman" w:cs="Times New Roman"/>
          <w:color w:val="000000" w:themeColor="text1"/>
          <w:kern w:val="3"/>
          <w:sz w:val="28"/>
          <w:szCs w:val="28"/>
          <w:lang w:bidi="en-US"/>
        </w:rPr>
        <w:t xml:space="preserve">учет </w:t>
      </w:r>
      <w:r w:rsidRPr="009A5201">
        <w:rPr>
          <w:rFonts w:ascii="Times New Roman" w:eastAsia="Andale Sans UI" w:hAnsi="Times New Roman" w:cs="Times New Roman"/>
          <w:color w:val="000000" w:themeColor="text1"/>
          <w:kern w:val="3"/>
          <w:sz w:val="28"/>
          <w:szCs w:val="28"/>
          <w:lang w:bidi="en-US"/>
        </w:rPr>
        <w:t xml:space="preserve">по ряду нарушений </w:t>
      </w:r>
      <w:r>
        <w:rPr>
          <w:rFonts w:ascii="Times New Roman" w:eastAsia="Andale Sans UI" w:hAnsi="Times New Roman" w:cs="Times New Roman"/>
          <w:color w:val="000000" w:themeColor="text1"/>
          <w:kern w:val="3"/>
          <w:sz w:val="28"/>
          <w:szCs w:val="28"/>
          <w:lang w:bidi="en-US"/>
        </w:rPr>
        <w:t xml:space="preserve">осуществлялся </w:t>
      </w:r>
      <w:r w:rsidRPr="009A5201">
        <w:rPr>
          <w:rFonts w:ascii="Times New Roman" w:eastAsia="Andale Sans UI" w:hAnsi="Times New Roman" w:cs="Times New Roman"/>
          <w:color w:val="000000" w:themeColor="text1"/>
          <w:kern w:val="3"/>
          <w:sz w:val="28"/>
          <w:szCs w:val="28"/>
          <w:lang w:bidi="en-US"/>
        </w:rPr>
        <w:t xml:space="preserve">только количественный; по ряду нарушений </w:t>
      </w:r>
      <w:r>
        <w:rPr>
          <w:rFonts w:ascii="Times New Roman" w:eastAsia="Andale Sans UI" w:hAnsi="Times New Roman" w:cs="Times New Roman"/>
          <w:color w:val="000000" w:themeColor="text1"/>
          <w:kern w:val="3"/>
          <w:sz w:val="28"/>
          <w:szCs w:val="28"/>
          <w:lang w:bidi="en-US"/>
        </w:rPr>
        <w:t>одновременно количественный</w:t>
      </w:r>
      <w:r w:rsidRPr="009A5201">
        <w:rPr>
          <w:rFonts w:ascii="Times New Roman" w:eastAsia="Andale Sans UI" w:hAnsi="Times New Roman" w:cs="Times New Roman"/>
          <w:color w:val="000000" w:themeColor="text1"/>
          <w:kern w:val="3"/>
          <w:sz w:val="28"/>
          <w:szCs w:val="28"/>
          <w:lang w:bidi="en-US"/>
        </w:rPr>
        <w:t xml:space="preserve"> и </w:t>
      </w:r>
      <w:r>
        <w:rPr>
          <w:rFonts w:ascii="Times New Roman" w:eastAsia="Andale Sans UI" w:hAnsi="Times New Roman" w:cs="Times New Roman"/>
          <w:color w:val="000000" w:themeColor="text1"/>
          <w:kern w:val="3"/>
          <w:sz w:val="28"/>
          <w:szCs w:val="28"/>
          <w:lang w:bidi="en-US"/>
        </w:rPr>
        <w:t xml:space="preserve">в </w:t>
      </w:r>
      <w:r w:rsidRPr="009A5201">
        <w:rPr>
          <w:rFonts w:ascii="Times New Roman" w:eastAsia="Andale Sans UI" w:hAnsi="Times New Roman" w:cs="Times New Roman"/>
          <w:color w:val="000000" w:themeColor="text1"/>
          <w:kern w:val="3"/>
          <w:sz w:val="28"/>
          <w:szCs w:val="28"/>
          <w:lang w:bidi="en-US"/>
        </w:rPr>
        <w:t>стоимостном выражении.</w:t>
      </w:r>
    </w:p>
    <w:p w:rsidR="00412080" w:rsidRPr="009A5201" w:rsidRDefault="00412080" w:rsidP="00412080">
      <w:pPr>
        <w:spacing w:after="0" w:line="276" w:lineRule="auto"/>
        <w:ind w:firstLine="709"/>
        <w:jc w:val="both"/>
        <w:rPr>
          <w:rFonts w:ascii="Times New Roman" w:hAnsi="Times New Roman" w:cs="Times New Roman"/>
          <w:color w:val="000000" w:themeColor="text1"/>
          <w:sz w:val="28"/>
          <w:szCs w:val="28"/>
        </w:rPr>
      </w:pPr>
      <w:r w:rsidRPr="009A5201">
        <w:rPr>
          <w:rFonts w:ascii="Times New Roman" w:hAnsi="Times New Roman" w:cs="Times New Roman"/>
          <w:color w:val="000000" w:themeColor="text1"/>
          <w:sz w:val="28"/>
          <w:szCs w:val="28"/>
        </w:rPr>
        <w:t>Всего в 2024 году</w:t>
      </w:r>
      <w:r w:rsidRPr="009A5201">
        <w:rPr>
          <w:rFonts w:ascii="Times New Roman" w:eastAsia="Andale Sans UI" w:hAnsi="Times New Roman" w:cs="Times New Roman"/>
          <w:color w:val="000000" w:themeColor="text1"/>
          <w:kern w:val="3"/>
          <w:sz w:val="28"/>
          <w:szCs w:val="28"/>
          <w:lang w:bidi="en-US"/>
        </w:rPr>
        <w:t xml:space="preserve"> при осуществлении контрольной деятельности и проведении экспертно-аналитических мероприятий</w:t>
      </w:r>
      <w:r w:rsidRPr="009A5201">
        <w:rPr>
          <w:rFonts w:ascii="Times New Roman" w:hAnsi="Times New Roman" w:cs="Times New Roman"/>
          <w:color w:val="000000" w:themeColor="text1"/>
          <w:sz w:val="28"/>
          <w:szCs w:val="28"/>
        </w:rPr>
        <w:t xml:space="preserve"> установлено 362 факта нарушений,</w:t>
      </w:r>
      <w:r>
        <w:rPr>
          <w:rFonts w:ascii="Times New Roman" w:hAnsi="Times New Roman" w:cs="Times New Roman"/>
          <w:color w:val="000000" w:themeColor="text1"/>
          <w:sz w:val="28"/>
          <w:szCs w:val="28"/>
        </w:rPr>
        <w:t xml:space="preserve"> из них</w:t>
      </w:r>
      <w:r w:rsidRPr="009A520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113</w:t>
      </w:r>
      <w:r w:rsidRPr="009A5201">
        <w:rPr>
          <w:rFonts w:ascii="Times New Roman" w:hAnsi="Times New Roman" w:cs="Times New Roman"/>
          <w:color w:val="000000" w:themeColor="text1"/>
          <w:sz w:val="28"/>
          <w:szCs w:val="28"/>
        </w:rPr>
        <w:t xml:space="preserve"> нарушений учтено в количес</w:t>
      </w:r>
      <w:r>
        <w:rPr>
          <w:rFonts w:ascii="Times New Roman" w:hAnsi="Times New Roman" w:cs="Times New Roman"/>
          <w:color w:val="000000" w:themeColor="text1"/>
          <w:sz w:val="28"/>
          <w:szCs w:val="28"/>
        </w:rPr>
        <w:t>твенном и стоимостном выражении.</w:t>
      </w:r>
    </w:p>
    <w:p w:rsidR="00412080" w:rsidRDefault="00412080" w:rsidP="00412080">
      <w:pPr>
        <w:spacing w:after="0" w:line="276" w:lineRule="auto"/>
        <w:rPr>
          <w:rFonts w:ascii="Times New Roman" w:hAnsi="Times New Roman" w:cs="Times New Roman"/>
          <w:sz w:val="28"/>
          <w:szCs w:val="28"/>
        </w:rPr>
      </w:pPr>
    </w:p>
    <w:tbl>
      <w:tblPr>
        <w:tblStyle w:val="a7"/>
        <w:tblW w:w="5000" w:type="pct"/>
        <w:tblLook w:val="04A0"/>
      </w:tblPr>
      <w:tblGrid>
        <w:gridCol w:w="490"/>
        <w:gridCol w:w="3562"/>
        <w:gridCol w:w="772"/>
        <w:gridCol w:w="1983"/>
        <w:gridCol w:w="1623"/>
        <w:gridCol w:w="1565"/>
      </w:tblGrid>
      <w:tr w:rsidR="00412080" w:rsidRPr="00CD3700" w:rsidTr="00D10434">
        <w:tc>
          <w:tcPr>
            <w:tcW w:w="245" w:type="pct"/>
            <w:vMerge w:val="restart"/>
            <w:vAlign w:val="center"/>
          </w:tcPr>
          <w:p w:rsidR="00412080" w:rsidRPr="00CD3700" w:rsidRDefault="00412080" w:rsidP="00D10434">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 п/п</w:t>
            </w:r>
          </w:p>
        </w:tc>
        <w:tc>
          <w:tcPr>
            <w:tcW w:w="1782" w:type="pct"/>
            <w:vMerge w:val="restart"/>
            <w:vAlign w:val="center"/>
          </w:tcPr>
          <w:p w:rsidR="00412080" w:rsidRPr="00CD3700" w:rsidRDefault="00412080" w:rsidP="00D10434">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Наименование</w:t>
            </w:r>
          </w:p>
        </w:tc>
        <w:tc>
          <w:tcPr>
            <w:tcW w:w="2973" w:type="pct"/>
            <w:gridSpan w:val="4"/>
            <w:vAlign w:val="center"/>
          </w:tcPr>
          <w:p w:rsidR="00412080" w:rsidRPr="00CD3700" w:rsidRDefault="00412080" w:rsidP="00D10434">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Нарушения</w:t>
            </w:r>
          </w:p>
        </w:tc>
      </w:tr>
      <w:tr w:rsidR="00412080" w:rsidRPr="00CD3700" w:rsidTr="00D10434">
        <w:tc>
          <w:tcPr>
            <w:tcW w:w="245" w:type="pct"/>
            <w:vMerge/>
            <w:vAlign w:val="center"/>
          </w:tcPr>
          <w:p w:rsidR="00412080" w:rsidRPr="00CD3700" w:rsidRDefault="00412080" w:rsidP="00D10434">
            <w:pPr>
              <w:spacing w:line="276" w:lineRule="auto"/>
              <w:jc w:val="center"/>
              <w:rPr>
                <w:rFonts w:ascii="Times New Roman" w:hAnsi="Times New Roman" w:cs="Times New Roman"/>
                <w:sz w:val="20"/>
                <w:szCs w:val="20"/>
              </w:rPr>
            </w:pPr>
          </w:p>
        </w:tc>
        <w:tc>
          <w:tcPr>
            <w:tcW w:w="1782" w:type="pct"/>
            <w:vMerge/>
            <w:vAlign w:val="center"/>
          </w:tcPr>
          <w:p w:rsidR="00412080" w:rsidRPr="00CD3700" w:rsidRDefault="00412080" w:rsidP="00D10434">
            <w:pPr>
              <w:spacing w:line="276" w:lineRule="auto"/>
              <w:jc w:val="center"/>
              <w:rPr>
                <w:rFonts w:ascii="Times New Roman" w:hAnsi="Times New Roman" w:cs="Times New Roman"/>
                <w:sz w:val="20"/>
                <w:szCs w:val="20"/>
              </w:rPr>
            </w:pPr>
          </w:p>
        </w:tc>
        <w:tc>
          <w:tcPr>
            <w:tcW w:w="386" w:type="pct"/>
            <w:vMerge w:val="restart"/>
            <w:vAlign w:val="center"/>
          </w:tcPr>
          <w:p w:rsidR="00412080" w:rsidRPr="00CD3700" w:rsidRDefault="00412080" w:rsidP="00D10434">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Всего:</w:t>
            </w:r>
          </w:p>
        </w:tc>
        <w:tc>
          <w:tcPr>
            <w:tcW w:w="2587" w:type="pct"/>
            <w:gridSpan w:val="3"/>
            <w:vAlign w:val="center"/>
          </w:tcPr>
          <w:p w:rsidR="00412080" w:rsidRPr="00CD3700" w:rsidRDefault="00412080" w:rsidP="00D10434">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в том числе:</w:t>
            </w:r>
          </w:p>
        </w:tc>
      </w:tr>
      <w:tr w:rsidR="00412080" w:rsidRPr="00CD3700" w:rsidTr="00D10434">
        <w:trPr>
          <w:trHeight w:val="533"/>
        </w:trPr>
        <w:tc>
          <w:tcPr>
            <w:tcW w:w="245" w:type="pct"/>
            <w:vMerge/>
          </w:tcPr>
          <w:p w:rsidR="00412080" w:rsidRPr="00CD3700" w:rsidRDefault="00412080" w:rsidP="00D10434">
            <w:pPr>
              <w:spacing w:line="276" w:lineRule="auto"/>
              <w:jc w:val="center"/>
              <w:rPr>
                <w:rFonts w:ascii="Times New Roman" w:hAnsi="Times New Roman" w:cs="Times New Roman"/>
                <w:sz w:val="20"/>
                <w:szCs w:val="20"/>
              </w:rPr>
            </w:pPr>
          </w:p>
        </w:tc>
        <w:tc>
          <w:tcPr>
            <w:tcW w:w="1782" w:type="pct"/>
            <w:vMerge/>
          </w:tcPr>
          <w:p w:rsidR="00412080" w:rsidRPr="00CD3700" w:rsidRDefault="00412080" w:rsidP="00D10434">
            <w:pPr>
              <w:spacing w:line="276" w:lineRule="auto"/>
              <w:jc w:val="center"/>
              <w:rPr>
                <w:rFonts w:ascii="Times New Roman" w:hAnsi="Times New Roman" w:cs="Times New Roman"/>
                <w:sz w:val="20"/>
                <w:szCs w:val="20"/>
              </w:rPr>
            </w:pPr>
          </w:p>
        </w:tc>
        <w:tc>
          <w:tcPr>
            <w:tcW w:w="386" w:type="pct"/>
            <w:vMerge/>
          </w:tcPr>
          <w:p w:rsidR="00412080" w:rsidRPr="00CD3700" w:rsidRDefault="00412080" w:rsidP="00D10434">
            <w:pPr>
              <w:spacing w:line="276" w:lineRule="auto"/>
              <w:jc w:val="center"/>
              <w:rPr>
                <w:rFonts w:ascii="Times New Roman" w:hAnsi="Times New Roman" w:cs="Times New Roman"/>
                <w:sz w:val="20"/>
                <w:szCs w:val="20"/>
              </w:rPr>
            </w:pPr>
          </w:p>
        </w:tc>
        <w:tc>
          <w:tcPr>
            <w:tcW w:w="992" w:type="pct"/>
            <w:vMerge w:val="restart"/>
            <w:vAlign w:val="center"/>
          </w:tcPr>
          <w:p w:rsidR="00412080" w:rsidRPr="00CD3700" w:rsidRDefault="00412080" w:rsidP="00D10434">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в количественном учете</w:t>
            </w:r>
          </w:p>
        </w:tc>
        <w:tc>
          <w:tcPr>
            <w:tcW w:w="1595" w:type="pct"/>
            <w:gridSpan w:val="2"/>
            <w:vAlign w:val="center"/>
          </w:tcPr>
          <w:p w:rsidR="00412080" w:rsidRPr="00CD3700" w:rsidRDefault="00412080" w:rsidP="00D10434">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в стоимостном и количественном учете</w:t>
            </w:r>
          </w:p>
        </w:tc>
      </w:tr>
      <w:tr w:rsidR="00412080" w:rsidRPr="00CD3700" w:rsidTr="00D10434">
        <w:trPr>
          <w:trHeight w:val="532"/>
        </w:trPr>
        <w:tc>
          <w:tcPr>
            <w:tcW w:w="245" w:type="pct"/>
            <w:vMerge/>
          </w:tcPr>
          <w:p w:rsidR="00412080" w:rsidRPr="00CD3700" w:rsidRDefault="00412080" w:rsidP="00D10434">
            <w:pPr>
              <w:spacing w:line="276" w:lineRule="auto"/>
              <w:jc w:val="center"/>
              <w:rPr>
                <w:rFonts w:ascii="Times New Roman" w:hAnsi="Times New Roman" w:cs="Times New Roman"/>
                <w:sz w:val="20"/>
                <w:szCs w:val="20"/>
              </w:rPr>
            </w:pPr>
          </w:p>
        </w:tc>
        <w:tc>
          <w:tcPr>
            <w:tcW w:w="1782" w:type="pct"/>
            <w:vMerge/>
          </w:tcPr>
          <w:p w:rsidR="00412080" w:rsidRPr="00CD3700" w:rsidRDefault="00412080" w:rsidP="00D10434">
            <w:pPr>
              <w:spacing w:line="276" w:lineRule="auto"/>
              <w:jc w:val="center"/>
              <w:rPr>
                <w:rFonts w:ascii="Times New Roman" w:hAnsi="Times New Roman" w:cs="Times New Roman"/>
                <w:sz w:val="20"/>
                <w:szCs w:val="20"/>
              </w:rPr>
            </w:pPr>
          </w:p>
        </w:tc>
        <w:tc>
          <w:tcPr>
            <w:tcW w:w="386" w:type="pct"/>
            <w:vMerge/>
          </w:tcPr>
          <w:p w:rsidR="00412080" w:rsidRPr="00CD3700" w:rsidRDefault="00412080" w:rsidP="00D10434">
            <w:pPr>
              <w:spacing w:line="276" w:lineRule="auto"/>
              <w:jc w:val="center"/>
              <w:rPr>
                <w:rFonts w:ascii="Times New Roman" w:hAnsi="Times New Roman" w:cs="Times New Roman"/>
                <w:sz w:val="20"/>
                <w:szCs w:val="20"/>
              </w:rPr>
            </w:pPr>
          </w:p>
        </w:tc>
        <w:tc>
          <w:tcPr>
            <w:tcW w:w="992" w:type="pct"/>
            <w:vMerge/>
            <w:vAlign w:val="center"/>
          </w:tcPr>
          <w:p w:rsidR="00412080" w:rsidRPr="00CD3700" w:rsidRDefault="00412080" w:rsidP="00D10434">
            <w:pPr>
              <w:spacing w:line="276" w:lineRule="auto"/>
              <w:jc w:val="center"/>
              <w:rPr>
                <w:rFonts w:ascii="Times New Roman" w:hAnsi="Times New Roman" w:cs="Times New Roman"/>
                <w:sz w:val="20"/>
                <w:szCs w:val="20"/>
              </w:rPr>
            </w:pPr>
          </w:p>
        </w:tc>
        <w:tc>
          <w:tcPr>
            <w:tcW w:w="812" w:type="pct"/>
            <w:vAlign w:val="center"/>
          </w:tcPr>
          <w:p w:rsidR="00412080" w:rsidRPr="00CD3700" w:rsidRDefault="00412080" w:rsidP="00D10434">
            <w:pPr>
              <w:spacing w:line="276"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783" w:type="pct"/>
            <w:vAlign w:val="center"/>
          </w:tcPr>
          <w:p w:rsidR="00412080" w:rsidRPr="00CD3700" w:rsidRDefault="00412080" w:rsidP="00D10434">
            <w:pPr>
              <w:spacing w:line="276" w:lineRule="auto"/>
              <w:jc w:val="center"/>
              <w:rPr>
                <w:rFonts w:ascii="Times New Roman" w:hAnsi="Times New Roman" w:cs="Times New Roman"/>
                <w:sz w:val="20"/>
                <w:szCs w:val="20"/>
              </w:rPr>
            </w:pPr>
            <w:r>
              <w:rPr>
                <w:rFonts w:ascii="Times New Roman" w:hAnsi="Times New Roman" w:cs="Times New Roman"/>
                <w:sz w:val="20"/>
                <w:szCs w:val="20"/>
              </w:rPr>
              <w:t>сумма</w:t>
            </w:r>
          </w:p>
        </w:tc>
      </w:tr>
      <w:tr w:rsidR="00412080" w:rsidRPr="00CD3700" w:rsidTr="00D10434">
        <w:tc>
          <w:tcPr>
            <w:tcW w:w="245" w:type="pct"/>
          </w:tcPr>
          <w:p w:rsidR="00412080" w:rsidRPr="00CD3700" w:rsidRDefault="00412080" w:rsidP="00D10434">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1</w:t>
            </w:r>
          </w:p>
        </w:tc>
        <w:tc>
          <w:tcPr>
            <w:tcW w:w="1782" w:type="pct"/>
          </w:tcPr>
          <w:p w:rsidR="00412080" w:rsidRPr="00CD3700" w:rsidRDefault="00412080" w:rsidP="00D10434">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2</w:t>
            </w:r>
          </w:p>
        </w:tc>
        <w:tc>
          <w:tcPr>
            <w:tcW w:w="386" w:type="pct"/>
          </w:tcPr>
          <w:p w:rsidR="00412080" w:rsidRPr="00CD3700" w:rsidRDefault="00412080" w:rsidP="00D10434">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3</w:t>
            </w:r>
          </w:p>
        </w:tc>
        <w:tc>
          <w:tcPr>
            <w:tcW w:w="992" w:type="pct"/>
          </w:tcPr>
          <w:p w:rsidR="00412080" w:rsidRPr="00CD3700" w:rsidRDefault="00412080" w:rsidP="00D10434">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4</w:t>
            </w:r>
          </w:p>
        </w:tc>
        <w:tc>
          <w:tcPr>
            <w:tcW w:w="812" w:type="pct"/>
          </w:tcPr>
          <w:p w:rsidR="00412080" w:rsidRPr="00CD3700" w:rsidRDefault="00412080" w:rsidP="00D10434">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5</w:t>
            </w:r>
          </w:p>
        </w:tc>
        <w:tc>
          <w:tcPr>
            <w:tcW w:w="783" w:type="pct"/>
          </w:tcPr>
          <w:p w:rsidR="00412080" w:rsidRPr="00CD3700" w:rsidRDefault="00412080" w:rsidP="00D10434">
            <w:pPr>
              <w:spacing w:line="276" w:lineRule="auto"/>
              <w:jc w:val="center"/>
              <w:rPr>
                <w:rFonts w:ascii="Times New Roman" w:hAnsi="Times New Roman" w:cs="Times New Roman"/>
                <w:sz w:val="20"/>
                <w:szCs w:val="20"/>
              </w:rPr>
            </w:pPr>
            <w:r>
              <w:rPr>
                <w:rFonts w:ascii="Times New Roman" w:hAnsi="Times New Roman" w:cs="Times New Roman"/>
                <w:sz w:val="20"/>
                <w:szCs w:val="20"/>
              </w:rPr>
              <w:t>6</w:t>
            </w:r>
          </w:p>
        </w:tc>
      </w:tr>
      <w:tr w:rsidR="00412080" w:rsidRPr="00CD3700" w:rsidTr="00D10434">
        <w:tc>
          <w:tcPr>
            <w:tcW w:w="245" w:type="pct"/>
            <w:vAlign w:val="center"/>
          </w:tcPr>
          <w:p w:rsidR="00412080" w:rsidRPr="00CD3700" w:rsidRDefault="00412080" w:rsidP="00D10434">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1</w:t>
            </w:r>
          </w:p>
        </w:tc>
        <w:tc>
          <w:tcPr>
            <w:tcW w:w="1782" w:type="pct"/>
          </w:tcPr>
          <w:p w:rsidR="00412080" w:rsidRPr="00CD3700" w:rsidRDefault="00412080" w:rsidP="00D10434">
            <w:pPr>
              <w:widowControl w:val="0"/>
              <w:autoSpaceDE w:val="0"/>
              <w:autoSpaceDN w:val="0"/>
              <w:contextualSpacing/>
              <w:jc w:val="both"/>
              <w:rPr>
                <w:rFonts w:ascii="Times New Roman" w:eastAsia="Times New Roman" w:hAnsi="Times New Roman" w:cs="Times New Roman"/>
                <w:sz w:val="20"/>
                <w:szCs w:val="20"/>
                <w:lang w:eastAsia="ru-RU"/>
              </w:rPr>
            </w:pPr>
            <w:r w:rsidRPr="00CD3700">
              <w:rPr>
                <w:rFonts w:ascii="Times New Roman" w:eastAsia="Times New Roman" w:hAnsi="Times New Roman" w:cs="Times New Roman"/>
                <w:sz w:val="20"/>
                <w:szCs w:val="20"/>
                <w:lang w:eastAsia="ru-RU"/>
              </w:rPr>
              <w:t>Нарушения при исполнении бюджет</w:t>
            </w:r>
            <w:r>
              <w:rPr>
                <w:rFonts w:ascii="Times New Roman" w:eastAsia="Times New Roman" w:hAnsi="Times New Roman" w:cs="Times New Roman"/>
                <w:sz w:val="20"/>
                <w:szCs w:val="20"/>
                <w:lang w:eastAsia="ru-RU"/>
              </w:rPr>
              <w:t>а</w:t>
            </w:r>
          </w:p>
        </w:tc>
        <w:tc>
          <w:tcPr>
            <w:tcW w:w="386" w:type="pct"/>
            <w:vAlign w:val="center"/>
          </w:tcPr>
          <w:p w:rsidR="00412080" w:rsidRPr="007D0A23" w:rsidRDefault="00412080" w:rsidP="00D10434">
            <w:pPr>
              <w:spacing w:line="276" w:lineRule="auto"/>
              <w:jc w:val="right"/>
              <w:rPr>
                <w:rFonts w:ascii="Times New Roman" w:hAnsi="Times New Roman" w:cs="Times New Roman"/>
                <w:strike/>
                <w:sz w:val="20"/>
                <w:szCs w:val="20"/>
              </w:rPr>
            </w:pPr>
            <w:r w:rsidRPr="00D04911">
              <w:rPr>
                <w:rFonts w:ascii="Times New Roman" w:hAnsi="Times New Roman" w:cs="Times New Roman"/>
                <w:sz w:val="20"/>
                <w:szCs w:val="20"/>
              </w:rPr>
              <w:t>186</w:t>
            </w:r>
          </w:p>
        </w:tc>
        <w:tc>
          <w:tcPr>
            <w:tcW w:w="992" w:type="pct"/>
            <w:vAlign w:val="center"/>
          </w:tcPr>
          <w:p w:rsidR="00412080" w:rsidRPr="007D0A23" w:rsidRDefault="00412080" w:rsidP="00D10434">
            <w:pPr>
              <w:spacing w:line="276" w:lineRule="auto"/>
              <w:jc w:val="center"/>
              <w:rPr>
                <w:rFonts w:ascii="Times New Roman" w:hAnsi="Times New Roman" w:cs="Times New Roman"/>
                <w:strike/>
                <w:sz w:val="20"/>
                <w:szCs w:val="20"/>
              </w:rPr>
            </w:pPr>
            <w:r w:rsidRPr="00D04911">
              <w:rPr>
                <w:rFonts w:ascii="Times New Roman" w:hAnsi="Times New Roman" w:cs="Times New Roman"/>
                <w:sz w:val="20"/>
                <w:szCs w:val="20"/>
              </w:rPr>
              <w:t>140</w:t>
            </w:r>
          </w:p>
        </w:tc>
        <w:tc>
          <w:tcPr>
            <w:tcW w:w="812" w:type="pct"/>
            <w:vAlign w:val="center"/>
          </w:tcPr>
          <w:p w:rsidR="00412080" w:rsidRPr="007D0A23" w:rsidRDefault="00412080" w:rsidP="00D10434">
            <w:pPr>
              <w:spacing w:line="276" w:lineRule="auto"/>
              <w:jc w:val="center"/>
              <w:rPr>
                <w:rFonts w:ascii="Times New Roman" w:hAnsi="Times New Roman" w:cs="Times New Roman"/>
                <w:strike/>
                <w:sz w:val="20"/>
                <w:szCs w:val="20"/>
              </w:rPr>
            </w:pPr>
            <w:r w:rsidRPr="00D04911">
              <w:rPr>
                <w:rFonts w:ascii="Times New Roman" w:hAnsi="Times New Roman" w:cs="Times New Roman"/>
                <w:sz w:val="20"/>
                <w:szCs w:val="20"/>
              </w:rPr>
              <w:t>46</w:t>
            </w:r>
          </w:p>
        </w:tc>
        <w:tc>
          <w:tcPr>
            <w:tcW w:w="783" w:type="pct"/>
            <w:vAlign w:val="center"/>
          </w:tcPr>
          <w:p w:rsidR="00412080" w:rsidRPr="007D0A23" w:rsidRDefault="00412080" w:rsidP="00D10434">
            <w:pPr>
              <w:spacing w:line="276" w:lineRule="auto"/>
              <w:jc w:val="center"/>
              <w:rPr>
                <w:rFonts w:ascii="Times New Roman" w:hAnsi="Times New Roman" w:cs="Times New Roman"/>
                <w:strike/>
                <w:sz w:val="20"/>
                <w:szCs w:val="20"/>
              </w:rPr>
            </w:pPr>
            <w:r>
              <w:rPr>
                <w:rFonts w:ascii="Times New Roman" w:hAnsi="Times New Roman" w:cs="Times New Roman"/>
                <w:sz w:val="20"/>
                <w:szCs w:val="20"/>
              </w:rPr>
              <w:t>76,2</w:t>
            </w:r>
          </w:p>
        </w:tc>
      </w:tr>
      <w:tr w:rsidR="00412080" w:rsidRPr="00CD3700" w:rsidTr="00D10434">
        <w:tc>
          <w:tcPr>
            <w:tcW w:w="245" w:type="pct"/>
            <w:vAlign w:val="center"/>
          </w:tcPr>
          <w:p w:rsidR="00412080" w:rsidRPr="00CD3700" w:rsidRDefault="00412080" w:rsidP="00D10434">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2</w:t>
            </w:r>
          </w:p>
        </w:tc>
        <w:tc>
          <w:tcPr>
            <w:tcW w:w="1782" w:type="pct"/>
          </w:tcPr>
          <w:p w:rsidR="00412080" w:rsidRPr="00CD3700" w:rsidRDefault="00412080" w:rsidP="00D10434">
            <w:pPr>
              <w:widowControl w:val="0"/>
              <w:autoSpaceDE w:val="0"/>
              <w:autoSpaceDN w:val="0"/>
              <w:contextualSpacing/>
              <w:jc w:val="both"/>
              <w:rPr>
                <w:rFonts w:ascii="Times New Roman" w:eastAsia="Times New Roman" w:hAnsi="Times New Roman" w:cs="Times New Roman"/>
                <w:sz w:val="20"/>
                <w:szCs w:val="20"/>
                <w:lang w:eastAsia="ru-RU"/>
              </w:rPr>
            </w:pPr>
            <w:r w:rsidRPr="00CD3700">
              <w:rPr>
                <w:rFonts w:ascii="Times New Roman" w:eastAsia="Times New Roman" w:hAnsi="Times New Roman" w:cs="Times New Roman"/>
                <w:sz w:val="20"/>
                <w:szCs w:val="20"/>
                <w:lang w:eastAsia="ru-RU"/>
              </w:rPr>
              <w:t>Нарушения установленных единых требований к бюджетному (бухгалтерскому) учету, в том числе бюджетной, бухгалтерской (финансовой) отчетности</w:t>
            </w:r>
          </w:p>
        </w:tc>
        <w:tc>
          <w:tcPr>
            <w:tcW w:w="386" w:type="pct"/>
            <w:vAlign w:val="center"/>
          </w:tcPr>
          <w:p w:rsidR="00412080" w:rsidRPr="007D0A23" w:rsidRDefault="00412080" w:rsidP="00D10434">
            <w:pPr>
              <w:spacing w:line="276" w:lineRule="auto"/>
              <w:jc w:val="right"/>
              <w:rPr>
                <w:rFonts w:ascii="Times New Roman" w:hAnsi="Times New Roman" w:cs="Times New Roman"/>
                <w:strike/>
                <w:sz w:val="20"/>
                <w:szCs w:val="20"/>
              </w:rPr>
            </w:pPr>
            <w:r w:rsidRPr="00D04911">
              <w:rPr>
                <w:rFonts w:ascii="Times New Roman" w:hAnsi="Times New Roman" w:cs="Times New Roman"/>
                <w:sz w:val="20"/>
                <w:szCs w:val="20"/>
              </w:rPr>
              <w:t>74</w:t>
            </w:r>
          </w:p>
        </w:tc>
        <w:tc>
          <w:tcPr>
            <w:tcW w:w="992" w:type="pct"/>
            <w:vAlign w:val="center"/>
          </w:tcPr>
          <w:p w:rsidR="00412080" w:rsidRPr="007D0A23" w:rsidRDefault="00412080" w:rsidP="00D10434">
            <w:pPr>
              <w:spacing w:line="276" w:lineRule="auto"/>
              <w:jc w:val="center"/>
              <w:rPr>
                <w:rFonts w:ascii="Times New Roman" w:hAnsi="Times New Roman" w:cs="Times New Roman"/>
                <w:strike/>
                <w:sz w:val="20"/>
                <w:szCs w:val="20"/>
              </w:rPr>
            </w:pPr>
            <w:r w:rsidRPr="00D04911">
              <w:rPr>
                <w:rFonts w:ascii="Times New Roman" w:hAnsi="Times New Roman" w:cs="Times New Roman"/>
                <w:sz w:val="20"/>
                <w:szCs w:val="20"/>
              </w:rPr>
              <w:t>35</w:t>
            </w:r>
          </w:p>
        </w:tc>
        <w:tc>
          <w:tcPr>
            <w:tcW w:w="812" w:type="pct"/>
            <w:vAlign w:val="center"/>
          </w:tcPr>
          <w:p w:rsidR="00412080" w:rsidRPr="007D0A23" w:rsidRDefault="00412080" w:rsidP="00D10434">
            <w:pPr>
              <w:spacing w:line="276" w:lineRule="auto"/>
              <w:jc w:val="center"/>
              <w:rPr>
                <w:rFonts w:ascii="Times New Roman" w:hAnsi="Times New Roman" w:cs="Times New Roman"/>
                <w:strike/>
                <w:sz w:val="20"/>
                <w:szCs w:val="20"/>
              </w:rPr>
            </w:pPr>
            <w:r w:rsidRPr="00D04911">
              <w:rPr>
                <w:rFonts w:ascii="Times New Roman" w:hAnsi="Times New Roman" w:cs="Times New Roman"/>
                <w:sz w:val="20"/>
                <w:szCs w:val="20"/>
              </w:rPr>
              <w:t>39</w:t>
            </w:r>
          </w:p>
        </w:tc>
        <w:tc>
          <w:tcPr>
            <w:tcW w:w="783" w:type="pct"/>
            <w:vAlign w:val="center"/>
          </w:tcPr>
          <w:p w:rsidR="00412080" w:rsidRPr="007D0A23" w:rsidRDefault="00412080" w:rsidP="00D10434">
            <w:pPr>
              <w:spacing w:line="276" w:lineRule="auto"/>
              <w:jc w:val="center"/>
              <w:rPr>
                <w:rFonts w:ascii="Times New Roman" w:hAnsi="Times New Roman" w:cs="Times New Roman"/>
                <w:strike/>
                <w:sz w:val="20"/>
                <w:szCs w:val="20"/>
              </w:rPr>
            </w:pPr>
            <w:r w:rsidRPr="00D04911">
              <w:rPr>
                <w:rFonts w:ascii="Times New Roman" w:hAnsi="Times New Roman" w:cs="Times New Roman"/>
                <w:sz w:val="20"/>
                <w:szCs w:val="20"/>
              </w:rPr>
              <w:t>39,1</w:t>
            </w:r>
          </w:p>
        </w:tc>
      </w:tr>
      <w:tr w:rsidR="00412080" w:rsidRPr="00CD3700" w:rsidTr="00D10434">
        <w:tc>
          <w:tcPr>
            <w:tcW w:w="245" w:type="pct"/>
            <w:vAlign w:val="center"/>
          </w:tcPr>
          <w:p w:rsidR="00412080" w:rsidRPr="00CD3700" w:rsidRDefault="00412080" w:rsidP="00D10434">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3</w:t>
            </w:r>
          </w:p>
        </w:tc>
        <w:tc>
          <w:tcPr>
            <w:tcW w:w="1782" w:type="pct"/>
          </w:tcPr>
          <w:p w:rsidR="00412080" w:rsidRPr="00CD3700" w:rsidRDefault="00412080" w:rsidP="00D10434">
            <w:pPr>
              <w:widowControl w:val="0"/>
              <w:autoSpaceDE w:val="0"/>
              <w:autoSpaceDN w:val="0"/>
              <w:contextualSpacing/>
              <w:jc w:val="both"/>
              <w:rPr>
                <w:rFonts w:ascii="Times New Roman" w:eastAsia="Times New Roman" w:hAnsi="Times New Roman" w:cs="Times New Roman"/>
                <w:sz w:val="20"/>
                <w:szCs w:val="20"/>
                <w:lang w:eastAsia="ru-RU"/>
              </w:rPr>
            </w:pPr>
            <w:r w:rsidRPr="00CD3700">
              <w:rPr>
                <w:rFonts w:ascii="Times New Roman" w:eastAsia="Times New Roman" w:hAnsi="Times New Roman" w:cs="Times New Roman"/>
                <w:sz w:val="20"/>
                <w:szCs w:val="20"/>
                <w:lang w:eastAsia="ru-RU"/>
              </w:rPr>
              <w:t>Нарушения в сфере управления и распоряжения государственной (муниципальной) собственностью</w:t>
            </w:r>
          </w:p>
        </w:tc>
        <w:tc>
          <w:tcPr>
            <w:tcW w:w="386" w:type="pct"/>
            <w:vAlign w:val="center"/>
          </w:tcPr>
          <w:p w:rsidR="00412080" w:rsidRPr="007D0A23" w:rsidRDefault="00412080" w:rsidP="00D10434">
            <w:pPr>
              <w:spacing w:line="276" w:lineRule="auto"/>
              <w:jc w:val="right"/>
              <w:rPr>
                <w:rFonts w:ascii="Times New Roman" w:hAnsi="Times New Roman" w:cs="Times New Roman"/>
                <w:strike/>
                <w:sz w:val="20"/>
                <w:szCs w:val="20"/>
              </w:rPr>
            </w:pPr>
            <w:r w:rsidRPr="00D04911">
              <w:rPr>
                <w:rFonts w:ascii="Times New Roman" w:hAnsi="Times New Roman" w:cs="Times New Roman"/>
                <w:sz w:val="20"/>
                <w:szCs w:val="20"/>
              </w:rPr>
              <w:t>24</w:t>
            </w:r>
          </w:p>
        </w:tc>
        <w:tc>
          <w:tcPr>
            <w:tcW w:w="992" w:type="pct"/>
            <w:vAlign w:val="center"/>
          </w:tcPr>
          <w:p w:rsidR="00412080" w:rsidRPr="007D0A23" w:rsidRDefault="00412080" w:rsidP="00D10434">
            <w:pPr>
              <w:spacing w:line="276" w:lineRule="auto"/>
              <w:jc w:val="center"/>
              <w:rPr>
                <w:rFonts w:ascii="Times New Roman" w:hAnsi="Times New Roman" w:cs="Times New Roman"/>
                <w:strike/>
                <w:sz w:val="20"/>
                <w:szCs w:val="20"/>
              </w:rPr>
            </w:pPr>
            <w:r w:rsidRPr="00D04911">
              <w:rPr>
                <w:rFonts w:ascii="Times New Roman" w:hAnsi="Times New Roman" w:cs="Times New Roman"/>
                <w:sz w:val="20"/>
                <w:szCs w:val="20"/>
              </w:rPr>
              <w:t>22</w:t>
            </w:r>
          </w:p>
        </w:tc>
        <w:tc>
          <w:tcPr>
            <w:tcW w:w="812" w:type="pct"/>
            <w:vAlign w:val="center"/>
          </w:tcPr>
          <w:p w:rsidR="00412080" w:rsidRPr="00CD3700" w:rsidRDefault="00412080" w:rsidP="00D10434">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783" w:type="pct"/>
            <w:vAlign w:val="center"/>
          </w:tcPr>
          <w:p w:rsidR="00412080" w:rsidRPr="00CD3700" w:rsidRDefault="00412080" w:rsidP="00D10434">
            <w:pPr>
              <w:spacing w:line="276" w:lineRule="auto"/>
              <w:jc w:val="center"/>
              <w:rPr>
                <w:rFonts w:ascii="Times New Roman" w:hAnsi="Times New Roman" w:cs="Times New Roman"/>
                <w:sz w:val="20"/>
                <w:szCs w:val="20"/>
              </w:rPr>
            </w:pPr>
            <w:r>
              <w:rPr>
                <w:rFonts w:ascii="Times New Roman" w:hAnsi="Times New Roman" w:cs="Times New Roman"/>
                <w:sz w:val="20"/>
                <w:szCs w:val="20"/>
              </w:rPr>
              <w:t>0,4</w:t>
            </w:r>
          </w:p>
        </w:tc>
      </w:tr>
      <w:tr w:rsidR="00412080" w:rsidRPr="00CD3700" w:rsidTr="00D10434">
        <w:tc>
          <w:tcPr>
            <w:tcW w:w="245" w:type="pct"/>
            <w:vAlign w:val="center"/>
          </w:tcPr>
          <w:p w:rsidR="00412080" w:rsidRPr="00CD3700" w:rsidRDefault="00412080" w:rsidP="00D10434">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4</w:t>
            </w:r>
          </w:p>
        </w:tc>
        <w:tc>
          <w:tcPr>
            <w:tcW w:w="1782" w:type="pct"/>
          </w:tcPr>
          <w:p w:rsidR="00412080" w:rsidRPr="00CD3700" w:rsidRDefault="00412080" w:rsidP="00D10434">
            <w:pPr>
              <w:spacing w:line="276" w:lineRule="auto"/>
              <w:rPr>
                <w:rFonts w:ascii="Times New Roman" w:hAnsi="Times New Roman" w:cs="Times New Roman"/>
                <w:sz w:val="20"/>
                <w:szCs w:val="20"/>
              </w:rPr>
            </w:pPr>
            <w:r w:rsidRPr="00CD3700">
              <w:rPr>
                <w:rFonts w:ascii="Times New Roman" w:eastAsia="Times New Roman" w:hAnsi="Times New Roman" w:cs="Times New Roman"/>
                <w:sz w:val="20"/>
                <w:szCs w:val="20"/>
              </w:rPr>
              <w:t>Нарушения при осуществлении государственных (муниципальных) закупок и закупок отдельными видами юридических лиц</w:t>
            </w:r>
          </w:p>
        </w:tc>
        <w:tc>
          <w:tcPr>
            <w:tcW w:w="386" w:type="pct"/>
            <w:vAlign w:val="center"/>
          </w:tcPr>
          <w:p w:rsidR="00412080" w:rsidRPr="007D0A23" w:rsidRDefault="00412080" w:rsidP="00D10434">
            <w:pPr>
              <w:spacing w:line="276" w:lineRule="auto"/>
              <w:jc w:val="right"/>
              <w:rPr>
                <w:rFonts w:ascii="Times New Roman" w:hAnsi="Times New Roman" w:cs="Times New Roman"/>
                <w:strike/>
                <w:sz w:val="20"/>
                <w:szCs w:val="20"/>
              </w:rPr>
            </w:pPr>
            <w:r w:rsidRPr="00D04911">
              <w:rPr>
                <w:rFonts w:ascii="Times New Roman" w:hAnsi="Times New Roman" w:cs="Times New Roman"/>
                <w:sz w:val="20"/>
                <w:szCs w:val="20"/>
              </w:rPr>
              <w:t>70</w:t>
            </w:r>
          </w:p>
        </w:tc>
        <w:tc>
          <w:tcPr>
            <w:tcW w:w="992" w:type="pct"/>
            <w:vAlign w:val="center"/>
          </w:tcPr>
          <w:p w:rsidR="00412080" w:rsidRPr="007D0A23" w:rsidRDefault="00412080" w:rsidP="00D10434">
            <w:pPr>
              <w:spacing w:line="276" w:lineRule="auto"/>
              <w:jc w:val="center"/>
              <w:rPr>
                <w:rFonts w:ascii="Times New Roman" w:hAnsi="Times New Roman" w:cs="Times New Roman"/>
                <w:strike/>
                <w:sz w:val="20"/>
                <w:szCs w:val="20"/>
              </w:rPr>
            </w:pPr>
            <w:r>
              <w:rPr>
                <w:rFonts w:ascii="Times New Roman" w:hAnsi="Times New Roman" w:cs="Times New Roman"/>
                <w:sz w:val="20"/>
                <w:szCs w:val="20"/>
              </w:rPr>
              <w:t>52</w:t>
            </w:r>
          </w:p>
        </w:tc>
        <w:tc>
          <w:tcPr>
            <w:tcW w:w="812" w:type="pct"/>
            <w:vAlign w:val="center"/>
          </w:tcPr>
          <w:p w:rsidR="00412080" w:rsidRPr="007D0A23" w:rsidRDefault="00412080" w:rsidP="00D10434">
            <w:pPr>
              <w:spacing w:line="276" w:lineRule="auto"/>
              <w:jc w:val="center"/>
              <w:rPr>
                <w:rFonts w:ascii="Times New Roman" w:hAnsi="Times New Roman" w:cs="Times New Roman"/>
                <w:strike/>
                <w:sz w:val="20"/>
                <w:szCs w:val="20"/>
              </w:rPr>
            </w:pPr>
            <w:r>
              <w:rPr>
                <w:rFonts w:ascii="Times New Roman" w:hAnsi="Times New Roman" w:cs="Times New Roman"/>
                <w:sz w:val="20"/>
                <w:szCs w:val="20"/>
              </w:rPr>
              <w:t>18</w:t>
            </w:r>
          </w:p>
        </w:tc>
        <w:tc>
          <w:tcPr>
            <w:tcW w:w="783" w:type="pct"/>
            <w:vAlign w:val="center"/>
          </w:tcPr>
          <w:p w:rsidR="00412080" w:rsidRPr="007D0A23" w:rsidRDefault="00412080" w:rsidP="00D10434">
            <w:pPr>
              <w:spacing w:line="276" w:lineRule="auto"/>
              <w:jc w:val="center"/>
              <w:rPr>
                <w:rFonts w:ascii="Times New Roman" w:hAnsi="Times New Roman" w:cs="Times New Roman"/>
                <w:strike/>
                <w:sz w:val="20"/>
                <w:szCs w:val="20"/>
              </w:rPr>
            </w:pPr>
            <w:r>
              <w:rPr>
                <w:rFonts w:ascii="Times New Roman" w:hAnsi="Times New Roman" w:cs="Times New Roman"/>
                <w:sz w:val="20"/>
                <w:szCs w:val="20"/>
              </w:rPr>
              <w:t>20,0</w:t>
            </w:r>
          </w:p>
        </w:tc>
      </w:tr>
      <w:tr w:rsidR="00412080" w:rsidRPr="00CD3700" w:rsidTr="00D10434">
        <w:tc>
          <w:tcPr>
            <w:tcW w:w="245" w:type="pct"/>
            <w:vAlign w:val="center"/>
          </w:tcPr>
          <w:p w:rsidR="00412080" w:rsidRPr="00CD3700" w:rsidRDefault="00412080" w:rsidP="00D10434">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5</w:t>
            </w:r>
          </w:p>
        </w:tc>
        <w:tc>
          <w:tcPr>
            <w:tcW w:w="1782" w:type="pct"/>
          </w:tcPr>
          <w:p w:rsidR="00412080" w:rsidRPr="00CD3700" w:rsidRDefault="00412080" w:rsidP="00D10434">
            <w:pPr>
              <w:spacing w:line="276" w:lineRule="auto"/>
              <w:rPr>
                <w:rFonts w:ascii="Times New Roman" w:eastAsia="Times New Roman" w:hAnsi="Times New Roman" w:cs="Times New Roman"/>
                <w:sz w:val="20"/>
                <w:szCs w:val="20"/>
              </w:rPr>
            </w:pPr>
            <w:r w:rsidRPr="00CD3700">
              <w:rPr>
                <w:rFonts w:ascii="Times New Roman" w:eastAsia="Times New Roman" w:hAnsi="Times New Roman" w:cs="Times New Roman"/>
                <w:sz w:val="20"/>
                <w:szCs w:val="20"/>
              </w:rPr>
              <w:t>Неэффективное использование бюджетных средств</w:t>
            </w:r>
          </w:p>
        </w:tc>
        <w:tc>
          <w:tcPr>
            <w:tcW w:w="386" w:type="pct"/>
            <w:vAlign w:val="center"/>
          </w:tcPr>
          <w:p w:rsidR="00412080" w:rsidRPr="00D04911" w:rsidRDefault="00412080" w:rsidP="00D10434">
            <w:pPr>
              <w:spacing w:line="276" w:lineRule="auto"/>
              <w:jc w:val="right"/>
              <w:rPr>
                <w:rFonts w:ascii="Times New Roman" w:hAnsi="Times New Roman" w:cs="Times New Roman"/>
                <w:sz w:val="20"/>
                <w:szCs w:val="20"/>
              </w:rPr>
            </w:pPr>
            <w:r w:rsidRPr="00D04911">
              <w:rPr>
                <w:rFonts w:ascii="Times New Roman" w:hAnsi="Times New Roman" w:cs="Times New Roman"/>
                <w:sz w:val="20"/>
                <w:szCs w:val="20"/>
              </w:rPr>
              <w:t>8</w:t>
            </w:r>
          </w:p>
        </w:tc>
        <w:tc>
          <w:tcPr>
            <w:tcW w:w="992" w:type="pct"/>
            <w:vAlign w:val="center"/>
          </w:tcPr>
          <w:p w:rsidR="00412080" w:rsidRPr="00CD3700" w:rsidRDefault="00412080" w:rsidP="00D10434">
            <w:pPr>
              <w:spacing w:line="276" w:lineRule="auto"/>
              <w:jc w:val="center"/>
              <w:rPr>
                <w:rFonts w:ascii="Times New Roman" w:hAnsi="Times New Roman" w:cs="Times New Roman"/>
                <w:sz w:val="20"/>
                <w:szCs w:val="20"/>
              </w:rPr>
            </w:pPr>
          </w:p>
        </w:tc>
        <w:tc>
          <w:tcPr>
            <w:tcW w:w="812" w:type="pct"/>
            <w:vAlign w:val="center"/>
          </w:tcPr>
          <w:p w:rsidR="00412080" w:rsidRPr="00D04911" w:rsidRDefault="00412080" w:rsidP="00D10434">
            <w:pPr>
              <w:spacing w:line="276" w:lineRule="auto"/>
              <w:jc w:val="center"/>
              <w:rPr>
                <w:rFonts w:ascii="Times New Roman" w:hAnsi="Times New Roman" w:cs="Times New Roman"/>
                <w:sz w:val="20"/>
                <w:szCs w:val="20"/>
              </w:rPr>
            </w:pPr>
            <w:r w:rsidRPr="00D04911">
              <w:rPr>
                <w:rFonts w:ascii="Times New Roman" w:hAnsi="Times New Roman" w:cs="Times New Roman"/>
                <w:sz w:val="20"/>
                <w:szCs w:val="20"/>
              </w:rPr>
              <w:t>8</w:t>
            </w:r>
          </w:p>
        </w:tc>
        <w:tc>
          <w:tcPr>
            <w:tcW w:w="783" w:type="pct"/>
            <w:vAlign w:val="center"/>
          </w:tcPr>
          <w:p w:rsidR="00412080" w:rsidRPr="00D04911" w:rsidRDefault="00412080" w:rsidP="00D10434">
            <w:pPr>
              <w:spacing w:line="276" w:lineRule="auto"/>
              <w:jc w:val="center"/>
              <w:rPr>
                <w:rFonts w:ascii="Times New Roman" w:hAnsi="Times New Roman" w:cs="Times New Roman"/>
                <w:sz w:val="20"/>
                <w:szCs w:val="20"/>
              </w:rPr>
            </w:pPr>
            <w:r w:rsidRPr="00D04911">
              <w:rPr>
                <w:rFonts w:ascii="Times New Roman" w:hAnsi="Times New Roman" w:cs="Times New Roman"/>
                <w:sz w:val="20"/>
                <w:szCs w:val="20"/>
              </w:rPr>
              <w:t>1,8</w:t>
            </w:r>
          </w:p>
        </w:tc>
      </w:tr>
      <w:tr w:rsidR="00412080" w:rsidRPr="00CD3700" w:rsidTr="00D10434">
        <w:tc>
          <w:tcPr>
            <w:tcW w:w="245" w:type="pct"/>
            <w:vAlign w:val="center"/>
          </w:tcPr>
          <w:p w:rsidR="00412080" w:rsidRPr="00CD3700" w:rsidRDefault="00412080" w:rsidP="00D10434">
            <w:pPr>
              <w:spacing w:line="276" w:lineRule="auto"/>
              <w:jc w:val="center"/>
              <w:rPr>
                <w:rFonts w:ascii="Times New Roman" w:hAnsi="Times New Roman" w:cs="Times New Roman"/>
                <w:sz w:val="20"/>
                <w:szCs w:val="20"/>
              </w:rPr>
            </w:pPr>
          </w:p>
        </w:tc>
        <w:tc>
          <w:tcPr>
            <w:tcW w:w="1782" w:type="pct"/>
          </w:tcPr>
          <w:p w:rsidR="00412080" w:rsidRPr="00CD3700" w:rsidRDefault="00412080" w:rsidP="00D10434">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386" w:type="pct"/>
            <w:vAlign w:val="center"/>
          </w:tcPr>
          <w:p w:rsidR="00412080" w:rsidRPr="007D0A23" w:rsidRDefault="00412080" w:rsidP="00D10434">
            <w:pPr>
              <w:spacing w:line="276" w:lineRule="auto"/>
              <w:jc w:val="right"/>
              <w:rPr>
                <w:rFonts w:ascii="Times New Roman" w:hAnsi="Times New Roman" w:cs="Times New Roman"/>
                <w:strike/>
                <w:sz w:val="20"/>
                <w:szCs w:val="20"/>
              </w:rPr>
            </w:pPr>
            <w:r w:rsidRPr="007D0A23">
              <w:rPr>
                <w:rFonts w:ascii="Times New Roman" w:hAnsi="Times New Roman" w:cs="Times New Roman"/>
                <w:sz w:val="20"/>
                <w:szCs w:val="20"/>
              </w:rPr>
              <w:t>362</w:t>
            </w:r>
          </w:p>
        </w:tc>
        <w:tc>
          <w:tcPr>
            <w:tcW w:w="992" w:type="pct"/>
            <w:vAlign w:val="center"/>
          </w:tcPr>
          <w:p w:rsidR="00412080" w:rsidRPr="007D0A23" w:rsidRDefault="00412080" w:rsidP="00D10434">
            <w:pPr>
              <w:spacing w:line="276" w:lineRule="auto"/>
              <w:jc w:val="center"/>
              <w:rPr>
                <w:rFonts w:ascii="Times New Roman" w:hAnsi="Times New Roman" w:cs="Times New Roman"/>
                <w:strike/>
                <w:sz w:val="20"/>
                <w:szCs w:val="20"/>
              </w:rPr>
            </w:pPr>
            <w:r>
              <w:rPr>
                <w:rFonts w:ascii="Times New Roman" w:hAnsi="Times New Roman" w:cs="Times New Roman"/>
                <w:sz w:val="20"/>
                <w:szCs w:val="20"/>
              </w:rPr>
              <w:t>249</w:t>
            </w:r>
          </w:p>
        </w:tc>
        <w:tc>
          <w:tcPr>
            <w:tcW w:w="812" w:type="pct"/>
            <w:vAlign w:val="center"/>
          </w:tcPr>
          <w:p w:rsidR="00412080" w:rsidRPr="007D0A23" w:rsidRDefault="00412080" w:rsidP="00D10434">
            <w:pPr>
              <w:spacing w:line="276" w:lineRule="auto"/>
              <w:jc w:val="center"/>
              <w:rPr>
                <w:rFonts w:ascii="Times New Roman" w:hAnsi="Times New Roman" w:cs="Times New Roman"/>
                <w:strike/>
                <w:sz w:val="20"/>
                <w:szCs w:val="20"/>
              </w:rPr>
            </w:pPr>
            <w:r>
              <w:rPr>
                <w:rFonts w:ascii="Times New Roman" w:hAnsi="Times New Roman" w:cs="Times New Roman"/>
                <w:sz w:val="20"/>
                <w:szCs w:val="20"/>
              </w:rPr>
              <w:t>113</w:t>
            </w:r>
          </w:p>
        </w:tc>
        <w:tc>
          <w:tcPr>
            <w:tcW w:w="783" w:type="pct"/>
            <w:vAlign w:val="center"/>
          </w:tcPr>
          <w:p w:rsidR="00412080" w:rsidRPr="007D0A23" w:rsidRDefault="00412080" w:rsidP="00D10434">
            <w:pPr>
              <w:spacing w:line="276" w:lineRule="auto"/>
              <w:jc w:val="center"/>
              <w:rPr>
                <w:rFonts w:ascii="Times New Roman" w:hAnsi="Times New Roman" w:cs="Times New Roman"/>
                <w:strike/>
                <w:sz w:val="20"/>
                <w:szCs w:val="20"/>
              </w:rPr>
            </w:pPr>
            <w:r w:rsidRPr="007D0A23">
              <w:rPr>
                <w:rFonts w:ascii="Times New Roman" w:hAnsi="Times New Roman" w:cs="Times New Roman"/>
                <w:sz w:val="20"/>
                <w:szCs w:val="20"/>
              </w:rPr>
              <w:t>137,5</w:t>
            </w:r>
          </w:p>
        </w:tc>
      </w:tr>
    </w:tbl>
    <w:p w:rsidR="00412080" w:rsidRDefault="00412080"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kern w:val="3"/>
          <w:sz w:val="28"/>
          <w:szCs w:val="28"/>
          <w:lang w:bidi="en-US"/>
        </w:rPr>
      </w:pPr>
    </w:p>
    <w:p w:rsidR="00412080" w:rsidRPr="00EB2F63" w:rsidRDefault="00412080"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kern w:val="3"/>
          <w:sz w:val="28"/>
          <w:szCs w:val="28"/>
          <w:lang w:bidi="en-US"/>
        </w:rPr>
      </w:pPr>
      <w:r w:rsidRPr="00270F68">
        <w:rPr>
          <w:rFonts w:ascii="Times New Roman" w:eastAsia="Andale Sans UI" w:hAnsi="Times New Roman" w:cs="Times New Roman"/>
          <w:kern w:val="3"/>
          <w:sz w:val="28"/>
          <w:szCs w:val="28"/>
          <w:lang w:bidi="en-US"/>
        </w:rPr>
        <w:t>Установлено</w:t>
      </w:r>
      <w:r>
        <w:rPr>
          <w:rFonts w:ascii="Times New Roman" w:eastAsia="Andale Sans UI" w:hAnsi="Times New Roman" w:cs="Times New Roman"/>
          <w:kern w:val="3"/>
          <w:sz w:val="28"/>
          <w:szCs w:val="28"/>
          <w:lang w:bidi="en-US"/>
        </w:rPr>
        <w:t xml:space="preserve"> в 2024 году</w:t>
      </w:r>
      <w:r w:rsidRPr="00270F68">
        <w:rPr>
          <w:rFonts w:ascii="Times New Roman" w:eastAsia="Andale Sans UI" w:hAnsi="Times New Roman" w:cs="Times New Roman"/>
          <w:kern w:val="3"/>
          <w:sz w:val="28"/>
          <w:szCs w:val="28"/>
          <w:lang w:bidi="en-US"/>
        </w:rPr>
        <w:t xml:space="preserve"> нарушений</w:t>
      </w:r>
      <w:r>
        <w:rPr>
          <w:rFonts w:ascii="Times New Roman" w:eastAsia="Andale Sans UI" w:hAnsi="Times New Roman" w:cs="Times New Roman"/>
          <w:kern w:val="3"/>
          <w:sz w:val="28"/>
          <w:szCs w:val="28"/>
          <w:lang w:bidi="en-US"/>
        </w:rPr>
        <w:t>,</w:t>
      </w:r>
      <w:r w:rsidR="000057DF">
        <w:rPr>
          <w:rFonts w:ascii="Times New Roman" w:eastAsia="Andale Sans UI" w:hAnsi="Times New Roman" w:cs="Times New Roman"/>
          <w:kern w:val="3"/>
          <w:sz w:val="28"/>
          <w:szCs w:val="28"/>
          <w:lang w:bidi="en-US"/>
        </w:rPr>
        <w:t xml:space="preserve"> </w:t>
      </w:r>
      <w:r>
        <w:rPr>
          <w:rFonts w:ascii="Times New Roman" w:eastAsia="Andale Sans UI" w:hAnsi="Times New Roman" w:cs="Times New Roman"/>
          <w:kern w:val="3"/>
          <w:sz w:val="28"/>
          <w:szCs w:val="28"/>
          <w:lang w:bidi="en-US"/>
        </w:rPr>
        <w:t>учтенных в количественном и стоимостном выражении на сумму 137,5 млн. рублей,</w:t>
      </w:r>
    </w:p>
    <w:p w:rsidR="00412080" w:rsidRDefault="00412080"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kern w:val="3"/>
          <w:sz w:val="28"/>
          <w:szCs w:val="28"/>
          <w:lang w:bidi="en-US"/>
        </w:rPr>
      </w:pPr>
      <w:r w:rsidRPr="003B74E1">
        <w:rPr>
          <w:rFonts w:ascii="Times New Roman" w:eastAsia="Andale Sans UI" w:hAnsi="Times New Roman" w:cs="Times New Roman"/>
          <w:kern w:val="3"/>
          <w:sz w:val="28"/>
          <w:szCs w:val="28"/>
          <w:lang w:bidi="en-US"/>
        </w:rPr>
        <w:lastRenderedPageBreak/>
        <w:t>из них, в основном</w:t>
      </w:r>
      <w:r w:rsidR="000057DF">
        <w:rPr>
          <w:rFonts w:ascii="Times New Roman" w:eastAsia="Andale Sans UI" w:hAnsi="Times New Roman" w:cs="Times New Roman"/>
          <w:kern w:val="3"/>
          <w:sz w:val="28"/>
          <w:szCs w:val="28"/>
          <w:lang w:bidi="en-US"/>
        </w:rPr>
        <w:t xml:space="preserve"> </w:t>
      </w:r>
      <w:r w:rsidRPr="00EC466C">
        <w:rPr>
          <w:rFonts w:ascii="Times New Roman" w:eastAsia="Andale Sans UI" w:hAnsi="Times New Roman" w:cs="Times New Roman"/>
          <w:kern w:val="3"/>
          <w:sz w:val="28"/>
          <w:szCs w:val="28"/>
          <w:lang w:bidi="en-US"/>
        </w:rPr>
        <w:t>связанные</w:t>
      </w:r>
      <w:r w:rsidR="000057DF">
        <w:rPr>
          <w:rFonts w:ascii="Times New Roman" w:eastAsia="Andale Sans UI" w:hAnsi="Times New Roman" w:cs="Times New Roman"/>
          <w:kern w:val="3"/>
          <w:sz w:val="28"/>
          <w:szCs w:val="28"/>
          <w:lang w:bidi="en-US"/>
        </w:rPr>
        <w:t xml:space="preserve"> </w:t>
      </w:r>
      <w:r w:rsidRPr="003B74E1">
        <w:rPr>
          <w:rFonts w:ascii="Times New Roman" w:eastAsia="Andale Sans UI" w:hAnsi="Times New Roman" w:cs="Times New Roman"/>
          <w:color w:val="000000" w:themeColor="text1"/>
          <w:kern w:val="3"/>
          <w:sz w:val="28"/>
          <w:szCs w:val="28"/>
          <w:lang w:bidi="en-US"/>
        </w:rPr>
        <w:t>с отсутствием;</w:t>
      </w:r>
      <w:r>
        <w:rPr>
          <w:rFonts w:ascii="Times New Roman" w:eastAsia="Andale Sans UI" w:hAnsi="Times New Roman" w:cs="Times New Roman"/>
          <w:color w:val="000000" w:themeColor="text1"/>
          <w:kern w:val="3"/>
          <w:sz w:val="28"/>
          <w:szCs w:val="28"/>
          <w:lang w:bidi="en-US"/>
        </w:rPr>
        <w:t xml:space="preserve"> с</w:t>
      </w:r>
      <w:r w:rsidRPr="003B74E1">
        <w:rPr>
          <w:rFonts w:ascii="Times New Roman" w:eastAsia="Andale Sans UI" w:hAnsi="Times New Roman" w:cs="Times New Roman"/>
          <w:color w:val="000000" w:themeColor="text1"/>
          <w:kern w:val="3"/>
          <w:sz w:val="28"/>
          <w:szCs w:val="28"/>
          <w:lang w:bidi="en-US"/>
        </w:rPr>
        <w:t xml:space="preserve"> ненадлежащим, несвоевременным оформлением документов, обоснований, расчетов (</w:t>
      </w:r>
      <w:r>
        <w:rPr>
          <w:rFonts w:ascii="Times New Roman" w:eastAsia="Andale Sans UI" w:hAnsi="Times New Roman" w:cs="Times New Roman"/>
          <w:color w:val="000000" w:themeColor="text1"/>
          <w:kern w:val="3"/>
          <w:sz w:val="28"/>
          <w:szCs w:val="28"/>
          <w:lang w:bidi="en-US"/>
        </w:rPr>
        <w:t>76,1 млн. рублей</w:t>
      </w:r>
      <w:r w:rsidRPr="003B74E1">
        <w:rPr>
          <w:rFonts w:ascii="Times New Roman" w:eastAsia="Andale Sans UI" w:hAnsi="Times New Roman" w:cs="Times New Roman"/>
          <w:color w:val="000000" w:themeColor="text1"/>
          <w:kern w:val="3"/>
          <w:sz w:val="28"/>
          <w:szCs w:val="28"/>
          <w:lang w:bidi="en-US"/>
        </w:rPr>
        <w:t>);</w:t>
      </w:r>
      <w:r>
        <w:rPr>
          <w:rFonts w:ascii="Times New Roman" w:eastAsia="Andale Sans UI" w:hAnsi="Times New Roman" w:cs="Times New Roman"/>
          <w:color w:val="000000" w:themeColor="text1"/>
          <w:kern w:val="3"/>
          <w:sz w:val="28"/>
          <w:szCs w:val="28"/>
          <w:lang w:bidi="en-US"/>
        </w:rPr>
        <w:t xml:space="preserve"> с</w:t>
      </w:r>
      <w:r w:rsidRPr="003B74E1">
        <w:rPr>
          <w:rFonts w:ascii="Times New Roman" w:eastAsia="Andale Sans UI" w:hAnsi="Times New Roman" w:cs="Times New Roman"/>
          <w:color w:val="000000" w:themeColor="text1"/>
          <w:kern w:val="3"/>
          <w:sz w:val="28"/>
          <w:szCs w:val="28"/>
          <w:lang w:bidi="en-US"/>
        </w:rPr>
        <w:t xml:space="preserve"> неприменением мер ответственности по контрактам</w:t>
      </w:r>
      <w:r>
        <w:rPr>
          <w:rFonts w:ascii="Times New Roman" w:eastAsia="Andale Sans UI" w:hAnsi="Times New Roman" w:cs="Times New Roman"/>
          <w:color w:val="000000" w:themeColor="text1"/>
          <w:kern w:val="3"/>
          <w:sz w:val="28"/>
          <w:szCs w:val="28"/>
          <w:lang w:bidi="en-US"/>
        </w:rPr>
        <w:t xml:space="preserve"> (договорам)</w:t>
      </w:r>
      <w:r w:rsidRPr="003B74E1">
        <w:rPr>
          <w:rFonts w:ascii="Times New Roman" w:eastAsia="Andale Sans UI" w:hAnsi="Times New Roman" w:cs="Times New Roman"/>
          <w:color w:val="000000" w:themeColor="text1"/>
          <w:kern w:val="3"/>
          <w:sz w:val="28"/>
          <w:szCs w:val="28"/>
          <w:lang w:bidi="en-US"/>
        </w:rPr>
        <w:t xml:space="preserve"> (10,5 млн. рублей</w:t>
      </w:r>
      <w:r>
        <w:rPr>
          <w:rFonts w:ascii="Times New Roman" w:eastAsia="Andale Sans UI" w:hAnsi="Times New Roman" w:cs="Times New Roman"/>
          <w:color w:val="000000" w:themeColor="text1"/>
          <w:kern w:val="3"/>
          <w:sz w:val="28"/>
          <w:szCs w:val="28"/>
          <w:lang w:bidi="en-US"/>
        </w:rPr>
        <w:t>)</w:t>
      </w:r>
      <w:r w:rsidRPr="003B74E1">
        <w:rPr>
          <w:rFonts w:ascii="Times New Roman" w:eastAsia="Andale Sans UI" w:hAnsi="Times New Roman" w:cs="Times New Roman"/>
          <w:color w:val="000000" w:themeColor="text1"/>
          <w:kern w:val="3"/>
          <w:sz w:val="28"/>
          <w:szCs w:val="28"/>
          <w:lang w:bidi="en-US"/>
        </w:rPr>
        <w:t xml:space="preserve">. </w:t>
      </w:r>
      <w:r>
        <w:rPr>
          <w:rFonts w:ascii="Times New Roman" w:eastAsia="Andale Sans UI" w:hAnsi="Times New Roman" w:cs="Times New Roman"/>
          <w:color w:val="000000" w:themeColor="text1"/>
          <w:kern w:val="3"/>
          <w:sz w:val="28"/>
          <w:szCs w:val="28"/>
          <w:lang w:bidi="en-US"/>
        </w:rPr>
        <w:t xml:space="preserve">Выявленные </w:t>
      </w:r>
      <w:r>
        <w:rPr>
          <w:rFonts w:ascii="Times New Roman" w:eastAsia="Andale Sans UI" w:hAnsi="Times New Roman" w:cs="Times New Roman"/>
          <w:kern w:val="3"/>
          <w:sz w:val="28"/>
          <w:szCs w:val="28"/>
          <w:lang w:bidi="en-US"/>
        </w:rPr>
        <w:t>нарушения</w:t>
      </w:r>
      <w:r w:rsidRPr="003B74E1">
        <w:rPr>
          <w:rFonts w:ascii="Times New Roman" w:eastAsia="Andale Sans UI" w:hAnsi="Times New Roman" w:cs="Times New Roman"/>
          <w:kern w:val="3"/>
          <w:sz w:val="28"/>
          <w:szCs w:val="28"/>
          <w:lang w:bidi="en-US"/>
        </w:rPr>
        <w:t xml:space="preserve"> нос</w:t>
      </w:r>
      <w:r>
        <w:rPr>
          <w:rFonts w:ascii="Times New Roman" w:eastAsia="Andale Sans UI" w:hAnsi="Times New Roman" w:cs="Times New Roman"/>
          <w:kern w:val="3"/>
          <w:sz w:val="28"/>
          <w:szCs w:val="28"/>
          <w:lang w:bidi="en-US"/>
        </w:rPr>
        <w:t>я</w:t>
      </w:r>
      <w:r w:rsidRPr="003B74E1">
        <w:rPr>
          <w:rFonts w:ascii="Times New Roman" w:eastAsia="Andale Sans UI" w:hAnsi="Times New Roman" w:cs="Times New Roman"/>
          <w:kern w:val="3"/>
          <w:sz w:val="28"/>
          <w:szCs w:val="28"/>
          <w:lang w:bidi="en-US"/>
        </w:rPr>
        <w:t>т системный характер.</w:t>
      </w:r>
    </w:p>
    <w:p w:rsidR="00412080" w:rsidRPr="004411EA" w:rsidRDefault="00412080"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kern w:val="3"/>
          <w:sz w:val="28"/>
          <w:szCs w:val="28"/>
          <w:lang w:bidi="en-US"/>
        </w:rPr>
      </w:pPr>
    </w:p>
    <w:p w:rsidR="00412080" w:rsidRDefault="00412080"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kern w:val="3"/>
          <w:sz w:val="28"/>
          <w:szCs w:val="28"/>
          <w:lang w:bidi="en-US"/>
        </w:rPr>
      </w:pPr>
      <w:r>
        <w:rPr>
          <w:rFonts w:ascii="Times New Roman" w:eastAsia="Andale Sans UI" w:hAnsi="Times New Roman" w:cs="Times New Roman"/>
          <w:kern w:val="3"/>
          <w:sz w:val="28"/>
          <w:szCs w:val="28"/>
          <w:lang w:bidi="en-US"/>
        </w:rPr>
        <w:t>Основные нарушения следующие.</w:t>
      </w:r>
    </w:p>
    <w:p w:rsidR="00412080" w:rsidRDefault="00412080" w:rsidP="002C2E2D">
      <w:pPr>
        <w:widowControl w:val="0"/>
        <w:suppressAutoHyphens/>
        <w:autoSpaceDN w:val="0"/>
        <w:spacing w:after="0" w:line="276" w:lineRule="auto"/>
        <w:ind w:firstLine="709"/>
        <w:textAlignment w:val="baseline"/>
        <w:rPr>
          <w:rFonts w:ascii="Times New Roman" w:eastAsia="Andale Sans UI" w:hAnsi="Times New Roman" w:cs="Times New Roman"/>
          <w:kern w:val="3"/>
          <w:sz w:val="28"/>
          <w:szCs w:val="28"/>
          <w:lang w:bidi="en-US"/>
        </w:rPr>
      </w:pPr>
      <w:r w:rsidRPr="00EC466C">
        <w:rPr>
          <w:rFonts w:ascii="Times New Roman" w:eastAsia="Andale Sans UI" w:hAnsi="Times New Roman" w:cs="Times New Roman"/>
          <w:kern w:val="3"/>
          <w:sz w:val="28"/>
          <w:szCs w:val="28"/>
          <w:u w:val="single"/>
          <w:lang w:bidi="en-US"/>
        </w:rPr>
        <w:t>Нарушения</w:t>
      </w:r>
      <w:r>
        <w:rPr>
          <w:rFonts w:ascii="Times New Roman" w:eastAsia="Andale Sans UI" w:hAnsi="Times New Roman" w:cs="Times New Roman"/>
          <w:kern w:val="3"/>
          <w:sz w:val="28"/>
          <w:szCs w:val="28"/>
          <w:lang w:bidi="en-US"/>
        </w:rPr>
        <w:t xml:space="preserve"> при</w:t>
      </w:r>
      <w:r w:rsidR="000057DF">
        <w:rPr>
          <w:rFonts w:ascii="Times New Roman" w:eastAsia="Andale Sans UI" w:hAnsi="Times New Roman" w:cs="Times New Roman"/>
          <w:kern w:val="3"/>
          <w:sz w:val="28"/>
          <w:szCs w:val="28"/>
          <w:lang w:bidi="en-US"/>
        </w:rPr>
        <w:t xml:space="preserve"> </w:t>
      </w:r>
      <w:r>
        <w:rPr>
          <w:rFonts w:ascii="Times New Roman" w:hAnsi="Times New Roman" w:cs="Times New Roman"/>
          <w:iCs/>
          <w:sz w:val="28"/>
          <w:szCs w:val="28"/>
        </w:rPr>
        <w:t xml:space="preserve">исполнении </w:t>
      </w:r>
      <w:r w:rsidRPr="003C42B3">
        <w:rPr>
          <w:rFonts w:ascii="Times New Roman" w:eastAsia="Andale Sans UI" w:hAnsi="Times New Roman" w:cs="Times New Roman"/>
          <w:kern w:val="3"/>
          <w:sz w:val="28"/>
          <w:szCs w:val="28"/>
          <w:lang w:bidi="en-US"/>
        </w:rPr>
        <w:t>бюджета (</w:t>
      </w:r>
      <w:r>
        <w:rPr>
          <w:rFonts w:ascii="Times New Roman" w:eastAsia="Andale Sans UI" w:hAnsi="Times New Roman" w:cs="Times New Roman"/>
          <w:kern w:val="3"/>
          <w:sz w:val="28"/>
          <w:szCs w:val="28"/>
          <w:lang w:bidi="en-US"/>
        </w:rPr>
        <w:t xml:space="preserve">76,2 </w:t>
      </w:r>
      <w:r w:rsidRPr="003C42B3">
        <w:rPr>
          <w:rFonts w:ascii="Times New Roman" w:eastAsia="Andale Sans UI" w:hAnsi="Times New Roman" w:cs="Times New Roman"/>
          <w:kern w:val="3"/>
          <w:sz w:val="28"/>
          <w:szCs w:val="28"/>
          <w:lang w:bidi="en-US"/>
        </w:rPr>
        <w:t>млн</w:t>
      </w:r>
      <w:r>
        <w:rPr>
          <w:rFonts w:ascii="Times New Roman" w:eastAsia="Andale Sans UI" w:hAnsi="Times New Roman" w:cs="Times New Roman"/>
          <w:kern w:val="3"/>
          <w:sz w:val="28"/>
          <w:szCs w:val="28"/>
          <w:lang w:bidi="en-US"/>
        </w:rPr>
        <w:t>. рублей), в основном в</w:t>
      </w:r>
      <w:r w:rsidR="000057DF">
        <w:rPr>
          <w:rFonts w:ascii="Times New Roman" w:eastAsia="Andale Sans UI" w:hAnsi="Times New Roman" w:cs="Times New Roman"/>
          <w:kern w:val="3"/>
          <w:sz w:val="28"/>
          <w:szCs w:val="28"/>
          <w:lang w:bidi="en-US"/>
        </w:rPr>
        <w:t xml:space="preserve"> </w:t>
      </w:r>
      <w:r>
        <w:rPr>
          <w:rFonts w:ascii="Times New Roman" w:eastAsia="Andale Sans UI" w:hAnsi="Times New Roman" w:cs="Times New Roman"/>
          <w:kern w:val="3"/>
          <w:sz w:val="28"/>
          <w:szCs w:val="28"/>
          <w:lang w:bidi="en-US"/>
        </w:rPr>
        <w:t>связи с</w:t>
      </w:r>
    </w:p>
    <w:p w:rsidR="00412080" w:rsidRDefault="00412080"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3B74E1">
        <w:rPr>
          <w:rFonts w:ascii="Times New Roman" w:eastAsia="Andale Sans UI" w:hAnsi="Times New Roman" w:cs="Times New Roman"/>
          <w:color w:val="000000" w:themeColor="text1"/>
          <w:kern w:val="3"/>
          <w:sz w:val="28"/>
          <w:szCs w:val="28"/>
          <w:lang w:bidi="en-US"/>
        </w:rPr>
        <w:t>отсутствием; отсутствием актуализации ряда документов; ненадлежащим осуществлением бюджетных полномочий</w:t>
      </w:r>
      <w:r>
        <w:rPr>
          <w:rFonts w:ascii="Times New Roman" w:eastAsia="Andale Sans UI" w:hAnsi="Times New Roman" w:cs="Times New Roman"/>
          <w:color w:val="000000" w:themeColor="text1"/>
          <w:kern w:val="3"/>
          <w:sz w:val="28"/>
          <w:szCs w:val="28"/>
          <w:lang w:bidi="en-US"/>
        </w:rPr>
        <w:t xml:space="preserve"> рядом</w:t>
      </w:r>
      <w:r w:rsidRPr="003B74E1">
        <w:rPr>
          <w:rFonts w:ascii="Times New Roman" w:eastAsia="Andale Sans UI" w:hAnsi="Times New Roman" w:cs="Times New Roman"/>
          <w:color w:val="000000" w:themeColor="text1"/>
          <w:kern w:val="3"/>
          <w:sz w:val="28"/>
          <w:szCs w:val="28"/>
          <w:lang w:bidi="en-US"/>
        </w:rPr>
        <w:t xml:space="preserve"> администратор</w:t>
      </w:r>
      <w:r>
        <w:rPr>
          <w:rFonts w:ascii="Times New Roman" w:eastAsia="Andale Sans UI" w:hAnsi="Times New Roman" w:cs="Times New Roman"/>
          <w:color w:val="000000" w:themeColor="text1"/>
          <w:kern w:val="3"/>
          <w:sz w:val="28"/>
          <w:szCs w:val="28"/>
          <w:lang w:bidi="en-US"/>
        </w:rPr>
        <w:t>ов</w:t>
      </w:r>
      <w:r w:rsidRPr="003B74E1">
        <w:rPr>
          <w:rFonts w:ascii="Times New Roman" w:eastAsia="Andale Sans UI" w:hAnsi="Times New Roman" w:cs="Times New Roman"/>
          <w:color w:val="000000" w:themeColor="text1"/>
          <w:kern w:val="3"/>
          <w:sz w:val="28"/>
          <w:szCs w:val="28"/>
          <w:lang w:bidi="en-US"/>
        </w:rPr>
        <w:t xml:space="preserve"> доходов бюджета</w:t>
      </w:r>
      <w:r w:rsidR="000057DF">
        <w:rPr>
          <w:rFonts w:ascii="Times New Roman" w:eastAsia="Andale Sans UI" w:hAnsi="Times New Roman" w:cs="Times New Roman"/>
          <w:color w:val="000000" w:themeColor="text1"/>
          <w:kern w:val="3"/>
          <w:sz w:val="28"/>
          <w:szCs w:val="28"/>
          <w:lang w:bidi="en-US"/>
        </w:rPr>
        <w:t xml:space="preserve"> </w:t>
      </w:r>
      <w:r w:rsidRPr="003B74E1">
        <w:rPr>
          <w:rFonts w:ascii="Times New Roman" w:eastAsia="Andale Sans UI" w:hAnsi="Times New Roman" w:cs="Times New Roman"/>
          <w:color w:val="000000" w:themeColor="text1"/>
          <w:kern w:val="3"/>
          <w:sz w:val="28"/>
          <w:szCs w:val="28"/>
          <w:lang w:bidi="en-US"/>
        </w:rPr>
        <w:t>по вопросам начислений, учета, своевре</w:t>
      </w:r>
      <w:r>
        <w:rPr>
          <w:rFonts w:ascii="Times New Roman" w:eastAsia="Andale Sans UI" w:hAnsi="Times New Roman" w:cs="Times New Roman"/>
          <w:color w:val="000000" w:themeColor="text1"/>
          <w:kern w:val="3"/>
          <w:sz w:val="28"/>
          <w:szCs w:val="28"/>
          <w:lang w:bidi="en-US"/>
        </w:rPr>
        <w:t xml:space="preserve">менного взыскания задолженности </w:t>
      </w:r>
      <w:r w:rsidRPr="003B74E1">
        <w:rPr>
          <w:rFonts w:ascii="Times New Roman" w:eastAsia="Andale Sans UI" w:hAnsi="Times New Roman" w:cs="Times New Roman"/>
          <w:color w:val="000000" w:themeColor="text1"/>
          <w:kern w:val="3"/>
          <w:sz w:val="28"/>
          <w:szCs w:val="28"/>
          <w:lang w:bidi="en-US"/>
        </w:rPr>
        <w:t>повлекшее</w:t>
      </w:r>
      <w:r>
        <w:rPr>
          <w:rFonts w:ascii="Times New Roman" w:eastAsia="Andale Sans UI" w:hAnsi="Times New Roman" w:cs="Times New Roman"/>
          <w:color w:val="000000" w:themeColor="text1"/>
          <w:kern w:val="3"/>
          <w:sz w:val="28"/>
          <w:szCs w:val="28"/>
          <w:lang w:bidi="en-US"/>
        </w:rPr>
        <w:t>,</w:t>
      </w:r>
      <w:r w:rsidR="000057DF">
        <w:rPr>
          <w:rFonts w:ascii="Times New Roman" w:eastAsia="Andale Sans UI" w:hAnsi="Times New Roman" w:cs="Times New Roman"/>
          <w:color w:val="000000" w:themeColor="text1"/>
          <w:kern w:val="3"/>
          <w:sz w:val="28"/>
          <w:szCs w:val="28"/>
          <w:lang w:bidi="en-US"/>
        </w:rPr>
        <w:t xml:space="preserve"> </w:t>
      </w:r>
      <w:r>
        <w:rPr>
          <w:rFonts w:ascii="Times New Roman" w:eastAsia="Andale Sans UI" w:hAnsi="Times New Roman" w:cs="Times New Roman"/>
          <w:color w:val="000000" w:themeColor="text1"/>
          <w:kern w:val="3"/>
          <w:sz w:val="28"/>
          <w:szCs w:val="28"/>
          <w:lang w:bidi="en-US"/>
        </w:rPr>
        <w:t>в том числе</w:t>
      </w:r>
      <w:r w:rsidRPr="003B74E1">
        <w:rPr>
          <w:rFonts w:ascii="Times New Roman" w:eastAsia="Andale Sans UI" w:hAnsi="Times New Roman" w:cs="Times New Roman"/>
          <w:color w:val="000000" w:themeColor="text1"/>
          <w:kern w:val="3"/>
          <w:sz w:val="28"/>
          <w:szCs w:val="28"/>
          <w:lang w:bidi="en-US"/>
        </w:rPr>
        <w:t xml:space="preserve"> списание недоимки, задолженности по неналоговым доходам (35,5 млн. рублей); ненадлежащим осуществлением бюджетных полномочий получателя бюджетных средств, отсутствием ряда изменений показателей бюджетной сметы, обоснований, расчетов (15,8 млн. рублей)</w:t>
      </w:r>
      <w:r w:rsidRPr="004A3195">
        <w:rPr>
          <w:rFonts w:ascii="Times New Roman" w:eastAsia="Andale Sans UI" w:hAnsi="Times New Roman" w:cs="Times New Roman"/>
          <w:color w:val="000000" w:themeColor="text1"/>
          <w:kern w:val="3"/>
          <w:sz w:val="28"/>
          <w:szCs w:val="28"/>
          <w:lang w:bidi="en-US"/>
        </w:rPr>
        <w:t xml:space="preserve">; отсутствием ряда обоснований, расчетов, перечней, схем, порядков по вопросам использования муниципальной собственности; с ненадлежащим, несоответствующим оформлением документов; несоответствием расчетов, обоснований (21,8 млн. рублей); </w:t>
      </w:r>
      <w:r w:rsidRPr="00155493">
        <w:rPr>
          <w:rFonts w:ascii="Times New Roman" w:eastAsia="Andale Sans UI" w:hAnsi="Times New Roman" w:cs="Times New Roman"/>
          <w:color w:val="000000" w:themeColor="text1"/>
          <w:kern w:val="3"/>
          <w:sz w:val="28"/>
          <w:szCs w:val="28"/>
          <w:lang w:bidi="en-US"/>
        </w:rPr>
        <w:t>приемкой и оплатой работ при нарушении подрядчиками условий муниципальных контрактов, завышением стоимости выполненных работ в связи с фактическим отсутствием, несоответствием отдельных объемов и видов работ, примененных материалов принятым и оплаченным муниципальными заказчиками (2,1 млн. рублей); отсутствием использования для муниципальных нужд гранулята старого асфальтобетона (асфальтогранулята), полученного при производстве работ по ремонту дорог (1,0 млн. рублей); отсутствием, признаками недостоверности исполнительной документации; документов подтверждающих соответствие и качество примененных материалов</w:t>
      </w:r>
      <w:r>
        <w:rPr>
          <w:rFonts w:ascii="Times New Roman" w:eastAsia="Andale Sans UI" w:hAnsi="Times New Roman" w:cs="Times New Roman"/>
          <w:color w:val="000000" w:themeColor="text1"/>
          <w:kern w:val="3"/>
          <w:sz w:val="28"/>
          <w:szCs w:val="28"/>
          <w:lang w:bidi="en-US"/>
        </w:rPr>
        <w:t xml:space="preserve"> и др.</w:t>
      </w:r>
    </w:p>
    <w:p w:rsidR="00412080" w:rsidRPr="007C4D5C" w:rsidRDefault="00412080"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color w:val="000000" w:themeColor="text1"/>
          <w:kern w:val="3"/>
          <w:sz w:val="28"/>
          <w:szCs w:val="28"/>
          <w:lang w:bidi="en-US"/>
        </w:rPr>
      </w:pPr>
      <w:r>
        <w:rPr>
          <w:rFonts w:ascii="Times New Roman" w:eastAsia="Andale Sans UI" w:hAnsi="Times New Roman" w:cs="Times New Roman"/>
          <w:color w:val="000000" w:themeColor="text1"/>
          <w:kern w:val="3"/>
          <w:sz w:val="28"/>
          <w:szCs w:val="28"/>
          <w:lang w:bidi="en-US"/>
        </w:rPr>
        <w:t>Установлены</w:t>
      </w:r>
      <w:r w:rsidRPr="00155493">
        <w:rPr>
          <w:rFonts w:ascii="Times New Roman" w:eastAsia="Andale Sans UI" w:hAnsi="Times New Roman" w:cs="Times New Roman"/>
          <w:color w:val="000000" w:themeColor="text1"/>
          <w:kern w:val="3"/>
          <w:sz w:val="28"/>
          <w:szCs w:val="28"/>
          <w:lang w:bidi="en-US"/>
        </w:rPr>
        <w:t xml:space="preserve"> нарушени</w:t>
      </w:r>
      <w:r>
        <w:rPr>
          <w:rFonts w:ascii="Times New Roman" w:eastAsia="Andale Sans UI" w:hAnsi="Times New Roman" w:cs="Times New Roman"/>
          <w:color w:val="000000" w:themeColor="text1"/>
          <w:kern w:val="3"/>
          <w:sz w:val="28"/>
          <w:szCs w:val="28"/>
          <w:lang w:bidi="en-US"/>
        </w:rPr>
        <w:t>я</w:t>
      </w:r>
      <w:r w:rsidRPr="00155493">
        <w:rPr>
          <w:rFonts w:ascii="Times New Roman" w:eastAsia="Andale Sans UI" w:hAnsi="Times New Roman" w:cs="Times New Roman"/>
          <w:color w:val="000000" w:themeColor="text1"/>
          <w:kern w:val="3"/>
          <w:sz w:val="28"/>
          <w:szCs w:val="28"/>
          <w:lang w:bidi="en-US"/>
        </w:rPr>
        <w:t xml:space="preserve"> порядков обеспечения открытости и доступности сведений, документов на сайтах и в информационно-телекоммуникационной сети «Интернет</w:t>
      </w:r>
      <w:r>
        <w:rPr>
          <w:rFonts w:ascii="Times New Roman" w:eastAsia="Andale Sans UI" w:hAnsi="Times New Roman" w:cs="Times New Roman"/>
          <w:color w:val="000000" w:themeColor="text1"/>
          <w:kern w:val="3"/>
          <w:sz w:val="28"/>
          <w:szCs w:val="28"/>
          <w:lang w:bidi="en-US"/>
        </w:rPr>
        <w:t>»</w:t>
      </w:r>
      <w:r w:rsidRPr="00155493">
        <w:rPr>
          <w:rFonts w:ascii="Times New Roman" w:eastAsia="Andale Sans UI" w:hAnsi="Times New Roman" w:cs="Times New Roman"/>
          <w:color w:val="000000" w:themeColor="text1"/>
          <w:kern w:val="3"/>
          <w:sz w:val="28"/>
          <w:szCs w:val="28"/>
          <w:lang w:bidi="en-US"/>
        </w:rPr>
        <w:t>.</w:t>
      </w:r>
    </w:p>
    <w:p w:rsidR="00412080" w:rsidRPr="008B39F8" w:rsidRDefault="00412080"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i/>
          <w:strike/>
          <w:kern w:val="3"/>
          <w:sz w:val="28"/>
          <w:szCs w:val="28"/>
          <w:lang w:bidi="en-US"/>
        </w:rPr>
      </w:pPr>
    </w:p>
    <w:p w:rsidR="00412080" w:rsidRDefault="00412080"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kern w:val="3"/>
          <w:sz w:val="28"/>
          <w:szCs w:val="28"/>
          <w:lang w:bidi="en-US"/>
        </w:rPr>
      </w:pPr>
      <w:r w:rsidRPr="00C84C8D">
        <w:rPr>
          <w:rFonts w:ascii="Times New Roman" w:eastAsia="Andale Sans UI" w:hAnsi="Times New Roman" w:cs="Times New Roman"/>
          <w:kern w:val="3"/>
          <w:sz w:val="28"/>
          <w:szCs w:val="28"/>
          <w:u w:val="single"/>
          <w:lang w:bidi="en-US"/>
        </w:rPr>
        <w:t>Нарушения</w:t>
      </w:r>
      <w:r w:rsidRPr="00172634">
        <w:rPr>
          <w:rFonts w:ascii="Times New Roman" w:eastAsia="Andale Sans UI" w:hAnsi="Times New Roman" w:cs="Times New Roman"/>
          <w:kern w:val="3"/>
          <w:sz w:val="28"/>
          <w:szCs w:val="28"/>
          <w:lang w:bidi="en-US"/>
        </w:rPr>
        <w:t xml:space="preserve"> установленных единых требований к бюджетному (бухгалтерскому) учету, в том числе бюджетной, бухгалтерской (финансовой) отчетности</w:t>
      </w:r>
      <w:r>
        <w:rPr>
          <w:rFonts w:ascii="Times New Roman" w:eastAsia="Andale Sans UI" w:hAnsi="Times New Roman" w:cs="Times New Roman"/>
          <w:kern w:val="3"/>
          <w:sz w:val="28"/>
          <w:szCs w:val="28"/>
          <w:lang w:bidi="en-US"/>
        </w:rPr>
        <w:t>,</w:t>
      </w:r>
      <w:r w:rsidRPr="00172634">
        <w:rPr>
          <w:rFonts w:ascii="Times New Roman" w:eastAsia="Andale Sans UI" w:hAnsi="Times New Roman" w:cs="Times New Roman"/>
          <w:kern w:val="3"/>
          <w:sz w:val="28"/>
          <w:szCs w:val="28"/>
          <w:lang w:bidi="en-US"/>
        </w:rPr>
        <w:t xml:space="preserve"> ведения бухгалтерского учета</w:t>
      </w:r>
      <w:r w:rsidR="000057DF">
        <w:rPr>
          <w:rFonts w:ascii="Times New Roman" w:eastAsia="Andale Sans UI" w:hAnsi="Times New Roman" w:cs="Times New Roman"/>
          <w:kern w:val="3"/>
          <w:sz w:val="28"/>
          <w:szCs w:val="28"/>
          <w:lang w:bidi="en-US"/>
        </w:rPr>
        <w:t xml:space="preserve"> </w:t>
      </w:r>
      <w:r w:rsidRPr="00172634">
        <w:rPr>
          <w:rFonts w:ascii="Times New Roman" w:eastAsia="Andale Sans UI" w:hAnsi="Times New Roman" w:cs="Times New Roman"/>
          <w:kern w:val="3"/>
          <w:sz w:val="28"/>
          <w:szCs w:val="28"/>
          <w:lang w:bidi="en-US"/>
        </w:rPr>
        <w:t>(</w:t>
      </w:r>
      <w:r>
        <w:rPr>
          <w:rFonts w:ascii="Times New Roman" w:eastAsia="Andale Sans UI" w:hAnsi="Times New Roman" w:cs="Times New Roman"/>
          <w:kern w:val="3"/>
          <w:sz w:val="28"/>
          <w:szCs w:val="28"/>
          <w:lang w:bidi="en-US"/>
        </w:rPr>
        <w:t xml:space="preserve">39,1 </w:t>
      </w:r>
      <w:r w:rsidRPr="00172634">
        <w:rPr>
          <w:rFonts w:ascii="Times New Roman" w:eastAsia="Andale Sans UI" w:hAnsi="Times New Roman" w:cs="Times New Roman"/>
          <w:kern w:val="3"/>
          <w:sz w:val="28"/>
          <w:szCs w:val="28"/>
          <w:lang w:bidi="en-US"/>
        </w:rPr>
        <w:t>млн</w:t>
      </w:r>
      <w:r>
        <w:rPr>
          <w:rFonts w:ascii="Times New Roman" w:eastAsia="Andale Sans UI" w:hAnsi="Times New Roman" w:cs="Times New Roman"/>
          <w:kern w:val="3"/>
          <w:sz w:val="28"/>
          <w:szCs w:val="28"/>
          <w:lang w:bidi="en-US"/>
        </w:rPr>
        <w:t>. рублей), в основном в связи с</w:t>
      </w:r>
    </w:p>
    <w:p w:rsidR="00412080" w:rsidRPr="00AF3F92" w:rsidRDefault="00412080"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477F81">
        <w:rPr>
          <w:rFonts w:ascii="Times New Roman" w:eastAsia="Andale Sans UI" w:hAnsi="Times New Roman" w:cs="Times New Roman"/>
          <w:color w:val="000000" w:themeColor="text1"/>
          <w:kern w:val="3"/>
          <w:sz w:val="28"/>
          <w:szCs w:val="28"/>
          <w:lang w:bidi="en-US"/>
        </w:rPr>
        <w:t>нарушениями требований к формированию учетной политики учреждения;</w:t>
      </w:r>
      <w:r w:rsidR="000057DF">
        <w:rPr>
          <w:rFonts w:ascii="Times New Roman" w:eastAsia="Andale Sans UI" w:hAnsi="Times New Roman" w:cs="Times New Roman"/>
          <w:color w:val="000000" w:themeColor="text1"/>
          <w:kern w:val="3"/>
          <w:sz w:val="28"/>
          <w:szCs w:val="28"/>
          <w:lang w:bidi="en-US"/>
        </w:rPr>
        <w:t xml:space="preserve"> </w:t>
      </w:r>
      <w:r w:rsidRPr="002432C2">
        <w:rPr>
          <w:rFonts w:ascii="Times New Roman" w:eastAsia="Andale Sans UI" w:hAnsi="Times New Roman" w:cs="Times New Roman"/>
          <w:color w:val="000000" w:themeColor="text1"/>
          <w:kern w:val="3"/>
          <w:sz w:val="28"/>
          <w:szCs w:val="28"/>
          <w:lang w:bidi="en-US"/>
        </w:rPr>
        <w:t>нарушениями требований, предъявляемых к оформлению фактов хозяйственной жизни экономического субъекта первичными учетными документами;</w:t>
      </w:r>
      <w:r w:rsidR="000057DF">
        <w:rPr>
          <w:rFonts w:ascii="Times New Roman" w:eastAsia="Andale Sans UI" w:hAnsi="Times New Roman" w:cs="Times New Roman"/>
          <w:color w:val="000000" w:themeColor="text1"/>
          <w:kern w:val="3"/>
          <w:sz w:val="28"/>
          <w:szCs w:val="28"/>
          <w:lang w:bidi="en-US"/>
        </w:rPr>
        <w:t xml:space="preserve"> </w:t>
      </w:r>
      <w:r w:rsidRPr="00477F81">
        <w:rPr>
          <w:rFonts w:ascii="Times New Roman" w:eastAsia="Andale Sans UI" w:hAnsi="Times New Roman" w:cs="Times New Roman"/>
          <w:color w:val="000000" w:themeColor="text1"/>
          <w:kern w:val="3"/>
          <w:sz w:val="28"/>
          <w:szCs w:val="28"/>
          <w:lang w:bidi="en-US"/>
        </w:rPr>
        <w:lastRenderedPageBreak/>
        <w:t>отсутствием, ненадлежащим оформлением документов; с принятием к учету ненадлежаще оформленных первичных учетных документов; нарушениями при регистрации данных в регистрах бухгалтерского учета; отсутствием отражения на соответствующем счете бухгалтерского учета особо ценного движимого имущества в оборотной ведомости по нефинансовым активам</w:t>
      </w:r>
      <w:r w:rsidRPr="002432C2">
        <w:rPr>
          <w:rFonts w:ascii="Times New Roman" w:eastAsia="Andale Sans UI" w:hAnsi="Times New Roman" w:cs="Times New Roman"/>
          <w:color w:val="000000" w:themeColor="text1"/>
          <w:kern w:val="3"/>
          <w:sz w:val="28"/>
          <w:szCs w:val="28"/>
          <w:lang w:bidi="en-US"/>
        </w:rPr>
        <w:t>; нарушениями требований, предъявляемых к оформлению и ведению регистров бухгалтерского учета</w:t>
      </w:r>
      <w:r w:rsidRPr="002C2E2D">
        <w:rPr>
          <w:rFonts w:ascii="Times New Roman" w:eastAsia="Andale Sans UI" w:hAnsi="Times New Roman" w:cs="Times New Roman"/>
          <w:color w:val="000000" w:themeColor="text1"/>
          <w:kern w:val="3"/>
          <w:sz w:val="28"/>
          <w:szCs w:val="28"/>
          <w:lang w:bidi="en-US"/>
        </w:rPr>
        <w:t>; ненадлежащим оформлением инвентарных карточек учета нефинансовых активов; включением</w:t>
      </w:r>
      <w:r w:rsidRPr="00477F81">
        <w:rPr>
          <w:rFonts w:ascii="Times New Roman" w:eastAsia="Andale Sans UI" w:hAnsi="Times New Roman" w:cs="Times New Roman"/>
          <w:color w:val="000000" w:themeColor="text1"/>
          <w:kern w:val="3"/>
          <w:sz w:val="28"/>
          <w:szCs w:val="28"/>
          <w:lang w:bidi="en-US"/>
        </w:rPr>
        <w:t xml:space="preserve"> в формы квартальной бухгалтерской отчетности показателей, характеризующих объекты бухгалтерского учета, не подтвержденных регистром бухгалтерского учета; нарушениями требований, предъявляемых к правилам ведения бухгалтерского учета и др.</w:t>
      </w:r>
    </w:p>
    <w:p w:rsidR="00412080" w:rsidRPr="00AF3F92" w:rsidRDefault="00412080" w:rsidP="00412080">
      <w:pPr>
        <w:widowControl w:val="0"/>
        <w:suppressAutoHyphens/>
        <w:autoSpaceDN w:val="0"/>
        <w:spacing w:after="0" w:line="276" w:lineRule="auto"/>
        <w:jc w:val="both"/>
        <w:textAlignment w:val="baseline"/>
        <w:rPr>
          <w:rFonts w:ascii="Times New Roman" w:eastAsia="Andale Sans UI" w:hAnsi="Times New Roman" w:cs="Times New Roman"/>
          <w:strike/>
          <w:color w:val="000000" w:themeColor="text1"/>
          <w:kern w:val="3"/>
          <w:sz w:val="28"/>
          <w:szCs w:val="28"/>
          <w:lang w:bidi="en-US"/>
        </w:rPr>
      </w:pPr>
    </w:p>
    <w:p w:rsidR="00412080" w:rsidRDefault="00412080"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C84C8D">
        <w:rPr>
          <w:rFonts w:ascii="Times New Roman" w:eastAsia="Andale Sans UI" w:hAnsi="Times New Roman" w:cs="Times New Roman"/>
          <w:kern w:val="3"/>
          <w:sz w:val="28"/>
          <w:szCs w:val="28"/>
          <w:u w:val="single"/>
          <w:lang w:bidi="en-US"/>
        </w:rPr>
        <w:t>Нарушения</w:t>
      </w:r>
      <w:r w:rsidRPr="00442924">
        <w:rPr>
          <w:rFonts w:ascii="Times New Roman" w:eastAsia="Andale Sans UI" w:hAnsi="Times New Roman" w:cs="Times New Roman"/>
          <w:kern w:val="3"/>
          <w:sz w:val="28"/>
          <w:szCs w:val="28"/>
          <w:lang w:bidi="en-US"/>
        </w:rPr>
        <w:t xml:space="preserve"> в сфере управления и распоряжения муниципальной собственностью</w:t>
      </w:r>
      <w:r>
        <w:rPr>
          <w:rFonts w:ascii="Times New Roman" w:eastAsia="Andale Sans UI" w:hAnsi="Times New Roman" w:cs="Times New Roman"/>
          <w:kern w:val="3"/>
          <w:sz w:val="28"/>
          <w:szCs w:val="28"/>
          <w:lang w:bidi="en-US"/>
        </w:rPr>
        <w:t xml:space="preserve"> (0,4</w:t>
      </w:r>
      <w:r w:rsidR="000057DF">
        <w:rPr>
          <w:rFonts w:ascii="Times New Roman" w:eastAsia="Andale Sans UI" w:hAnsi="Times New Roman" w:cs="Times New Roman"/>
          <w:kern w:val="3"/>
          <w:sz w:val="28"/>
          <w:szCs w:val="28"/>
          <w:lang w:bidi="en-US"/>
        </w:rPr>
        <w:t xml:space="preserve"> </w:t>
      </w:r>
      <w:r w:rsidRPr="008B39F8">
        <w:rPr>
          <w:rFonts w:ascii="Times New Roman" w:eastAsia="Andale Sans UI" w:hAnsi="Times New Roman" w:cs="Times New Roman"/>
          <w:kern w:val="3"/>
          <w:sz w:val="28"/>
          <w:szCs w:val="28"/>
          <w:lang w:bidi="en-US"/>
        </w:rPr>
        <w:t>млн. рублей</w:t>
      </w:r>
      <w:r>
        <w:rPr>
          <w:rFonts w:ascii="Times New Roman" w:eastAsia="Andale Sans UI" w:hAnsi="Times New Roman" w:cs="Times New Roman"/>
          <w:kern w:val="3"/>
          <w:sz w:val="28"/>
          <w:szCs w:val="28"/>
          <w:lang w:bidi="en-US"/>
        </w:rPr>
        <w:t>),</w:t>
      </w:r>
      <w:r w:rsidRPr="00442924">
        <w:rPr>
          <w:rFonts w:ascii="Times New Roman" w:eastAsia="Andale Sans UI" w:hAnsi="Times New Roman" w:cs="Times New Roman"/>
          <w:kern w:val="3"/>
          <w:sz w:val="28"/>
          <w:szCs w:val="28"/>
          <w:lang w:bidi="en-US"/>
        </w:rPr>
        <w:t xml:space="preserve"> в основном в связи с</w:t>
      </w:r>
      <w:r w:rsidR="000057DF">
        <w:rPr>
          <w:rFonts w:ascii="Times New Roman" w:eastAsia="Andale Sans UI" w:hAnsi="Times New Roman" w:cs="Times New Roman"/>
          <w:kern w:val="3"/>
          <w:sz w:val="28"/>
          <w:szCs w:val="28"/>
          <w:lang w:bidi="en-US"/>
        </w:rPr>
        <w:t xml:space="preserve"> </w:t>
      </w:r>
      <w:r w:rsidRPr="000A6981">
        <w:rPr>
          <w:rFonts w:ascii="Times New Roman" w:eastAsia="Andale Sans UI" w:hAnsi="Times New Roman" w:cs="Times New Roman"/>
          <w:color w:val="000000" w:themeColor="text1"/>
          <w:kern w:val="3"/>
          <w:sz w:val="28"/>
          <w:szCs w:val="28"/>
          <w:lang w:bidi="en-US"/>
        </w:rPr>
        <w:t>нарушением порядка распоряжения имуществом казенного учреждения;</w:t>
      </w:r>
      <w:r w:rsidR="000057DF">
        <w:rPr>
          <w:rFonts w:ascii="Times New Roman" w:eastAsia="Andale Sans UI" w:hAnsi="Times New Roman" w:cs="Times New Roman"/>
          <w:color w:val="000000" w:themeColor="text1"/>
          <w:kern w:val="3"/>
          <w:sz w:val="28"/>
          <w:szCs w:val="28"/>
          <w:lang w:bidi="en-US"/>
        </w:rPr>
        <w:t xml:space="preserve"> </w:t>
      </w:r>
      <w:r w:rsidRPr="000A6981">
        <w:rPr>
          <w:rFonts w:ascii="Times New Roman" w:eastAsia="Andale Sans UI" w:hAnsi="Times New Roman" w:cs="Times New Roman"/>
          <w:color w:val="000000" w:themeColor="text1"/>
          <w:kern w:val="3"/>
          <w:sz w:val="28"/>
          <w:szCs w:val="28"/>
          <w:lang w:bidi="en-US"/>
        </w:rPr>
        <w:t>нарушением порядка учета и ведения Реестра муниципального имущества,</w:t>
      </w:r>
      <w:r w:rsidR="000057DF">
        <w:rPr>
          <w:rFonts w:ascii="Times New Roman" w:eastAsia="Andale Sans UI" w:hAnsi="Times New Roman" w:cs="Times New Roman"/>
          <w:color w:val="000000" w:themeColor="text1"/>
          <w:kern w:val="3"/>
          <w:sz w:val="28"/>
          <w:szCs w:val="28"/>
          <w:lang w:bidi="en-US"/>
        </w:rPr>
        <w:t xml:space="preserve"> </w:t>
      </w:r>
      <w:r w:rsidRPr="000A6981">
        <w:rPr>
          <w:rFonts w:ascii="Times New Roman" w:eastAsia="Andale Sans UI" w:hAnsi="Times New Roman" w:cs="Times New Roman"/>
          <w:color w:val="000000" w:themeColor="text1"/>
          <w:kern w:val="3"/>
          <w:sz w:val="28"/>
          <w:szCs w:val="28"/>
          <w:lang w:bidi="en-US"/>
        </w:rPr>
        <w:t xml:space="preserve">несоблюдением требования (порядка) государственной регистрации прав на недвижимое имущество и сделок с ним, необеспечением регистрации права ряда объектов недвижимого имущества; нарушением порядка приватизации муниципального имущества; нарушением условий оплаты денежных средств </w:t>
      </w:r>
      <w:r>
        <w:rPr>
          <w:rFonts w:ascii="Times New Roman" w:eastAsia="Andale Sans UI" w:hAnsi="Times New Roman" w:cs="Times New Roman"/>
          <w:color w:val="000000" w:themeColor="text1"/>
          <w:kern w:val="3"/>
          <w:sz w:val="28"/>
          <w:szCs w:val="28"/>
          <w:lang w:bidi="en-US"/>
        </w:rPr>
        <w:t>при</w:t>
      </w:r>
      <w:r w:rsidRPr="000A6981">
        <w:rPr>
          <w:rFonts w:ascii="Times New Roman" w:eastAsia="Andale Sans UI" w:hAnsi="Times New Roman" w:cs="Times New Roman"/>
          <w:color w:val="000000" w:themeColor="text1"/>
          <w:kern w:val="3"/>
          <w:sz w:val="28"/>
          <w:szCs w:val="28"/>
          <w:lang w:bidi="en-US"/>
        </w:rPr>
        <w:t xml:space="preserve"> продаж</w:t>
      </w:r>
      <w:r>
        <w:rPr>
          <w:rFonts w:ascii="Times New Roman" w:eastAsia="Andale Sans UI" w:hAnsi="Times New Roman" w:cs="Times New Roman"/>
          <w:color w:val="000000" w:themeColor="text1"/>
          <w:kern w:val="3"/>
          <w:sz w:val="28"/>
          <w:szCs w:val="28"/>
          <w:lang w:bidi="en-US"/>
        </w:rPr>
        <w:t>е</w:t>
      </w:r>
      <w:r w:rsidRPr="000A6981">
        <w:rPr>
          <w:rFonts w:ascii="Times New Roman" w:eastAsia="Andale Sans UI" w:hAnsi="Times New Roman" w:cs="Times New Roman"/>
          <w:color w:val="000000" w:themeColor="text1"/>
          <w:kern w:val="3"/>
          <w:sz w:val="28"/>
          <w:szCs w:val="28"/>
          <w:lang w:bidi="en-US"/>
        </w:rPr>
        <w:t xml:space="preserve"> имущества</w:t>
      </w:r>
      <w:r>
        <w:rPr>
          <w:rFonts w:ascii="Times New Roman" w:eastAsia="Andale Sans UI" w:hAnsi="Times New Roman" w:cs="Times New Roman"/>
          <w:color w:val="000000" w:themeColor="text1"/>
          <w:kern w:val="3"/>
          <w:sz w:val="28"/>
          <w:szCs w:val="28"/>
          <w:lang w:bidi="en-US"/>
        </w:rPr>
        <w:t xml:space="preserve"> (0,4 млн. рублей);</w:t>
      </w:r>
    </w:p>
    <w:p w:rsidR="00412080" w:rsidRPr="00075B1F" w:rsidRDefault="00412080" w:rsidP="00412080">
      <w:pPr>
        <w:widowControl w:val="0"/>
        <w:suppressAutoHyphens/>
        <w:autoSpaceDN w:val="0"/>
        <w:spacing w:after="0" w:line="276" w:lineRule="auto"/>
        <w:jc w:val="both"/>
        <w:textAlignment w:val="baseline"/>
        <w:rPr>
          <w:rFonts w:ascii="Times New Roman" w:eastAsia="Andale Sans UI" w:hAnsi="Times New Roman" w:cs="Times New Roman"/>
          <w:strike/>
          <w:color w:val="000000" w:themeColor="text1"/>
          <w:kern w:val="3"/>
          <w:sz w:val="28"/>
          <w:szCs w:val="28"/>
          <w:lang w:bidi="en-US"/>
        </w:rPr>
      </w:pPr>
    </w:p>
    <w:p w:rsidR="00412080" w:rsidRDefault="00412080" w:rsidP="00412080">
      <w:pPr>
        <w:spacing w:after="0" w:line="276" w:lineRule="auto"/>
        <w:ind w:firstLine="708"/>
        <w:jc w:val="both"/>
        <w:rPr>
          <w:rFonts w:ascii="Times New Roman" w:eastAsia="Calibri" w:hAnsi="Times New Roman" w:cs="Arial Unicode MS"/>
          <w:color w:val="000000" w:themeColor="text1"/>
          <w:kern w:val="3"/>
          <w:sz w:val="28"/>
          <w:szCs w:val="28"/>
          <w:lang w:bidi="hi-IN"/>
        </w:rPr>
      </w:pPr>
      <w:r>
        <w:rPr>
          <w:rFonts w:ascii="Times New Roman" w:hAnsi="Times New Roman" w:cs="Times New Roman"/>
          <w:sz w:val="28"/>
          <w:szCs w:val="28"/>
        </w:rPr>
        <w:t>Установлено</w:t>
      </w:r>
      <w:r w:rsidR="000057DF">
        <w:rPr>
          <w:rFonts w:ascii="Times New Roman" w:hAnsi="Times New Roman" w:cs="Times New Roman"/>
          <w:sz w:val="28"/>
          <w:szCs w:val="28"/>
        </w:rPr>
        <w:t xml:space="preserve"> </w:t>
      </w:r>
      <w:r>
        <w:rPr>
          <w:rFonts w:ascii="Times New Roman" w:hAnsi="Times New Roman" w:cs="Times New Roman"/>
          <w:sz w:val="28"/>
          <w:szCs w:val="28"/>
        </w:rPr>
        <w:t>несоблюдение</w:t>
      </w:r>
      <w:r w:rsidR="00576B5D">
        <w:rPr>
          <w:rFonts w:ascii="Times New Roman" w:hAnsi="Times New Roman" w:cs="Times New Roman"/>
          <w:sz w:val="28"/>
          <w:szCs w:val="28"/>
        </w:rPr>
        <w:t xml:space="preserve"> правообладателями</w:t>
      </w:r>
      <w:r w:rsidRPr="000A6981">
        <w:rPr>
          <w:rFonts w:ascii="Times New Roman" w:hAnsi="Times New Roman" w:cs="Times New Roman"/>
          <w:sz w:val="28"/>
          <w:szCs w:val="28"/>
        </w:rPr>
        <w:t xml:space="preserve"> порядка предоставления сведений для внесения в Реестр муниципального имущества</w:t>
      </w:r>
      <w:r>
        <w:rPr>
          <w:rFonts w:ascii="Times New Roman" w:hAnsi="Times New Roman" w:cs="Times New Roman"/>
          <w:sz w:val="28"/>
          <w:szCs w:val="28"/>
        </w:rPr>
        <w:t xml:space="preserve">, соответственно, </w:t>
      </w:r>
      <w:r w:rsidRPr="000A6981">
        <w:rPr>
          <w:rFonts w:ascii="Times New Roman" w:hAnsi="Times New Roman" w:cs="Times New Roman"/>
          <w:sz w:val="28"/>
          <w:szCs w:val="28"/>
        </w:rPr>
        <w:t>отсутствие вк</w:t>
      </w:r>
      <w:r>
        <w:rPr>
          <w:rFonts w:ascii="Times New Roman" w:hAnsi="Times New Roman" w:cs="Times New Roman"/>
          <w:sz w:val="28"/>
          <w:szCs w:val="28"/>
        </w:rPr>
        <w:t>лючения сведений о приобретенном</w:t>
      </w:r>
      <w:r w:rsidRPr="000A6981">
        <w:rPr>
          <w:rFonts w:ascii="Times New Roman" w:hAnsi="Times New Roman" w:cs="Times New Roman"/>
          <w:sz w:val="28"/>
          <w:szCs w:val="28"/>
        </w:rPr>
        <w:t xml:space="preserve"> имуществе в Реестр муниципального имущества</w:t>
      </w:r>
      <w:r>
        <w:rPr>
          <w:rFonts w:ascii="Times New Roman" w:hAnsi="Times New Roman" w:cs="Times New Roman"/>
          <w:sz w:val="28"/>
          <w:szCs w:val="28"/>
        </w:rPr>
        <w:t xml:space="preserve"> (4,7 млн. рублей)</w:t>
      </w:r>
      <w:r w:rsidRPr="000A6981">
        <w:rPr>
          <w:rFonts w:ascii="Times New Roman" w:hAnsi="Times New Roman" w:cs="Times New Roman"/>
          <w:sz w:val="28"/>
          <w:szCs w:val="28"/>
        </w:rPr>
        <w:t xml:space="preserve">; </w:t>
      </w:r>
      <w:r w:rsidRPr="000A6981">
        <w:rPr>
          <w:rFonts w:ascii="Times New Roman" w:hAnsi="Times New Roman" w:cs="Times New Roman"/>
          <w:color w:val="000000" w:themeColor="text1"/>
          <w:sz w:val="28"/>
          <w:szCs w:val="28"/>
        </w:rPr>
        <w:t>неправомерное предоставление в аренду объектов муниципального имущества, в том числе предоставление муниципального имущества в пользование без оформления договорных отношений, без согласования собственником имущества</w:t>
      </w:r>
      <w:r w:rsidRPr="000A6981">
        <w:rPr>
          <w:rFonts w:ascii="Times New Roman" w:eastAsia="Calibri" w:hAnsi="Times New Roman" w:cs="Arial Unicode MS"/>
          <w:color w:val="000000" w:themeColor="text1"/>
          <w:kern w:val="3"/>
          <w:sz w:val="28"/>
          <w:szCs w:val="28"/>
          <w:lang w:bidi="hi-IN"/>
        </w:rPr>
        <w:t>.</w:t>
      </w:r>
    </w:p>
    <w:p w:rsidR="00412080" w:rsidRDefault="00412080" w:rsidP="00412080">
      <w:pPr>
        <w:spacing w:after="0" w:line="276" w:lineRule="auto"/>
        <w:jc w:val="both"/>
        <w:rPr>
          <w:rFonts w:ascii="Times New Roman" w:eastAsia="Calibri" w:hAnsi="Times New Roman" w:cs="Arial Unicode MS"/>
          <w:color w:val="000000" w:themeColor="text1"/>
          <w:kern w:val="3"/>
          <w:sz w:val="28"/>
          <w:szCs w:val="28"/>
          <w:lang w:bidi="hi-IN"/>
        </w:rPr>
      </w:pPr>
    </w:p>
    <w:p w:rsidR="00412080" w:rsidRPr="00F63D54" w:rsidRDefault="00412080"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kern w:val="3"/>
          <w:sz w:val="28"/>
          <w:szCs w:val="28"/>
          <w:lang w:bidi="en-US"/>
        </w:rPr>
      </w:pPr>
      <w:r w:rsidRPr="00F111C4">
        <w:rPr>
          <w:rFonts w:ascii="Times New Roman" w:eastAsia="Andale Sans UI" w:hAnsi="Times New Roman" w:cs="Times New Roman"/>
          <w:kern w:val="3"/>
          <w:sz w:val="28"/>
          <w:szCs w:val="28"/>
          <w:u w:val="single"/>
          <w:lang w:bidi="en-US"/>
        </w:rPr>
        <w:t>Нарушения</w:t>
      </w:r>
      <w:r w:rsidRPr="000A6981">
        <w:rPr>
          <w:rFonts w:ascii="Times New Roman" w:eastAsia="Andale Sans UI" w:hAnsi="Times New Roman" w:cs="Times New Roman"/>
          <w:kern w:val="3"/>
          <w:sz w:val="28"/>
          <w:szCs w:val="28"/>
          <w:lang w:bidi="en-US"/>
        </w:rPr>
        <w:t xml:space="preserve"> при осуществлении муниципальных закупок и закупок отдельными видами юридических лиц (20,0 млн. рублей), в основном</w:t>
      </w:r>
    </w:p>
    <w:p w:rsidR="00412080" w:rsidRDefault="00412080"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0A6981">
        <w:rPr>
          <w:rFonts w:ascii="Times New Roman" w:eastAsia="Andale Sans UI" w:hAnsi="Times New Roman" w:cs="Times New Roman"/>
          <w:kern w:val="3"/>
          <w:sz w:val="28"/>
          <w:szCs w:val="28"/>
          <w:lang w:bidi="en-US"/>
        </w:rPr>
        <w:t>п</w:t>
      </w:r>
      <w:r>
        <w:rPr>
          <w:rFonts w:ascii="Times New Roman" w:eastAsia="Andale Sans UI" w:hAnsi="Times New Roman" w:cs="Times New Roman"/>
          <w:kern w:val="3"/>
          <w:sz w:val="28"/>
          <w:szCs w:val="28"/>
          <w:lang w:bidi="en-US"/>
        </w:rPr>
        <w:t>ри планировании закупок</w:t>
      </w:r>
      <w:r w:rsidRPr="000A6981">
        <w:rPr>
          <w:rFonts w:ascii="Times New Roman" w:eastAsia="Andale Sans UI" w:hAnsi="Times New Roman" w:cs="Times New Roman"/>
          <w:kern w:val="3"/>
          <w:sz w:val="28"/>
          <w:szCs w:val="28"/>
          <w:lang w:bidi="en-US"/>
        </w:rPr>
        <w:t xml:space="preserve">, </w:t>
      </w:r>
      <w:r w:rsidRPr="000A6981">
        <w:rPr>
          <w:rFonts w:ascii="Times New Roman" w:eastAsia="Andale Sans UI" w:hAnsi="Times New Roman" w:cs="Times New Roman"/>
          <w:color w:val="000000" w:themeColor="text1"/>
          <w:kern w:val="3"/>
          <w:sz w:val="28"/>
          <w:szCs w:val="28"/>
          <w:lang w:bidi="en-US"/>
        </w:rPr>
        <w:t>при обосновании начальной (максимально</w:t>
      </w:r>
      <w:r>
        <w:rPr>
          <w:rFonts w:ascii="Times New Roman" w:eastAsia="Andale Sans UI" w:hAnsi="Times New Roman" w:cs="Times New Roman"/>
          <w:color w:val="000000" w:themeColor="text1"/>
          <w:kern w:val="3"/>
          <w:sz w:val="28"/>
          <w:szCs w:val="28"/>
          <w:lang w:bidi="en-US"/>
        </w:rPr>
        <w:t xml:space="preserve">й) цены контрактов (договоров) </w:t>
      </w:r>
      <w:r w:rsidRPr="000A6981">
        <w:rPr>
          <w:rFonts w:ascii="Times New Roman" w:eastAsia="Andale Sans UI" w:hAnsi="Times New Roman" w:cs="Times New Roman"/>
          <w:color w:val="000000" w:themeColor="text1"/>
          <w:kern w:val="3"/>
          <w:sz w:val="28"/>
          <w:szCs w:val="28"/>
          <w:lang w:bidi="en-US"/>
        </w:rPr>
        <w:t xml:space="preserve">(9,5 млн. рублей); </w:t>
      </w:r>
      <w:r w:rsidRPr="00CB2A4C">
        <w:rPr>
          <w:rFonts w:ascii="Times New Roman" w:eastAsia="Andale Sans UI" w:hAnsi="Times New Roman" w:cs="Times New Roman"/>
          <w:color w:val="000000" w:themeColor="text1"/>
          <w:kern w:val="3"/>
          <w:sz w:val="28"/>
          <w:szCs w:val="28"/>
          <w:lang w:bidi="en-US"/>
        </w:rPr>
        <w:t>при применении мер ответственности по контрактам (10,5 млн. рублей)</w:t>
      </w:r>
      <w:r w:rsidR="000057DF">
        <w:rPr>
          <w:rFonts w:ascii="Times New Roman" w:eastAsia="Andale Sans UI" w:hAnsi="Times New Roman" w:cs="Times New Roman"/>
          <w:color w:val="000000" w:themeColor="text1"/>
          <w:kern w:val="3"/>
          <w:sz w:val="28"/>
          <w:szCs w:val="28"/>
          <w:lang w:bidi="en-US"/>
        </w:rPr>
        <w:t xml:space="preserve"> </w:t>
      </w:r>
      <w:r w:rsidRPr="000A6981">
        <w:rPr>
          <w:rFonts w:ascii="Times New Roman" w:eastAsia="Andale Sans UI" w:hAnsi="Times New Roman" w:cs="Times New Roman"/>
          <w:color w:val="000000" w:themeColor="text1"/>
          <w:kern w:val="3"/>
          <w:sz w:val="28"/>
          <w:szCs w:val="28"/>
          <w:lang w:bidi="en-US"/>
        </w:rPr>
        <w:t>и др.</w:t>
      </w:r>
    </w:p>
    <w:p w:rsidR="00412080" w:rsidRDefault="00412080"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kern w:val="3"/>
          <w:sz w:val="28"/>
          <w:szCs w:val="28"/>
          <w:lang w:bidi="en-US"/>
        </w:rPr>
      </w:pPr>
      <w:r w:rsidRPr="00CB2A4C">
        <w:rPr>
          <w:rFonts w:ascii="Times New Roman" w:eastAsia="Andale Sans UI" w:hAnsi="Times New Roman" w:cs="Times New Roman"/>
          <w:kern w:val="3"/>
          <w:sz w:val="28"/>
          <w:szCs w:val="28"/>
          <w:lang w:bidi="en-US"/>
        </w:rPr>
        <w:t>Кроме того, установлены нарушения по приемке и оплате выполненных работ, при несоответствии (уменьшении объема выполненных работ) условиям контрактов (2,1 млн. рублей).</w:t>
      </w:r>
    </w:p>
    <w:p w:rsidR="00576B5D" w:rsidRDefault="00576B5D"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kern w:val="3"/>
          <w:sz w:val="28"/>
          <w:szCs w:val="28"/>
          <w:lang w:bidi="en-US"/>
        </w:rPr>
      </w:pPr>
    </w:p>
    <w:p w:rsidR="00576B5D" w:rsidRDefault="00576B5D" w:rsidP="00576B5D">
      <w:pPr>
        <w:spacing w:after="0" w:line="276" w:lineRule="auto"/>
        <w:ind w:firstLine="708"/>
        <w:jc w:val="both"/>
        <w:rPr>
          <w:rFonts w:ascii="Times New Roman" w:eastAsia="Calibri" w:hAnsi="Times New Roman" w:cs="Arial Unicode MS"/>
          <w:color w:val="000000" w:themeColor="text1"/>
          <w:kern w:val="3"/>
          <w:sz w:val="28"/>
          <w:szCs w:val="28"/>
          <w:lang w:bidi="hi-IN"/>
        </w:rPr>
      </w:pPr>
      <w:r>
        <w:rPr>
          <w:rFonts w:ascii="Times New Roman" w:eastAsia="Calibri" w:hAnsi="Times New Roman" w:cs="Arial Unicode MS"/>
          <w:color w:val="000000" w:themeColor="text1"/>
          <w:kern w:val="3"/>
          <w:sz w:val="28"/>
          <w:szCs w:val="28"/>
          <w:lang w:bidi="hi-IN"/>
        </w:rPr>
        <w:lastRenderedPageBreak/>
        <w:t>Всего в 2024 году выявлено нарушений законодательства в сфере закупок:</w:t>
      </w:r>
    </w:p>
    <w:p w:rsidR="00576B5D" w:rsidRDefault="00576B5D" w:rsidP="00576B5D">
      <w:pPr>
        <w:spacing w:after="0" w:line="276" w:lineRule="auto"/>
        <w:jc w:val="both"/>
        <w:rPr>
          <w:rFonts w:ascii="Times New Roman" w:eastAsia="Calibri" w:hAnsi="Times New Roman" w:cs="Arial Unicode MS"/>
          <w:color w:val="000000" w:themeColor="text1"/>
          <w:kern w:val="3"/>
          <w:sz w:val="28"/>
          <w:szCs w:val="28"/>
          <w:lang w:bidi="hi-IN"/>
        </w:rPr>
      </w:pPr>
    </w:p>
    <w:tbl>
      <w:tblPr>
        <w:tblStyle w:val="a7"/>
        <w:tblW w:w="0" w:type="auto"/>
        <w:jc w:val="center"/>
        <w:tblLook w:val="04A0"/>
      </w:tblPr>
      <w:tblGrid>
        <w:gridCol w:w="1129"/>
        <w:gridCol w:w="5529"/>
        <w:gridCol w:w="1701"/>
        <w:gridCol w:w="1552"/>
      </w:tblGrid>
      <w:tr w:rsidR="00576B5D" w:rsidTr="000057DF">
        <w:trPr>
          <w:jc w:val="center"/>
        </w:trPr>
        <w:tc>
          <w:tcPr>
            <w:tcW w:w="1129" w:type="dxa"/>
            <w:vMerge w:val="restart"/>
            <w:vAlign w:val="center"/>
          </w:tcPr>
          <w:p w:rsidR="00576B5D" w:rsidRPr="003C0FFF" w:rsidRDefault="00576B5D" w:rsidP="000057DF">
            <w:pPr>
              <w:spacing w:line="276" w:lineRule="auto"/>
              <w:jc w:val="center"/>
              <w:rPr>
                <w:rFonts w:ascii="Times New Roman" w:eastAsia="Calibri" w:hAnsi="Times New Roman" w:cs="Arial Unicode MS"/>
                <w:color w:val="000000" w:themeColor="text1"/>
                <w:kern w:val="3"/>
                <w:sz w:val="24"/>
                <w:szCs w:val="24"/>
                <w:lang w:bidi="hi-IN"/>
              </w:rPr>
            </w:pPr>
            <w:r w:rsidRPr="003C0FFF">
              <w:rPr>
                <w:rFonts w:ascii="Times New Roman" w:eastAsia="Calibri" w:hAnsi="Times New Roman" w:cs="Arial Unicode MS"/>
                <w:color w:val="000000" w:themeColor="text1"/>
                <w:kern w:val="3"/>
                <w:sz w:val="24"/>
                <w:szCs w:val="24"/>
                <w:lang w:bidi="hi-IN"/>
              </w:rPr>
              <w:t>№ п/п</w:t>
            </w:r>
          </w:p>
        </w:tc>
        <w:tc>
          <w:tcPr>
            <w:tcW w:w="5529" w:type="dxa"/>
            <w:vMerge w:val="restart"/>
            <w:vAlign w:val="center"/>
          </w:tcPr>
          <w:p w:rsidR="00576B5D" w:rsidRPr="003C0FFF" w:rsidRDefault="00576B5D" w:rsidP="000057DF">
            <w:pPr>
              <w:spacing w:line="276" w:lineRule="auto"/>
              <w:jc w:val="center"/>
              <w:rPr>
                <w:rFonts w:ascii="Times New Roman" w:eastAsia="Calibri" w:hAnsi="Times New Roman" w:cs="Arial Unicode MS"/>
                <w:color w:val="000000" w:themeColor="text1"/>
                <w:kern w:val="3"/>
                <w:sz w:val="24"/>
                <w:szCs w:val="24"/>
                <w:lang w:bidi="hi-IN"/>
              </w:rPr>
            </w:pPr>
            <w:r w:rsidRPr="003C0FFF">
              <w:rPr>
                <w:rFonts w:ascii="Times New Roman" w:eastAsia="Calibri" w:hAnsi="Times New Roman" w:cs="Arial Unicode MS"/>
                <w:color w:val="000000" w:themeColor="text1"/>
                <w:kern w:val="3"/>
                <w:sz w:val="24"/>
                <w:szCs w:val="24"/>
                <w:lang w:bidi="hi-IN"/>
              </w:rPr>
              <w:t>Нарушения</w:t>
            </w:r>
          </w:p>
        </w:tc>
        <w:tc>
          <w:tcPr>
            <w:tcW w:w="3253" w:type="dxa"/>
            <w:gridSpan w:val="2"/>
            <w:vAlign w:val="center"/>
          </w:tcPr>
          <w:p w:rsidR="00576B5D" w:rsidRPr="003C0FFF" w:rsidRDefault="00576B5D" w:rsidP="000057DF">
            <w:pPr>
              <w:spacing w:line="276" w:lineRule="auto"/>
              <w:jc w:val="center"/>
              <w:rPr>
                <w:rFonts w:ascii="Times New Roman" w:eastAsia="Calibri" w:hAnsi="Times New Roman" w:cs="Arial Unicode MS"/>
                <w:color w:val="000000" w:themeColor="text1"/>
                <w:kern w:val="3"/>
                <w:sz w:val="24"/>
                <w:szCs w:val="24"/>
                <w:lang w:bidi="hi-IN"/>
              </w:rPr>
            </w:pPr>
            <w:r w:rsidRPr="003C0FFF">
              <w:rPr>
                <w:rFonts w:ascii="Times New Roman" w:eastAsia="Calibri" w:hAnsi="Times New Roman" w:cs="Arial Unicode MS"/>
                <w:color w:val="000000" w:themeColor="text1"/>
                <w:kern w:val="3"/>
                <w:sz w:val="24"/>
                <w:szCs w:val="24"/>
                <w:lang w:bidi="hi-IN"/>
              </w:rPr>
              <w:t>2024 год</w:t>
            </w:r>
          </w:p>
        </w:tc>
      </w:tr>
      <w:tr w:rsidR="00576B5D" w:rsidTr="000057DF">
        <w:trPr>
          <w:jc w:val="center"/>
        </w:trPr>
        <w:tc>
          <w:tcPr>
            <w:tcW w:w="1129" w:type="dxa"/>
            <w:vMerge/>
            <w:vAlign w:val="center"/>
          </w:tcPr>
          <w:p w:rsidR="00576B5D" w:rsidRPr="003C0FFF" w:rsidRDefault="00576B5D" w:rsidP="000057DF">
            <w:pPr>
              <w:spacing w:line="276" w:lineRule="auto"/>
              <w:jc w:val="center"/>
              <w:rPr>
                <w:rFonts w:ascii="Times New Roman" w:eastAsia="Calibri" w:hAnsi="Times New Roman" w:cs="Arial Unicode MS"/>
                <w:color w:val="000000" w:themeColor="text1"/>
                <w:kern w:val="3"/>
                <w:sz w:val="24"/>
                <w:szCs w:val="24"/>
                <w:lang w:bidi="hi-IN"/>
              </w:rPr>
            </w:pPr>
          </w:p>
        </w:tc>
        <w:tc>
          <w:tcPr>
            <w:tcW w:w="5529" w:type="dxa"/>
            <w:vMerge/>
            <w:vAlign w:val="center"/>
          </w:tcPr>
          <w:p w:rsidR="00576B5D" w:rsidRPr="003C0FFF" w:rsidRDefault="00576B5D" w:rsidP="000057DF">
            <w:pPr>
              <w:spacing w:line="276" w:lineRule="auto"/>
              <w:jc w:val="center"/>
              <w:rPr>
                <w:rFonts w:ascii="Times New Roman" w:eastAsia="Calibri" w:hAnsi="Times New Roman" w:cs="Arial Unicode MS"/>
                <w:color w:val="000000" w:themeColor="text1"/>
                <w:kern w:val="3"/>
                <w:sz w:val="24"/>
                <w:szCs w:val="24"/>
                <w:lang w:bidi="hi-IN"/>
              </w:rPr>
            </w:pPr>
          </w:p>
        </w:tc>
        <w:tc>
          <w:tcPr>
            <w:tcW w:w="1701" w:type="dxa"/>
            <w:vAlign w:val="center"/>
          </w:tcPr>
          <w:p w:rsidR="00576B5D" w:rsidRPr="003C0FFF" w:rsidRDefault="00576B5D" w:rsidP="000057DF">
            <w:pPr>
              <w:spacing w:line="276" w:lineRule="auto"/>
              <w:jc w:val="center"/>
              <w:rPr>
                <w:rFonts w:ascii="Times New Roman" w:eastAsia="Calibri" w:hAnsi="Times New Roman" w:cs="Arial Unicode MS"/>
                <w:color w:val="000000" w:themeColor="text1"/>
                <w:kern w:val="3"/>
                <w:sz w:val="24"/>
                <w:szCs w:val="24"/>
                <w:lang w:bidi="hi-IN"/>
              </w:rPr>
            </w:pPr>
            <w:r w:rsidRPr="003C0FFF">
              <w:rPr>
                <w:rFonts w:ascii="Times New Roman" w:eastAsia="Calibri" w:hAnsi="Times New Roman" w:cs="Arial Unicode MS"/>
                <w:color w:val="000000" w:themeColor="text1"/>
                <w:kern w:val="3"/>
                <w:sz w:val="24"/>
                <w:szCs w:val="24"/>
                <w:lang w:bidi="hi-IN"/>
              </w:rPr>
              <w:t>кол-во</w:t>
            </w:r>
          </w:p>
        </w:tc>
        <w:tc>
          <w:tcPr>
            <w:tcW w:w="1552" w:type="dxa"/>
            <w:vAlign w:val="center"/>
          </w:tcPr>
          <w:p w:rsidR="00576B5D" w:rsidRPr="003C0FFF" w:rsidRDefault="00576B5D" w:rsidP="000057DF">
            <w:pPr>
              <w:spacing w:line="276" w:lineRule="auto"/>
              <w:jc w:val="center"/>
              <w:rPr>
                <w:rFonts w:ascii="Times New Roman" w:eastAsia="Calibri" w:hAnsi="Times New Roman" w:cs="Arial Unicode MS"/>
                <w:color w:val="000000" w:themeColor="text1"/>
                <w:kern w:val="3"/>
                <w:sz w:val="24"/>
                <w:szCs w:val="24"/>
                <w:lang w:bidi="hi-IN"/>
              </w:rPr>
            </w:pPr>
            <w:r w:rsidRPr="003C0FFF">
              <w:rPr>
                <w:rFonts w:ascii="Times New Roman" w:eastAsia="Calibri" w:hAnsi="Times New Roman" w:cs="Arial Unicode MS"/>
                <w:color w:val="000000" w:themeColor="text1"/>
                <w:kern w:val="3"/>
                <w:sz w:val="24"/>
                <w:szCs w:val="24"/>
                <w:lang w:bidi="hi-IN"/>
              </w:rPr>
              <w:t>%</w:t>
            </w:r>
          </w:p>
        </w:tc>
      </w:tr>
      <w:tr w:rsidR="00576B5D" w:rsidTr="000057DF">
        <w:trPr>
          <w:jc w:val="center"/>
        </w:trPr>
        <w:tc>
          <w:tcPr>
            <w:tcW w:w="1129" w:type="dxa"/>
            <w:vAlign w:val="center"/>
          </w:tcPr>
          <w:p w:rsidR="00576B5D" w:rsidRPr="003C0FFF" w:rsidRDefault="00576B5D" w:rsidP="000057DF">
            <w:pPr>
              <w:spacing w:line="276" w:lineRule="auto"/>
              <w:jc w:val="center"/>
              <w:rPr>
                <w:rFonts w:ascii="Times New Roman" w:eastAsia="Calibri" w:hAnsi="Times New Roman" w:cs="Arial Unicode MS"/>
                <w:color w:val="000000" w:themeColor="text1"/>
                <w:kern w:val="3"/>
                <w:szCs w:val="24"/>
                <w:lang w:bidi="hi-IN"/>
              </w:rPr>
            </w:pPr>
            <w:r w:rsidRPr="003C0FFF">
              <w:rPr>
                <w:rFonts w:ascii="Times New Roman" w:eastAsia="Calibri" w:hAnsi="Times New Roman" w:cs="Arial Unicode MS"/>
                <w:color w:val="000000" w:themeColor="text1"/>
                <w:kern w:val="3"/>
                <w:szCs w:val="24"/>
                <w:lang w:bidi="hi-IN"/>
              </w:rPr>
              <w:t>1</w:t>
            </w:r>
          </w:p>
        </w:tc>
        <w:tc>
          <w:tcPr>
            <w:tcW w:w="5529" w:type="dxa"/>
            <w:vAlign w:val="center"/>
          </w:tcPr>
          <w:p w:rsidR="00576B5D" w:rsidRPr="003C0FFF" w:rsidRDefault="00576B5D" w:rsidP="000057DF">
            <w:pPr>
              <w:spacing w:line="276" w:lineRule="auto"/>
              <w:jc w:val="center"/>
              <w:rPr>
                <w:rFonts w:ascii="Times New Roman" w:eastAsia="Calibri" w:hAnsi="Times New Roman" w:cs="Arial Unicode MS"/>
                <w:color w:val="000000" w:themeColor="text1"/>
                <w:kern w:val="3"/>
                <w:szCs w:val="24"/>
                <w:lang w:bidi="hi-IN"/>
              </w:rPr>
            </w:pPr>
            <w:r w:rsidRPr="003C0FFF">
              <w:rPr>
                <w:rFonts w:ascii="Times New Roman" w:eastAsia="Calibri" w:hAnsi="Times New Roman" w:cs="Arial Unicode MS"/>
                <w:color w:val="000000" w:themeColor="text1"/>
                <w:kern w:val="3"/>
                <w:szCs w:val="24"/>
                <w:lang w:bidi="hi-IN"/>
              </w:rPr>
              <w:t>2</w:t>
            </w:r>
          </w:p>
        </w:tc>
        <w:tc>
          <w:tcPr>
            <w:tcW w:w="1701" w:type="dxa"/>
            <w:vAlign w:val="center"/>
          </w:tcPr>
          <w:p w:rsidR="00576B5D" w:rsidRPr="003C0FFF" w:rsidRDefault="00576B5D" w:rsidP="000057DF">
            <w:pPr>
              <w:spacing w:line="276" w:lineRule="auto"/>
              <w:jc w:val="center"/>
              <w:rPr>
                <w:rFonts w:ascii="Times New Roman" w:eastAsia="Calibri" w:hAnsi="Times New Roman" w:cs="Arial Unicode MS"/>
                <w:color w:val="000000" w:themeColor="text1"/>
                <w:kern w:val="3"/>
                <w:szCs w:val="24"/>
                <w:lang w:bidi="hi-IN"/>
              </w:rPr>
            </w:pPr>
            <w:r w:rsidRPr="003C0FFF">
              <w:rPr>
                <w:rFonts w:ascii="Times New Roman" w:eastAsia="Calibri" w:hAnsi="Times New Roman" w:cs="Arial Unicode MS"/>
                <w:color w:val="000000" w:themeColor="text1"/>
                <w:kern w:val="3"/>
                <w:szCs w:val="24"/>
                <w:lang w:bidi="hi-IN"/>
              </w:rPr>
              <w:t>3</w:t>
            </w:r>
          </w:p>
        </w:tc>
        <w:tc>
          <w:tcPr>
            <w:tcW w:w="1552" w:type="dxa"/>
            <w:vAlign w:val="center"/>
          </w:tcPr>
          <w:p w:rsidR="00576B5D" w:rsidRPr="003C0FFF" w:rsidRDefault="00576B5D" w:rsidP="000057DF">
            <w:pPr>
              <w:spacing w:line="276" w:lineRule="auto"/>
              <w:jc w:val="center"/>
              <w:rPr>
                <w:rFonts w:ascii="Times New Roman" w:eastAsia="Calibri" w:hAnsi="Times New Roman" w:cs="Arial Unicode MS"/>
                <w:color w:val="000000" w:themeColor="text1"/>
                <w:kern w:val="3"/>
                <w:szCs w:val="24"/>
                <w:lang w:bidi="hi-IN"/>
              </w:rPr>
            </w:pPr>
            <w:r w:rsidRPr="003C0FFF">
              <w:rPr>
                <w:rFonts w:ascii="Times New Roman" w:eastAsia="Calibri" w:hAnsi="Times New Roman" w:cs="Arial Unicode MS"/>
                <w:color w:val="000000" w:themeColor="text1"/>
                <w:kern w:val="3"/>
                <w:szCs w:val="24"/>
                <w:lang w:bidi="hi-IN"/>
              </w:rPr>
              <w:t>4</w:t>
            </w:r>
          </w:p>
        </w:tc>
      </w:tr>
      <w:tr w:rsidR="00576B5D" w:rsidTr="000057DF">
        <w:trPr>
          <w:jc w:val="center"/>
        </w:trPr>
        <w:tc>
          <w:tcPr>
            <w:tcW w:w="1129" w:type="dxa"/>
            <w:vAlign w:val="center"/>
          </w:tcPr>
          <w:p w:rsidR="00576B5D" w:rsidRPr="003C0FFF" w:rsidRDefault="00576B5D" w:rsidP="000057DF">
            <w:pPr>
              <w:spacing w:line="276" w:lineRule="auto"/>
              <w:jc w:val="center"/>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1</w:t>
            </w:r>
          </w:p>
        </w:tc>
        <w:tc>
          <w:tcPr>
            <w:tcW w:w="5529" w:type="dxa"/>
            <w:vAlign w:val="center"/>
          </w:tcPr>
          <w:p w:rsidR="00576B5D" w:rsidRPr="003C0FFF" w:rsidRDefault="00576B5D" w:rsidP="000057DF">
            <w:pPr>
              <w:spacing w:line="276" w:lineRule="auto"/>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Нарушения при планировании закупок</w:t>
            </w:r>
          </w:p>
        </w:tc>
        <w:tc>
          <w:tcPr>
            <w:tcW w:w="1701" w:type="dxa"/>
            <w:vAlign w:val="center"/>
          </w:tcPr>
          <w:p w:rsidR="00576B5D" w:rsidRPr="003C0FFF" w:rsidRDefault="00576B5D" w:rsidP="000057DF">
            <w:pPr>
              <w:spacing w:line="276" w:lineRule="auto"/>
              <w:jc w:val="center"/>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29</w:t>
            </w:r>
          </w:p>
        </w:tc>
        <w:tc>
          <w:tcPr>
            <w:tcW w:w="1552" w:type="dxa"/>
            <w:vAlign w:val="center"/>
          </w:tcPr>
          <w:p w:rsidR="00576B5D" w:rsidRPr="003C0FFF" w:rsidRDefault="00576B5D" w:rsidP="000057DF">
            <w:pPr>
              <w:spacing w:line="276" w:lineRule="auto"/>
              <w:jc w:val="center"/>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41,4%</w:t>
            </w:r>
          </w:p>
        </w:tc>
      </w:tr>
      <w:tr w:rsidR="00576B5D" w:rsidTr="000057DF">
        <w:trPr>
          <w:jc w:val="center"/>
        </w:trPr>
        <w:tc>
          <w:tcPr>
            <w:tcW w:w="1129" w:type="dxa"/>
            <w:vAlign w:val="center"/>
          </w:tcPr>
          <w:p w:rsidR="00576B5D" w:rsidRDefault="00576B5D" w:rsidP="000057DF">
            <w:pPr>
              <w:spacing w:line="276" w:lineRule="auto"/>
              <w:jc w:val="center"/>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2</w:t>
            </w:r>
          </w:p>
        </w:tc>
        <w:tc>
          <w:tcPr>
            <w:tcW w:w="5529" w:type="dxa"/>
            <w:vAlign w:val="center"/>
          </w:tcPr>
          <w:p w:rsidR="00576B5D" w:rsidRDefault="00576B5D" w:rsidP="000057DF">
            <w:pPr>
              <w:spacing w:line="276" w:lineRule="auto"/>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Нарушения документации (извещения) о закупках</w:t>
            </w:r>
          </w:p>
        </w:tc>
        <w:tc>
          <w:tcPr>
            <w:tcW w:w="1701" w:type="dxa"/>
            <w:vAlign w:val="center"/>
          </w:tcPr>
          <w:p w:rsidR="00576B5D" w:rsidRPr="003C0FFF" w:rsidRDefault="00576B5D" w:rsidP="000057DF">
            <w:pPr>
              <w:spacing w:line="276" w:lineRule="auto"/>
              <w:jc w:val="center"/>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0</w:t>
            </w:r>
          </w:p>
        </w:tc>
        <w:tc>
          <w:tcPr>
            <w:tcW w:w="1552" w:type="dxa"/>
            <w:vAlign w:val="center"/>
          </w:tcPr>
          <w:p w:rsidR="00576B5D" w:rsidRPr="003C0FFF" w:rsidRDefault="00576B5D" w:rsidP="000057DF">
            <w:pPr>
              <w:spacing w:line="276" w:lineRule="auto"/>
              <w:jc w:val="center"/>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0,0</w:t>
            </w:r>
          </w:p>
        </w:tc>
      </w:tr>
      <w:tr w:rsidR="00576B5D" w:rsidTr="000057DF">
        <w:trPr>
          <w:jc w:val="center"/>
        </w:trPr>
        <w:tc>
          <w:tcPr>
            <w:tcW w:w="1129" w:type="dxa"/>
            <w:vAlign w:val="center"/>
          </w:tcPr>
          <w:p w:rsidR="00576B5D" w:rsidRDefault="00576B5D" w:rsidP="000057DF">
            <w:pPr>
              <w:spacing w:line="276" w:lineRule="auto"/>
              <w:jc w:val="center"/>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3</w:t>
            </w:r>
          </w:p>
        </w:tc>
        <w:tc>
          <w:tcPr>
            <w:tcW w:w="5529" w:type="dxa"/>
            <w:vAlign w:val="center"/>
          </w:tcPr>
          <w:p w:rsidR="00576B5D" w:rsidRDefault="00576B5D" w:rsidP="000057DF">
            <w:pPr>
              <w:spacing w:line="276" w:lineRule="auto"/>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Нарушения при заключении контрактов</w:t>
            </w:r>
          </w:p>
        </w:tc>
        <w:tc>
          <w:tcPr>
            <w:tcW w:w="1701" w:type="dxa"/>
            <w:vAlign w:val="center"/>
          </w:tcPr>
          <w:p w:rsidR="00576B5D" w:rsidRPr="003C0FFF" w:rsidRDefault="00576B5D" w:rsidP="000057DF">
            <w:pPr>
              <w:spacing w:line="276" w:lineRule="auto"/>
              <w:jc w:val="center"/>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8</w:t>
            </w:r>
          </w:p>
        </w:tc>
        <w:tc>
          <w:tcPr>
            <w:tcW w:w="1552" w:type="dxa"/>
            <w:vAlign w:val="center"/>
          </w:tcPr>
          <w:p w:rsidR="00576B5D" w:rsidRPr="003C0FFF" w:rsidRDefault="00576B5D" w:rsidP="000057DF">
            <w:pPr>
              <w:spacing w:line="276" w:lineRule="auto"/>
              <w:jc w:val="center"/>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11,4%</w:t>
            </w:r>
          </w:p>
        </w:tc>
      </w:tr>
      <w:tr w:rsidR="00576B5D" w:rsidTr="000057DF">
        <w:trPr>
          <w:jc w:val="center"/>
        </w:trPr>
        <w:tc>
          <w:tcPr>
            <w:tcW w:w="1129" w:type="dxa"/>
            <w:vAlign w:val="center"/>
          </w:tcPr>
          <w:p w:rsidR="00576B5D" w:rsidRDefault="00576B5D" w:rsidP="000057DF">
            <w:pPr>
              <w:spacing w:line="276" w:lineRule="auto"/>
              <w:jc w:val="center"/>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4</w:t>
            </w:r>
          </w:p>
        </w:tc>
        <w:tc>
          <w:tcPr>
            <w:tcW w:w="5529" w:type="dxa"/>
            <w:vAlign w:val="center"/>
          </w:tcPr>
          <w:p w:rsidR="00576B5D" w:rsidRDefault="00576B5D" w:rsidP="000057DF">
            <w:pPr>
              <w:spacing w:line="276" w:lineRule="auto"/>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Нарушения процедур закупок</w:t>
            </w:r>
          </w:p>
        </w:tc>
        <w:tc>
          <w:tcPr>
            <w:tcW w:w="1701" w:type="dxa"/>
            <w:vAlign w:val="center"/>
          </w:tcPr>
          <w:p w:rsidR="00576B5D" w:rsidRPr="003C0FFF" w:rsidRDefault="00576B5D" w:rsidP="000057DF">
            <w:pPr>
              <w:spacing w:line="276" w:lineRule="auto"/>
              <w:jc w:val="center"/>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0</w:t>
            </w:r>
          </w:p>
        </w:tc>
        <w:tc>
          <w:tcPr>
            <w:tcW w:w="1552" w:type="dxa"/>
            <w:vAlign w:val="center"/>
          </w:tcPr>
          <w:p w:rsidR="00576B5D" w:rsidRPr="003C0FFF" w:rsidRDefault="00576B5D" w:rsidP="000057DF">
            <w:pPr>
              <w:spacing w:line="276" w:lineRule="auto"/>
              <w:jc w:val="center"/>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0,0</w:t>
            </w:r>
          </w:p>
        </w:tc>
      </w:tr>
      <w:tr w:rsidR="00576B5D" w:rsidTr="000057DF">
        <w:trPr>
          <w:jc w:val="center"/>
        </w:trPr>
        <w:tc>
          <w:tcPr>
            <w:tcW w:w="1129" w:type="dxa"/>
            <w:vAlign w:val="center"/>
          </w:tcPr>
          <w:p w:rsidR="00576B5D" w:rsidRDefault="00576B5D" w:rsidP="000057DF">
            <w:pPr>
              <w:spacing w:line="276" w:lineRule="auto"/>
              <w:jc w:val="center"/>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5</w:t>
            </w:r>
          </w:p>
        </w:tc>
        <w:tc>
          <w:tcPr>
            <w:tcW w:w="5529" w:type="dxa"/>
            <w:vAlign w:val="center"/>
          </w:tcPr>
          <w:p w:rsidR="00576B5D" w:rsidRDefault="00576B5D" w:rsidP="000057DF">
            <w:pPr>
              <w:spacing w:line="276" w:lineRule="auto"/>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Нарушения при исполнении контрактов</w:t>
            </w:r>
          </w:p>
        </w:tc>
        <w:tc>
          <w:tcPr>
            <w:tcW w:w="1701" w:type="dxa"/>
            <w:vAlign w:val="center"/>
          </w:tcPr>
          <w:p w:rsidR="00576B5D" w:rsidRPr="003C0FFF" w:rsidRDefault="00576B5D" w:rsidP="000057DF">
            <w:pPr>
              <w:spacing w:line="276" w:lineRule="auto"/>
              <w:jc w:val="center"/>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27</w:t>
            </w:r>
          </w:p>
        </w:tc>
        <w:tc>
          <w:tcPr>
            <w:tcW w:w="1552" w:type="dxa"/>
            <w:vAlign w:val="center"/>
          </w:tcPr>
          <w:p w:rsidR="00576B5D" w:rsidRPr="003C0FFF" w:rsidRDefault="00576B5D" w:rsidP="000057DF">
            <w:pPr>
              <w:spacing w:line="276" w:lineRule="auto"/>
              <w:jc w:val="center"/>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38,6</w:t>
            </w:r>
          </w:p>
        </w:tc>
      </w:tr>
      <w:tr w:rsidR="00576B5D" w:rsidTr="000057DF">
        <w:trPr>
          <w:jc w:val="center"/>
        </w:trPr>
        <w:tc>
          <w:tcPr>
            <w:tcW w:w="1129" w:type="dxa"/>
            <w:vAlign w:val="center"/>
          </w:tcPr>
          <w:p w:rsidR="00576B5D" w:rsidRDefault="00576B5D" w:rsidP="000057DF">
            <w:pPr>
              <w:spacing w:line="276" w:lineRule="auto"/>
              <w:jc w:val="center"/>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6</w:t>
            </w:r>
          </w:p>
        </w:tc>
        <w:tc>
          <w:tcPr>
            <w:tcW w:w="5529" w:type="dxa"/>
            <w:vAlign w:val="center"/>
          </w:tcPr>
          <w:p w:rsidR="00576B5D" w:rsidRDefault="00576B5D" w:rsidP="000057DF">
            <w:pPr>
              <w:spacing w:line="276" w:lineRule="auto"/>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Нарушения при применении мер ответственности по контракту</w:t>
            </w:r>
          </w:p>
        </w:tc>
        <w:tc>
          <w:tcPr>
            <w:tcW w:w="1701" w:type="dxa"/>
            <w:vAlign w:val="center"/>
          </w:tcPr>
          <w:p w:rsidR="00576B5D" w:rsidRPr="003C0FFF" w:rsidRDefault="00576B5D" w:rsidP="000057DF">
            <w:pPr>
              <w:spacing w:line="276" w:lineRule="auto"/>
              <w:jc w:val="center"/>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6</w:t>
            </w:r>
          </w:p>
        </w:tc>
        <w:tc>
          <w:tcPr>
            <w:tcW w:w="1552" w:type="dxa"/>
            <w:vAlign w:val="center"/>
          </w:tcPr>
          <w:p w:rsidR="00576B5D" w:rsidRPr="003C0FFF" w:rsidRDefault="00576B5D" w:rsidP="000057DF">
            <w:pPr>
              <w:spacing w:line="276" w:lineRule="auto"/>
              <w:jc w:val="center"/>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8,6%</w:t>
            </w:r>
          </w:p>
        </w:tc>
      </w:tr>
      <w:tr w:rsidR="00576B5D" w:rsidTr="000057DF">
        <w:trPr>
          <w:jc w:val="center"/>
        </w:trPr>
        <w:tc>
          <w:tcPr>
            <w:tcW w:w="1129" w:type="dxa"/>
            <w:vAlign w:val="center"/>
          </w:tcPr>
          <w:p w:rsidR="00576B5D" w:rsidRDefault="00576B5D" w:rsidP="000057DF">
            <w:pPr>
              <w:spacing w:line="276" w:lineRule="auto"/>
              <w:jc w:val="center"/>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7</w:t>
            </w:r>
          </w:p>
        </w:tc>
        <w:tc>
          <w:tcPr>
            <w:tcW w:w="5529" w:type="dxa"/>
            <w:vAlign w:val="center"/>
          </w:tcPr>
          <w:p w:rsidR="00576B5D" w:rsidRDefault="00576B5D" w:rsidP="000057DF">
            <w:pPr>
              <w:spacing w:line="276" w:lineRule="auto"/>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Нарушения при выборе способа закупки</w:t>
            </w:r>
          </w:p>
        </w:tc>
        <w:tc>
          <w:tcPr>
            <w:tcW w:w="1701" w:type="dxa"/>
            <w:vAlign w:val="center"/>
          </w:tcPr>
          <w:p w:rsidR="00576B5D" w:rsidRPr="003C0FFF" w:rsidRDefault="00576B5D" w:rsidP="000057DF">
            <w:pPr>
              <w:spacing w:line="276" w:lineRule="auto"/>
              <w:jc w:val="center"/>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0</w:t>
            </w:r>
          </w:p>
        </w:tc>
        <w:tc>
          <w:tcPr>
            <w:tcW w:w="1552" w:type="dxa"/>
            <w:vAlign w:val="center"/>
          </w:tcPr>
          <w:p w:rsidR="00576B5D" w:rsidRPr="003C0FFF" w:rsidRDefault="00576B5D" w:rsidP="000057DF">
            <w:pPr>
              <w:spacing w:line="276" w:lineRule="auto"/>
              <w:jc w:val="center"/>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0,0</w:t>
            </w:r>
          </w:p>
        </w:tc>
      </w:tr>
      <w:tr w:rsidR="00576B5D" w:rsidTr="000057DF">
        <w:trPr>
          <w:jc w:val="center"/>
        </w:trPr>
        <w:tc>
          <w:tcPr>
            <w:tcW w:w="1129" w:type="dxa"/>
            <w:vAlign w:val="center"/>
          </w:tcPr>
          <w:p w:rsidR="00576B5D" w:rsidRDefault="00576B5D" w:rsidP="000057DF">
            <w:pPr>
              <w:spacing w:line="276" w:lineRule="auto"/>
              <w:jc w:val="center"/>
              <w:rPr>
                <w:rFonts w:ascii="Times New Roman" w:eastAsia="Calibri" w:hAnsi="Times New Roman" w:cs="Arial Unicode MS"/>
                <w:color w:val="000000" w:themeColor="text1"/>
                <w:kern w:val="3"/>
                <w:sz w:val="24"/>
                <w:szCs w:val="28"/>
                <w:lang w:bidi="hi-IN"/>
              </w:rPr>
            </w:pPr>
          </w:p>
        </w:tc>
        <w:tc>
          <w:tcPr>
            <w:tcW w:w="5529" w:type="dxa"/>
            <w:vAlign w:val="center"/>
          </w:tcPr>
          <w:p w:rsidR="00576B5D" w:rsidRDefault="00576B5D" w:rsidP="000057DF">
            <w:pPr>
              <w:spacing w:line="276" w:lineRule="auto"/>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Общее количество нарушений</w:t>
            </w:r>
          </w:p>
        </w:tc>
        <w:tc>
          <w:tcPr>
            <w:tcW w:w="1701" w:type="dxa"/>
            <w:vAlign w:val="center"/>
          </w:tcPr>
          <w:p w:rsidR="00576B5D" w:rsidRPr="003C0FFF" w:rsidRDefault="00576B5D" w:rsidP="000057DF">
            <w:pPr>
              <w:spacing w:line="276" w:lineRule="auto"/>
              <w:jc w:val="center"/>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70</w:t>
            </w:r>
          </w:p>
        </w:tc>
        <w:tc>
          <w:tcPr>
            <w:tcW w:w="1552" w:type="dxa"/>
            <w:vAlign w:val="center"/>
          </w:tcPr>
          <w:p w:rsidR="00576B5D" w:rsidRPr="003C0FFF" w:rsidRDefault="00576B5D" w:rsidP="000057DF">
            <w:pPr>
              <w:spacing w:line="276" w:lineRule="auto"/>
              <w:jc w:val="center"/>
              <w:rPr>
                <w:rFonts w:ascii="Times New Roman" w:eastAsia="Calibri" w:hAnsi="Times New Roman" w:cs="Arial Unicode MS"/>
                <w:color w:val="000000" w:themeColor="text1"/>
                <w:kern w:val="3"/>
                <w:sz w:val="24"/>
                <w:szCs w:val="28"/>
                <w:lang w:bidi="hi-IN"/>
              </w:rPr>
            </w:pPr>
            <w:r>
              <w:rPr>
                <w:rFonts w:ascii="Times New Roman" w:eastAsia="Calibri" w:hAnsi="Times New Roman" w:cs="Arial Unicode MS"/>
                <w:color w:val="000000" w:themeColor="text1"/>
                <w:kern w:val="3"/>
                <w:sz w:val="24"/>
                <w:szCs w:val="28"/>
                <w:lang w:bidi="hi-IN"/>
              </w:rPr>
              <w:t>100,0%</w:t>
            </w:r>
          </w:p>
        </w:tc>
      </w:tr>
    </w:tbl>
    <w:p w:rsidR="00576B5D" w:rsidRDefault="00576B5D"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kern w:val="3"/>
          <w:sz w:val="28"/>
          <w:szCs w:val="28"/>
          <w:lang w:bidi="en-US"/>
        </w:rPr>
      </w:pPr>
    </w:p>
    <w:p w:rsidR="00576B5D" w:rsidRPr="009C6E33" w:rsidRDefault="00576B5D" w:rsidP="00576B5D">
      <w:pPr>
        <w:widowControl w:val="0"/>
        <w:suppressAutoHyphens/>
        <w:autoSpaceDN w:val="0"/>
        <w:spacing w:after="0" w:line="276" w:lineRule="auto"/>
        <w:ind w:firstLine="709"/>
        <w:jc w:val="both"/>
        <w:textAlignment w:val="baseline"/>
        <w:rPr>
          <w:rFonts w:ascii="Times New Roman" w:eastAsia="Andale Sans UI" w:hAnsi="Times New Roman" w:cs="Times New Roman"/>
          <w:strike/>
          <w:color w:val="000000" w:themeColor="text1"/>
          <w:kern w:val="3"/>
          <w:sz w:val="28"/>
          <w:szCs w:val="28"/>
          <w:lang w:bidi="en-US"/>
        </w:rPr>
      </w:pPr>
      <w:r w:rsidRPr="00B90D2C">
        <w:rPr>
          <w:rFonts w:ascii="Times New Roman" w:eastAsia="Andale Sans UI" w:hAnsi="Times New Roman" w:cs="Times New Roman"/>
          <w:kern w:val="3"/>
          <w:sz w:val="28"/>
          <w:szCs w:val="28"/>
          <w:lang w:bidi="en-US"/>
        </w:rPr>
        <w:t xml:space="preserve">Неэффективное использование бюджетных средств установлено на сумму </w:t>
      </w:r>
      <w:r>
        <w:rPr>
          <w:rFonts w:ascii="Times New Roman" w:eastAsia="Andale Sans UI" w:hAnsi="Times New Roman" w:cs="Times New Roman"/>
          <w:kern w:val="3"/>
          <w:sz w:val="28"/>
          <w:szCs w:val="28"/>
          <w:lang w:bidi="en-US"/>
        </w:rPr>
        <w:t>1,8 млн. рублей.</w:t>
      </w:r>
    </w:p>
    <w:p w:rsidR="00412080" w:rsidRPr="00881BB4" w:rsidRDefault="00412080"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kern w:val="3"/>
          <w:sz w:val="28"/>
          <w:szCs w:val="28"/>
          <w:lang w:bidi="en-US"/>
        </w:rPr>
      </w:pPr>
      <w:r>
        <w:rPr>
          <w:rFonts w:ascii="Times New Roman" w:eastAsia="Andale Sans UI" w:hAnsi="Times New Roman" w:cs="Times New Roman"/>
          <w:kern w:val="3"/>
          <w:sz w:val="28"/>
          <w:szCs w:val="28"/>
          <w:lang w:bidi="en-US"/>
        </w:rPr>
        <w:t>Контрольно-счетной палатой неоднократно указывается – о</w:t>
      </w:r>
      <w:r w:rsidRPr="00731317">
        <w:rPr>
          <w:rFonts w:ascii="Times New Roman" w:eastAsia="Andale Sans UI" w:hAnsi="Times New Roman" w:cs="Times New Roman"/>
          <w:kern w:val="3"/>
          <w:sz w:val="28"/>
          <w:szCs w:val="28"/>
          <w:lang w:bidi="en-US"/>
        </w:rPr>
        <w:t>тсутствие своевременного применения штрафных санкций за просрочку исполнения</w:t>
      </w:r>
      <w:r w:rsidRPr="00881BB4">
        <w:rPr>
          <w:rFonts w:ascii="Times New Roman" w:eastAsia="Andale Sans UI" w:hAnsi="Times New Roman" w:cs="Times New Roman"/>
          <w:kern w:val="3"/>
          <w:sz w:val="28"/>
          <w:szCs w:val="28"/>
          <w:lang w:bidi="en-US"/>
        </w:rPr>
        <w:t xml:space="preserve"> обязательств</w:t>
      </w:r>
      <w:r>
        <w:rPr>
          <w:rFonts w:ascii="Times New Roman" w:eastAsia="Andale Sans UI" w:hAnsi="Times New Roman" w:cs="Times New Roman"/>
          <w:kern w:val="3"/>
          <w:sz w:val="28"/>
          <w:szCs w:val="28"/>
          <w:lang w:bidi="en-US"/>
        </w:rPr>
        <w:t>,</w:t>
      </w:r>
      <w:r w:rsidRPr="00881BB4">
        <w:rPr>
          <w:rFonts w:ascii="Times New Roman" w:eastAsia="Andale Sans UI" w:hAnsi="Times New Roman" w:cs="Times New Roman"/>
          <w:kern w:val="3"/>
          <w:sz w:val="28"/>
          <w:szCs w:val="28"/>
          <w:lang w:bidi="en-US"/>
        </w:rPr>
        <w:t xml:space="preserve"> по </w:t>
      </w:r>
      <w:r>
        <w:rPr>
          <w:rFonts w:ascii="Times New Roman" w:eastAsia="Andale Sans UI" w:hAnsi="Times New Roman" w:cs="Times New Roman"/>
          <w:kern w:val="3"/>
          <w:sz w:val="28"/>
          <w:szCs w:val="28"/>
          <w:lang w:bidi="en-US"/>
        </w:rPr>
        <w:t xml:space="preserve">платежам; по </w:t>
      </w:r>
      <w:r w:rsidRPr="00881BB4">
        <w:rPr>
          <w:rFonts w:ascii="Times New Roman" w:eastAsia="Andale Sans UI" w:hAnsi="Times New Roman" w:cs="Times New Roman"/>
          <w:kern w:val="3"/>
          <w:sz w:val="28"/>
          <w:szCs w:val="28"/>
          <w:lang w:bidi="en-US"/>
        </w:rPr>
        <w:t>муниципальным контрактам</w:t>
      </w:r>
      <w:r>
        <w:rPr>
          <w:rFonts w:ascii="Times New Roman" w:eastAsia="Andale Sans UI" w:hAnsi="Times New Roman" w:cs="Times New Roman"/>
          <w:kern w:val="3"/>
          <w:sz w:val="28"/>
          <w:szCs w:val="28"/>
          <w:lang w:bidi="en-US"/>
        </w:rPr>
        <w:t xml:space="preserve"> (договорам); их взысканий </w:t>
      </w:r>
      <w:r w:rsidRPr="00881BB4">
        <w:rPr>
          <w:rFonts w:ascii="Times New Roman" w:eastAsia="Andale Sans UI" w:hAnsi="Times New Roman" w:cs="Times New Roman"/>
          <w:kern w:val="3"/>
          <w:sz w:val="28"/>
          <w:szCs w:val="28"/>
          <w:lang w:bidi="en-US"/>
        </w:rPr>
        <w:t>приводит</w:t>
      </w:r>
      <w:r>
        <w:rPr>
          <w:rFonts w:ascii="Times New Roman" w:eastAsia="Andale Sans UI" w:hAnsi="Times New Roman" w:cs="Times New Roman"/>
          <w:kern w:val="3"/>
          <w:sz w:val="28"/>
          <w:szCs w:val="28"/>
          <w:lang w:bidi="en-US"/>
        </w:rPr>
        <w:t xml:space="preserve">, в том числеи </w:t>
      </w:r>
      <w:r w:rsidRPr="00881BB4">
        <w:rPr>
          <w:rFonts w:ascii="Times New Roman" w:eastAsia="Andale Sans UI" w:hAnsi="Times New Roman" w:cs="Times New Roman"/>
          <w:kern w:val="3"/>
          <w:sz w:val="28"/>
          <w:szCs w:val="28"/>
          <w:lang w:bidi="en-US"/>
        </w:rPr>
        <w:t>к недополучен</w:t>
      </w:r>
      <w:r>
        <w:rPr>
          <w:rFonts w:ascii="Times New Roman" w:eastAsia="Andale Sans UI" w:hAnsi="Times New Roman" w:cs="Times New Roman"/>
          <w:kern w:val="3"/>
          <w:sz w:val="28"/>
          <w:szCs w:val="28"/>
          <w:lang w:bidi="en-US"/>
        </w:rPr>
        <w:t>ию неналоговых доходов</w:t>
      </w:r>
      <w:r w:rsidRPr="00881BB4">
        <w:rPr>
          <w:rFonts w:ascii="Times New Roman" w:eastAsia="Andale Sans UI" w:hAnsi="Times New Roman" w:cs="Times New Roman"/>
          <w:kern w:val="3"/>
          <w:sz w:val="28"/>
          <w:szCs w:val="28"/>
          <w:lang w:bidi="en-US"/>
        </w:rPr>
        <w:t xml:space="preserve"> бюджета города.</w:t>
      </w:r>
    </w:p>
    <w:p w:rsidR="00412080" w:rsidRDefault="00412080" w:rsidP="00412080">
      <w:pPr>
        <w:widowControl w:val="0"/>
        <w:suppressAutoHyphens/>
        <w:autoSpaceDN w:val="0"/>
        <w:spacing w:after="0" w:line="276" w:lineRule="auto"/>
        <w:jc w:val="both"/>
        <w:textAlignment w:val="baseline"/>
        <w:rPr>
          <w:rFonts w:ascii="Times New Roman" w:eastAsia="Andale Sans UI" w:hAnsi="Times New Roman" w:cs="Times New Roman"/>
          <w:kern w:val="3"/>
          <w:sz w:val="28"/>
          <w:szCs w:val="28"/>
          <w:lang w:bidi="en-US"/>
        </w:rPr>
      </w:pPr>
    </w:p>
    <w:p w:rsidR="00412080" w:rsidRDefault="00412080"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B90D2C">
        <w:rPr>
          <w:rFonts w:ascii="Times New Roman" w:eastAsia="Andale Sans UI" w:hAnsi="Times New Roman" w:cs="Times New Roman"/>
          <w:color w:val="000000" w:themeColor="text1"/>
          <w:kern w:val="3"/>
          <w:sz w:val="28"/>
          <w:szCs w:val="28"/>
          <w:lang w:bidi="en-US"/>
        </w:rPr>
        <w:t xml:space="preserve">В течение </w:t>
      </w:r>
      <w:r>
        <w:rPr>
          <w:rFonts w:ascii="Times New Roman" w:eastAsia="Andale Sans UI" w:hAnsi="Times New Roman" w:cs="Times New Roman"/>
          <w:color w:val="000000" w:themeColor="text1"/>
          <w:kern w:val="3"/>
          <w:sz w:val="28"/>
          <w:szCs w:val="28"/>
          <w:lang w:bidi="en-US"/>
        </w:rPr>
        <w:t xml:space="preserve">2024 </w:t>
      </w:r>
      <w:r w:rsidRPr="00B90D2C">
        <w:rPr>
          <w:rFonts w:ascii="Times New Roman" w:eastAsia="Andale Sans UI" w:hAnsi="Times New Roman" w:cs="Times New Roman"/>
          <w:color w:val="000000" w:themeColor="text1"/>
          <w:kern w:val="3"/>
          <w:sz w:val="28"/>
          <w:szCs w:val="28"/>
          <w:lang w:bidi="en-US"/>
        </w:rPr>
        <w:t xml:space="preserve">года по результатам проверок для принятия безотлагательных мер по пресечению и предупреждению выявленных нарушений руководителям проверяемых объектов направлено </w:t>
      </w:r>
      <w:r>
        <w:rPr>
          <w:rFonts w:ascii="Times New Roman" w:eastAsia="Andale Sans UI" w:hAnsi="Times New Roman" w:cs="Times New Roman"/>
          <w:color w:val="000000" w:themeColor="text1"/>
          <w:kern w:val="3"/>
          <w:sz w:val="28"/>
          <w:szCs w:val="28"/>
          <w:lang w:bidi="en-US"/>
        </w:rPr>
        <w:t xml:space="preserve">6 </w:t>
      </w:r>
      <w:r w:rsidRPr="00B90D2C">
        <w:rPr>
          <w:rFonts w:ascii="Times New Roman" w:eastAsia="Andale Sans UI" w:hAnsi="Times New Roman" w:cs="Times New Roman"/>
          <w:color w:val="000000" w:themeColor="text1"/>
          <w:kern w:val="3"/>
          <w:sz w:val="28"/>
          <w:szCs w:val="28"/>
          <w:lang w:bidi="en-US"/>
        </w:rPr>
        <w:t>Предписаний Контрольно-счетной пала</w:t>
      </w:r>
      <w:r>
        <w:rPr>
          <w:rFonts w:ascii="Times New Roman" w:eastAsia="Andale Sans UI" w:hAnsi="Times New Roman" w:cs="Times New Roman"/>
          <w:color w:val="000000" w:themeColor="text1"/>
          <w:kern w:val="3"/>
          <w:sz w:val="28"/>
          <w:szCs w:val="28"/>
          <w:lang w:bidi="en-US"/>
        </w:rPr>
        <w:t>ты (далее – Предписание)</w:t>
      </w:r>
      <w:r w:rsidRPr="009C6E33">
        <w:rPr>
          <w:rFonts w:ascii="Times New Roman" w:eastAsia="Andale Sans UI" w:hAnsi="Times New Roman" w:cs="Times New Roman"/>
          <w:color w:val="000000" w:themeColor="text1"/>
          <w:kern w:val="3"/>
          <w:sz w:val="28"/>
          <w:szCs w:val="28"/>
          <w:lang w:bidi="en-US"/>
        </w:rPr>
        <w:t>.</w:t>
      </w:r>
    </w:p>
    <w:p w:rsidR="00CA622B" w:rsidRPr="00CA622B" w:rsidRDefault="00CA622B" w:rsidP="00CA622B">
      <w:pPr>
        <w:widowControl w:val="0"/>
        <w:suppressAutoHyphens/>
        <w:autoSpaceDN w:val="0"/>
        <w:spacing w:after="0" w:line="276"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CA622B">
        <w:rPr>
          <w:rFonts w:ascii="Times New Roman" w:eastAsia="Andale Sans UI" w:hAnsi="Times New Roman" w:cs="Times New Roman"/>
          <w:color w:val="000000" w:themeColor="text1"/>
          <w:kern w:val="3"/>
          <w:sz w:val="28"/>
          <w:szCs w:val="28"/>
          <w:lang w:bidi="en-US"/>
        </w:rPr>
        <w:t>Для принятия мер по устранению выявленных бюджетных и иных нарушений и недостатков, предотвращению нанесения материального ущерба муниципальному образованию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 внесено 29 Представлений Контрольно-счетной палаты (далее – Представление).</w:t>
      </w:r>
    </w:p>
    <w:p w:rsidR="00CA622B" w:rsidRPr="00CA622B" w:rsidRDefault="00CA622B" w:rsidP="00CA622B">
      <w:pPr>
        <w:spacing w:after="0" w:line="276" w:lineRule="auto"/>
        <w:ind w:firstLine="708"/>
        <w:jc w:val="both"/>
        <w:rPr>
          <w:rFonts w:ascii="Times New Roman" w:hAnsi="Times New Roman" w:cs="Times New Roman"/>
          <w:color w:val="000000" w:themeColor="text1"/>
          <w:sz w:val="28"/>
          <w:szCs w:val="28"/>
        </w:rPr>
      </w:pPr>
      <w:r w:rsidRPr="00CA622B">
        <w:rPr>
          <w:rFonts w:ascii="Times New Roman" w:hAnsi="Times New Roman" w:cs="Times New Roman"/>
          <w:color w:val="000000" w:themeColor="text1"/>
          <w:sz w:val="28"/>
          <w:szCs w:val="28"/>
        </w:rPr>
        <w:t>Снято с контроля 6 Предписаний и 7 Представлений, внесенных в отчетном периоде; сняты с контроля 3 Предписания; 19 Представлений по контрольным мероприятиям, проведенным в предшествующем периоде. Остается на контроле исполнение 22 Представлений по мероприятиям, завершенным в 2024 году.</w:t>
      </w:r>
    </w:p>
    <w:p w:rsidR="00412080" w:rsidRDefault="00412080" w:rsidP="00412080">
      <w:pPr>
        <w:spacing w:after="0" w:line="276" w:lineRule="auto"/>
        <w:ind w:firstLine="709"/>
        <w:jc w:val="both"/>
        <w:rPr>
          <w:rFonts w:ascii="Times New Roman" w:hAnsi="Times New Roman" w:cs="Times New Roman"/>
          <w:sz w:val="28"/>
          <w:szCs w:val="28"/>
        </w:rPr>
      </w:pPr>
    </w:p>
    <w:p w:rsidR="00412080" w:rsidRPr="00123062" w:rsidRDefault="00412080" w:rsidP="00412080">
      <w:pPr>
        <w:spacing w:after="0" w:line="276" w:lineRule="auto"/>
        <w:ind w:firstLine="709"/>
        <w:jc w:val="both"/>
        <w:rPr>
          <w:rFonts w:ascii="Times New Roman" w:hAnsi="Times New Roman" w:cs="Times New Roman"/>
          <w:color w:val="000000" w:themeColor="text1"/>
          <w:sz w:val="28"/>
          <w:szCs w:val="28"/>
        </w:rPr>
      </w:pPr>
      <w:r w:rsidRPr="00C57E02">
        <w:rPr>
          <w:rFonts w:ascii="Times New Roman" w:hAnsi="Times New Roman" w:cs="Times New Roman"/>
          <w:sz w:val="28"/>
          <w:szCs w:val="28"/>
        </w:rPr>
        <w:lastRenderedPageBreak/>
        <w:t xml:space="preserve">Контрольно-счетной палатой по результатам проведенных контрольных и экспертно-аналитических мероприятий, в том числе подготовлены и направлены предложения по </w:t>
      </w:r>
      <w:r w:rsidRPr="00C57E02">
        <w:rPr>
          <w:rFonts w:ascii="Times New Roman" w:hAnsi="Times New Roman" w:cs="Times New Roman"/>
          <w:color w:val="000000" w:themeColor="text1"/>
          <w:sz w:val="28"/>
          <w:szCs w:val="28"/>
        </w:rPr>
        <w:t>вопросам разработки, актуализации, приведения в соответствие нормативных правовых актов, правовых, локальных актов; составления Планов финансово-хозяйственной деятельности; осуществления муниципальных закупок; обеспечения ведения, повышения качества ведения бухгалтерского учета, составления бюджетной, бухгалтерской отчетности; повышения эффективности управления и распоряжения объектами муниципальной собственности; эффективности использования муниципального имущества; обеспечения полноты и достоверности учета муниципального имущества; повышения эффективности использования бюджетных средств.</w:t>
      </w:r>
    </w:p>
    <w:p w:rsidR="00412080" w:rsidRPr="00445A2D" w:rsidRDefault="00412080" w:rsidP="00412080">
      <w:pPr>
        <w:spacing w:after="0" w:line="276" w:lineRule="auto"/>
        <w:ind w:firstLine="709"/>
        <w:jc w:val="both"/>
        <w:rPr>
          <w:rFonts w:ascii="Times New Roman" w:hAnsi="Times New Roman" w:cs="Times New Roman"/>
          <w:color w:val="000000" w:themeColor="text1"/>
          <w:sz w:val="28"/>
          <w:szCs w:val="28"/>
        </w:rPr>
      </w:pPr>
    </w:p>
    <w:p w:rsidR="00412080" w:rsidRPr="007313E8" w:rsidRDefault="00412080" w:rsidP="00412080">
      <w:pPr>
        <w:spacing w:after="0" w:line="276" w:lineRule="auto"/>
        <w:ind w:firstLine="709"/>
        <w:jc w:val="both"/>
        <w:rPr>
          <w:rFonts w:ascii="Times New Roman" w:eastAsia="Andale Sans UI" w:hAnsi="Times New Roman" w:cs="Times New Roman"/>
          <w:color w:val="000000" w:themeColor="text1"/>
          <w:kern w:val="3"/>
          <w:sz w:val="28"/>
          <w:szCs w:val="28"/>
          <w:lang w:bidi="en-US"/>
        </w:rPr>
      </w:pPr>
      <w:r w:rsidRPr="004411EA">
        <w:rPr>
          <w:rFonts w:ascii="Times New Roman" w:eastAsia="Andale Sans UI" w:hAnsi="Times New Roman" w:cs="Times New Roman"/>
          <w:kern w:val="3"/>
          <w:sz w:val="28"/>
          <w:szCs w:val="28"/>
          <w:lang w:bidi="en-US"/>
        </w:rPr>
        <w:t xml:space="preserve">Объектами проверок во исполнение Актов по результатам контрольных мероприятий, Предписаний, Представлений, Заключений в основном принимались меры по </w:t>
      </w:r>
      <w:r w:rsidRPr="007313E8">
        <w:rPr>
          <w:rFonts w:ascii="Times New Roman" w:eastAsia="Andale Sans UI" w:hAnsi="Times New Roman" w:cs="Times New Roman"/>
          <w:color w:val="000000" w:themeColor="text1"/>
          <w:kern w:val="3"/>
          <w:sz w:val="28"/>
          <w:szCs w:val="28"/>
          <w:lang w:bidi="en-US"/>
        </w:rPr>
        <w:t>прекращению, устранению выявленных нарушений и недостатков и недопущению их в дальнейшем; утверждались мероприятия по усилению контроля</w:t>
      </w:r>
      <w:r w:rsidRPr="007313E8">
        <w:rPr>
          <w:rFonts w:ascii="Times New Roman" w:hAnsi="Times New Roman" w:cs="Times New Roman"/>
          <w:color w:val="000000" w:themeColor="text1"/>
          <w:sz w:val="28"/>
          <w:szCs w:val="28"/>
        </w:rPr>
        <w:t>.</w:t>
      </w:r>
      <w:r w:rsidRPr="007313E8">
        <w:rPr>
          <w:rFonts w:ascii="Times New Roman" w:eastAsia="Andale Sans UI" w:hAnsi="Times New Roman" w:cs="Times New Roman"/>
          <w:color w:val="000000" w:themeColor="text1"/>
          <w:kern w:val="3"/>
          <w:sz w:val="28"/>
          <w:szCs w:val="28"/>
          <w:lang w:bidi="en-US"/>
        </w:rPr>
        <w:t xml:space="preserve"> При этом, ряд мероприятий, предложений, вопросов остаются на контроле.</w:t>
      </w:r>
    </w:p>
    <w:p w:rsidR="00412080" w:rsidRPr="002C2E2D" w:rsidRDefault="00412080" w:rsidP="00412080">
      <w:pPr>
        <w:spacing w:after="0" w:line="276" w:lineRule="auto"/>
        <w:ind w:firstLine="709"/>
        <w:jc w:val="both"/>
        <w:rPr>
          <w:rFonts w:ascii="Times New Roman" w:eastAsia="Andale Sans UI" w:hAnsi="Times New Roman" w:cs="Times New Roman"/>
          <w:kern w:val="3"/>
          <w:sz w:val="14"/>
          <w:szCs w:val="28"/>
          <w:lang w:bidi="en-US"/>
        </w:rPr>
      </w:pPr>
    </w:p>
    <w:p w:rsidR="00412080" w:rsidRPr="00B90D2C" w:rsidRDefault="00412080" w:rsidP="00412080">
      <w:pPr>
        <w:spacing w:after="0" w:line="276" w:lineRule="auto"/>
        <w:ind w:firstLine="709"/>
        <w:jc w:val="both"/>
        <w:rPr>
          <w:rFonts w:ascii="Times New Roman" w:eastAsia="Andale Sans UI" w:hAnsi="Times New Roman" w:cs="Times New Roman"/>
          <w:strike/>
          <w:kern w:val="3"/>
          <w:sz w:val="28"/>
          <w:szCs w:val="28"/>
          <w:lang w:bidi="en-US"/>
        </w:rPr>
      </w:pPr>
      <w:r>
        <w:rPr>
          <w:rFonts w:ascii="Times New Roman" w:eastAsia="Andale Sans UI" w:hAnsi="Times New Roman" w:cs="Times New Roman"/>
          <w:kern w:val="3"/>
          <w:sz w:val="28"/>
          <w:szCs w:val="28"/>
          <w:lang w:bidi="en-US"/>
        </w:rPr>
        <w:t>По результатам проведенных мероприятий объектами проверок издано</w:t>
      </w:r>
      <w:r w:rsidR="000057DF">
        <w:rPr>
          <w:rFonts w:ascii="Times New Roman" w:eastAsia="Andale Sans UI" w:hAnsi="Times New Roman" w:cs="Times New Roman"/>
          <w:kern w:val="3"/>
          <w:sz w:val="28"/>
          <w:szCs w:val="28"/>
          <w:lang w:bidi="en-US"/>
        </w:rPr>
        <w:t xml:space="preserve"> </w:t>
      </w:r>
      <w:r>
        <w:rPr>
          <w:rFonts w:ascii="Times New Roman" w:eastAsia="Andale Sans UI" w:hAnsi="Times New Roman" w:cs="Times New Roman"/>
          <w:kern w:val="3"/>
          <w:sz w:val="28"/>
          <w:szCs w:val="28"/>
          <w:lang w:bidi="en-US"/>
        </w:rPr>
        <w:t>9 нормативных правовых актов</w:t>
      </w:r>
      <w:r w:rsidRPr="00B90D2C">
        <w:rPr>
          <w:rFonts w:ascii="Times New Roman" w:eastAsia="Andale Sans UI" w:hAnsi="Times New Roman" w:cs="Times New Roman"/>
          <w:kern w:val="3"/>
          <w:sz w:val="28"/>
          <w:szCs w:val="28"/>
          <w:lang w:bidi="en-US"/>
        </w:rPr>
        <w:t xml:space="preserve">, внесены изменения </w:t>
      </w:r>
      <w:r w:rsidRPr="00BD40E8">
        <w:rPr>
          <w:rFonts w:ascii="Times New Roman" w:eastAsia="Andale Sans UI" w:hAnsi="Times New Roman" w:cs="Times New Roman"/>
          <w:kern w:val="3"/>
          <w:sz w:val="28"/>
          <w:szCs w:val="28"/>
          <w:lang w:bidi="en-US"/>
        </w:rPr>
        <w:t xml:space="preserve">в </w:t>
      </w:r>
      <w:r>
        <w:rPr>
          <w:rFonts w:ascii="Times New Roman" w:eastAsia="Andale Sans UI" w:hAnsi="Times New Roman" w:cs="Times New Roman"/>
          <w:kern w:val="3"/>
          <w:sz w:val="28"/>
          <w:szCs w:val="28"/>
          <w:lang w:bidi="en-US"/>
        </w:rPr>
        <w:t>6 нормативных правовых актов</w:t>
      </w:r>
      <w:r w:rsidRPr="00B90D2C">
        <w:rPr>
          <w:rFonts w:ascii="Times New Roman" w:eastAsia="Andale Sans UI" w:hAnsi="Times New Roman" w:cs="Times New Roman"/>
          <w:kern w:val="3"/>
          <w:sz w:val="28"/>
          <w:szCs w:val="28"/>
          <w:lang w:bidi="en-US"/>
        </w:rPr>
        <w:t xml:space="preserve">; </w:t>
      </w:r>
      <w:r>
        <w:rPr>
          <w:rFonts w:ascii="Times New Roman" w:eastAsia="Andale Sans UI" w:hAnsi="Times New Roman" w:cs="Times New Roman"/>
          <w:kern w:val="3"/>
          <w:sz w:val="28"/>
          <w:szCs w:val="28"/>
          <w:lang w:bidi="en-US"/>
        </w:rPr>
        <w:t>издан</w:t>
      </w:r>
      <w:r w:rsidR="000057DF">
        <w:rPr>
          <w:rFonts w:ascii="Times New Roman" w:eastAsia="Andale Sans UI" w:hAnsi="Times New Roman" w:cs="Times New Roman"/>
          <w:kern w:val="3"/>
          <w:sz w:val="28"/>
          <w:szCs w:val="28"/>
          <w:lang w:bidi="en-US"/>
        </w:rPr>
        <w:t xml:space="preserve"> </w:t>
      </w:r>
      <w:r w:rsidRPr="00BD40E8">
        <w:rPr>
          <w:rFonts w:ascii="Times New Roman" w:eastAsia="Andale Sans UI" w:hAnsi="Times New Roman" w:cs="Times New Roman"/>
          <w:kern w:val="3"/>
          <w:sz w:val="28"/>
          <w:szCs w:val="28"/>
          <w:lang w:bidi="en-US"/>
        </w:rPr>
        <w:t>п</w:t>
      </w:r>
      <w:r>
        <w:rPr>
          <w:rFonts w:ascii="Times New Roman" w:eastAsia="Andale Sans UI" w:hAnsi="Times New Roman" w:cs="Times New Roman"/>
          <w:kern w:val="3"/>
          <w:sz w:val="28"/>
          <w:szCs w:val="28"/>
          <w:lang w:bidi="en-US"/>
        </w:rPr>
        <w:t>равовой акт</w:t>
      </w:r>
      <w:r w:rsidRPr="00B90D2C">
        <w:rPr>
          <w:rFonts w:ascii="Times New Roman" w:eastAsia="Andale Sans UI" w:hAnsi="Times New Roman" w:cs="Times New Roman"/>
          <w:kern w:val="3"/>
          <w:sz w:val="28"/>
          <w:szCs w:val="28"/>
          <w:lang w:bidi="en-US"/>
        </w:rPr>
        <w:t xml:space="preserve">, внесены </w:t>
      </w:r>
      <w:r>
        <w:rPr>
          <w:rFonts w:ascii="Times New Roman" w:eastAsia="Andale Sans UI" w:hAnsi="Times New Roman" w:cs="Times New Roman"/>
          <w:kern w:val="3"/>
          <w:sz w:val="28"/>
          <w:szCs w:val="28"/>
          <w:lang w:bidi="en-US"/>
        </w:rPr>
        <w:t xml:space="preserve">изменения в 7 </w:t>
      </w:r>
      <w:r w:rsidRPr="00BD40E8">
        <w:rPr>
          <w:rFonts w:ascii="Times New Roman" w:eastAsia="Andale Sans UI" w:hAnsi="Times New Roman" w:cs="Times New Roman"/>
          <w:kern w:val="3"/>
          <w:sz w:val="28"/>
          <w:szCs w:val="28"/>
          <w:lang w:bidi="en-US"/>
        </w:rPr>
        <w:t>правовых</w:t>
      </w:r>
      <w:r w:rsidRPr="00B90D2C">
        <w:rPr>
          <w:rFonts w:ascii="Times New Roman" w:eastAsia="Andale Sans UI" w:hAnsi="Times New Roman" w:cs="Times New Roman"/>
          <w:kern w:val="3"/>
          <w:sz w:val="28"/>
          <w:szCs w:val="28"/>
          <w:lang w:bidi="en-US"/>
        </w:rPr>
        <w:t xml:space="preserve"> акт</w:t>
      </w:r>
      <w:r>
        <w:rPr>
          <w:rFonts w:ascii="Times New Roman" w:eastAsia="Andale Sans UI" w:hAnsi="Times New Roman" w:cs="Times New Roman"/>
          <w:kern w:val="3"/>
          <w:sz w:val="28"/>
          <w:szCs w:val="28"/>
          <w:lang w:bidi="en-US"/>
        </w:rPr>
        <w:t>ов</w:t>
      </w:r>
      <w:r w:rsidRPr="00B90D2C">
        <w:rPr>
          <w:rFonts w:ascii="Times New Roman" w:eastAsia="Andale Sans UI" w:hAnsi="Times New Roman" w:cs="Times New Roman"/>
          <w:kern w:val="3"/>
          <w:sz w:val="28"/>
          <w:szCs w:val="28"/>
          <w:lang w:bidi="en-US"/>
        </w:rPr>
        <w:t xml:space="preserve">. Муниципальными учреждениями издано </w:t>
      </w:r>
      <w:r>
        <w:rPr>
          <w:rFonts w:ascii="Times New Roman" w:eastAsia="Andale Sans UI" w:hAnsi="Times New Roman" w:cs="Times New Roman"/>
          <w:kern w:val="3"/>
          <w:sz w:val="28"/>
          <w:szCs w:val="28"/>
          <w:lang w:bidi="en-US"/>
        </w:rPr>
        <w:t xml:space="preserve">78 </w:t>
      </w:r>
      <w:r w:rsidRPr="00BD40E8">
        <w:rPr>
          <w:rFonts w:ascii="Times New Roman" w:eastAsia="Andale Sans UI" w:hAnsi="Times New Roman" w:cs="Times New Roman"/>
          <w:kern w:val="3"/>
          <w:sz w:val="28"/>
          <w:szCs w:val="28"/>
          <w:lang w:bidi="en-US"/>
        </w:rPr>
        <w:t>локальных</w:t>
      </w:r>
      <w:r>
        <w:rPr>
          <w:rFonts w:ascii="Times New Roman" w:eastAsia="Andale Sans UI" w:hAnsi="Times New Roman" w:cs="Times New Roman"/>
          <w:kern w:val="3"/>
          <w:sz w:val="28"/>
          <w:szCs w:val="28"/>
          <w:lang w:bidi="en-US"/>
        </w:rPr>
        <w:t xml:space="preserve"> актов</w:t>
      </w:r>
      <w:r w:rsidRPr="00B90D2C">
        <w:rPr>
          <w:rFonts w:ascii="Times New Roman" w:eastAsia="Andale Sans UI" w:hAnsi="Times New Roman" w:cs="Times New Roman"/>
          <w:kern w:val="3"/>
          <w:sz w:val="28"/>
          <w:szCs w:val="28"/>
          <w:lang w:bidi="en-US"/>
        </w:rPr>
        <w:t xml:space="preserve">, внесены </w:t>
      </w:r>
      <w:r>
        <w:rPr>
          <w:rFonts w:ascii="Times New Roman" w:eastAsia="Andale Sans UI" w:hAnsi="Times New Roman" w:cs="Times New Roman"/>
          <w:kern w:val="3"/>
          <w:sz w:val="28"/>
          <w:szCs w:val="28"/>
          <w:lang w:bidi="en-US"/>
        </w:rPr>
        <w:t xml:space="preserve">изменения в 6 </w:t>
      </w:r>
      <w:r w:rsidRPr="00BD40E8">
        <w:rPr>
          <w:rFonts w:ascii="Times New Roman" w:eastAsia="Andale Sans UI" w:hAnsi="Times New Roman" w:cs="Times New Roman"/>
          <w:kern w:val="3"/>
          <w:sz w:val="28"/>
          <w:szCs w:val="28"/>
          <w:lang w:bidi="en-US"/>
        </w:rPr>
        <w:t>локальных</w:t>
      </w:r>
      <w:r>
        <w:rPr>
          <w:rFonts w:ascii="Times New Roman" w:eastAsia="Andale Sans UI" w:hAnsi="Times New Roman" w:cs="Times New Roman"/>
          <w:kern w:val="3"/>
          <w:sz w:val="28"/>
          <w:szCs w:val="28"/>
          <w:lang w:bidi="en-US"/>
        </w:rPr>
        <w:t xml:space="preserve"> актов</w:t>
      </w:r>
      <w:r w:rsidRPr="00B90D2C">
        <w:rPr>
          <w:rFonts w:ascii="Times New Roman" w:eastAsia="Andale Sans UI" w:hAnsi="Times New Roman" w:cs="Times New Roman"/>
          <w:kern w:val="3"/>
          <w:sz w:val="28"/>
          <w:szCs w:val="28"/>
          <w:lang w:bidi="en-US"/>
        </w:rPr>
        <w:t xml:space="preserve">. </w:t>
      </w:r>
      <w:r>
        <w:rPr>
          <w:rFonts w:ascii="Times New Roman" w:eastAsia="Andale Sans UI" w:hAnsi="Times New Roman" w:cs="Times New Roman"/>
          <w:kern w:val="3"/>
          <w:sz w:val="28"/>
          <w:szCs w:val="28"/>
          <w:lang w:bidi="en-US"/>
        </w:rPr>
        <w:t xml:space="preserve">По результатам экспертизы </w:t>
      </w:r>
      <w:r w:rsidRPr="00E949A4">
        <w:rPr>
          <w:rFonts w:ascii="Times New Roman" w:eastAsia="Andale Sans UI" w:hAnsi="Times New Roman" w:cs="Times New Roman"/>
          <w:kern w:val="3"/>
          <w:sz w:val="28"/>
          <w:szCs w:val="28"/>
          <w:lang w:bidi="en-US"/>
        </w:rPr>
        <w:t>необходимые изменения</w:t>
      </w:r>
      <w:r w:rsidR="000057DF">
        <w:rPr>
          <w:rFonts w:ascii="Times New Roman" w:eastAsia="Andale Sans UI" w:hAnsi="Times New Roman" w:cs="Times New Roman"/>
          <w:kern w:val="3"/>
          <w:sz w:val="28"/>
          <w:szCs w:val="28"/>
          <w:lang w:bidi="en-US"/>
        </w:rPr>
        <w:t xml:space="preserve"> </w:t>
      </w:r>
      <w:r w:rsidRPr="00E949A4">
        <w:rPr>
          <w:rFonts w:ascii="Times New Roman" w:eastAsia="Andale Sans UI" w:hAnsi="Times New Roman" w:cs="Times New Roman"/>
          <w:kern w:val="3"/>
          <w:sz w:val="28"/>
          <w:szCs w:val="28"/>
          <w:lang w:bidi="en-US"/>
        </w:rPr>
        <w:t>вн</w:t>
      </w:r>
      <w:r>
        <w:rPr>
          <w:rFonts w:ascii="Times New Roman" w:eastAsia="Andale Sans UI" w:hAnsi="Times New Roman" w:cs="Times New Roman"/>
          <w:kern w:val="3"/>
          <w:sz w:val="28"/>
          <w:szCs w:val="28"/>
          <w:lang w:bidi="en-US"/>
        </w:rPr>
        <w:t>есены</w:t>
      </w:r>
      <w:r w:rsidRPr="00E949A4">
        <w:rPr>
          <w:rFonts w:ascii="Times New Roman" w:eastAsia="Andale Sans UI" w:hAnsi="Times New Roman" w:cs="Times New Roman"/>
          <w:kern w:val="3"/>
          <w:sz w:val="28"/>
          <w:szCs w:val="28"/>
          <w:lang w:bidi="en-US"/>
        </w:rPr>
        <w:t xml:space="preserve"> в </w:t>
      </w:r>
      <w:r>
        <w:rPr>
          <w:rFonts w:ascii="Times New Roman" w:eastAsia="Andale Sans UI" w:hAnsi="Times New Roman" w:cs="Times New Roman"/>
          <w:kern w:val="3"/>
          <w:sz w:val="28"/>
          <w:szCs w:val="28"/>
          <w:lang w:bidi="en-US"/>
        </w:rPr>
        <w:t xml:space="preserve">ряд </w:t>
      </w:r>
      <w:r w:rsidRPr="00E949A4">
        <w:rPr>
          <w:rFonts w:ascii="Times New Roman" w:eastAsia="Andale Sans UI" w:hAnsi="Times New Roman" w:cs="Times New Roman"/>
          <w:kern w:val="3"/>
          <w:sz w:val="28"/>
          <w:szCs w:val="28"/>
          <w:lang w:bidi="en-US"/>
        </w:rPr>
        <w:t>проект</w:t>
      </w:r>
      <w:r>
        <w:rPr>
          <w:rFonts w:ascii="Times New Roman" w:eastAsia="Andale Sans UI" w:hAnsi="Times New Roman" w:cs="Times New Roman"/>
          <w:kern w:val="3"/>
          <w:sz w:val="28"/>
          <w:szCs w:val="28"/>
          <w:lang w:bidi="en-US"/>
        </w:rPr>
        <w:t>ов</w:t>
      </w:r>
      <w:r w:rsidRPr="00E949A4">
        <w:rPr>
          <w:rFonts w:ascii="Times New Roman" w:eastAsia="Andale Sans UI" w:hAnsi="Times New Roman" w:cs="Times New Roman"/>
          <w:kern w:val="3"/>
          <w:sz w:val="28"/>
          <w:szCs w:val="28"/>
          <w:lang w:bidi="en-US"/>
        </w:rPr>
        <w:t xml:space="preserve"> нормативных правовых актов</w:t>
      </w:r>
      <w:r>
        <w:rPr>
          <w:rFonts w:ascii="Times New Roman" w:eastAsia="Andale Sans UI" w:hAnsi="Times New Roman" w:cs="Times New Roman"/>
          <w:kern w:val="3"/>
          <w:sz w:val="28"/>
          <w:szCs w:val="28"/>
          <w:lang w:bidi="en-US"/>
        </w:rPr>
        <w:t>.</w:t>
      </w:r>
    </w:p>
    <w:p w:rsidR="00412080" w:rsidRPr="002C2E2D" w:rsidRDefault="00412080" w:rsidP="00412080">
      <w:pPr>
        <w:spacing w:after="0" w:line="276" w:lineRule="auto"/>
        <w:ind w:firstLine="709"/>
        <w:jc w:val="both"/>
        <w:rPr>
          <w:rFonts w:ascii="Times New Roman" w:eastAsia="Andale Sans UI" w:hAnsi="Times New Roman" w:cs="Times New Roman"/>
          <w:kern w:val="3"/>
          <w:sz w:val="18"/>
          <w:szCs w:val="28"/>
          <w:lang w:bidi="en-US"/>
        </w:rPr>
      </w:pPr>
    </w:p>
    <w:p w:rsidR="00412080" w:rsidRPr="004C0822" w:rsidRDefault="00412080" w:rsidP="00412080">
      <w:pPr>
        <w:spacing w:after="0" w:line="276" w:lineRule="auto"/>
        <w:ind w:firstLine="709"/>
        <w:jc w:val="both"/>
        <w:rPr>
          <w:rFonts w:ascii="Times New Roman" w:eastAsia="Andale Sans UI" w:hAnsi="Times New Roman" w:cs="Times New Roman"/>
          <w:kern w:val="3"/>
          <w:sz w:val="28"/>
          <w:szCs w:val="28"/>
          <w:lang w:bidi="en-US"/>
        </w:rPr>
      </w:pPr>
      <w:r w:rsidRPr="00A438A7">
        <w:rPr>
          <w:rFonts w:ascii="Times New Roman" w:eastAsia="Andale Sans UI" w:hAnsi="Times New Roman" w:cs="Times New Roman"/>
          <w:kern w:val="3"/>
          <w:sz w:val="28"/>
          <w:szCs w:val="28"/>
          <w:lang w:bidi="en-US"/>
        </w:rPr>
        <w:t>За 2024 год устранено, прекращено нарушений на сумму 72,8 млн. рублей.</w:t>
      </w:r>
      <w:r>
        <w:rPr>
          <w:rFonts w:ascii="Times New Roman" w:eastAsia="Andale Sans UI" w:hAnsi="Times New Roman" w:cs="Times New Roman"/>
          <w:kern w:val="3"/>
          <w:sz w:val="28"/>
          <w:szCs w:val="28"/>
          <w:lang w:bidi="en-US"/>
        </w:rPr>
        <w:t xml:space="preserve"> Кроме того, п</w:t>
      </w:r>
      <w:r w:rsidRPr="00A438A7">
        <w:rPr>
          <w:rFonts w:ascii="Times New Roman" w:eastAsia="Andale Sans UI" w:hAnsi="Times New Roman" w:cs="Times New Roman"/>
          <w:kern w:val="3"/>
          <w:sz w:val="28"/>
          <w:szCs w:val="28"/>
          <w:lang w:bidi="en-US"/>
        </w:rPr>
        <w:t>о мероприятиям, проведенным в 2023 году, представлены отчеты по прекращению, устранению нарушений на сумму 58,7 млн. рублей. Главными распорядителями бюджетных средств, муниципальными учреждениями отработан, приведен в соответствие ряд необходимых документов, обоснований, материалов.</w:t>
      </w:r>
    </w:p>
    <w:p w:rsidR="00412080" w:rsidRDefault="00412080" w:rsidP="00412080">
      <w:pPr>
        <w:spacing w:after="0" w:line="276" w:lineRule="auto"/>
        <w:ind w:firstLine="709"/>
        <w:jc w:val="both"/>
        <w:rPr>
          <w:rFonts w:ascii="Times New Roman" w:hAnsi="Times New Roman" w:cs="Times New Roman"/>
          <w:sz w:val="28"/>
          <w:szCs w:val="28"/>
        </w:rPr>
      </w:pPr>
      <w:r w:rsidRPr="00535CCD">
        <w:rPr>
          <w:rFonts w:ascii="Times New Roman" w:eastAsia="Andale Sans UI" w:hAnsi="Times New Roman" w:cs="Times New Roman"/>
          <w:kern w:val="3"/>
          <w:sz w:val="28"/>
          <w:szCs w:val="28"/>
          <w:lang w:bidi="en-US"/>
        </w:rPr>
        <w:t xml:space="preserve">В 2024 году </w:t>
      </w:r>
      <w:r w:rsidRPr="00535CCD">
        <w:rPr>
          <w:rFonts w:ascii="Times New Roman" w:hAnsi="Times New Roman" w:cs="Times New Roman"/>
          <w:sz w:val="28"/>
          <w:szCs w:val="28"/>
        </w:rPr>
        <w:t>обеспечен возврат средств в бюджет города (80,5 тыс. рублей); выполнены отсутствующие, но ранее оплаченные работы (2,2 млн. рублей); предотвращено осуществление расходов бюджетных средств с затратами сверх необходимого на получение требуемого результата (0,3 млн. рублей); представлены дополнительные документы (9,0 млн. рублей); прекращено 0,3 млн. рублей.</w:t>
      </w:r>
    </w:p>
    <w:p w:rsidR="00412080" w:rsidRPr="001E3017" w:rsidRDefault="00412080" w:rsidP="00412080">
      <w:pPr>
        <w:spacing w:after="0" w:line="276" w:lineRule="auto"/>
        <w:ind w:firstLine="709"/>
        <w:jc w:val="both"/>
        <w:rPr>
          <w:rFonts w:ascii="Times New Roman" w:hAnsi="Times New Roman" w:cs="Times New Roman"/>
          <w:sz w:val="28"/>
          <w:szCs w:val="28"/>
        </w:rPr>
      </w:pPr>
    </w:p>
    <w:p w:rsidR="00412080" w:rsidRPr="00E01620" w:rsidRDefault="00412080" w:rsidP="00412080">
      <w:pPr>
        <w:spacing w:after="0" w:line="276" w:lineRule="auto"/>
        <w:ind w:firstLine="709"/>
        <w:jc w:val="both"/>
        <w:rPr>
          <w:rFonts w:ascii="Times New Roman" w:hAnsi="Times New Roman" w:cs="Times New Roman"/>
          <w:sz w:val="28"/>
          <w:szCs w:val="28"/>
        </w:rPr>
      </w:pPr>
      <w:r w:rsidRPr="00535CCD">
        <w:rPr>
          <w:rFonts w:ascii="Times New Roman" w:hAnsi="Times New Roman" w:cs="Times New Roman"/>
          <w:sz w:val="28"/>
          <w:szCs w:val="28"/>
        </w:rPr>
        <w:lastRenderedPageBreak/>
        <w:t>Кроме того, по результатам проведенных мероприятий обеспечено включение имущества в Реестр муниципального имущества на сумму 3,0 млн. рублей; отражение в бухгалтерском учете особо ценного движимого имущества на сумму 4,0 млн. рублей.</w:t>
      </w:r>
    </w:p>
    <w:p w:rsidR="00412080" w:rsidRPr="00B90D2C" w:rsidRDefault="00412080" w:rsidP="00412080">
      <w:pPr>
        <w:spacing w:after="0" w:line="276" w:lineRule="auto"/>
        <w:ind w:firstLine="709"/>
        <w:jc w:val="both"/>
        <w:rPr>
          <w:rFonts w:ascii="Times New Roman" w:eastAsia="Andale Sans UI" w:hAnsi="Times New Roman" w:cs="Times New Roman"/>
          <w:kern w:val="3"/>
          <w:sz w:val="28"/>
          <w:szCs w:val="28"/>
          <w:lang w:bidi="en-US"/>
        </w:rPr>
      </w:pPr>
      <w:r w:rsidRPr="00B90D2C">
        <w:rPr>
          <w:rFonts w:ascii="Times New Roman" w:eastAsia="Andale Sans UI" w:hAnsi="Times New Roman" w:cs="Times New Roman"/>
          <w:kern w:val="3"/>
          <w:sz w:val="28"/>
          <w:szCs w:val="28"/>
          <w:lang w:bidi="en-US"/>
        </w:rPr>
        <w:t xml:space="preserve">Меры дисциплинарной ответственности применены к </w:t>
      </w:r>
      <w:r>
        <w:rPr>
          <w:rFonts w:ascii="Times New Roman" w:eastAsia="Andale Sans UI" w:hAnsi="Times New Roman" w:cs="Times New Roman"/>
          <w:kern w:val="3"/>
          <w:sz w:val="28"/>
          <w:szCs w:val="28"/>
          <w:lang w:bidi="en-US"/>
        </w:rPr>
        <w:t>45 должностным лицам</w:t>
      </w:r>
      <w:r w:rsidRPr="00B90D2C">
        <w:rPr>
          <w:rFonts w:ascii="Times New Roman" w:eastAsia="Andale Sans UI" w:hAnsi="Times New Roman" w:cs="Times New Roman"/>
          <w:kern w:val="3"/>
          <w:sz w:val="28"/>
          <w:szCs w:val="28"/>
          <w:lang w:bidi="en-US"/>
        </w:rPr>
        <w:t xml:space="preserve">, в том числе объявлено </w:t>
      </w:r>
      <w:r>
        <w:rPr>
          <w:rFonts w:ascii="Times New Roman" w:eastAsia="Andale Sans UI" w:hAnsi="Times New Roman" w:cs="Times New Roman"/>
          <w:kern w:val="3"/>
          <w:sz w:val="28"/>
          <w:szCs w:val="28"/>
          <w:lang w:bidi="en-US"/>
        </w:rPr>
        <w:t>2 выговора</w:t>
      </w:r>
      <w:r w:rsidRPr="00B90D2C">
        <w:rPr>
          <w:rFonts w:ascii="Times New Roman" w:eastAsia="Andale Sans UI" w:hAnsi="Times New Roman" w:cs="Times New Roman"/>
          <w:kern w:val="3"/>
          <w:sz w:val="28"/>
          <w:szCs w:val="28"/>
          <w:lang w:bidi="en-US"/>
        </w:rPr>
        <w:t>,</w:t>
      </w:r>
      <w:r>
        <w:rPr>
          <w:rFonts w:ascii="Times New Roman" w:eastAsia="Andale Sans UI" w:hAnsi="Times New Roman" w:cs="Times New Roman"/>
          <w:kern w:val="3"/>
          <w:sz w:val="28"/>
          <w:szCs w:val="28"/>
          <w:lang w:bidi="en-US"/>
        </w:rPr>
        <w:t xml:space="preserve"> 43 </w:t>
      </w:r>
      <w:r w:rsidRPr="00B90D2C">
        <w:rPr>
          <w:rFonts w:ascii="Times New Roman" w:eastAsia="Andale Sans UI" w:hAnsi="Times New Roman" w:cs="Times New Roman"/>
          <w:kern w:val="3"/>
          <w:sz w:val="28"/>
          <w:szCs w:val="28"/>
          <w:lang w:bidi="en-US"/>
        </w:rPr>
        <w:t>замечани</w:t>
      </w:r>
      <w:r>
        <w:rPr>
          <w:rFonts w:ascii="Times New Roman" w:eastAsia="Andale Sans UI" w:hAnsi="Times New Roman" w:cs="Times New Roman"/>
          <w:kern w:val="3"/>
          <w:sz w:val="28"/>
          <w:szCs w:val="28"/>
          <w:lang w:bidi="en-US"/>
        </w:rPr>
        <w:t>я</w:t>
      </w:r>
      <w:r w:rsidRPr="00B90D2C">
        <w:rPr>
          <w:rFonts w:ascii="Times New Roman" w:eastAsia="Andale Sans UI" w:hAnsi="Times New Roman" w:cs="Times New Roman"/>
          <w:kern w:val="3"/>
          <w:sz w:val="28"/>
          <w:szCs w:val="28"/>
          <w:lang w:bidi="en-US"/>
        </w:rPr>
        <w:t>.</w:t>
      </w:r>
    </w:p>
    <w:p w:rsidR="00412080" w:rsidRDefault="00412080"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B90D2C">
        <w:rPr>
          <w:rFonts w:ascii="Times New Roman" w:eastAsia="Andale Sans UI" w:hAnsi="Times New Roman" w:cs="Times New Roman"/>
          <w:color w:val="000000" w:themeColor="text1"/>
          <w:kern w:val="3"/>
          <w:sz w:val="28"/>
          <w:szCs w:val="28"/>
          <w:lang w:bidi="en-US"/>
        </w:rPr>
        <w:t xml:space="preserve">В Прокуратуру города Шахты Ростовской области в соответствии с Соглашением о сотрудничестве и взаимодействии Прокуратуры города Шахты Ростовской области и Контрольно-счетной палаты города Шахты (далее также – Соглашение) </w:t>
      </w:r>
      <w:r>
        <w:rPr>
          <w:rFonts w:ascii="Times New Roman" w:eastAsia="Andale Sans UI" w:hAnsi="Times New Roman" w:cs="Times New Roman"/>
          <w:color w:val="000000" w:themeColor="text1"/>
          <w:kern w:val="3"/>
          <w:sz w:val="28"/>
          <w:szCs w:val="28"/>
          <w:lang w:bidi="en-US"/>
        </w:rPr>
        <w:t xml:space="preserve">отдельно </w:t>
      </w:r>
      <w:r w:rsidRPr="00B90D2C">
        <w:rPr>
          <w:rFonts w:ascii="Times New Roman" w:eastAsia="Andale Sans UI" w:hAnsi="Times New Roman" w:cs="Times New Roman"/>
          <w:color w:val="000000" w:themeColor="text1"/>
          <w:kern w:val="3"/>
          <w:sz w:val="28"/>
          <w:szCs w:val="28"/>
          <w:lang w:bidi="en-US"/>
        </w:rPr>
        <w:t xml:space="preserve">направлены материалы по </w:t>
      </w:r>
      <w:r>
        <w:rPr>
          <w:rFonts w:ascii="Times New Roman" w:eastAsia="Andale Sans UI" w:hAnsi="Times New Roman" w:cs="Times New Roman"/>
          <w:color w:val="000000" w:themeColor="text1"/>
          <w:kern w:val="3"/>
          <w:sz w:val="28"/>
          <w:szCs w:val="28"/>
          <w:lang w:bidi="en-US"/>
        </w:rPr>
        <w:t xml:space="preserve">4-м </w:t>
      </w:r>
      <w:r w:rsidRPr="00B90D2C">
        <w:rPr>
          <w:rFonts w:ascii="Times New Roman" w:eastAsia="Andale Sans UI" w:hAnsi="Times New Roman" w:cs="Times New Roman"/>
          <w:color w:val="000000" w:themeColor="text1"/>
          <w:kern w:val="3"/>
          <w:sz w:val="28"/>
          <w:szCs w:val="28"/>
          <w:lang w:bidi="en-US"/>
        </w:rPr>
        <w:t xml:space="preserve">мероприятиям. </w:t>
      </w:r>
      <w:r>
        <w:rPr>
          <w:rFonts w:ascii="Times New Roman" w:eastAsia="Andale Sans UI" w:hAnsi="Times New Roman" w:cs="Times New Roman"/>
          <w:color w:val="000000" w:themeColor="text1"/>
          <w:kern w:val="3"/>
          <w:sz w:val="28"/>
          <w:szCs w:val="28"/>
          <w:lang w:bidi="en-US"/>
        </w:rPr>
        <w:t>Кроме того, е</w:t>
      </w:r>
      <w:r w:rsidRPr="00B90D2C">
        <w:rPr>
          <w:rFonts w:ascii="Times New Roman" w:eastAsia="Andale Sans UI" w:hAnsi="Times New Roman" w:cs="Times New Roman"/>
          <w:color w:val="000000" w:themeColor="text1"/>
          <w:kern w:val="3"/>
          <w:sz w:val="28"/>
          <w:szCs w:val="28"/>
          <w:lang w:bidi="en-US"/>
        </w:rPr>
        <w:t>жеквартально направлялась информация о проведенных контрольных и экспертно-аналитических мероприятиях и о результатах проведенных контрольных и экспе</w:t>
      </w:r>
      <w:r>
        <w:rPr>
          <w:rFonts w:ascii="Times New Roman" w:eastAsia="Andale Sans UI" w:hAnsi="Times New Roman" w:cs="Times New Roman"/>
          <w:color w:val="000000" w:themeColor="text1"/>
          <w:kern w:val="3"/>
          <w:sz w:val="28"/>
          <w:szCs w:val="28"/>
          <w:lang w:bidi="en-US"/>
        </w:rPr>
        <w:t>ртно-аналитических мероприятий. Направлялись отчеты, заключения о результатах проведенных мероприятий.</w:t>
      </w:r>
    </w:p>
    <w:p w:rsidR="00412080" w:rsidRPr="00535CCD" w:rsidRDefault="00412080"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B90D2C">
        <w:rPr>
          <w:rFonts w:ascii="Times New Roman" w:hAnsi="Times New Roman" w:cs="Times New Roman"/>
          <w:sz w:val="28"/>
          <w:szCs w:val="28"/>
        </w:rPr>
        <w:t xml:space="preserve">В </w:t>
      </w:r>
      <w:r>
        <w:rPr>
          <w:rFonts w:ascii="Times New Roman" w:hAnsi="Times New Roman" w:cs="Times New Roman"/>
          <w:sz w:val="28"/>
          <w:szCs w:val="28"/>
        </w:rPr>
        <w:t xml:space="preserve">2024 </w:t>
      </w:r>
      <w:r w:rsidRPr="00B90D2C">
        <w:rPr>
          <w:rFonts w:ascii="Times New Roman" w:hAnsi="Times New Roman" w:cs="Times New Roman"/>
          <w:sz w:val="28"/>
          <w:szCs w:val="28"/>
        </w:rPr>
        <w:t xml:space="preserve">году Контрольно-счетной палатой в рамках полномочий составлено </w:t>
      </w:r>
      <w:r>
        <w:rPr>
          <w:rFonts w:ascii="Times New Roman" w:hAnsi="Times New Roman" w:cs="Times New Roman"/>
          <w:sz w:val="28"/>
          <w:szCs w:val="28"/>
        </w:rPr>
        <w:t>4 протокола</w:t>
      </w:r>
      <w:r w:rsidRPr="008971BB">
        <w:rPr>
          <w:rFonts w:ascii="Times New Roman" w:hAnsi="Times New Roman" w:cs="Times New Roman"/>
          <w:sz w:val="28"/>
          <w:szCs w:val="28"/>
        </w:rPr>
        <w:t xml:space="preserve"> об</w:t>
      </w:r>
      <w:r w:rsidRPr="00B90D2C">
        <w:rPr>
          <w:rFonts w:ascii="Times New Roman" w:hAnsi="Times New Roman" w:cs="Times New Roman"/>
          <w:sz w:val="28"/>
          <w:szCs w:val="28"/>
        </w:rPr>
        <w:t xml:space="preserve"> административных правонарушениях. Мировыми судьями вынесены постановления об а</w:t>
      </w:r>
      <w:r>
        <w:rPr>
          <w:rFonts w:ascii="Times New Roman" w:hAnsi="Times New Roman" w:cs="Times New Roman"/>
          <w:sz w:val="28"/>
          <w:szCs w:val="28"/>
        </w:rPr>
        <w:t xml:space="preserve">дминистративных правонарушениях о </w:t>
      </w:r>
      <w:r w:rsidRPr="00B90D2C">
        <w:rPr>
          <w:rFonts w:ascii="Times New Roman" w:hAnsi="Times New Roman" w:cs="Times New Roman"/>
          <w:sz w:val="28"/>
          <w:szCs w:val="28"/>
        </w:rPr>
        <w:t xml:space="preserve">привлечении должностных лиц к административной ответственности в виде административных штрафов на общую сумму </w:t>
      </w:r>
      <w:r>
        <w:rPr>
          <w:rFonts w:ascii="Times New Roman" w:hAnsi="Times New Roman" w:cs="Times New Roman"/>
          <w:sz w:val="28"/>
          <w:szCs w:val="28"/>
        </w:rPr>
        <w:t xml:space="preserve">25,0 </w:t>
      </w:r>
      <w:r w:rsidRPr="008971BB">
        <w:rPr>
          <w:rFonts w:ascii="Times New Roman" w:hAnsi="Times New Roman" w:cs="Times New Roman"/>
          <w:sz w:val="28"/>
          <w:szCs w:val="28"/>
        </w:rPr>
        <w:t>тыс.</w:t>
      </w:r>
      <w:r w:rsidRPr="00B90D2C">
        <w:rPr>
          <w:rFonts w:ascii="Times New Roman" w:hAnsi="Times New Roman" w:cs="Times New Roman"/>
          <w:sz w:val="28"/>
          <w:szCs w:val="28"/>
        </w:rPr>
        <w:t xml:space="preserve"> рублей. В </w:t>
      </w:r>
      <w:r>
        <w:rPr>
          <w:rFonts w:ascii="Times New Roman" w:hAnsi="Times New Roman" w:cs="Times New Roman"/>
          <w:sz w:val="28"/>
          <w:szCs w:val="28"/>
        </w:rPr>
        <w:t xml:space="preserve">2024 </w:t>
      </w:r>
      <w:r w:rsidRPr="00B90D2C">
        <w:rPr>
          <w:rFonts w:ascii="Times New Roman" w:hAnsi="Times New Roman" w:cs="Times New Roman"/>
          <w:sz w:val="28"/>
          <w:szCs w:val="28"/>
        </w:rPr>
        <w:t xml:space="preserve">году в доходы местного бюджета поступили средства по вынесенным мировыми судьями решениям о привлечении должностных лиц к административной ответственности </w:t>
      </w:r>
      <w:r>
        <w:rPr>
          <w:rFonts w:ascii="Times New Roman" w:hAnsi="Times New Roman" w:cs="Times New Roman"/>
          <w:sz w:val="28"/>
          <w:szCs w:val="28"/>
        </w:rPr>
        <w:t>в сумме 55,0 тыс. рублей (с учетом оплаты решений 2023 года)</w:t>
      </w:r>
      <w:r w:rsidRPr="00535CCD">
        <w:rPr>
          <w:rFonts w:ascii="Times New Roman" w:hAnsi="Times New Roman" w:cs="Times New Roman"/>
          <w:sz w:val="28"/>
          <w:szCs w:val="28"/>
        </w:rPr>
        <w:t>.</w:t>
      </w:r>
    </w:p>
    <w:p w:rsidR="00412080" w:rsidRDefault="00412080" w:rsidP="00412080">
      <w:pPr>
        <w:spacing w:after="0" w:line="276" w:lineRule="auto"/>
        <w:ind w:firstLine="709"/>
        <w:jc w:val="both"/>
        <w:rPr>
          <w:rFonts w:ascii="Times New Roman" w:eastAsia="Calibri" w:hAnsi="Times New Roman" w:cs="Times New Roman"/>
          <w:sz w:val="28"/>
          <w:szCs w:val="28"/>
        </w:rPr>
      </w:pPr>
    </w:p>
    <w:p w:rsidR="00412080" w:rsidRDefault="00412080" w:rsidP="00412080">
      <w:pPr>
        <w:spacing w:after="0" w:line="276" w:lineRule="auto"/>
        <w:ind w:firstLine="709"/>
        <w:jc w:val="both"/>
        <w:rPr>
          <w:rFonts w:ascii="Times New Roman" w:eastAsia="Calibri" w:hAnsi="Times New Roman" w:cs="Times New Roman"/>
          <w:sz w:val="28"/>
          <w:szCs w:val="28"/>
        </w:rPr>
      </w:pPr>
      <w:r w:rsidRPr="002F4539">
        <w:rPr>
          <w:rFonts w:ascii="Times New Roman" w:eastAsia="Calibri" w:hAnsi="Times New Roman" w:cs="Times New Roman"/>
          <w:sz w:val="28"/>
          <w:szCs w:val="28"/>
        </w:rPr>
        <w:t>Результаты контрольных и экспертно-аналитических мероприятий рассмотрены на заседаниях Коллегии Контрольно-счетной палаты.</w:t>
      </w:r>
    </w:p>
    <w:p w:rsidR="00412080" w:rsidRPr="00EA397E" w:rsidRDefault="00412080" w:rsidP="00412080">
      <w:pPr>
        <w:spacing w:after="0" w:line="276" w:lineRule="auto"/>
        <w:ind w:firstLine="709"/>
        <w:jc w:val="both"/>
        <w:rPr>
          <w:rFonts w:ascii="Times New Roman" w:eastAsia="Calibri" w:hAnsi="Times New Roman" w:cs="Times New Roman"/>
          <w:sz w:val="28"/>
          <w:szCs w:val="28"/>
        </w:rPr>
      </w:pPr>
      <w:r w:rsidRPr="00EA397E">
        <w:rPr>
          <w:rFonts w:ascii="Times New Roman" w:eastAsia="Calibri" w:hAnsi="Times New Roman" w:cs="Times New Roman"/>
          <w:sz w:val="28"/>
          <w:szCs w:val="28"/>
        </w:rPr>
        <w:t>Для обеспечения принятия св</w:t>
      </w:r>
      <w:r>
        <w:rPr>
          <w:rFonts w:ascii="Times New Roman" w:eastAsia="Calibri" w:hAnsi="Times New Roman" w:cs="Times New Roman"/>
          <w:sz w:val="28"/>
          <w:szCs w:val="28"/>
        </w:rPr>
        <w:t>оевременных и эффективных мер</w:t>
      </w:r>
      <w:r w:rsidRPr="00EA397E">
        <w:rPr>
          <w:rFonts w:ascii="Times New Roman" w:eastAsia="Calibri" w:hAnsi="Times New Roman" w:cs="Times New Roman"/>
          <w:sz w:val="28"/>
          <w:szCs w:val="28"/>
        </w:rPr>
        <w:t xml:space="preserve"> по устранению</w:t>
      </w:r>
      <w:r>
        <w:rPr>
          <w:rFonts w:ascii="Times New Roman" w:eastAsia="Calibri" w:hAnsi="Times New Roman" w:cs="Times New Roman"/>
          <w:sz w:val="28"/>
          <w:szCs w:val="28"/>
        </w:rPr>
        <w:t xml:space="preserve">, </w:t>
      </w:r>
      <w:r w:rsidRPr="002F4539">
        <w:rPr>
          <w:rFonts w:ascii="Times New Roman" w:eastAsia="Calibri" w:hAnsi="Times New Roman" w:cs="Times New Roman"/>
          <w:sz w:val="28"/>
          <w:szCs w:val="28"/>
        </w:rPr>
        <w:t xml:space="preserve">предотвращению </w:t>
      </w:r>
      <w:r w:rsidRPr="00EA397E">
        <w:rPr>
          <w:rFonts w:ascii="Times New Roman" w:eastAsia="Calibri" w:hAnsi="Times New Roman" w:cs="Times New Roman"/>
          <w:sz w:val="28"/>
          <w:szCs w:val="28"/>
        </w:rPr>
        <w:t xml:space="preserve">и недопущению в дальнейшем выявляемых в </w:t>
      </w:r>
      <w:r>
        <w:rPr>
          <w:rFonts w:ascii="Times New Roman" w:eastAsia="Calibri" w:hAnsi="Times New Roman" w:cs="Times New Roman"/>
          <w:sz w:val="28"/>
          <w:szCs w:val="28"/>
        </w:rPr>
        <w:t>2024</w:t>
      </w:r>
      <w:r w:rsidRPr="00EA397E">
        <w:rPr>
          <w:rFonts w:ascii="Times New Roman" w:eastAsia="Calibri" w:hAnsi="Times New Roman" w:cs="Times New Roman"/>
          <w:sz w:val="28"/>
          <w:szCs w:val="28"/>
        </w:rPr>
        <w:t xml:space="preserve"> году нарушений и недостатков информации о результатах проведенных контрольных и экспертно-аналитических мероприятий</w:t>
      </w:r>
      <w:r>
        <w:rPr>
          <w:rFonts w:ascii="Times New Roman" w:eastAsia="Calibri" w:hAnsi="Times New Roman" w:cs="Times New Roman"/>
          <w:sz w:val="28"/>
          <w:szCs w:val="28"/>
        </w:rPr>
        <w:t xml:space="preserve"> направлялись</w:t>
      </w:r>
      <w:r w:rsidRPr="00EA397E">
        <w:rPr>
          <w:rFonts w:ascii="Times New Roman" w:eastAsia="Calibri" w:hAnsi="Times New Roman" w:cs="Times New Roman"/>
          <w:sz w:val="28"/>
          <w:szCs w:val="28"/>
        </w:rPr>
        <w:t xml:space="preserve"> главе Администрации города</w:t>
      </w:r>
      <w:r w:rsidR="00A56DE7">
        <w:rPr>
          <w:rFonts w:ascii="Times New Roman" w:eastAsia="Calibri" w:hAnsi="Times New Roman" w:cs="Times New Roman"/>
          <w:sz w:val="28"/>
          <w:szCs w:val="28"/>
        </w:rPr>
        <w:t xml:space="preserve"> Шахты</w:t>
      </w:r>
      <w:r w:rsidRPr="00EA397E">
        <w:rPr>
          <w:rFonts w:ascii="Times New Roman" w:eastAsia="Calibri" w:hAnsi="Times New Roman" w:cs="Times New Roman"/>
          <w:sz w:val="28"/>
          <w:szCs w:val="28"/>
        </w:rPr>
        <w:t>.</w:t>
      </w:r>
    </w:p>
    <w:p w:rsidR="00412080" w:rsidRPr="002C2E2D" w:rsidRDefault="00412080" w:rsidP="00412080">
      <w:pPr>
        <w:spacing w:after="0" w:line="276" w:lineRule="auto"/>
        <w:ind w:firstLine="709"/>
        <w:jc w:val="both"/>
        <w:rPr>
          <w:rFonts w:ascii="Times New Roman" w:eastAsia="Calibri" w:hAnsi="Times New Roman" w:cs="Times New Roman"/>
          <w:szCs w:val="28"/>
        </w:rPr>
      </w:pPr>
    </w:p>
    <w:p w:rsidR="00412080" w:rsidRDefault="00412080" w:rsidP="00412080">
      <w:pPr>
        <w:spacing w:after="0" w:line="276" w:lineRule="auto"/>
        <w:ind w:firstLine="709"/>
        <w:jc w:val="both"/>
        <w:rPr>
          <w:rFonts w:ascii="Times New Roman" w:eastAsia="Andale Sans UI" w:hAnsi="Times New Roman" w:cs="Times New Roman"/>
          <w:color w:val="000000" w:themeColor="text1"/>
          <w:kern w:val="3"/>
          <w:sz w:val="28"/>
          <w:szCs w:val="28"/>
          <w:lang w:bidi="en-US"/>
        </w:rPr>
      </w:pPr>
      <w:r w:rsidRPr="00EA397E">
        <w:rPr>
          <w:rFonts w:ascii="Times New Roman" w:hAnsi="Times New Roman" w:cs="Times New Roman"/>
          <w:sz w:val="28"/>
          <w:szCs w:val="28"/>
        </w:rPr>
        <w:t>В 202</w:t>
      </w:r>
      <w:r>
        <w:rPr>
          <w:rFonts w:ascii="Times New Roman" w:hAnsi="Times New Roman" w:cs="Times New Roman"/>
          <w:sz w:val="28"/>
          <w:szCs w:val="28"/>
        </w:rPr>
        <w:t>4году</w:t>
      </w:r>
      <w:r w:rsidRPr="00EA397E">
        <w:rPr>
          <w:rFonts w:ascii="Times New Roman" w:hAnsi="Times New Roman" w:cs="Times New Roman"/>
          <w:sz w:val="28"/>
          <w:szCs w:val="28"/>
        </w:rPr>
        <w:t xml:space="preserve"> Контрольно-счетной палатой информации о </w:t>
      </w:r>
      <w:r w:rsidRPr="00EA397E">
        <w:rPr>
          <w:rFonts w:ascii="Times New Roman" w:eastAsia="Andale Sans UI" w:hAnsi="Times New Roman" w:cs="Times New Roman"/>
          <w:color w:val="000000" w:themeColor="text1"/>
          <w:kern w:val="3"/>
          <w:sz w:val="28"/>
          <w:szCs w:val="28"/>
          <w:lang w:bidi="en-US"/>
        </w:rPr>
        <w:t xml:space="preserve">проведенных контрольных и экспертно-аналитических мероприятиях, об их результатах, о выявленных при их проведении нарушениях, о внесенных Представлениях и Предписаниях, а также о принятых по ним решениях и мерах ежеквартально </w:t>
      </w:r>
      <w:r w:rsidRPr="006E3715">
        <w:rPr>
          <w:rFonts w:ascii="Times New Roman" w:eastAsia="Andale Sans UI" w:hAnsi="Times New Roman" w:cs="Times New Roman"/>
          <w:color w:val="000000" w:themeColor="text1"/>
          <w:kern w:val="3"/>
          <w:sz w:val="28"/>
          <w:szCs w:val="28"/>
          <w:lang w:bidi="en-US"/>
        </w:rPr>
        <w:t xml:space="preserve">после рассмотрения </w:t>
      </w:r>
      <w:r>
        <w:rPr>
          <w:rFonts w:ascii="Times New Roman" w:eastAsia="Andale Sans UI" w:hAnsi="Times New Roman" w:cs="Times New Roman"/>
          <w:color w:val="000000" w:themeColor="text1"/>
          <w:kern w:val="3"/>
          <w:sz w:val="28"/>
          <w:szCs w:val="28"/>
          <w:lang w:bidi="en-US"/>
        </w:rPr>
        <w:t>в городской Думе города Шахты</w:t>
      </w:r>
      <w:r w:rsidRPr="00EA397E">
        <w:rPr>
          <w:rFonts w:ascii="Times New Roman" w:eastAsia="Andale Sans UI" w:hAnsi="Times New Roman" w:cs="Times New Roman"/>
          <w:color w:val="000000" w:themeColor="text1"/>
          <w:kern w:val="3"/>
          <w:sz w:val="28"/>
          <w:szCs w:val="28"/>
          <w:lang w:bidi="en-US"/>
        </w:rPr>
        <w:t>, размещались на официальном сайте</w:t>
      </w:r>
      <w:r>
        <w:rPr>
          <w:rFonts w:ascii="Times New Roman" w:eastAsia="Andale Sans UI" w:hAnsi="Times New Roman" w:cs="Times New Roman"/>
          <w:color w:val="000000" w:themeColor="text1"/>
          <w:kern w:val="3"/>
          <w:sz w:val="28"/>
          <w:szCs w:val="28"/>
          <w:lang w:bidi="en-US"/>
        </w:rPr>
        <w:t xml:space="preserve"> Контрольно-счетной палаты, газете «Шахтинские известия»</w:t>
      </w:r>
      <w:r w:rsidRPr="00EA397E">
        <w:rPr>
          <w:rFonts w:ascii="Times New Roman" w:eastAsia="Andale Sans UI" w:hAnsi="Times New Roman" w:cs="Times New Roman"/>
          <w:color w:val="000000" w:themeColor="text1"/>
          <w:kern w:val="3"/>
          <w:sz w:val="28"/>
          <w:szCs w:val="28"/>
          <w:lang w:bidi="en-US"/>
        </w:rPr>
        <w:t>.</w:t>
      </w:r>
    </w:p>
    <w:p w:rsidR="00412080" w:rsidRDefault="00412080" w:rsidP="00412080">
      <w:pPr>
        <w:spacing w:after="0" w:line="276" w:lineRule="auto"/>
        <w:ind w:firstLine="709"/>
        <w:jc w:val="both"/>
        <w:rPr>
          <w:rFonts w:ascii="Times New Roman" w:eastAsia="Andale Sans UI" w:hAnsi="Times New Roman" w:cs="Times New Roman"/>
          <w:color w:val="000000" w:themeColor="text1"/>
          <w:kern w:val="3"/>
          <w:sz w:val="28"/>
          <w:szCs w:val="28"/>
          <w:lang w:bidi="en-US"/>
        </w:rPr>
      </w:pPr>
    </w:p>
    <w:p w:rsidR="00412080" w:rsidRPr="002740B1" w:rsidRDefault="00412080" w:rsidP="00412080">
      <w:pPr>
        <w:spacing w:after="0" w:line="276" w:lineRule="auto"/>
        <w:ind w:firstLine="708"/>
        <w:jc w:val="both"/>
        <w:rPr>
          <w:rFonts w:ascii="Times New Roman" w:eastAsia="Times New Roman" w:hAnsi="Times New Roman" w:cs="Times New Roman"/>
          <w:sz w:val="28"/>
          <w:szCs w:val="28"/>
          <w:lang w:eastAsia="ru-RU"/>
        </w:rPr>
      </w:pPr>
      <w:r w:rsidRPr="002740B1">
        <w:rPr>
          <w:rFonts w:ascii="Times New Roman" w:eastAsia="Times New Roman" w:hAnsi="Times New Roman" w:cs="Times New Roman"/>
          <w:sz w:val="28"/>
          <w:szCs w:val="28"/>
          <w:lang w:eastAsia="ru-RU"/>
        </w:rPr>
        <w:lastRenderedPageBreak/>
        <w:t>В 2024 году Контрольно-счетной палатой города Шахты сформирован Перечень основных нарушений, в том числе выявленных при проведении контрольных и экспертно-аналитических мероприятий Контрольно-счетной палатой города Шахты в 2023 году (далее – Перечень).</w:t>
      </w:r>
    </w:p>
    <w:p w:rsidR="00412080" w:rsidRPr="00535CCD" w:rsidRDefault="00412080" w:rsidP="00412080">
      <w:pPr>
        <w:spacing w:after="0" w:line="276" w:lineRule="auto"/>
        <w:ind w:firstLine="708"/>
        <w:jc w:val="both"/>
        <w:rPr>
          <w:rFonts w:ascii="Times New Roman" w:eastAsia="Times New Roman" w:hAnsi="Times New Roman" w:cs="Times New Roman"/>
          <w:sz w:val="28"/>
          <w:szCs w:val="28"/>
          <w:lang w:eastAsia="ru-RU"/>
        </w:rPr>
      </w:pPr>
      <w:r w:rsidRPr="002740B1">
        <w:rPr>
          <w:rFonts w:ascii="Times New Roman" w:eastAsia="Times New Roman" w:hAnsi="Times New Roman" w:cs="Times New Roman"/>
          <w:sz w:val="28"/>
          <w:szCs w:val="28"/>
          <w:lang w:eastAsia="ru-RU"/>
        </w:rPr>
        <w:t>Перечень направлен в Администрацию города Шахты, главным распорядителям бюджетных средств д</w:t>
      </w:r>
      <w:r w:rsidRPr="002740B1">
        <w:rPr>
          <w:rFonts w:ascii="Times New Roman" w:eastAsia="Andale Sans UI" w:hAnsi="Times New Roman" w:cs="Times New Roman"/>
          <w:kern w:val="3"/>
          <w:sz w:val="28"/>
          <w:szCs w:val="28"/>
          <w:lang w:bidi="en-US"/>
        </w:rPr>
        <w:t>ля принятия реальных мер по недопущению нарушений; для усиления контроля, ответственности; обеспечения эффективного использования бюджетных средств.</w:t>
      </w:r>
    </w:p>
    <w:p w:rsidR="00412080" w:rsidRPr="002C2E2D" w:rsidRDefault="00412080" w:rsidP="00412080">
      <w:pPr>
        <w:spacing w:after="0" w:line="276" w:lineRule="auto"/>
        <w:ind w:firstLine="709"/>
        <w:jc w:val="both"/>
        <w:rPr>
          <w:rFonts w:ascii="Times New Roman" w:eastAsia="Andale Sans UI" w:hAnsi="Times New Roman" w:cs="Times New Roman"/>
          <w:color w:val="000000" w:themeColor="text1"/>
          <w:kern w:val="3"/>
          <w:sz w:val="20"/>
          <w:szCs w:val="28"/>
          <w:lang w:bidi="en-US"/>
        </w:rPr>
      </w:pPr>
    </w:p>
    <w:p w:rsidR="00412080" w:rsidRPr="007E29C7" w:rsidRDefault="00412080" w:rsidP="00412080">
      <w:pPr>
        <w:spacing w:after="0" w:line="276" w:lineRule="auto"/>
        <w:ind w:firstLine="709"/>
        <w:jc w:val="both"/>
        <w:rPr>
          <w:rFonts w:ascii="Times New Roman" w:eastAsia="Andale Sans UI" w:hAnsi="Times New Roman" w:cs="Times New Roman"/>
          <w:color w:val="000000" w:themeColor="text1"/>
          <w:kern w:val="3"/>
          <w:sz w:val="28"/>
          <w:szCs w:val="28"/>
          <w:lang w:bidi="en-US"/>
        </w:rPr>
      </w:pPr>
      <w:r w:rsidRPr="00EA397E">
        <w:rPr>
          <w:rFonts w:ascii="Times New Roman" w:eastAsia="Andale Sans UI" w:hAnsi="Times New Roman" w:cs="Times New Roman"/>
          <w:kern w:val="3"/>
          <w:sz w:val="28"/>
          <w:szCs w:val="28"/>
          <w:lang w:bidi="en-US"/>
        </w:rPr>
        <w:t xml:space="preserve">Отчет о деятельности Контрольно-счетной палаты города Шахты в </w:t>
      </w:r>
      <w:r>
        <w:rPr>
          <w:rFonts w:ascii="Times New Roman" w:eastAsia="Andale Sans UI" w:hAnsi="Times New Roman" w:cs="Times New Roman"/>
          <w:kern w:val="3"/>
          <w:sz w:val="28"/>
          <w:szCs w:val="28"/>
          <w:lang w:bidi="en-US"/>
        </w:rPr>
        <w:t>2024</w:t>
      </w:r>
      <w:r w:rsidRPr="00EA397E">
        <w:rPr>
          <w:rFonts w:ascii="Times New Roman" w:eastAsia="Andale Sans UI" w:hAnsi="Times New Roman" w:cs="Times New Roman"/>
          <w:kern w:val="3"/>
          <w:sz w:val="28"/>
          <w:szCs w:val="28"/>
          <w:lang w:bidi="en-US"/>
        </w:rPr>
        <w:t xml:space="preserve"> году сформирован с учетом представленных ранее ежеквартальных информаций </w:t>
      </w:r>
      <w:r w:rsidRPr="00EA397E">
        <w:rPr>
          <w:rFonts w:ascii="Times New Roman" w:eastAsia="Andale Sans UI" w:hAnsi="Times New Roman" w:cs="Times New Roman"/>
          <w:color w:val="000000" w:themeColor="text1"/>
          <w:kern w:val="3"/>
          <w:sz w:val="28"/>
          <w:szCs w:val="28"/>
          <w:lang w:bidi="en-US"/>
        </w:rPr>
        <w:t>о результатах контрольных и экспертно-аналитических мероприятий</w:t>
      </w:r>
      <w:r w:rsidRPr="00EA397E">
        <w:rPr>
          <w:rFonts w:ascii="Times New Roman" w:eastAsia="Andale Sans UI" w:hAnsi="Times New Roman" w:cs="Times New Roman"/>
          <w:kern w:val="3"/>
          <w:sz w:val="28"/>
          <w:szCs w:val="28"/>
          <w:lang w:bidi="en-US"/>
        </w:rPr>
        <w:t xml:space="preserve">. В Отчете в основном отражены </w:t>
      </w:r>
      <w:r>
        <w:rPr>
          <w:rFonts w:ascii="Times New Roman" w:eastAsia="Andale Sans UI" w:hAnsi="Times New Roman" w:cs="Times New Roman"/>
          <w:kern w:val="3"/>
          <w:sz w:val="28"/>
          <w:szCs w:val="28"/>
          <w:lang w:bidi="en-US"/>
        </w:rPr>
        <w:t xml:space="preserve">дополнительные </w:t>
      </w:r>
      <w:r w:rsidRPr="00EA397E">
        <w:rPr>
          <w:rFonts w:ascii="Times New Roman" w:eastAsia="Andale Sans UI" w:hAnsi="Times New Roman" w:cs="Times New Roman"/>
          <w:kern w:val="3"/>
          <w:sz w:val="28"/>
          <w:szCs w:val="28"/>
          <w:lang w:bidi="en-US"/>
        </w:rPr>
        <w:t>результаты, меры, принятые объектами проверок</w:t>
      </w:r>
      <w:r>
        <w:rPr>
          <w:rFonts w:ascii="Times New Roman" w:eastAsia="Andale Sans UI" w:hAnsi="Times New Roman" w:cs="Times New Roman"/>
          <w:kern w:val="3"/>
          <w:sz w:val="28"/>
          <w:szCs w:val="28"/>
          <w:lang w:bidi="en-US"/>
        </w:rPr>
        <w:t xml:space="preserve"> по устранению выявленных нарушений и недостатков и недопущению их в дальнейшем</w:t>
      </w:r>
      <w:r w:rsidRPr="00EA397E">
        <w:rPr>
          <w:rFonts w:ascii="Times New Roman" w:eastAsia="Andale Sans UI" w:hAnsi="Times New Roman" w:cs="Times New Roman"/>
          <w:kern w:val="3"/>
          <w:sz w:val="28"/>
          <w:szCs w:val="28"/>
          <w:lang w:bidi="en-US"/>
        </w:rPr>
        <w:t>.</w:t>
      </w:r>
      <w:r>
        <w:rPr>
          <w:rFonts w:ascii="Times New Roman" w:eastAsia="Andale Sans UI" w:hAnsi="Times New Roman" w:cs="Times New Roman"/>
          <w:kern w:val="3"/>
          <w:sz w:val="28"/>
          <w:szCs w:val="28"/>
          <w:lang w:bidi="en-US"/>
        </w:rPr>
        <w:t xml:space="preserve"> Отдельные мероприятия представлены более подробно.</w:t>
      </w:r>
    </w:p>
    <w:p w:rsidR="00B666F5" w:rsidRPr="008D4227" w:rsidRDefault="00B666F5" w:rsidP="008D4227">
      <w:pPr>
        <w:spacing w:after="0" w:line="276" w:lineRule="auto"/>
        <w:ind w:firstLine="709"/>
        <w:rPr>
          <w:rFonts w:ascii="Times New Roman" w:eastAsia="Calibri" w:hAnsi="Times New Roman" w:cs="Times New Roman"/>
          <w:sz w:val="28"/>
          <w:szCs w:val="28"/>
        </w:rPr>
      </w:pPr>
    </w:p>
    <w:p w:rsidR="00EC74CC" w:rsidRPr="008D4227" w:rsidRDefault="00EC74CC" w:rsidP="008D4227">
      <w:pPr>
        <w:spacing w:after="0" w:line="276" w:lineRule="auto"/>
        <w:ind w:firstLine="709"/>
        <w:jc w:val="center"/>
        <w:rPr>
          <w:rFonts w:ascii="Times New Roman" w:eastAsia="Calibri" w:hAnsi="Times New Roman" w:cs="Times New Roman"/>
          <w:sz w:val="28"/>
          <w:szCs w:val="28"/>
        </w:rPr>
      </w:pPr>
      <w:r w:rsidRPr="008D4227">
        <w:rPr>
          <w:rFonts w:ascii="Times New Roman" w:hAnsi="Times New Roman" w:cs="Times New Roman"/>
          <w:b/>
          <w:sz w:val="28"/>
          <w:szCs w:val="28"/>
        </w:rPr>
        <w:t>Контрольная деятельность</w:t>
      </w:r>
    </w:p>
    <w:p w:rsidR="00EC74CC" w:rsidRPr="008D4227" w:rsidRDefault="00EC74CC" w:rsidP="008D4227">
      <w:pPr>
        <w:spacing w:after="0" w:line="276" w:lineRule="auto"/>
        <w:jc w:val="center"/>
        <w:rPr>
          <w:rFonts w:ascii="Times New Roman" w:hAnsi="Times New Roman" w:cs="Times New Roman"/>
          <w:sz w:val="28"/>
          <w:szCs w:val="28"/>
        </w:rPr>
      </w:pPr>
    </w:p>
    <w:p w:rsidR="00EC74CC" w:rsidRPr="008D4227" w:rsidRDefault="00AF2B47" w:rsidP="008D4227">
      <w:pPr>
        <w:spacing w:after="0" w:line="276" w:lineRule="auto"/>
        <w:ind w:firstLine="709"/>
        <w:jc w:val="both"/>
        <w:rPr>
          <w:rFonts w:ascii="Times New Roman" w:hAnsi="Times New Roman" w:cs="Times New Roman"/>
          <w:sz w:val="28"/>
          <w:szCs w:val="28"/>
          <w:shd w:val="clear" w:color="auto" w:fill="FFFFFF"/>
        </w:rPr>
      </w:pPr>
      <w:r w:rsidRPr="008D4227">
        <w:rPr>
          <w:rFonts w:ascii="Times New Roman" w:hAnsi="Times New Roman" w:cs="Times New Roman"/>
          <w:sz w:val="28"/>
          <w:szCs w:val="28"/>
          <w:shd w:val="clear" w:color="auto" w:fill="FFFFFF"/>
        </w:rPr>
        <w:t xml:space="preserve">В </w:t>
      </w:r>
      <w:r w:rsidR="00162456" w:rsidRPr="008D4227">
        <w:rPr>
          <w:rFonts w:ascii="Times New Roman" w:hAnsi="Times New Roman" w:cs="Times New Roman"/>
          <w:sz w:val="28"/>
          <w:szCs w:val="28"/>
          <w:shd w:val="clear" w:color="auto" w:fill="FFFFFF"/>
        </w:rPr>
        <w:t xml:space="preserve">2024 </w:t>
      </w:r>
      <w:r w:rsidR="00EC74CC" w:rsidRPr="008D4227">
        <w:rPr>
          <w:rFonts w:ascii="Times New Roman" w:hAnsi="Times New Roman" w:cs="Times New Roman"/>
          <w:sz w:val="28"/>
          <w:szCs w:val="28"/>
          <w:shd w:val="clear" w:color="auto" w:fill="FFFFFF"/>
        </w:rPr>
        <w:t xml:space="preserve">году Контрольно-счетной палатой проведено </w:t>
      </w:r>
      <w:r w:rsidR="00EB6E47" w:rsidRPr="008D4227">
        <w:rPr>
          <w:rFonts w:ascii="Times New Roman" w:hAnsi="Times New Roman" w:cs="Times New Roman"/>
          <w:sz w:val="28"/>
          <w:szCs w:val="28"/>
          <w:shd w:val="clear" w:color="auto" w:fill="FFFFFF"/>
        </w:rPr>
        <w:t xml:space="preserve">34 </w:t>
      </w:r>
      <w:r w:rsidR="00EC74CC" w:rsidRPr="008D4227">
        <w:rPr>
          <w:rFonts w:ascii="Times New Roman" w:hAnsi="Times New Roman" w:cs="Times New Roman"/>
          <w:sz w:val="28"/>
          <w:szCs w:val="28"/>
          <w:shd w:val="clear" w:color="auto" w:fill="FFFFFF"/>
        </w:rPr>
        <w:t>контрольных мероприятия.</w:t>
      </w:r>
    </w:p>
    <w:p w:rsidR="00267B4C" w:rsidRPr="002C2E2D" w:rsidRDefault="00267B4C" w:rsidP="008D4227">
      <w:pPr>
        <w:spacing w:after="0" w:line="276" w:lineRule="auto"/>
        <w:ind w:firstLine="709"/>
        <w:jc w:val="both"/>
        <w:rPr>
          <w:rFonts w:ascii="Times New Roman" w:hAnsi="Times New Roman" w:cs="Times New Roman"/>
          <w:szCs w:val="28"/>
          <w:shd w:val="clear" w:color="auto" w:fill="FFFFFF"/>
        </w:rPr>
      </w:pPr>
    </w:p>
    <w:p w:rsidR="002D6BFD" w:rsidRPr="008D4227" w:rsidRDefault="002D6BFD" w:rsidP="008D4227">
      <w:pPr>
        <w:spacing w:after="0" w:line="276" w:lineRule="auto"/>
        <w:jc w:val="both"/>
        <w:rPr>
          <w:rFonts w:ascii="Times New Roman" w:hAnsi="Times New Roman" w:cs="Times New Roman"/>
          <w:sz w:val="28"/>
          <w:szCs w:val="28"/>
        </w:rPr>
      </w:pPr>
      <w:r w:rsidRPr="008D4227">
        <w:rPr>
          <w:rFonts w:ascii="Times New Roman" w:hAnsi="Times New Roman" w:cs="Times New Roman"/>
          <w:sz w:val="28"/>
          <w:szCs w:val="28"/>
        </w:rPr>
        <w:tab/>
        <w:t xml:space="preserve">По результатам контрольных мероприятий по </w:t>
      </w:r>
      <w:r w:rsidRPr="008D4227">
        <w:rPr>
          <w:rFonts w:ascii="Times New Roman" w:hAnsi="Times New Roman" w:cs="Times New Roman"/>
          <w:sz w:val="28"/>
          <w:szCs w:val="28"/>
          <w:u w:val="single"/>
        </w:rPr>
        <w:t xml:space="preserve">Внешней проверке </w:t>
      </w:r>
      <w:r w:rsidRPr="008D4227">
        <w:rPr>
          <w:rFonts w:ascii="Times New Roman" w:hAnsi="Times New Roman" w:cs="Times New Roman"/>
          <w:sz w:val="28"/>
          <w:szCs w:val="28"/>
        </w:rPr>
        <w:t xml:space="preserve">бюджетной отчетности </w:t>
      </w:r>
      <w:r w:rsidR="00A56DE7">
        <w:rPr>
          <w:rFonts w:ascii="Times New Roman" w:hAnsi="Times New Roman" w:cs="Times New Roman"/>
          <w:sz w:val="28"/>
          <w:szCs w:val="28"/>
        </w:rPr>
        <w:t xml:space="preserve">за 2023 год </w:t>
      </w:r>
      <w:r w:rsidRPr="008D4227">
        <w:rPr>
          <w:rFonts w:ascii="Times New Roman" w:hAnsi="Times New Roman" w:cs="Times New Roman"/>
          <w:sz w:val="28"/>
          <w:szCs w:val="28"/>
        </w:rPr>
        <w:t xml:space="preserve">всех 9-ти главных администраторов бюджетных средств (главных распорядителей бюджетных средств) (далее – ГАБС) установлена полнота представленной бюджетной отчетности, соответствие требованиям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r w:rsidRPr="008D4227">
        <w:rPr>
          <w:rFonts w:ascii="Times New Roman" w:hAnsi="Times New Roman" w:cs="Times New Roman"/>
          <w:bCs/>
          <w:sz w:val="28"/>
          <w:szCs w:val="28"/>
        </w:rPr>
        <w:t xml:space="preserve">утвержденной приказом Минфина России от 28.12.2010 №191н (далее – Инструкция </w:t>
      </w:r>
      <w:r w:rsidRPr="008D4227">
        <w:rPr>
          <w:rFonts w:ascii="Times New Roman" w:eastAsia="Times New Roman" w:hAnsi="Times New Roman" w:cs="Times New Roman"/>
          <w:bCs/>
          <w:iCs/>
          <w:sz w:val="28"/>
          <w:szCs w:val="28"/>
          <w:lang w:eastAsia="ru-RU"/>
        </w:rPr>
        <w:t>Минфина России №191н)</w:t>
      </w:r>
      <w:r w:rsidRPr="008D4227">
        <w:rPr>
          <w:rFonts w:ascii="Times New Roman" w:hAnsi="Times New Roman" w:cs="Times New Roman"/>
          <w:sz w:val="28"/>
          <w:szCs w:val="28"/>
          <w:lang w:eastAsia="ar-SA"/>
        </w:rPr>
        <w:t xml:space="preserve">; отсутствие расхождений между взаимосвязанными показателями представленных форм бюджетной отчетности; </w:t>
      </w:r>
      <w:r w:rsidRPr="008D4227">
        <w:rPr>
          <w:rFonts w:ascii="Times New Roman" w:eastAsia="Calibri" w:hAnsi="Times New Roman" w:cs="Times New Roman"/>
          <w:sz w:val="28"/>
          <w:szCs w:val="28"/>
        </w:rPr>
        <w:t>соответствие отдельных проверенных показателей бюджетной отчетности соответствующим показателям, отраженным в регистрах бухгалтерского учета;</w:t>
      </w:r>
      <w:r w:rsidRPr="008D4227">
        <w:rPr>
          <w:rFonts w:ascii="Times New Roman" w:hAnsi="Times New Roman" w:cs="Times New Roman"/>
          <w:sz w:val="28"/>
          <w:szCs w:val="28"/>
          <w:lang w:eastAsia="ar-SA"/>
        </w:rPr>
        <w:t xml:space="preserve"> соответствие показателей, отраженных в представленных регистрах бухгалтерского учета показателям, указанным в соответствующих отчетах о состоянии лицевых счетов администраторов доходов бюджета, сформированных Управлением Федерального казначейства по Ростовской области, в формах лицевых счетов получателей средств бюджета, сформированных Департаментом финансов </w:t>
      </w:r>
      <w:r w:rsidRPr="008D4227">
        <w:rPr>
          <w:rFonts w:ascii="Times New Roman" w:hAnsi="Times New Roman" w:cs="Times New Roman"/>
          <w:sz w:val="28"/>
          <w:szCs w:val="28"/>
          <w:lang w:eastAsia="ar-SA"/>
        </w:rPr>
        <w:lastRenderedPageBreak/>
        <w:t xml:space="preserve">Администрации города Шахты. </w:t>
      </w:r>
      <w:r w:rsidRPr="008D4227">
        <w:rPr>
          <w:rFonts w:ascii="Times New Roman" w:hAnsi="Times New Roman" w:cs="Times New Roman"/>
          <w:sz w:val="28"/>
          <w:szCs w:val="28"/>
        </w:rPr>
        <w:t>Бюджетные обязательства приняты и исполнены в пределах доведенных лимитов бюджетных обязательств.</w:t>
      </w:r>
    </w:p>
    <w:p w:rsidR="002D6BFD" w:rsidRPr="008D4227" w:rsidRDefault="002D6BFD" w:rsidP="008D4227">
      <w:pPr>
        <w:tabs>
          <w:tab w:val="left" w:pos="709"/>
        </w:tabs>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По результатам проверки годовой бухгалтерской отчетности подведомственных учреждений 4-х ГАБС установлено соответствие проверенных показателей форм бухгалтерской отчетности учреждений соответствующим показателям, отраженным в регистрах бухгалтерского учета; соответствие показателей, отраженных в проверенных формах бухгалтерской отчетности учреждений показателям форм сводной годовой бухгалтерской отчетности ГАБС; отсутствие расхождений между проверенными взаимосвязанными показателями представленных форм бухгалтерской отчетности учреждений, ГАБС.</w:t>
      </w:r>
    </w:p>
    <w:p w:rsidR="002D6BFD" w:rsidRPr="008D4227" w:rsidRDefault="002D6BFD" w:rsidP="008D4227">
      <w:pPr>
        <w:tabs>
          <w:tab w:val="left" w:pos="709"/>
        </w:tabs>
        <w:spacing w:after="0" w:line="276" w:lineRule="auto"/>
        <w:ind w:firstLine="709"/>
        <w:jc w:val="both"/>
        <w:rPr>
          <w:rFonts w:ascii="Times New Roman" w:hAnsi="Times New Roman" w:cs="Times New Roman"/>
          <w:color w:val="000000" w:themeColor="text1"/>
          <w:sz w:val="28"/>
          <w:szCs w:val="28"/>
        </w:rPr>
      </w:pPr>
      <w:r w:rsidRPr="008D4227">
        <w:rPr>
          <w:rFonts w:ascii="Times New Roman" w:hAnsi="Times New Roman" w:cs="Times New Roman"/>
          <w:color w:val="000000"/>
          <w:sz w:val="28"/>
          <w:szCs w:val="28"/>
        </w:rPr>
        <w:t xml:space="preserve">4-мя ГАБС и рядом подведомственных учреждений </w:t>
      </w:r>
      <w:r w:rsidRPr="008D4227">
        <w:rPr>
          <w:rFonts w:ascii="Times New Roman" w:hAnsi="Times New Roman" w:cs="Times New Roman"/>
          <w:sz w:val="28"/>
          <w:szCs w:val="28"/>
        </w:rPr>
        <w:t>выявленные недостатки по оформлению ряда форм бюджетной отчетности; отсутствию отдельной обязательной информации в отдельных формах бюджетной отчетности, формах сводной бухгалтерской отчетности ГАБС; в бухгалтерской отчетности подведомственных учреждений устранены после подписания актов по результатам контрольных мероприятий.</w:t>
      </w:r>
    </w:p>
    <w:p w:rsidR="002D6BFD" w:rsidRPr="008D4227" w:rsidRDefault="002D6BFD" w:rsidP="008D4227">
      <w:pPr>
        <w:spacing w:after="0" w:line="276" w:lineRule="auto"/>
        <w:ind w:firstLine="709"/>
        <w:jc w:val="both"/>
        <w:rPr>
          <w:rFonts w:ascii="Times New Roman" w:hAnsi="Times New Roman" w:cs="Times New Roman"/>
          <w:strike/>
          <w:color w:val="00000A"/>
          <w:sz w:val="28"/>
          <w:szCs w:val="28"/>
          <w:highlight w:val="yellow"/>
        </w:rPr>
      </w:pPr>
      <w:r w:rsidRPr="008D4227">
        <w:rPr>
          <w:rFonts w:ascii="Times New Roman" w:hAnsi="Times New Roman" w:cs="Times New Roman"/>
          <w:color w:val="00000A"/>
          <w:sz w:val="28"/>
          <w:szCs w:val="28"/>
        </w:rPr>
        <w:t>По результатам Внешних проверок в соответствии с</w:t>
      </w:r>
      <w:r w:rsidRPr="008D4227">
        <w:rPr>
          <w:rFonts w:ascii="Times New Roman" w:hAnsi="Times New Roman" w:cs="Times New Roman"/>
          <w:bCs/>
          <w:sz w:val="28"/>
          <w:szCs w:val="28"/>
        </w:rPr>
        <w:t xml:space="preserve"> Положением о бюджетном процессе</w:t>
      </w:r>
      <w:r w:rsidRPr="008D4227">
        <w:rPr>
          <w:rFonts w:ascii="Times New Roman" w:hAnsi="Times New Roman" w:cs="Times New Roman"/>
          <w:color w:val="00000A"/>
          <w:sz w:val="28"/>
          <w:szCs w:val="28"/>
        </w:rPr>
        <w:t xml:space="preserve"> всем ГАБС направлены Заключения Контрольно-счетной палаты.</w:t>
      </w:r>
    </w:p>
    <w:p w:rsidR="002D6BFD" w:rsidRPr="008D4227" w:rsidRDefault="002D6BFD" w:rsidP="008D4227">
      <w:pPr>
        <w:spacing w:after="0" w:line="276" w:lineRule="auto"/>
        <w:rPr>
          <w:rFonts w:ascii="Times New Roman" w:hAnsi="Times New Roman" w:cs="Times New Roman"/>
          <w:sz w:val="28"/>
          <w:szCs w:val="28"/>
        </w:rPr>
      </w:pPr>
    </w:p>
    <w:p w:rsidR="002D6BFD" w:rsidRPr="008D4227" w:rsidRDefault="002D6BFD"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bCs/>
          <w:sz w:val="28"/>
          <w:szCs w:val="28"/>
        </w:rPr>
        <w:t xml:space="preserve">По результатам проведенных параллельно с Внешними проверками бюджетной отчетности экспертно-аналитических мероприятий </w:t>
      </w:r>
      <w:r w:rsidRPr="008D4227">
        <w:rPr>
          <w:rFonts w:ascii="Times New Roman" w:hAnsi="Times New Roman" w:cs="Times New Roman"/>
          <w:bCs/>
          <w:sz w:val="28"/>
          <w:szCs w:val="28"/>
          <w:u w:val="single"/>
        </w:rPr>
        <w:t>Анализ</w:t>
      </w:r>
      <w:r w:rsidRPr="008D4227">
        <w:rPr>
          <w:rFonts w:ascii="Times New Roman" w:hAnsi="Times New Roman" w:cs="Times New Roman"/>
          <w:bCs/>
          <w:sz w:val="28"/>
          <w:szCs w:val="28"/>
        </w:rPr>
        <w:t xml:space="preserve"> достоверности бюджетной отчетности 9-ти ГАБС и 44-х подведомственных учреждений во исполнение Заключений Контрольно-счетной палаты </w:t>
      </w:r>
      <w:r w:rsidRPr="008D4227">
        <w:rPr>
          <w:rFonts w:ascii="Times New Roman" w:hAnsi="Times New Roman" w:cs="Times New Roman"/>
          <w:sz w:val="28"/>
          <w:szCs w:val="28"/>
        </w:rPr>
        <w:t>издано 39 локальных актов, в том числе по вопросам ведения бухгалтерского учета, составления бухгалтерской (финансовой) отчетности; утверждены мероприятия по недопущению выявленных нарушений в дальнейшем, по усилению контроля за ведением бухгалтерского учета. Прекращены нарушения по ведению регистров бухгалтерского учета.</w:t>
      </w:r>
    </w:p>
    <w:p w:rsidR="002D6BFD" w:rsidRPr="008D4227" w:rsidRDefault="002D6BFD"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Применены меры дисциплинарной ответственности к 22-м должностным лицам (21 замечание; 1 выговор).</w:t>
      </w:r>
    </w:p>
    <w:p w:rsidR="002D6BFD" w:rsidRPr="008D4227" w:rsidRDefault="002D6BFD" w:rsidP="008D4227">
      <w:pPr>
        <w:spacing w:after="0" w:line="276" w:lineRule="auto"/>
        <w:jc w:val="both"/>
        <w:rPr>
          <w:rFonts w:ascii="Times New Roman" w:hAnsi="Times New Roman" w:cs="Times New Roman"/>
          <w:sz w:val="28"/>
          <w:szCs w:val="28"/>
        </w:rPr>
      </w:pPr>
    </w:p>
    <w:p w:rsidR="002D6BFD" w:rsidRPr="008D4227" w:rsidRDefault="002D6BFD"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bCs/>
          <w:sz w:val="28"/>
          <w:szCs w:val="28"/>
        </w:rPr>
        <w:t>По результатам проведенного одновременно с В</w:t>
      </w:r>
      <w:r w:rsidRPr="008D4227">
        <w:rPr>
          <w:rFonts w:ascii="Times New Roman" w:hAnsi="Times New Roman" w:cs="Times New Roman"/>
          <w:color w:val="00000A"/>
          <w:sz w:val="28"/>
          <w:szCs w:val="28"/>
        </w:rPr>
        <w:t>нешними проверками бюджетной отчетности ГАБС</w:t>
      </w:r>
      <w:r w:rsidRPr="008D4227">
        <w:rPr>
          <w:rFonts w:ascii="Times New Roman" w:hAnsi="Times New Roman" w:cs="Times New Roman"/>
          <w:bCs/>
          <w:sz w:val="28"/>
          <w:szCs w:val="28"/>
        </w:rPr>
        <w:t xml:space="preserve"> экспертно-аналитического мероприятия </w:t>
      </w:r>
      <w:r w:rsidRPr="008D4227">
        <w:rPr>
          <w:rFonts w:ascii="Times New Roman" w:hAnsi="Times New Roman" w:cs="Times New Roman"/>
          <w:bCs/>
          <w:sz w:val="28"/>
          <w:szCs w:val="28"/>
          <w:u w:val="single"/>
        </w:rPr>
        <w:t>Анализ</w:t>
      </w:r>
      <w:r w:rsidRPr="008D4227">
        <w:rPr>
          <w:rFonts w:ascii="Times New Roman" w:hAnsi="Times New Roman" w:cs="Times New Roman"/>
          <w:bCs/>
          <w:sz w:val="28"/>
          <w:szCs w:val="28"/>
        </w:rPr>
        <w:t xml:space="preserve"> объемов незавершенного строительства; анализа </w:t>
      </w:r>
      <w:r w:rsidRPr="008D4227">
        <w:rPr>
          <w:rFonts w:ascii="Times New Roman" w:hAnsi="Times New Roman" w:cs="Times New Roman"/>
          <w:sz w:val="28"/>
          <w:szCs w:val="28"/>
        </w:rPr>
        <w:t>годовой бюджетной отчетности «Сведения о вложениях в объекты недвижимого имущества, объектах незавершенного строительства» ф.0503190 на 01.01.2024; документов и сведений установлено следующее.</w:t>
      </w:r>
    </w:p>
    <w:p w:rsidR="002D6BFD" w:rsidRPr="008D4227" w:rsidRDefault="002D6BFD" w:rsidP="008D4227">
      <w:pPr>
        <w:suppressAutoHyphens/>
        <w:autoSpaceDE w:val="0"/>
        <w:autoSpaceDN w:val="0"/>
        <w:spacing w:after="0" w:line="276" w:lineRule="auto"/>
        <w:ind w:firstLine="709"/>
        <w:jc w:val="both"/>
        <w:rPr>
          <w:rFonts w:ascii="Times New Roman" w:eastAsia="Calibri" w:hAnsi="Times New Roman" w:cs="Times New Roman"/>
          <w:sz w:val="28"/>
          <w:szCs w:val="28"/>
        </w:rPr>
      </w:pPr>
      <w:r w:rsidRPr="008D4227">
        <w:rPr>
          <w:rFonts w:ascii="Times New Roman" w:eastAsia="Calibri" w:hAnsi="Times New Roman" w:cs="Times New Roman"/>
          <w:sz w:val="28"/>
          <w:szCs w:val="28"/>
        </w:rPr>
        <w:lastRenderedPageBreak/>
        <w:t xml:space="preserve">В 2023 году по сравнению с 2022 годом </w:t>
      </w:r>
      <w:r w:rsidRPr="008D4227">
        <w:rPr>
          <w:rFonts w:ascii="Times New Roman" w:eastAsia="Calibri" w:hAnsi="Times New Roman" w:cs="Times New Roman"/>
          <w:iCs/>
          <w:sz w:val="28"/>
          <w:szCs w:val="28"/>
        </w:rPr>
        <w:t>по муниципальному образованию «Город Шахты»</w:t>
      </w:r>
      <w:r w:rsidRPr="008D4227">
        <w:rPr>
          <w:rFonts w:ascii="Times New Roman" w:eastAsia="Calibri" w:hAnsi="Times New Roman" w:cs="Times New Roman"/>
          <w:sz w:val="28"/>
          <w:szCs w:val="28"/>
        </w:rPr>
        <w:t>:</w:t>
      </w:r>
    </w:p>
    <w:p w:rsidR="002D6BFD" w:rsidRPr="008D4227" w:rsidRDefault="002D6BFD" w:rsidP="008D4227">
      <w:pPr>
        <w:suppressAutoHyphens/>
        <w:autoSpaceDE w:val="0"/>
        <w:autoSpaceDN w:val="0"/>
        <w:spacing w:after="0" w:line="276" w:lineRule="auto"/>
        <w:ind w:firstLine="709"/>
        <w:jc w:val="both"/>
        <w:rPr>
          <w:rFonts w:ascii="Times New Roman" w:eastAsia="Calibri" w:hAnsi="Times New Roman" w:cs="Times New Roman"/>
          <w:sz w:val="28"/>
          <w:szCs w:val="28"/>
        </w:rPr>
      </w:pPr>
      <w:r w:rsidRPr="008D4227">
        <w:rPr>
          <w:rFonts w:ascii="Times New Roman" w:eastAsia="Calibri" w:hAnsi="Times New Roman" w:cs="Times New Roman"/>
          <w:sz w:val="28"/>
          <w:szCs w:val="28"/>
        </w:rPr>
        <w:t xml:space="preserve">общее количество объектов незавершенного строительства уменьшилось в целом на 81 объект, в том числе за счет уменьшения на 92 объекта; добавления в течение 2023 года 11 новых объектов незавершенного строительства и составило 73 объекта; </w:t>
      </w:r>
    </w:p>
    <w:p w:rsidR="002D6BFD" w:rsidRPr="008D4227" w:rsidRDefault="002D6BFD" w:rsidP="008D4227">
      <w:pPr>
        <w:suppressAutoHyphens/>
        <w:autoSpaceDE w:val="0"/>
        <w:autoSpaceDN w:val="0"/>
        <w:spacing w:after="0" w:line="276" w:lineRule="auto"/>
        <w:ind w:firstLine="709"/>
        <w:jc w:val="both"/>
        <w:rPr>
          <w:rFonts w:ascii="Times New Roman" w:eastAsia="Calibri" w:hAnsi="Times New Roman" w:cs="Times New Roman"/>
          <w:sz w:val="28"/>
          <w:szCs w:val="28"/>
        </w:rPr>
      </w:pPr>
      <w:r w:rsidRPr="008D4227">
        <w:rPr>
          <w:rFonts w:ascii="Times New Roman" w:eastAsia="Calibri" w:hAnsi="Times New Roman" w:cs="Times New Roman"/>
          <w:sz w:val="28"/>
          <w:szCs w:val="28"/>
        </w:rPr>
        <w:t xml:space="preserve">объем незавершенного строительства уменьшился в целом на 166,7 млн. рублей, в том числе за счет уменьшения объема незавершенного строительства на сумму 498,3 млн. рублей; увеличения по 5 строящимся и реконструируемым объектам незавершенного строительства на сумму 149,4 млн. рублей; добавления в течение 2023 года новых объектов незавершенного строительства на сумму 182,2 млн. рублей и составил 1 214,1 млн. рублей. </w:t>
      </w:r>
    </w:p>
    <w:p w:rsidR="002D6BFD" w:rsidRPr="008D4227" w:rsidRDefault="002D6BFD" w:rsidP="008D4227">
      <w:pPr>
        <w:autoSpaceDE w:val="0"/>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 xml:space="preserve">Во исполнение Заключения Контрольно-счетной палаты наименования и количество ряда объектов незавершенного строительства в ряде регистров бухгалтерского учета и в форме годовой бюджетной отчетности </w:t>
      </w:r>
      <w:r w:rsidRPr="008D4227">
        <w:rPr>
          <w:rFonts w:ascii="Times New Roman" w:hAnsi="Times New Roman" w:cs="Times New Roman"/>
          <w:sz w:val="28"/>
          <w:szCs w:val="28"/>
        </w:rPr>
        <w:br/>
        <w:t>ф. 0503190 приведены в соответствие.</w:t>
      </w:r>
    </w:p>
    <w:p w:rsidR="002D6BFD" w:rsidRPr="008D4227" w:rsidRDefault="002D6BFD" w:rsidP="008D4227">
      <w:pPr>
        <w:spacing w:after="0" w:line="276" w:lineRule="auto"/>
        <w:ind w:firstLine="709"/>
        <w:jc w:val="both"/>
        <w:rPr>
          <w:rFonts w:ascii="Times New Roman" w:hAnsi="Times New Roman" w:cs="Times New Roman"/>
          <w:bCs/>
          <w:strike/>
          <w:sz w:val="28"/>
          <w:szCs w:val="28"/>
        </w:rPr>
      </w:pPr>
      <w:r w:rsidRPr="008D4227">
        <w:rPr>
          <w:rFonts w:ascii="Times New Roman" w:hAnsi="Times New Roman" w:cs="Times New Roman"/>
          <w:sz w:val="28"/>
          <w:szCs w:val="28"/>
        </w:rPr>
        <w:t xml:space="preserve">Издано постановление Администрации города Шахты, в котором утвержден План мероприятий по снижению объемов и количества объектов незавершенного строительства. </w:t>
      </w:r>
    </w:p>
    <w:p w:rsidR="002D6BFD" w:rsidRPr="008D4227" w:rsidRDefault="002D6BFD" w:rsidP="008D4227">
      <w:pPr>
        <w:spacing w:after="0" w:line="276" w:lineRule="auto"/>
        <w:rPr>
          <w:rFonts w:ascii="Times New Roman" w:hAnsi="Times New Roman" w:cs="Times New Roman"/>
          <w:sz w:val="28"/>
          <w:szCs w:val="28"/>
        </w:rPr>
      </w:pPr>
    </w:p>
    <w:p w:rsidR="002D6BFD" w:rsidRPr="008D4227" w:rsidRDefault="002D6BFD" w:rsidP="008D4227">
      <w:pPr>
        <w:spacing w:after="0" w:line="276" w:lineRule="auto"/>
        <w:ind w:firstLine="709"/>
        <w:jc w:val="both"/>
        <w:rPr>
          <w:rFonts w:ascii="Times New Roman" w:hAnsi="Times New Roman" w:cs="Times New Roman"/>
          <w:b/>
          <w:bCs/>
          <w:sz w:val="28"/>
          <w:szCs w:val="28"/>
        </w:rPr>
      </w:pPr>
      <w:r w:rsidRPr="008D4227">
        <w:rPr>
          <w:rFonts w:ascii="Times New Roman" w:hAnsi="Times New Roman" w:cs="Times New Roman"/>
          <w:sz w:val="28"/>
          <w:szCs w:val="28"/>
        </w:rPr>
        <w:t>По результатам</w:t>
      </w:r>
      <w:r w:rsidRPr="000057DF">
        <w:rPr>
          <w:rFonts w:ascii="Times New Roman" w:hAnsi="Times New Roman" w:cs="Times New Roman"/>
          <w:sz w:val="28"/>
          <w:szCs w:val="28"/>
        </w:rPr>
        <w:t xml:space="preserve"> Внешней проверки годового отчета</w:t>
      </w:r>
      <w:r w:rsidRPr="00A56DE7">
        <w:rPr>
          <w:rFonts w:ascii="Times New Roman" w:hAnsi="Times New Roman" w:cs="Times New Roman"/>
          <w:sz w:val="28"/>
          <w:szCs w:val="28"/>
        </w:rPr>
        <w:t xml:space="preserve"> об исполнении бюджета города Шахты за 2023 год</w:t>
      </w:r>
      <w:r w:rsidRPr="008D4227">
        <w:rPr>
          <w:rFonts w:ascii="Times New Roman" w:hAnsi="Times New Roman" w:cs="Times New Roman"/>
          <w:sz w:val="28"/>
          <w:szCs w:val="28"/>
        </w:rPr>
        <w:t xml:space="preserve"> установлена</w:t>
      </w:r>
      <w:r w:rsidR="00E455B3">
        <w:rPr>
          <w:rFonts w:ascii="Times New Roman" w:hAnsi="Times New Roman" w:cs="Times New Roman"/>
          <w:sz w:val="28"/>
          <w:szCs w:val="28"/>
        </w:rPr>
        <w:t xml:space="preserve"> </w:t>
      </w:r>
      <w:r w:rsidRPr="008D4227">
        <w:rPr>
          <w:rFonts w:ascii="Times New Roman" w:eastAsia="Times New Roman" w:hAnsi="Times New Roman" w:cs="Times New Roman"/>
          <w:bCs/>
          <w:iCs/>
          <w:sz w:val="28"/>
          <w:szCs w:val="28"/>
          <w:lang w:eastAsia="ru-RU"/>
        </w:rPr>
        <w:t>полнота представленной годовой бюджетной отчетности, соответствие требованиям Бюджетного кодекса Российской Федерации, Инструкции Минфина России №191н.</w:t>
      </w:r>
    </w:p>
    <w:p w:rsidR="002D6BFD" w:rsidRPr="008D4227" w:rsidRDefault="002D6BFD" w:rsidP="008D4227">
      <w:pPr>
        <w:spacing w:after="0" w:line="276" w:lineRule="auto"/>
        <w:ind w:firstLine="709"/>
        <w:jc w:val="both"/>
        <w:rPr>
          <w:rFonts w:ascii="Times New Roman" w:eastAsia="Times New Roman" w:hAnsi="Times New Roman" w:cs="Times New Roman"/>
          <w:bCs/>
          <w:iCs/>
          <w:sz w:val="28"/>
          <w:szCs w:val="28"/>
          <w:lang w:eastAsia="ru-RU"/>
        </w:rPr>
      </w:pPr>
      <w:r w:rsidRPr="008D4227">
        <w:rPr>
          <w:rFonts w:ascii="Times New Roman" w:eastAsia="Times New Roman" w:hAnsi="Times New Roman" w:cs="Times New Roman"/>
          <w:bCs/>
          <w:iCs/>
          <w:sz w:val="28"/>
          <w:szCs w:val="28"/>
          <w:lang w:eastAsia="ru-RU"/>
        </w:rPr>
        <w:t xml:space="preserve">В </w:t>
      </w:r>
      <w:r w:rsidRPr="008D4227">
        <w:rPr>
          <w:rFonts w:ascii="Times New Roman" w:hAnsi="Times New Roman" w:cs="Times New Roman"/>
          <w:sz w:val="28"/>
          <w:szCs w:val="28"/>
        </w:rPr>
        <w:t>годовой бюджетной отчетности, в том числе</w:t>
      </w:r>
      <w:r w:rsidRPr="008D4227">
        <w:rPr>
          <w:rFonts w:ascii="Times New Roman" w:eastAsia="Times New Roman" w:hAnsi="Times New Roman" w:cs="Times New Roman"/>
          <w:bCs/>
          <w:iCs/>
          <w:sz w:val="28"/>
          <w:szCs w:val="28"/>
          <w:lang w:eastAsia="ru-RU"/>
        </w:rPr>
        <w:t xml:space="preserve"> отражено</w:t>
      </w:r>
    </w:p>
    <w:p w:rsidR="002D6BFD" w:rsidRPr="008D4227" w:rsidRDefault="002D6BFD" w:rsidP="008D4227">
      <w:pPr>
        <w:spacing w:after="0" w:line="276" w:lineRule="auto"/>
        <w:ind w:firstLine="709"/>
        <w:jc w:val="both"/>
        <w:rPr>
          <w:rFonts w:ascii="Times New Roman" w:eastAsia="Times New Roman" w:hAnsi="Times New Roman" w:cs="Times New Roman"/>
          <w:bCs/>
          <w:iCs/>
          <w:sz w:val="28"/>
          <w:szCs w:val="28"/>
          <w:lang w:eastAsia="ru-RU"/>
        </w:rPr>
      </w:pPr>
      <w:r w:rsidRPr="008D4227">
        <w:rPr>
          <w:rFonts w:ascii="Times New Roman" w:eastAsia="Times New Roman" w:hAnsi="Times New Roman" w:cs="Times New Roman"/>
          <w:bCs/>
          <w:iCs/>
          <w:sz w:val="28"/>
          <w:szCs w:val="28"/>
          <w:lang w:eastAsia="ru-RU"/>
        </w:rPr>
        <w:t>исполнение по доходам бюджета города за 2023 год в сумме 9 879 744,0 тыс. рублей, неисполнение назначений на сумму 422 712,5 тыс. рублей;</w:t>
      </w:r>
    </w:p>
    <w:p w:rsidR="002D6BFD" w:rsidRPr="008D4227" w:rsidRDefault="002D6BFD" w:rsidP="008D4227">
      <w:pPr>
        <w:spacing w:after="0" w:line="276" w:lineRule="auto"/>
        <w:ind w:firstLine="709"/>
        <w:jc w:val="both"/>
        <w:rPr>
          <w:rFonts w:ascii="Times New Roman" w:eastAsia="Times New Roman" w:hAnsi="Times New Roman" w:cs="Times New Roman"/>
          <w:bCs/>
          <w:iCs/>
          <w:sz w:val="28"/>
          <w:szCs w:val="28"/>
          <w:lang w:eastAsia="ru-RU"/>
        </w:rPr>
      </w:pPr>
      <w:r w:rsidRPr="008D4227">
        <w:rPr>
          <w:rFonts w:ascii="Times New Roman" w:eastAsia="Times New Roman" w:hAnsi="Times New Roman" w:cs="Times New Roman"/>
          <w:bCs/>
          <w:iCs/>
          <w:sz w:val="28"/>
          <w:szCs w:val="28"/>
          <w:lang w:eastAsia="ru-RU"/>
        </w:rPr>
        <w:t>исполнение по расходам бюджета за 2023 год в сумме 9 647 156,2 тыс. рублей, неисполнение назначений на сумму 411 410,1 тыс. рублей.</w:t>
      </w:r>
    </w:p>
    <w:p w:rsidR="002D6BFD" w:rsidRPr="008D4227" w:rsidRDefault="002D6BFD" w:rsidP="008D4227">
      <w:pPr>
        <w:spacing w:after="0" w:line="276" w:lineRule="auto"/>
        <w:ind w:firstLine="709"/>
        <w:jc w:val="both"/>
        <w:rPr>
          <w:rFonts w:ascii="Times New Roman" w:eastAsia="Times New Roman" w:hAnsi="Times New Roman" w:cs="Times New Roman"/>
          <w:bCs/>
          <w:iCs/>
          <w:sz w:val="28"/>
          <w:szCs w:val="28"/>
          <w:lang w:eastAsia="ru-RU"/>
        </w:rPr>
      </w:pPr>
      <w:r w:rsidRPr="008D4227">
        <w:rPr>
          <w:rFonts w:ascii="Times New Roman" w:eastAsia="Times New Roman" w:hAnsi="Times New Roman" w:cs="Times New Roman"/>
          <w:bCs/>
          <w:iCs/>
          <w:sz w:val="28"/>
          <w:szCs w:val="28"/>
          <w:lang w:eastAsia="ru-RU"/>
        </w:rPr>
        <w:t>Дефицит бюджета за 2023 год отражен в сумме 190 124,7 тыс. рублей.</w:t>
      </w:r>
    </w:p>
    <w:p w:rsidR="002D6BFD" w:rsidRPr="008D4227" w:rsidRDefault="002D6BFD" w:rsidP="008D4227">
      <w:pPr>
        <w:spacing w:after="0" w:line="276" w:lineRule="auto"/>
        <w:ind w:firstLine="709"/>
        <w:jc w:val="both"/>
        <w:rPr>
          <w:rFonts w:ascii="Times New Roman" w:eastAsia="Times New Roman" w:hAnsi="Times New Roman" w:cs="Times New Roman"/>
          <w:bCs/>
          <w:iCs/>
          <w:sz w:val="28"/>
          <w:szCs w:val="28"/>
          <w:lang w:eastAsia="ru-RU"/>
        </w:rPr>
      </w:pPr>
      <w:r w:rsidRPr="008D4227">
        <w:rPr>
          <w:rFonts w:ascii="Times New Roman" w:eastAsia="Times New Roman" w:hAnsi="Times New Roman" w:cs="Times New Roman"/>
          <w:bCs/>
          <w:iCs/>
          <w:sz w:val="28"/>
          <w:szCs w:val="28"/>
          <w:lang w:eastAsia="ru-RU"/>
        </w:rPr>
        <w:t>Источники финансирования дефицита бюджета:</w:t>
      </w:r>
    </w:p>
    <w:p w:rsidR="002D6BFD" w:rsidRPr="008D4227" w:rsidRDefault="002D6BFD" w:rsidP="008D4227">
      <w:pPr>
        <w:spacing w:after="0" w:line="276" w:lineRule="auto"/>
        <w:ind w:firstLine="709"/>
        <w:jc w:val="both"/>
        <w:rPr>
          <w:rFonts w:ascii="Times New Roman" w:eastAsia="Times New Roman" w:hAnsi="Times New Roman" w:cs="Times New Roman"/>
          <w:bCs/>
          <w:iCs/>
          <w:sz w:val="28"/>
          <w:szCs w:val="28"/>
          <w:lang w:eastAsia="ru-RU"/>
        </w:rPr>
      </w:pPr>
      <w:r w:rsidRPr="008D4227">
        <w:rPr>
          <w:rFonts w:ascii="Times New Roman" w:eastAsia="Times New Roman" w:hAnsi="Times New Roman" w:cs="Times New Roman"/>
          <w:bCs/>
          <w:iCs/>
          <w:sz w:val="28"/>
          <w:szCs w:val="28"/>
          <w:lang w:eastAsia="ru-RU"/>
        </w:rPr>
        <w:t>кредиты</w:t>
      </w:r>
      <w:r w:rsidRPr="008D4227">
        <w:rPr>
          <w:rFonts w:ascii="Times New Roman" w:hAnsi="Times New Roman" w:cs="Times New Roman"/>
          <w:sz w:val="28"/>
          <w:szCs w:val="28"/>
        </w:rPr>
        <w:t xml:space="preserve"> от кредитных организаций </w:t>
      </w:r>
      <w:r w:rsidRPr="008D4227">
        <w:rPr>
          <w:rFonts w:ascii="Times New Roman" w:eastAsia="Times New Roman" w:hAnsi="Times New Roman" w:cs="Times New Roman"/>
          <w:bCs/>
          <w:iCs/>
          <w:sz w:val="28"/>
          <w:szCs w:val="28"/>
          <w:lang w:eastAsia="ru-RU"/>
        </w:rPr>
        <w:t>в сумме 169 820,5 тыс. рублей;</w:t>
      </w:r>
    </w:p>
    <w:p w:rsidR="002D6BFD" w:rsidRPr="008D4227" w:rsidRDefault="002D6BFD" w:rsidP="008D4227">
      <w:pPr>
        <w:spacing w:after="0" w:line="276" w:lineRule="auto"/>
        <w:ind w:firstLine="709"/>
        <w:jc w:val="both"/>
        <w:rPr>
          <w:rFonts w:ascii="Times New Roman" w:eastAsia="Times New Roman" w:hAnsi="Times New Roman" w:cs="Times New Roman"/>
          <w:bCs/>
          <w:iCs/>
          <w:sz w:val="28"/>
          <w:szCs w:val="28"/>
          <w:lang w:eastAsia="ru-RU"/>
        </w:rPr>
      </w:pPr>
      <w:r w:rsidRPr="008D4227">
        <w:rPr>
          <w:rFonts w:ascii="Times New Roman" w:eastAsia="Times New Roman" w:hAnsi="Times New Roman" w:cs="Times New Roman"/>
          <w:bCs/>
          <w:iCs/>
          <w:sz w:val="28"/>
          <w:szCs w:val="28"/>
          <w:lang w:eastAsia="ru-RU"/>
        </w:rPr>
        <w:t>изменения остатков средств на счетах по учету средств бюджета в сумме 20 304,2 тыс. рублей.</w:t>
      </w:r>
    </w:p>
    <w:p w:rsidR="002D6BFD" w:rsidRPr="008D4227" w:rsidRDefault="002D6BFD" w:rsidP="008D4227">
      <w:pPr>
        <w:spacing w:after="0" w:line="276" w:lineRule="auto"/>
        <w:ind w:firstLine="709"/>
        <w:jc w:val="both"/>
        <w:outlineLvl w:val="2"/>
        <w:rPr>
          <w:rFonts w:ascii="Times New Roman" w:eastAsia="Times New Roman" w:hAnsi="Times New Roman" w:cs="Times New Roman"/>
          <w:iCs/>
          <w:sz w:val="28"/>
          <w:szCs w:val="28"/>
          <w:lang w:eastAsia="ru-RU"/>
        </w:rPr>
      </w:pPr>
      <w:r w:rsidRPr="008D4227">
        <w:rPr>
          <w:rFonts w:ascii="Times New Roman" w:eastAsia="Times New Roman" w:hAnsi="Times New Roman" w:cs="Times New Roman"/>
          <w:iCs/>
          <w:sz w:val="28"/>
          <w:szCs w:val="28"/>
          <w:lang w:eastAsia="ru-RU"/>
        </w:rPr>
        <w:t>Дебиторская задолженность на конец отчетного периода отражена в сумме 18 647 088,2 тыс. рублей с увеличением за 2023 год на 31 376,5 тыс. рублей.</w:t>
      </w:r>
    </w:p>
    <w:p w:rsidR="002D6BFD" w:rsidRPr="008D4227" w:rsidRDefault="002D6BFD" w:rsidP="008D4227">
      <w:pPr>
        <w:spacing w:after="0" w:line="276" w:lineRule="auto"/>
        <w:ind w:firstLine="709"/>
        <w:jc w:val="both"/>
        <w:outlineLvl w:val="2"/>
        <w:rPr>
          <w:rFonts w:ascii="Times New Roman" w:eastAsia="Times New Roman" w:hAnsi="Times New Roman" w:cs="Times New Roman"/>
          <w:iCs/>
          <w:sz w:val="28"/>
          <w:szCs w:val="28"/>
          <w:lang w:eastAsia="ru-RU"/>
        </w:rPr>
      </w:pPr>
      <w:r w:rsidRPr="008D4227">
        <w:rPr>
          <w:rFonts w:ascii="Times New Roman" w:eastAsia="Times New Roman" w:hAnsi="Times New Roman" w:cs="Times New Roman"/>
          <w:color w:val="000000"/>
          <w:sz w:val="28"/>
          <w:szCs w:val="28"/>
          <w:lang w:eastAsia="ru-RU"/>
        </w:rPr>
        <w:t xml:space="preserve">Кредиторская задолженность на конец отчетного периода отражена в сумме 32 067,8 тыс. рублей с уменьшением за 2023 год на 190 171,9 </w:t>
      </w:r>
      <w:r w:rsidRPr="008D4227">
        <w:rPr>
          <w:rFonts w:ascii="Times New Roman" w:eastAsia="Times New Roman" w:hAnsi="Times New Roman" w:cs="Times New Roman"/>
          <w:sz w:val="28"/>
          <w:szCs w:val="28"/>
          <w:lang w:eastAsia="ru-RU"/>
        </w:rPr>
        <w:t>тыс. рублей</w:t>
      </w:r>
      <w:r w:rsidRPr="008D4227">
        <w:rPr>
          <w:rFonts w:ascii="Times New Roman" w:eastAsia="Times New Roman" w:hAnsi="Times New Roman" w:cs="Times New Roman"/>
          <w:color w:val="000000"/>
          <w:sz w:val="28"/>
          <w:szCs w:val="28"/>
          <w:lang w:eastAsia="ru-RU"/>
        </w:rPr>
        <w:t>.</w:t>
      </w:r>
    </w:p>
    <w:p w:rsidR="002D6BFD" w:rsidRPr="008D4227" w:rsidRDefault="002D6BFD" w:rsidP="008D4227">
      <w:pPr>
        <w:spacing w:after="0" w:line="276" w:lineRule="auto"/>
        <w:ind w:firstLine="709"/>
        <w:jc w:val="both"/>
        <w:rPr>
          <w:rFonts w:ascii="Times New Roman" w:hAnsi="Times New Roman" w:cs="Times New Roman"/>
          <w:sz w:val="28"/>
          <w:szCs w:val="28"/>
        </w:rPr>
      </w:pPr>
      <w:r w:rsidRPr="008D4227">
        <w:rPr>
          <w:rFonts w:ascii="Times New Roman" w:eastAsia="Times New Roman" w:hAnsi="Times New Roman" w:cs="Times New Roman"/>
          <w:bCs/>
          <w:iCs/>
          <w:sz w:val="28"/>
          <w:szCs w:val="28"/>
          <w:lang w:eastAsia="ru-RU"/>
        </w:rPr>
        <w:lastRenderedPageBreak/>
        <w:t xml:space="preserve">Установлено соответствие плановых показателей годовой бюджетной отчетности показателям решения городской Думы о бюджете города Шахты на 2023 год (с учетом изменений, внесенных в ходе исполнения бюджета) с учетом уведомлений </w:t>
      </w:r>
      <w:r w:rsidRPr="008D4227">
        <w:rPr>
          <w:rFonts w:ascii="Times New Roman" w:eastAsia="Times New Roman" w:hAnsi="Times New Roman" w:cs="Times New Roman"/>
          <w:sz w:val="28"/>
          <w:szCs w:val="28"/>
          <w:lang w:eastAsia="ru-RU"/>
        </w:rPr>
        <w:t xml:space="preserve">о предоставлении субсидий, субвенций, иных межбюджетных трансфертов, имеющих целевое назначение </w:t>
      </w:r>
      <w:r w:rsidRPr="008D4227">
        <w:rPr>
          <w:rFonts w:ascii="Times New Roman" w:eastAsia="Times New Roman" w:hAnsi="Times New Roman" w:cs="Times New Roman"/>
          <w:bCs/>
          <w:iCs/>
          <w:sz w:val="28"/>
          <w:szCs w:val="28"/>
          <w:lang w:eastAsia="ru-RU"/>
        </w:rPr>
        <w:t>на 2023 год от Министерства финансов Ростовской области; соответствие Сводной бюджетной росписи.</w:t>
      </w:r>
    </w:p>
    <w:p w:rsidR="002D6BFD" w:rsidRPr="008D4227" w:rsidRDefault="002D6BFD" w:rsidP="008D4227">
      <w:pPr>
        <w:spacing w:after="0" w:line="276" w:lineRule="auto"/>
        <w:ind w:firstLine="709"/>
        <w:jc w:val="both"/>
        <w:rPr>
          <w:rFonts w:ascii="Times New Roman" w:eastAsia="Times New Roman" w:hAnsi="Times New Roman" w:cs="Times New Roman"/>
          <w:sz w:val="28"/>
          <w:szCs w:val="28"/>
          <w:lang w:eastAsia="ru-RU"/>
        </w:rPr>
      </w:pPr>
      <w:r w:rsidRPr="008D4227">
        <w:rPr>
          <w:rFonts w:ascii="Times New Roman" w:eastAsia="Times New Roman" w:hAnsi="Times New Roman" w:cs="Times New Roman"/>
          <w:sz w:val="28"/>
          <w:szCs w:val="28"/>
        </w:rPr>
        <w:t xml:space="preserve">Установлено соответствие отдельных проверенных показателей годовой бюджетной отчетности соответствующим показателям, отраженным в проверенных регистрах бухгалтерского учета; </w:t>
      </w:r>
      <w:r w:rsidRPr="008D4227">
        <w:rPr>
          <w:rFonts w:ascii="Times New Roman" w:eastAsia="Times New Roman" w:hAnsi="Times New Roman" w:cs="Times New Roman"/>
          <w:sz w:val="28"/>
          <w:szCs w:val="28"/>
          <w:lang w:eastAsia="ru-RU"/>
        </w:rPr>
        <w:t>отсутствие расхождений между проверенными взаимосвязанными показателями представленных форм годовой бюджетной отчетности; соблюдение контрольных соотношений.</w:t>
      </w:r>
    </w:p>
    <w:p w:rsidR="002D6BFD" w:rsidRPr="008D4227" w:rsidRDefault="002D6BFD" w:rsidP="008D4227">
      <w:pPr>
        <w:spacing w:after="0" w:line="276" w:lineRule="auto"/>
        <w:ind w:firstLine="709"/>
        <w:jc w:val="both"/>
        <w:rPr>
          <w:rFonts w:ascii="Times New Roman" w:eastAsia="Calibri" w:hAnsi="Times New Roman" w:cs="Times New Roman"/>
          <w:sz w:val="28"/>
          <w:szCs w:val="28"/>
        </w:rPr>
      </w:pPr>
      <w:r w:rsidRPr="008D4227">
        <w:rPr>
          <w:rFonts w:ascii="Times New Roman" w:eastAsia="Calibri" w:hAnsi="Times New Roman" w:cs="Times New Roman"/>
          <w:sz w:val="28"/>
          <w:szCs w:val="28"/>
        </w:rPr>
        <w:t>Проверенные показатели в годовой бюджетной отчетности соответствуют суммам показателей, отраженным в бюджетной отчетности ГАБС.</w:t>
      </w:r>
    </w:p>
    <w:p w:rsidR="002D6BFD" w:rsidRPr="008D4227" w:rsidRDefault="002D6BFD"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Заключение по результатам Внешней проверки годового отчета об исполнении бюджета города Шахты за 2023 год, подготовленное с учетом данных Внешней проверки годовой бюджетной отчетности всех ГАБС; результатов проведенных а</w:t>
      </w:r>
      <w:r w:rsidRPr="008D4227">
        <w:rPr>
          <w:rFonts w:ascii="Times New Roman" w:hAnsi="Times New Roman" w:cs="Times New Roman"/>
          <w:bCs/>
          <w:sz w:val="28"/>
          <w:szCs w:val="28"/>
        </w:rPr>
        <w:t xml:space="preserve">нализов достоверности бюджетной отчетности ГАБС и проверенных подведомственных учреждений; анализа объемов незавершенного строительства, </w:t>
      </w:r>
      <w:r w:rsidRPr="008D4227">
        <w:rPr>
          <w:rFonts w:ascii="Times New Roman" w:hAnsi="Times New Roman" w:cs="Times New Roman"/>
          <w:sz w:val="28"/>
          <w:szCs w:val="28"/>
        </w:rPr>
        <w:t>представлено в установленные сроки в городскую Думу города Шахты, направлено в Администрацию города Шахты.</w:t>
      </w:r>
    </w:p>
    <w:p w:rsidR="00AF7A9A" w:rsidRPr="008D4227" w:rsidRDefault="00AF7A9A" w:rsidP="008D4227">
      <w:pPr>
        <w:spacing w:after="0" w:line="276" w:lineRule="auto"/>
        <w:ind w:firstLine="709"/>
        <w:jc w:val="both"/>
        <w:rPr>
          <w:rFonts w:ascii="Times New Roman" w:hAnsi="Times New Roman" w:cs="Times New Roman"/>
          <w:sz w:val="28"/>
          <w:szCs w:val="28"/>
          <w:shd w:val="clear" w:color="auto" w:fill="FFFFFF"/>
        </w:rPr>
      </w:pPr>
    </w:p>
    <w:p w:rsidR="00BF17A2" w:rsidRPr="008D4227" w:rsidRDefault="00BF17A2"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bCs/>
          <w:sz w:val="28"/>
          <w:szCs w:val="28"/>
        </w:rPr>
        <w:t xml:space="preserve">Контрольно-счетной палатой города Шахты </w:t>
      </w:r>
      <w:r w:rsidRPr="008D4227">
        <w:rPr>
          <w:rFonts w:ascii="Times New Roman" w:hAnsi="Times New Roman" w:cs="Times New Roman"/>
          <w:bCs/>
          <w:sz w:val="28"/>
          <w:szCs w:val="28"/>
          <w:u w:val="single"/>
        </w:rPr>
        <w:t>параллельно</w:t>
      </w:r>
      <w:r w:rsidRPr="008D4227">
        <w:rPr>
          <w:rFonts w:ascii="Times New Roman" w:hAnsi="Times New Roman" w:cs="Times New Roman"/>
          <w:sz w:val="28"/>
          <w:szCs w:val="28"/>
          <w:u w:val="single"/>
        </w:rPr>
        <w:t xml:space="preserve"> с Контрольно-счетной палатой Ростовской области</w:t>
      </w:r>
      <w:r w:rsidRPr="008D4227">
        <w:rPr>
          <w:rFonts w:ascii="Times New Roman" w:hAnsi="Times New Roman" w:cs="Times New Roman"/>
          <w:sz w:val="28"/>
          <w:szCs w:val="28"/>
        </w:rPr>
        <w:t xml:space="preserve"> проведено контрольное мероприятие</w:t>
      </w:r>
    </w:p>
    <w:p w:rsidR="00BF17A2" w:rsidRPr="008D4227" w:rsidRDefault="00BF17A2"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Оценка эффективности управления и распоряжения муниципальной собственностью, проверка соблюдения установленного порядка формирования, управления и распоряжения такой собственностью, а также реализации полномочий по администрированию неналоговых доходов бюджета и управлению дебиторской задолженностью.</w:t>
      </w:r>
    </w:p>
    <w:p w:rsidR="00BF17A2" w:rsidRPr="008D4227" w:rsidRDefault="00BF17A2" w:rsidP="008D4227">
      <w:pPr>
        <w:spacing w:after="0" w:line="276" w:lineRule="auto"/>
        <w:jc w:val="both"/>
        <w:rPr>
          <w:rFonts w:ascii="Times New Roman" w:hAnsi="Times New Roman" w:cs="Times New Roman"/>
          <w:sz w:val="28"/>
          <w:szCs w:val="28"/>
        </w:rPr>
      </w:pPr>
      <w:r w:rsidRPr="008D4227">
        <w:rPr>
          <w:rFonts w:ascii="Times New Roman" w:hAnsi="Times New Roman" w:cs="Times New Roman"/>
          <w:sz w:val="28"/>
          <w:szCs w:val="28"/>
        </w:rPr>
        <w:tab/>
      </w:r>
      <w:r w:rsidRPr="008D4227">
        <w:rPr>
          <w:rFonts w:ascii="Times New Roman" w:hAnsi="Times New Roman" w:cs="Times New Roman"/>
          <w:bCs/>
          <w:sz w:val="28"/>
          <w:szCs w:val="28"/>
        </w:rPr>
        <w:t xml:space="preserve">В соответствии с утвержденным Положением о муниципальной собственности муниципального образования «Город Шахты» </w:t>
      </w:r>
      <w:r w:rsidRPr="008D4227">
        <w:rPr>
          <w:rFonts w:ascii="Times New Roman" w:hAnsi="Times New Roman" w:cs="Times New Roman"/>
          <w:sz w:val="28"/>
          <w:szCs w:val="28"/>
        </w:rPr>
        <w:t>права собственника в отношении имущества, входящего в состав муниципальной собс</w:t>
      </w:r>
      <w:r w:rsidR="00D85441" w:rsidRPr="008D4227">
        <w:rPr>
          <w:rFonts w:ascii="Times New Roman" w:hAnsi="Times New Roman" w:cs="Times New Roman"/>
          <w:sz w:val="28"/>
          <w:szCs w:val="28"/>
        </w:rPr>
        <w:t>твенности</w:t>
      </w:r>
      <w:r w:rsidRPr="008D4227">
        <w:rPr>
          <w:rFonts w:ascii="Times New Roman" w:hAnsi="Times New Roman" w:cs="Times New Roman"/>
          <w:sz w:val="28"/>
          <w:szCs w:val="28"/>
        </w:rPr>
        <w:t xml:space="preserve"> от имени города</w:t>
      </w:r>
      <w:r w:rsidR="00D85441" w:rsidRPr="008D4227">
        <w:rPr>
          <w:rFonts w:ascii="Times New Roman" w:hAnsi="Times New Roman" w:cs="Times New Roman"/>
          <w:sz w:val="28"/>
          <w:szCs w:val="28"/>
        </w:rPr>
        <w:t>,</w:t>
      </w:r>
      <w:r w:rsidRPr="008D4227">
        <w:rPr>
          <w:rFonts w:ascii="Times New Roman" w:hAnsi="Times New Roman" w:cs="Times New Roman"/>
          <w:sz w:val="28"/>
          <w:szCs w:val="28"/>
        </w:rPr>
        <w:t xml:space="preserve"> осуществляют органы местного самоуправления - городская Дума города Шахты и Администрация города Шахты.</w:t>
      </w:r>
    </w:p>
    <w:p w:rsidR="00BF17A2" w:rsidRPr="008D4227" w:rsidRDefault="00BF17A2" w:rsidP="008D4227">
      <w:pPr>
        <w:spacing w:after="0" w:line="276" w:lineRule="auto"/>
        <w:ind w:firstLine="540"/>
        <w:jc w:val="both"/>
        <w:outlineLvl w:val="0"/>
        <w:rPr>
          <w:rFonts w:ascii="Times New Roman" w:hAnsi="Times New Roman" w:cs="Times New Roman"/>
          <w:sz w:val="28"/>
          <w:szCs w:val="28"/>
        </w:rPr>
      </w:pPr>
      <w:r w:rsidRPr="008D4227">
        <w:rPr>
          <w:rFonts w:ascii="Times New Roman" w:hAnsi="Times New Roman" w:cs="Times New Roman"/>
          <w:sz w:val="28"/>
          <w:szCs w:val="28"/>
        </w:rPr>
        <w:t>Комитет по управлению имуществом Администрации г.Шахты является органом Администрации города Шахты, уполномоченным осуществлять координацию деятельности в сфере управления и распоряжения муниципальным имуществом, кроме средств бюджета города Шахты.</w:t>
      </w:r>
    </w:p>
    <w:p w:rsidR="00BF17A2" w:rsidRPr="00A56DE7" w:rsidRDefault="00BF17A2" w:rsidP="00A56DE7">
      <w:pPr>
        <w:autoSpaceDE w:val="0"/>
        <w:autoSpaceDN w:val="0"/>
        <w:adjustRightInd w:val="0"/>
        <w:spacing w:after="0" w:line="276" w:lineRule="auto"/>
        <w:jc w:val="both"/>
        <w:rPr>
          <w:rFonts w:ascii="Times New Roman" w:hAnsi="Times New Roman" w:cs="Times New Roman"/>
          <w:sz w:val="28"/>
          <w:szCs w:val="28"/>
        </w:rPr>
      </w:pPr>
      <w:r w:rsidRPr="008D4227">
        <w:rPr>
          <w:rFonts w:ascii="Times New Roman" w:hAnsi="Times New Roman" w:cs="Times New Roman"/>
          <w:b/>
          <w:bCs/>
          <w:sz w:val="28"/>
          <w:szCs w:val="28"/>
        </w:rPr>
        <w:lastRenderedPageBreak/>
        <w:tab/>
      </w:r>
      <w:r w:rsidRPr="00A56DE7">
        <w:rPr>
          <w:rFonts w:ascii="Times New Roman" w:hAnsi="Times New Roman" w:cs="Times New Roman"/>
          <w:sz w:val="28"/>
          <w:szCs w:val="28"/>
        </w:rPr>
        <w:t>В соответствии с Реестром муниципального имущества состав муниципального имущества муниципального образования «Город Шахты»</w:t>
      </w:r>
      <w:r w:rsidR="00B77974" w:rsidRPr="00A56DE7">
        <w:rPr>
          <w:rFonts w:ascii="Times New Roman" w:hAnsi="Times New Roman" w:cs="Times New Roman"/>
          <w:sz w:val="28"/>
          <w:szCs w:val="28"/>
        </w:rPr>
        <w:t xml:space="preserve"> следующий</w:t>
      </w:r>
      <w:r w:rsidRPr="00A56DE7">
        <w:rPr>
          <w:rFonts w:ascii="Times New Roman" w:hAnsi="Times New Roman" w:cs="Times New Roman"/>
          <w:sz w:val="28"/>
          <w:szCs w:val="28"/>
        </w:rPr>
        <w:t>:</w:t>
      </w:r>
    </w:p>
    <w:p w:rsidR="00BF17A2" w:rsidRPr="008D4227" w:rsidRDefault="00BF17A2" w:rsidP="008D4227">
      <w:pPr>
        <w:pStyle w:val="consplusnormal1"/>
        <w:widowControl w:val="0"/>
        <w:spacing w:beforeAutospacing="0" w:after="0" w:afterAutospacing="0" w:line="276" w:lineRule="auto"/>
        <w:ind w:firstLine="708"/>
        <w:jc w:val="both"/>
        <w:rPr>
          <w:sz w:val="28"/>
          <w:szCs w:val="28"/>
        </w:rPr>
      </w:pPr>
      <w:r w:rsidRPr="008D4227">
        <w:rPr>
          <w:sz w:val="28"/>
          <w:szCs w:val="28"/>
        </w:rPr>
        <w:t>всего 13 686 ед. муниципального имущества общей балансовой стоимостью (кадастровой стоимостью) 28 544, 9 млн. рублей, в том числе:</w:t>
      </w:r>
    </w:p>
    <w:p w:rsidR="00BF17A2" w:rsidRPr="008D4227" w:rsidRDefault="00BF17A2" w:rsidP="008D4227">
      <w:pPr>
        <w:pStyle w:val="consplusnormal1"/>
        <w:widowControl w:val="0"/>
        <w:spacing w:beforeAutospacing="0" w:after="0" w:afterAutospacing="0" w:line="276" w:lineRule="auto"/>
        <w:ind w:firstLine="34"/>
        <w:jc w:val="both"/>
        <w:rPr>
          <w:sz w:val="28"/>
          <w:szCs w:val="28"/>
        </w:rPr>
      </w:pPr>
      <w:r w:rsidRPr="008D4227">
        <w:rPr>
          <w:sz w:val="28"/>
          <w:szCs w:val="28"/>
        </w:rPr>
        <w:tab/>
        <w:t>недвижимое имущество в количестве 11 413 ед., балансовой стоимостью 27 314,0 млн. рублей, что составляет 95,7% от общей балансовой стоимости, из них земельные участки 2 266 ед., кадастровой стоимостью 18 970,9 млн. рублей, что составляет 69,5% от общей балансовой стоимости недвижимого имущества;</w:t>
      </w:r>
    </w:p>
    <w:p w:rsidR="00BF17A2" w:rsidRPr="008D4227" w:rsidRDefault="00BF17A2" w:rsidP="008D4227">
      <w:pPr>
        <w:pStyle w:val="consplusnormal1"/>
        <w:widowControl w:val="0"/>
        <w:spacing w:beforeAutospacing="0" w:after="0" w:afterAutospacing="0" w:line="276" w:lineRule="auto"/>
        <w:ind w:firstLine="34"/>
        <w:jc w:val="both"/>
        <w:rPr>
          <w:sz w:val="28"/>
          <w:szCs w:val="28"/>
        </w:rPr>
      </w:pPr>
      <w:r w:rsidRPr="008D4227">
        <w:rPr>
          <w:sz w:val="28"/>
          <w:szCs w:val="28"/>
        </w:rPr>
        <w:tab/>
        <w:t>движимое имущество в количестве 2 273 ед., балансовой стоимостью 1 230,9 млн. рублей, что составляет 4,3% от общей балансовой стоимости.</w:t>
      </w:r>
    </w:p>
    <w:p w:rsidR="00BF17A2" w:rsidRPr="008D4227" w:rsidRDefault="00BF17A2"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bCs/>
          <w:sz w:val="28"/>
          <w:szCs w:val="28"/>
        </w:rPr>
        <w:t>По результатам контрольного мероприятия установлено н</w:t>
      </w:r>
      <w:r w:rsidRPr="008D4227">
        <w:rPr>
          <w:rFonts w:ascii="Times New Roman" w:hAnsi="Times New Roman" w:cs="Times New Roman"/>
          <w:sz w:val="28"/>
          <w:szCs w:val="28"/>
        </w:rPr>
        <w:t xml:space="preserve">аличие в муниципальном образовании </w:t>
      </w:r>
      <w:r w:rsidRPr="008D4227">
        <w:rPr>
          <w:rFonts w:ascii="Times New Roman" w:hAnsi="Times New Roman" w:cs="Times New Roman"/>
          <w:bCs/>
          <w:sz w:val="28"/>
          <w:szCs w:val="28"/>
        </w:rPr>
        <w:t xml:space="preserve">нормативной правовой базы, регулирующей деятельность по управлению и распоряжению имуществом и земельными участками, находящимися в муниципальной собственности; </w:t>
      </w:r>
      <w:r w:rsidRPr="008D4227">
        <w:rPr>
          <w:rFonts w:ascii="Times New Roman" w:hAnsi="Times New Roman" w:cs="Times New Roman"/>
          <w:sz w:val="28"/>
          <w:szCs w:val="28"/>
        </w:rPr>
        <w:t>муниципальных правовых актов, административных регламентов</w:t>
      </w:r>
      <w:r w:rsidRPr="008D4227">
        <w:rPr>
          <w:rFonts w:ascii="Times New Roman" w:hAnsi="Times New Roman" w:cs="Times New Roman"/>
          <w:bCs/>
          <w:sz w:val="28"/>
          <w:szCs w:val="28"/>
        </w:rPr>
        <w:t>.</w:t>
      </w:r>
    </w:p>
    <w:p w:rsidR="00BF17A2" w:rsidRPr="008D4227" w:rsidRDefault="00BF17A2" w:rsidP="008D4227">
      <w:pPr>
        <w:widowControl w:val="0"/>
        <w:spacing w:after="0" w:line="276" w:lineRule="auto"/>
        <w:ind w:firstLine="175"/>
        <w:jc w:val="both"/>
        <w:rPr>
          <w:rFonts w:ascii="Times New Roman" w:hAnsi="Times New Roman" w:cs="Times New Roman"/>
          <w:sz w:val="28"/>
          <w:szCs w:val="28"/>
        </w:rPr>
      </w:pPr>
      <w:r w:rsidRPr="008D4227">
        <w:rPr>
          <w:rFonts w:ascii="Times New Roman" w:hAnsi="Times New Roman" w:cs="Times New Roman"/>
          <w:sz w:val="28"/>
          <w:szCs w:val="28"/>
        </w:rPr>
        <w:tab/>
        <w:t xml:space="preserve">Вместе с тем, по результатам проверки установлено ненадлежащее осуществление бюджетных полномочий главного администратора (администратора) доходов </w:t>
      </w:r>
      <w:r w:rsidR="00B77974">
        <w:rPr>
          <w:rFonts w:ascii="Times New Roman" w:hAnsi="Times New Roman" w:cs="Times New Roman"/>
          <w:sz w:val="28"/>
          <w:szCs w:val="28"/>
        </w:rPr>
        <w:t>бюджета,</w:t>
      </w:r>
      <w:r w:rsidRPr="008D4227">
        <w:rPr>
          <w:rFonts w:ascii="Times New Roman" w:hAnsi="Times New Roman" w:cs="Times New Roman"/>
          <w:sz w:val="28"/>
          <w:szCs w:val="28"/>
        </w:rPr>
        <w:t xml:space="preserve"> утверждение </w:t>
      </w:r>
      <w:r w:rsidRPr="008D4227">
        <w:rPr>
          <w:rFonts w:ascii="Times New Roman" w:hAnsi="Times New Roman" w:cs="Times New Roman"/>
          <w:bCs/>
          <w:sz w:val="28"/>
          <w:szCs w:val="28"/>
        </w:rPr>
        <w:t>регламента реал</w:t>
      </w:r>
      <w:r w:rsidR="00687EF5">
        <w:rPr>
          <w:rFonts w:ascii="Times New Roman" w:hAnsi="Times New Roman" w:cs="Times New Roman"/>
          <w:bCs/>
          <w:sz w:val="28"/>
          <w:szCs w:val="28"/>
        </w:rPr>
        <w:t>изации полномочий администраторов</w:t>
      </w:r>
      <w:r w:rsidRPr="008D4227">
        <w:rPr>
          <w:rFonts w:ascii="Times New Roman" w:hAnsi="Times New Roman" w:cs="Times New Roman"/>
          <w:bCs/>
          <w:sz w:val="28"/>
          <w:szCs w:val="28"/>
        </w:rPr>
        <w:t xml:space="preserve"> доходов местного бюджета по взысканию дебиторской задолженности по платежам в бюджет, пеням и штрафам по ним (далее – Регламент администратора доходов) распоряжением Администрации города Шахты </w:t>
      </w:r>
      <w:r w:rsidRPr="008D4227">
        <w:rPr>
          <w:rFonts w:ascii="Times New Roman" w:hAnsi="Times New Roman" w:cs="Times New Roman"/>
          <w:sz w:val="28"/>
          <w:szCs w:val="28"/>
        </w:rPr>
        <w:t>на 6 месяцев позже установленного срока;</w:t>
      </w:r>
    </w:p>
    <w:p w:rsidR="00BF17A2" w:rsidRPr="008D4227" w:rsidRDefault="00BF17A2"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отсутствие установления порядка обмена информацией (первичными учетными документами) в Регламенте</w:t>
      </w:r>
      <w:r w:rsidRPr="008D4227">
        <w:rPr>
          <w:rFonts w:ascii="Times New Roman" w:hAnsi="Times New Roman" w:cs="Times New Roman"/>
          <w:bCs/>
          <w:sz w:val="28"/>
          <w:szCs w:val="28"/>
        </w:rPr>
        <w:t xml:space="preserve"> администратора доходов по взысканию дебиторской задолженности по платежам в бюджет, пеням и штрафам по ним; </w:t>
      </w:r>
    </w:p>
    <w:p w:rsidR="00BF17A2" w:rsidRPr="008D4227" w:rsidRDefault="00BF17A2"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отсутствие указания в Методике прогнозирования поступлений доходов местного бюджета, утвержденной распоряжением Администрации города Шахты методики прогнозирования по утвержденному коду классификации доходов бюджета.</w:t>
      </w:r>
    </w:p>
    <w:p w:rsidR="00BF17A2" w:rsidRPr="008D4227" w:rsidRDefault="00BF17A2" w:rsidP="008D4227">
      <w:pPr>
        <w:spacing w:after="0" w:line="276" w:lineRule="auto"/>
        <w:ind w:firstLine="708"/>
        <w:jc w:val="both"/>
        <w:rPr>
          <w:rFonts w:ascii="Times New Roman" w:eastAsia="Times New Roman" w:hAnsi="Times New Roman" w:cs="Times New Roman"/>
          <w:bCs/>
          <w:kern w:val="36"/>
          <w:sz w:val="28"/>
          <w:szCs w:val="28"/>
          <w:lang w:eastAsia="ru-RU"/>
        </w:rPr>
      </w:pPr>
      <w:r w:rsidRPr="008D4227">
        <w:rPr>
          <w:rFonts w:ascii="Times New Roman" w:hAnsi="Times New Roman" w:cs="Times New Roman"/>
          <w:sz w:val="28"/>
          <w:szCs w:val="28"/>
        </w:rPr>
        <w:t>В адрес объекта проверки направлено Предписание</w:t>
      </w:r>
      <w:r w:rsidRPr="008D4227">
        <w:rPr>
          <w:rFonts w:ascii="Times New Roman" w:eastAsia="Times New Roman" w:hAnsi="Times New Roman" w:cs="Times New Roman"/>
          <w:bCs/>
          <w:kern w:val="36"/>
          <w:sz w:val="28"/>
          <w:szCs w:val="28"/>
          <w:lang w:eastAsia="ru-RU"/>
        </w:rPr>
        <w:t>.</w:t>
      </w:r>
    </w:p>
    <w:p w:rsidR="00BF17A2" w:rsidRPr="008D4227" w:rsidRDefault="00BF17A2"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В период проведения контрольного мероприятия Регламент полномочий администратора доходов</w:t>
      </w:r>
      <w:r w:rsidR="00A56DE7">
        <w:rPr>
          <w:rFonts w:ascii="Times New Roman" w:hAnsi="Times New Roman" w:cs="Times New Roman"/>
          <w:sz w:val="28"/>
          <w:szCs w:val="28"/>
        </w:rPr>
        <w:t xml:space="preserve"> местного бюджета</w:t>
      </w:r>
      <w:r w:rsidRPr="008D4227">
        <w:rPr>
          <w:rFonts w:ascii="Times New Roman" w:hAnsi="Times New Roman" w:cs="Times New Roman"/>
          <w:sz w:val="28"/>
          <w:szCs w:val="28"/>
        </w:rPr>
        <w:t xml:space="preserve">; Методика прогнозирования поступлений доходов местного бюджета </w:t>
      </w:r>
      <w:r w:rsidR="00B77974">
        <w:rPr>
          <w:rFonts w:ascii="Times New Roman" w:hAnsi="Times New Roman" w:cs="Times New Roman"/>
          <w:sz w:val="28"/>
          <w:szCs w:val="28"/>
        </w:rPr>
        <w:t>Администрацией</w:t>
      </w:r>
      <w:r w:rsidR="00687EF5" w:rsidRPr="008D4227">
        <w:rPr>
          <w:rFonts w:ascii="Times New Roman" w:hAnsi="Times New Roman" w:cs="Times New Roman"/>
          <w:sz w:val="28"/>
          <w:szCs w:val="28"/>
        </w:rPr>
        <w:t xml:space="preserve"> города Шахты </w:t>
      </w:r>
      <w:r w:rsidRPr="008D4227">
        <w:rPr>
          <w:rFonts w:ascii="Times New Roman" w:hAnsi="Times New Roman" w:cs="Times New Roman"/>
          <w:sz w:val="28"/>
          <w:szCs w:val="28"/>
        </w:rPr>
        <w:t xml:space="preserve">приведены в соответствие. </w:t>
      </w:r>
    </w:p>
    <w:p w:rsidR="00BF17A2" w:rsidRPr="008D4227" w:rsidRDefault="00BF17A2" w:rsidP="008D4227">
      <w:pPr>
        <w:spacing w:after="0" w:line="276" w:lineRule="auto"/>
        <w:jc w:val="both"/>
        <w:rPr>
          <w:rFonts w:ascii="Times New Roman" w:hAnsi="Times New Roman" w:cs="Times New Roman"/>
          <w:sz w:val="28"/>
          <w:szCs w:val="28"/>
        </w:rPr>
      </w:pPr>
      <w:r w:rsidRPr="008D4227">
        <w:rPr>
          <w:rFonts w:ascii="Times New Roman" w:hAnsi="Times New Roman" w:cs="Times New Roman"/>
          <w:sz w:val="28"/>
          <w:szCs w:val="28"/>
        </w:rPr>
        <w:tab/>
        <w:t>При выборочной проверке установлен ряд нарушений КУИ г.Шахты порядка учета и ведения Реестра муниципального имущества:</w:t>
      </w:r>
    </w:p>
    <w:p w:rsidR="00BF17A2" w:rsidRPr="008D4227" w:rsidRDefault="00BF17A2" w:rsidP="008D4227">
      <w:pPr>
        <w:spacing w:after="0" w:line="276" w:lineRule="auto"/>
        <w:ind w:firstLine="567"/>
        <w:jc w:val="both"/>
        <w:rPr>
          <w:rFonts w:ascii="Times New Roman" w:hAnsi="Times New Roman" w:cs="Times New Roman"/>
          <w:sz w:val="28"/>
          <w:szCs w:val="28"/>
        </w:rPr>
      </w:pPr>
      <w:r w:rsidRPr="008D4227">
        <w:rPr>
          <w:rFonts w:ascii="Times New Roman" w:hAnsi="Times New Roman" w:cs="Times New Roman"/>
          <w:sz w:val="28"/>
          <w:szCs w:val="28"/>
        </w:rPr>
        <w:t xml:space="preserve">отсутствие определения структуры и правил формирования реестрового номера муниципального имущества; отсутствие указания в Реестре </w:t>
      </w:r>
      <w:r w:rsidRPr="008D4227">
        <w:rPr>
          <w:rFonts w:ascii="Times New Roman" w:hAnsi="Times New Roman" w:cs="Times New Roman"/>
          <w:sz w:val="28"/>
          <w:szCs w:val="28"/>
        </w:rPr>
        <w:lastRenderedPageBreak/>
        <w:t>муниципального имущества ряда сведений;</w:t>
      </w:r>
      <w:r w:rsidR="0059421D">
        <w:rPr>
          <w:rFonts w:ascii="Times New Roman" w:hAnsi="Times New Roman" w:cs="Times New Roman"/>
          <w:sz w:val="28"/>
          <w:szCs w:val="28"/>
        </w:rPr>
        <w:t xml:space="preserve"> отсутствие указания сведений </w:t>
      </w:r>
      <w:r w:rsidRPr="008D4227">
        <w:rPr>
          <w:rFonts w:ascii="Times New Roman" w:hAnsi="Times New Roman" w:cs="Times New Roman"/>
          <w:sz w:val="28"/>
          <w:szCs w:val="28"/>
        </w:rPr>
        <w:t>о кадастровых номерах недвижимого имущества по 15 фактам.</w:t>
      </w:r>
    </w:p>
    <w:p w:rsidR="00BF17A2" w:rsidRPr="008D4227" w:rsidRDefault="00BF17A2" w:rsidP="008D4227">
      <w:pPr>
        <w:widowControl w:val="0"/>
        <w:suppressAutoHyphens/>
        <w:autoSpaceDN w:val="0"/>
        <w:spacing w:after="0" w:line="276" w:lineRule="auto"/>
        <w:ind w:firstLine="709"/>
        <w:jc w:val="both"/>
        <w:textAlignment w:val="baseline"/>
        <w:rPr>
          <w:rFonts w:ascii="Times New Roman" w:hAnsi="Times New Roman" w:cs="Times New Roman"/>
          <w:color w:val="000000"/>
          <w:sz w:val="28"/>
          <w:szCs w:val="28"/>
        </w:rPr>
      </w:pPr>
      <w:r w:rsidRPr="008D4227">
        <w:rPr>
          <w:rFonts w:ascii="Times New Roman" w:hAnsi="Times New Roman" w:cs="Times New Roman"/>
          <w:sz w:val="28"/>
          <w:szCs w:val="28"/>
        </w:rPr>
        <w:t xml:space="preserve">Несоблюдение правообладателями (муниципальными учреждениями) порядка предоставления сведений для внесения в Реестр муниципального имущества, в том числе </w:t>
      </w:r>
      <w:r w:rsidRPr="008D4227">
        <w:rPr>
          <w:rFonts w:ascii="Times New Roman" w:hAnsi="Times New Roman" w:cs="Times New Roman"/>
          <w:color w:val="000000"/>
          <w:sz w:val="28"/>
          <w:szCs w:val="28"/>
        </w:rPr>
        <w:t>нарушения установленного срока предоставления сведений учреждениями, подведомственными Департаменту обр</w:t>
      </w:r>
      <w:r w:rsidR="00D85441" w:rsidRPr="008D4227">
        <w:rPr>
          <w:rFonts w:ascii="Times New Roman" w:hAnsi="Times New Roman" w:cs="Times New Roman"/>
          <w:color w:val="000000"/>
          <w:sz w:val="28"/>
          <w:szCs w:val="28"/>
        </w:rPr>
        <w:t>азования г.Шахты</w:t>
      </w:r>
      <w:r w:rsidRPr="008D4227">
        <w:rPr>
          <w:rFonts w:ascii="Times New Roman" w:hAnsi="Times New Roman" w:cs="Times New Roman"/>
          <w:color w:val="000000"/>
          <w:sz w:val="28"/>
          <w:szCs w:val="28"/>
        </w:rPr>
        <w:t xml:space="preserve">, Департаменту по физическому </w:t>
      </w:r>
      <w:r w:rsidR="00D85441" w:rsidRPr="008D4227">
        <w:rPr>
          <w:rFonts w:ascii="Times New Roman" w:hAnsi="Times New Roman" w:cs="Times New Roman"/>
          <w:color w:val="000000"/>
          <w:sz w:val="28"/>
          <w:szCs w:val="28"/>
        </w:rPr>
        <w:t xml:space="preserve">развитию и спорту города Шахты </w:t>
      </w:r>
      <w:r w:rsidRPr="008D4227">
        <w:rPr>
          <w:rFonts w:ascii="Times New Roman" w:hAnsi="Times New Roman" w:cs="Times New Roman"/>
          <w:color w:val="000000"/>
          <w:sz w:val="28"/>
          <w:szCs w:val="28"/>
        </w:rPr>
        <w:t>по 20-ти объектам основных средств (особо ценного движимого имущества) общей балансовой стоимостью 16,0 млн. рублей на срок от 10 дней до 6 месяцев.</w:t>
      </w:r>
    </w:p>
    <w:p w:rsidR="00BF17A2" w:rsidRPr="008D4227" w:rsidRDefault="00BF17A2" w:rsidP="008D4227">
      <w:pPr>
        <w:widowControl w:val="0"/>
        <w:spacing w:after="0" w:line="276" w:lineRule="auto"/>
        <w:ind w:firstLine="175"/>
        <w:jc w:val="both"/>
        <w:rPr>
          <w:rFonts w:ascii="Times New Roman" w:hAnsi="Times New Roman" w:cs="Times New Roman"/>
          <w:sz w:val="28"/>
          <w:szCs w:val="28"/>
        </w:rPr>
      </w:pPr>
      <w:r w:rsidRPr="008D4227">
        <w:rPr>
          <w:rFonts w:ascii="Times New Roman" w:hAnsi="Times New Roman" w:cs="Times New Roman"/>
          <w:sz w:val="28"/>
          <w:szCs w:val="28"/>
        </w:rPr>
        <w:tab/>
        <w:t>Нарушение КУИ г.Шахты требований, предъявляемых к правилам ведения бухгалтерского учета:</w:t>
      </w:r>
    </w:p>
    <w:p w:rsidR="00BF17A2" w:rsidRPr="008D4227" w:rsidRDefault="00BF17A2" w:rsidP="008D4227">
      <w:pPr>
        <w:widowControl w:val="0"/>
        <w:tabs>
          <w:tab w:val="left" w:pos="4944"/>
        </w:tabs>
        <w:spacing w:after="0" w:line="276" w:lineRule="auto"/>
        <w:ind w:left="-57" w:right="-57" w:firstLine="284"/>
        <w:jc w:val="both"/>
        <w:rPr>
          <w:rFonts w:ascii="Times New Roman" w:hAnsi="Times New Roman" w:cs="Times New Roman"/>
          <w:bCs/>
          <w:sz w:val="28"/>
          <w:szCs w:val="28"/>
        </w:rPr>
      </w:pPr>
      <w:r w:rsidRPr="008D4227">
        <w:rPr>
          <w:rFonts w:ascii="Times New Roman" w:hAnsi="Times New Roman" w:cs="Times New Roman"/>
          <w:sz w:val="28"/>
          <w:szCs w:val="28"/>
        </w:rPr>
        <w:t xml:space="preserve">     отсутствие указания идентификационных номеров объектов нефинансовых активов (реестровых номеров) </w:t>
      </w:r>
      <w:r w:rsidRPr="008D4227">
        <w:rPr>
          <w:rFonts w:ascii="Times New Roman" w:hAnsi="Times New Roman" w:cs="Times New Roman"/>
          <w:bCs/>
          <w:sz w:val="28"/>
          <w:szCs w:val="28"/>
        </w:rPr>
        <w:t>по 540 объектам нефинансовых активов</w:t>
      </w:r>
      <w:r w:rsidRPr="008D4227">
        <w:rPr>
          <w:rFonts w:ascii="Times New Roman" w:hAnsi="Times New Roman" w:cs="Times New Roman"/>
          <w:sz w:val="28"/>
          <w:szCs w:val="28"/>
        </w:rPr>
        <w:t>;</w:t>
      </w:r>
      <w:r w:rsidRPr="008D4227">
        <w:rPr>
          <w:rFonts w:ascii="Times New Roman" w:hAnsi="Times New Roman" w:cs="Times New Roman"/>
          <w:sz w:val="28"/>
          <w:szCs w:val="28"/>
        </w:rPr>
        <w:tab/>
      </w:r>
    </w:p>
    <w:p w:rsidR="00BF17A2" w:rsidRPr="008D4227" w:rsidRDefault="00BF17A2" w:rsidP="008D4227">
      <w:pPr>
        <w:widowControl w:val="0"/>
        <w:tabs>
          <w:tab w:val="left" w:pos="4944"/>
        </w:tabs>
        <w:spacing w:after="0" w:line="276" w:lineRule="auto"/>
        <w:ind w:left="-57" w:right="-57" w:firstLine="284"/>
        <w:jc w:val="both"/>
        <w:rPr>
          <w:rFonts w:ascii="Times New Roman" w:hAnsi="Times New Roman" w:cs="Times New Roman"/>
          <w:sz w:val="28"/>
          <w:szCs w:val="28"/>
        </w:rPr>
      </w:pPr>
      <w:r w:rsidRPr="008D4227">
        <w:rPr>
          <w:rFonts w:ascii="Times New Roman" w:hAnsi="Times New Roman" w:cs="Times New Roman"/>
          <w:sz w:val="28"/>
          <w:szCs w:val="28"/>
        </w:rPr>
        <w:t xml:space="preserve">      отсутствие ведения </w:t>
      </w:r>
      <w:r w:rsidRPr="008D4227">
        <w:rPr>
          <w:rFonts w:ascii="Times New Roman" w:hAnsi="Times New Roman" w:cs="Times New Roman"/>
          <w:bCs/>
          <w:sz w:val="28"/>
          <w:szCs w:val="28"/>
        </w:rPr>
        <w:t xml:space="preserve">аналитического учета имущества, учитываемого </w:t>
      </w:r>
      <w:r w:rsidRPr="008D4227">
        <w:rPr>
          <w:rFonts w:ascii="Times New Roman" w:hAnsi="Times New Roman" w:cs="Times New Roman"/>
          <w:sz w:val="28"/>
          <w:szCs w:val="28"/>
        </w:rPr>
        <w:t>на счете 25 «Имущество, переданное в возмездное пользование (аренду)» в разрезе контрагентов (арендаторов), местонахождений объектов (адресов), объектов имущества, кодов классификации операций сектора государственного управления.</w:t>
      </w:r>
    </w:p>
    <w:p w:rsidR="00BF17A2" w:rsidRPr="008D4227" w:rsidRDefault="00BF17A2"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 xml:space="preserve">Установлено </w:t>
      </w:r>
    </w:p>
    <w:p w:rsidR="00362A66" w:rsidRDefault="00BF17A2"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 xml:space="preserve">снижение </w:t>
      </w:r>
      <w:r w:rsidR="0036710D" w:rsidRPr="008D4227">
        <w:rPr>
          <w:rFonts w:ascii="Times New Roman" w:hAnsi="Times New Roman" w:cs="Times New Roman"/>
          <w:sz w:val="28"/>
          <w:szCs w:val="28"/>
        </w:rPr>
        <w:t xml:space="preserve">за 2023 год </w:t>
      </w:r>
      <w:r w:rsidRPr="008D4227">
        <w:rPr>
          <w:rFonts w:ascii="Times New Roman" w:hAnsi="Times New Roman" w:cs="Times New Roman"/>
          <w:sz w:val="28"/>
          <w:szCs w:val="28"/>
        </w:rPr>
        <w:t>задолженности по неналоговым доходам от использования и распоряжения имуществом в целом на 3,8 млн. рублей</w:t>
      </w:r>
      <w:r w:rsidR="00362A66">
        <w:rPr>
          <w:rFonts w:ascii="Times New Roman" w:hAnsi="Times New Roman" w:cs="Times New Roman"/>
          <w:sz w:val="28"/>
          <w:szCs w:val="28"/>
        </w:rPr>
        <w:t>,</w:t>
      </w:r>
    </w:p>
    <w:p w:rsidR="00BF17A2" w:rsidRPr="008D4227" w:rsidRDefault="0036710D" w:rsidP="008D422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только за счет списания </w:t>
      </w:r>
      <w:r w:rsidR="00BF17A2" w:rsidRPr="008D4227">
        <w:rPr>
          <w:rFonts w:ascii="Times New Roman" w:hAnsi="Times New Roman" w:cs="Times New Roman"/>
          <w:sz w:val="28"/>
          <w:szCs w:val="28"/>
        </w:rPr>
        <w:t xml:space="preserve">задолженности за 2023 год в сумме 21,7 млн. рублей, то есть без учета списания </w:t>
      </w:r>
      <w:r w:rsidR="00253A07" w:rsidRPr="008D4227">
        <w:rPr>
          <w:rFonts w:ascii="Times New Roman" w:hAnsi="Times New Roman" w:cs="Times New Roman"/>
          <w:sz w:val="28"/>
          <w:szCs w:val="28"/>
        </w:rPr>
        <w:t xml:space="preserve">рост задолженности за 2023 год </w:t>
      </w:r>
      <w:r w:rsidR="00BF17A2" w:rsidRPr="008D4227">
        <w:rPr>
          <w:rFonts w:ascii="Times New Roman" w:hAnsi="Times New Roman" w:cs="Times New Roman"/>
          <w:sz w:val="28"/>
          <w:szCs w:val="28"/>
        </w:rPr>
        <w:t>на 17,9 млн. рублей;</w:t>
      </w:r>
    </w:p>
    <w:p w:rsidR="00362A66" w:rsidRDefault="00BF17A2"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 xml:space="preserve">увеличение </w:t>
      </w:r>
      <w:r w:rsidR="00F871F7" w:rsidRPr="008D4227">
        <w:rPr>
          <w:rFonts w:ascii="Times New Roman" w:hAnsi="Times New Roman" w:cs="Times New Roman"/>
          <w:sz w:val="28"/>
          <w:szCs w:val="28"/>
        </w:rPr>
        <w:t xml:space="preserve">за 1-е полугодие 2024 года </w:t>
      </w:r>
      <w:r w:rsidRPr="008D4227">
        <w:rPr>
          <w:rFonts w:ascii="Times New Roman" w:hAnsi="Times New Roman" w:cs="Times New Roman"/>
          <w:sz w:val="28"/>
          <w:szCs w:val="28"/>
        </w:rPr>
        <w:t xml:space="preserve">задолженности </w:t>
      </w:r>
      <w:r w:rsidR="00F871F7">
        <w:rPr>
          <w:rFonts w:ascii="Times New Roman" w:hAnsi="Times New Roman" w:cs="Times New Roman"/>
          <w:sz w:val="28"/>
          <w:szCs w:val="28"/>
        </w:rPr>
        <w:t xml:space="preserve">по неналоговым доходам </w:t>
      </w:r>
      <w:r w:rsidR="003C285E">
        <w:rPr>
          <w:rFonts w:ascii="Times New Roman" w:hAnsi="Times New Roman" w:cs="Times New Roman"/>
          <w:sz w:val="28"/>
          <w:szCs w:val="28"/>
        </w:rPr>
        <w:t xml:space="preserve">от использования и распоряжения имуществом </w:t>
      </w:r>
      <w:r w:rsidR="00362A66">
        <w:rPr>
          <w:rFonts w:ascii="Times New Roman" w:hAnsi="Times New Roman" w:cs="Times New Roman"/>
          <w:sz w:val="28"/>
          <w:szCs w:val="28"/>
        </w:rPr>
        <w:t>на 14,7 млн. рублей,</w:t>
      </w:r>
    </w:p>
    <w:p w:rsidR="00BF17A2" w:rsidRPr="008D4227" w:rsidRDefault="00BF17A2"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 xml:space="preserve">при списании задолженности в сумме 21,6 млн. рублей, то есть </w:t>
      </w:r>
      <w:r w:rsidR="00F871F7">
        <w:rPr>
          <w:rFonts w:ascii="Times New Roman" w:hAnsi="Times New Roman" w:cs="Times New Roman"/>
          <w:sz w:val="28"/>
          <w:szCs w:val="28"/>
        </w:rPr>
        <w:t>рост задолженности</w:t>
      </w:r>
      <w:r w:rsidRPr="008D4227">
        <w:rPr>
          <w:rFonts w:ascii="Times New Roman" w:hAnsi="Times New Roman" w:cs="Times New Roman"/>
          <w:sz w:val="28"/>
          <w:szCs w:val="28"/>
        </w:rPr>
        <w:t xml:space="preserve"> за 1-е полугодие 2024 года без учета списания на 36,3 млн. рублей.</w:t>
      </w:r>
    </w:p>
    <w:p w:rsidR="00BF17A2" w:rsidRPr="008D4227" w:rsidRDefault="00BF17A2"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 xml:space="preserve">Задолженность по неналоговым доходам от использования и распоряжения имуществом по состоянию на 01.07.2024 составила 445,2 млн. рублей </w:t>
      </w:r>
      <w:r w:rsidRPr="00A56DE7">
        <w:rPr>
          <w:rFonts w:ascii="Times New Roman" w:hAnsi="Times New Roman" w:cs="Times New Roman"/>
          <w:sz w:val="28"/>
          <w:szCs w:val="28"/>
        </w:rPr>
        <w:t>с</w:t>
      </w:r>
      <w:r w:rsidR="00E455B3">
        <w:rPr>
          <w:rFonts w:ascii="Times New Roman" w:hAnsi="Times New Roman" w:cs="Times New Roman"/>
          <w:sz w:val="28"/>
          <w:szCs w:val="28"/>
        </w:rPr>
        <w:t xml:space="preserve"> </w:t>
      </w:r>
      <w:r w:rsidRPr="008D4227">
        <w:rPr>
          <w:rFonts w:ascii="Times New Roman" w:hAnsi="Times New Roman" w:cs="Times New Roman"/>
          <w:sz w:val="28"/>
          <w:szCs w:val="28"/>
        </w:rPr>
        <w:t xml:space="preserve">увеличением по сравнению с 01.01.2024 в целом на 14,7 млн. рублей, </w:t>
      </w:r>
      <w:r w:rsidR="006D0026">
        <w:rPr>
          <w:rFonts w:ascii="Times New Roman" w:hAnsi="Times New Roman" w:cs="Times New Roman"/>
          <w:sz w:val="28"/>
          <w:szCs w:val="28"/>
        </w:rPr>
        <w:t xml:space="preserve">из них </w:t>
      </w:r>
      <w:r w:rsidRPr="008D4227">
        <w:rPr>
          <w:rFonts w:ascii="Times New Roman" w:hAnsi="Times New Roman" w:cs="Times New Roman"/>
          <w:sz w:val="28"/>
          <w:szCs w:val="28"/>
        </w:rPr>
        <w:t>в основном за счет увеличения задолженности по</w:t>
      </w:r>
    </w:p>
    <w:p w:rsidR="00BF17A2" w:rsidRPr="008D4227" w:rsidRDefault="00BF17A2"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доходам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на 9,6 млн. рублей;</w:t>
      </w:r>
    </w:p>
    <w:p w:rsidR="00BF17A2" w:rsidRPr="008D4227" w:rsidRDefault="00BF17A2"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плате за пользование жилым помещением (плата за наем) муниципального жил</w:t>
      </w:r>
      <w:r w:rsidR="006D0026">
        <w:rPr>
          <w:rFonts w:ascii="Times New Roman" w:hAnsi="Times New Roman" w:cs="Times New Roman"/>
          <w:sz w:val="28"/>
          <w:szCs w:val="28"/>
        </w:rPr>
        <w:t>ищного фонда на 6,3 млн. рублей.</w:t>
      </w:r>
    </w:p>
    <w:p w:rsidR="00BF17A2" w:rsidRPr="008D4227" w:rsidRDefault="00BF17A2" w:rsidP="008D4227">
      <w:pPr>
        <w:pStyle w:val="Standard"/>
        <w:spacing w:line="276" w:lineRule="auto"/>
        <w:rPr>
          <w:szCs w:val="28"/>
        </w:rPr>
      </w:pPr>
      <w:r w:rsidRPr="008D4227">
        <w:rPr>
          <w:szCs w:val="28"/>
        </w:rPr>
        <w:lastRenderedPageBreak/>
        <w:t xml:space="preserve">В связи с отсутствием своевременного обращения до истечения срока исковой давности администраторами доходов МКУ «Департамент ГХ», </w:t>
      </w:r>
      <w:r w:rsidRPr="00A43B0E">
        <w:rPr>
          <w:szCs w:val="28"/>
        </w:rPr>
        <w:t>Департаментом экономики и потребительского рынка Админ</w:t>
      </w:r>
      <w:r w:rsidR="00BE5A87" w:rsidRPr="00A43B0E">
        <w:rPr>
          <w:szCs w:val="28"/>
        </w:rPr>
        <w:t>истрации г.Шахты (далее – Департамент экономики), КУИ г.Шахты о взыскании задолженности произведено</w:t>
      </w:r>
      <w:r w:rsidRPr="00A43B0E">
        <w:rPr>
          <w:szCs w:val="28"/>
        </w:rPr>
        <w:t xml:space="preserve"> списание задолженности по ряду</w:t>
      </w:r>
      <w:r w:rsidRPr="008D4227">
        <w:rPr>
          <w:szCs w:val="28"/>
        </w:rPr>
        <w:t xml:space="preserve"> доходов от использования и распоряжения имуществом за 2023 год, </w:t>
      </w:r>
      <w:r w:rsidR="0062730E">
        <w:rPr>
          <w:szCs w:val="28"/>
        </w:rPr>
        <w:t xml:space="preserve">за </w:t>
      </w:r>
      <w:r w:rsidR="0062730E">
        <w:rPr>
          <w:szCs w:val="28"/>
          <w:lang w:val="en-US"/>
        </w:rPr>
        <w:t>I</w:t>
      </w:r>
      <w:r w:rsidR="00E455B3">
        <w:rPr>
          <w:szCs w:val="28"/>
        </w:rPr>
        <w:t xml:space="preserve"> </w:t>
      </w:r>
      <w:r w:rsidR="0062730E">
        <w:rPr>
          <w:szCs w:val="28"/>
        </w:rPr>
        <w:t xml:space="preserve">полугодие </w:t>
      </w:r>
      <w:r w:rsidRPr="008D4227">
        <w:rPr>
          <w:szCs w:val="28"/>
        </w:rPr>
        <w:t>2024 год</w:t>
      </w:r>
      <w:r w:rsidR="00E30D16">
        <w:rPr>
          <w:szCs w:val="28"/>
        </w:rPr>
        <w:t>а</w:t>
      </w:r>
      <w:r w:rsidRPr="008D4227">
        <w:rPr>
          <w:szCs w:val="28"/>
        </w:rPr>
        <w:t xml:space="preserve"> на общую сумму 43,2 млн. рублей.</w:t>
      </w:r>
    </w:p>
    <w:p w:rsidR="00BF17A2" w:rsidRPr="008D4227" w:rsidRDefault="00BF17A2" w:rsidP="008D4227">
      <w:pPr>
        <w:pStyle w:val="Standard"/>
        <w:spacing w:line="276" w:lineRule="auto"/>
        <w:rPr>
          <w:szCs w:val="28"/>
        </w:rPr>
      </w:pPr>
      <w:r w:rsidRPr="008D4227">
        <w:rPr>
          <w:szCs w:val="28"/>
        </w:rPr>
        <w:t xml:space="preserve">Недостаточный контроль за полнотой и своевременностью платежей в бюджет </w:t>
      </w:r>
      <w:r w:rsidR="00D85441" w:rsidRPr="008D4227">
        <w:rPr>
          <w:szCs w:val="28"/>
        </w:rPr>
        <w:t xml:space="preserve">города </w:t>
      </w:r>
      <w:r w:rsidRPr="008D4227">
        <w:rPr>
          <w:szCs w:val="28"/>
        </w:rPr>
        <w:t xml:space="preserve">привел к списанию </w:t>
      </w:r>
      <w:r w:rsidR="000D2848">
        <w:rPr>
          <w:szCs w:val="28"/>
        </w:rPr>
        <w:t>43,2 млн. рублей</w:t>
      </w:r>
      <w:r w:rsidR="00C577E8">
        <w:rPr>
          <w:szCs w:val="28"/>
        </w:rPr>
        <w:t xml:space="preserve"> задолженности</w:t>
      </w:r>
      <w:r w:rsidR="00D42400">
        <w:rPr>
          <w:szCs w:val="28"/>
        </w:rPr>
        <w:t xml:space="preserve"> по неналоговым платежам</w:t>
      </w:r>
      <w:r w:rsidRPr="008D4227">
        <w:rPr>
          <w:szCs w:val="28"/>
        </w:rPr>
        <w:t>.</w:t>
      </w:r>
    </w:p>
    <w:p w:rsidR="00BF17A2" w:rsidRPr="008D4227" w:rsidRDefault="00BF17A2"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По результатам проведенной проверки внесено Представление.</w:t>
      </w:r>
    </w:p>
    <w:p w:rsidR="00BF17A2" w:rsidRPr="008D4227" w:rsidRDefault="00BF17A2" w:rsidP="008D4227">
      <w:pPr>
        <w:spacing w:after="71" w:line="276" w:lineRule="auto"/>
        <w:ind w:firstLine="709"/>
        <w:jc w:val="both"/>
        <w:rPr>
          <w:rFonts w:ascii="Times New Roman" w:eastAsia="Times New Roman" w:hAnsi="Times New Roman" w:cs="Times New Roman"/>
          <w:color w:val="000000"/>
          <w:sz w:val="28"/>
          <w:szCs w:val="28"/>
          <w:lang w:eastAsia="ru-RU"/>
        </w:rPr>
      </w:pPr>
      <w:r w:rsidRPr="008D4227">
        <w:rPr>
          <w:rFonts w:ascii="Times New Roman" w:hAnsi="Times New Roman" w:cs="Times New Roman"/>
          <w:sz w:val="28"/>
          <w:szCs w:val="28"/>
        </w:rPr>
        <w:t>КУИ г.Шахты</w:t>
      </w:r>
      <w:r w:rsidRPr="008D4227">
        <w:rPr>
          <w:rFonts w:ascii="Times New Roman" w:eastAsia="Times New Roman" w:hAnsi="Times New Roman" w:cs="Times New Roman"/>
          <w:color w:val="000000"/>
          <w:sz w:val="28"/>
          <w:szCs w:val="28"/>
          <w:lang w:eastAsia="ru-RU"/>
        </w:rPr>
        <w:t xml:space="preserve"> издан локальный акт, определена структура и правила формирования реестрового номера муниципального имущества, представлены мероприятия по устранению выявленных нарушений. Ряд вопросов остается на контроле.</w:t>
      </w:r>
    </w:p>
    <w:p w:rsidR="00BF17A2" w:rsidRPr="008D4227" w:rsidRDefault="00BF17A2" w:rsidP="008D4227">
      <w:pPr>
        <w:spacing w:after="0" w:line="276" w:lineRule="auto"/>
        <w:ind w:firstLine="709"/>
        <w:jc w:val="both"/>
        <w:rPr>
          <w:rFonts w:ascii="Times New Roman" w:hAnsi="Times New Roman" w:cs="Times New Roman"/>
          <w:sz w:val="28"/>
          <w:szCs w:val="28"/>
        </w:rPr>
      </w:pPr>
    </w:p>
    <w:p w:rsidR="00BF17A2" w:rsidRPr="008D4227" w:rsidRDefault="00BF17A2" w:rsidP="008D4227">
      <w:pPr>
        <w:spacing w:after="0" w:line="276" w:lineRule="auto"/>
        <w:jc w:val="both"/>
        <w:rPr>
          <w:rFonts w:ascii="Times New Roman" w:hAnsi="Times New Roman" w:cs="Times New Roman"/>
          <w:sz w:val="28"/>
          <w:szCs w:val="28"/>
        </w:rPr>
      </w:pPr>
      <w:r w:rsidRPr="008D4227">
        <w:rPr>
          <w:rFonts w:ascii="Times New Roman" w:hAnsi="Times New Roman" w:cs="Times New Roman"/>
          <w:sz w:val="28"/>
          <w:szCs w:val="28"/>
        </w:rPr>
        <w:tab/>
      </w:r>
      <w:r w:rsidRPr="008D4227">
        <w:rPr>
          <w:rFonts w:ascii="Times New Roman" w:hAnsi="Times New Roman" w:cs="Times New Roman"/>
          <w:bCs/>
          <w:sz w:val="28"/>
          <w:szCs w:val="28"/>
        </w:rPr>
        <w:t xml:space="preserve">Контрольно-счетной палатой города Шахты </w:t>
      </w:r>
      <w:r w:rsidRPr="008D4227">
        <w:rPr>
          <w:rFonts w:ascii="Times New Roman" w:hAnsi="Times New Roman" w:cs="Times New Roman"/>
          <w:bCs/>
          <w:sz w:val="28"/>
          <w:szCs w:val="28"/>
          <w:u w:val="single"/>
        </w:rPr>
        <w:t>параллельно</w:t>
      </w:r>
      <w:r w:rsidRPr="008D4227">
        <w:rPr>
          <w:rFonts w:ascii="Times New Roman" w:hAnsi="Times New Roman" w:cs="Times New Roman"/>
          <w:sz w:val="28"/>
          <w:szCs w:val="28"/>
          <w:u w:val="single"/>
        </w:rPr>
        <w:t xml:space="preserve"> с Контрольно-счетной палатой Ростовской области</w:t>
      </w:r>
      <w:r w:rsidRPr="008D4227">
        <w:rPr>
          <w:rFonts w:ascii="Times New Roman" w:hAnsi="Times New Roman" w:cs="Times New Roman"/>
          <w:sz w:val="28"/>
          <w:szCs w:val="28"/>
        </w:rPr>
        <w:t xml:space="preserve"> проведено контрольное мероприятие </w:t>
      </w:r>
    </w:p>
    <w:p w:rsidR="00BF17A2" w:rsidRPr="008D4227" w:rsidRDefault="00BF17A2" w:rsidP="008D4227">
      <w:pPr>
        <w:spacing w:after="0" w:line="276" w:lineRule="auto"/>
        <w:jc w:val="both"/>
        <w:rPr>
          <w:rFonts w:ascii="Times New Roman" w:hAnsi="Times New Roman" w:cs="Times New Roman"/>
          <w:sz w:val="28"/>
          <w:szCs w:val="28"/>
        </w:rPr>
      </w:pPr>
      <w:r w:rsidRPr="008D4227">
        <w:rPr>
          <w:rFonts w:ascii="Times New Roman" w:hAnsi="Times New Roman" w:cs="Times New Roman"/>
          <w:sz w:val="28"/>
          <w:szCs w:val="28"/>
        </w:rPr>
        <w:tab/>
        <w:t>Аудит эффективности предоставления и использования муниципальными образованиями Ростовской области бюджетных кредитов, предоставленных из областного бюджета, а также эффективности деятельности уполномоченных органов муниципальных образований по реализации основных направлений долговой политики.</w:t>
      </w:r>
    </w:p>
    <w:p w:rsidR="00BF17A2" w:rsidRPr="008D4227" w:rsidRDefault="00BF17A2" w:rsidP="008D4227">
      <w:pPr>
        <w:spacing w:after="0" w:line="276" w:lineRule="auto"/>
        <w:jc w:val="both"/>
        <w:rPr>
          <w:rFonts w:ascii="Times New Roman" w:hAnsi="Times New Roman" w:cs="Times New Roman"/>
          <w:sz w:val="28"/>
          <w:szCs w:val="28"/>
          <w:lang w:eastAsia="zh-CN"/>
        </w:rPr>
      </w:pPr>
      <w:r w:rsidRPr="008D4227">
        <w:rPr>
          <w:rFonts w:ascii="Times New Roman" w:hAnsi="Times New Roman" w:cs="Times New Roman"/>
          <w:sz w:val="28"/>
          <w:szCs w:val="28"/>
          <w:lang w:eastAsia="zh-CN"/>
        </w:rPr>
        <w:tab/>
        <w:t>До 01.01.2019 муниципальный долг города Шахты отсутствовал.</w:t>
      </w:r>
    </w:p>
    <w:p w:rsidR="00BF17A2" w:rsidRPr="008D4227" w:rsidRDefault="00BF17A2" w:rsidP="008D4227">
      <w:pPr>
        <w:spacing w:after="0" w:line="276" w:lineRule="auto"/>
        <w:jc w:val="both"/>
        <w:rPr>
          <w:rFonts w:ascii="Times New Roman" w:hAnsi="Times New Roman" w:cs="Times New Roman"/>
          <w:sz w:val="28"/>
          <w:szCs w:val="28"/>
        </w:rPr>
      </w:pPr>
      <w:r w:rsidRPr="008D4227">
        <w:rPr>
          <w:rFonts w:ascii="Times New Roman" w:hAnsi="Times New Roman" w:cs="Times New Roman"/>
          <w:sz w:val="28"/>
          <w:szCs w:val="28"/>
        </w:rPr>
        <w:tab/>
        <w:t xml:space="preserve">Муниципальный долг по кредитам от кредитных организаций с 2019 года увеличен </w:t>
      </w:r>
      <w:r w:rsidR="006743CF">
        <w:rPr>
          <w:rFonts w:ascii="Times New Roman" w:hAnsi="Times New Roman" w:cs="Times New Roman"/>
          <w:sz w:val="28"/>
          <w:szCs w:val="28"/>
        </w:rPr>
        <w:t>и на 01.01.2024 составлял</w:t>
      </w:r>
      <w:r w:rsidRPr="008D4227">
        <w:rPr>
          <w:rFonts w:ascii="Times New Roman" w:hAnsi="Times New Roman" w:cs="Times New Roman"/>
          <w:sz w:val="28"/>
          <w:szCs w:val="28"/>
        </w:rPr>
        <w:t xml:space="preserve"> 478,6 млн. рублей.</w:t>
      </w:r>
    </w:p>
    <w:p w:rsidR="00BF17A2" w:rsidRPr="008D4227" w:rsidRDefault="00BF17A2" w:rsidP="008D4227">
      <w:pPr>
        <w:spacing w:after="0" w:line="276" w:lineRule="auto"/>
        <w:jc w:val="both"/>
        <w:rPr>
          <w:rFonts w:ascii="Times New Roman" w:hAnsi="Times New Roman" w:cs="Times New Roman"/>
          <w:sz w:val="28"/>
          <w:szCs w:val="28"/>
        </w:rPr>
      </w:pPr>
      <w:r w:rsidRPr="008D4227">
        <w:rPr>
          <w:rFonts w:ascii="Times New Roman" w:hAnsi="Times New Roman" w:cs="Times New Roman"/>
          <w:sz w:val="28"/>
          <w:szCs w:val="28"/>
        </w:rPr>
        <w:tab/>
        <w:t xml:space="preserve">Муниципальный долг города Шахты </w:t>
      </w:r>
      <w:r w:rsidR="006743CF" w:rsidRPr="008D4227">
        <w:rPr>
          <w:rFonts w:ascii="Times New Roman" w:hAnsi="Times New Roman" w:cs="Times New Roman"/>
          <w:sz w:val="28"/>
          <w:szCs w:val="28"/>
        </w:rPr>
        <w:t xml:space="preserve">по кредитам от кредитных организаций </w:t>
      </w:r>
      <w:r w:rsidRPr="008D4227">
        <w:rPr>
          <w:rFonts w:ascii="Times New Roman" w:hAnsi="Times New Roman" w:cs="Times New Roman"/>
          <w:sz w:val="28"/>
          <w:szCs w:val="28"/>
        </w:rPr>
        <w:t>на 01.12.2024 составлял 409,7 млн. рублей.</w:t>
      </w:r>
    </w:p>
    <w:p w:rsidR="00BF17A2" w:rsidRPr="008D4227" w:rsidRDefault="00BF17A2" w:rsidP="008D4227">
      <w:pPr>
        <w:spacing w:after="0" w:line="276" w:lineRule="auto"/>
        <w:jc w:val="both"/>
        <w:rPr>
          <w:rFonts w:ascii="Times New Roman" w:hAnsi="Times New Roman" w:cs="Times New Roman"/>
          <w:sz w:val="28"/>
          <w:szCs w:val="28"/>
          <w:lang w:eastAsia="zh-CN"/>
        </w:rPr>
      </w:pPr>
      <w:r w:rsidRPr="008D4227">
        <w:rPr>
          <w:rFonts w:ascii="Times New Roman" w:hAnsi="Times New Roman" w:cs="Times New Roman"/>
          <w:sz w:val="28"/>
          <w:szCs w:val="28"/>
        </w:rPr>
        <w:tab/>
      </w:r>
      <w:r w:rsidRPr="008D4227">
        <w:rPr>
          <w:rFonts w:ascii="Times New Roman" w:hAnsi="Times New Roman" w:cs="Times New Roman"/>
          <w:sz w:val="28"/>
          <w:szCs w:val="28"/>
          <w:lang w:eastAsia="zh-CN"/>
        </w:rPr>
        <w:t xml:space="preserve">Бюджетный кредит, полученный </w:t>
      </w:r>
      <w:r w:rsidR="00E51880" w:rsidRPr="008D4227">
        <w:rPr>
          <w:rFonts w:ascii="Times New Roman" w:hAnsi="Times New Roman" w:cs="Times New Roman"/>
          <w:sz w:val="28"/>
          <w:szCs w:val="28"/>
          <w:lang w:eastAsia="zh-CN"/>
        </w:rPr>
        <w:t xml:space="preserve">в августе 2023 года </w:t>
      </w:r>
      <w:r w:rsidRPr="008D4227">
        <w:rPr>
          <w:rFonts w:ascii="Times New Roman" w:hAnsi="Times New Roman" w:cs="Times New Roman"/>
          <w:sz w:val="28"/>
          <w:szCs w:val="28"/>
          <w:lang w:eastAsia="zh-CN"/>
        </w:rPr>
        <w:t>от Министерств</w:t>
      </w:r>
      <w:r w:rsidR="00D42400">
        <w:rPr>
          <w:rFonts w:ascii="Times New Roman" w:hAnsi="Times New Roman" w:cs="Times New Roman"/>
          <w:sz w:val="28"/>
          <w:szCs w:val="28"/>
          <w:lang w:eastAsia="zh-CN"/>
        </w:rPr>
        <w:t>а финансов Ростовской области в сумме</w:t>
      </w:r>
      <w:r w:rsidRPr="008D4227">
        <w:rPr>
          <w:rFonts w:ascii="Times New Roman" w:hAnsi="Times New Roman" w:cs="Times New Roman"/>
          <w:sz w:val="28"/>
          <w:szCs w:val="28"/>
          <w:lang w:eastAsia="zh-CN"/>
        </w:rPr>
        <w:t xml:space="preserve"> 59,6 млн. рублей </w:t>
      </w:r>
      <w:r w:rsidR="00B9601E" w:rsidRPr="008D4227">
        <w:rPr>
          <w:rFonts w:ascii="Times New Roman" w:hAnsi="Times New Roman" w:cs="Times New Roman"/>
          <w:sz w:val="28"/>
          <w:szCs w:val="28"/>
          <w:lang w:eastAsia="zh-CN"/>
        </w:rPr>
        <w:t xml:space="preserve">на покрытие временного кассового разрыва, возникшего при исполнении местного бюджета </w:t>
      </w:r>
      <w:r w:rsidRPr="008D4227">
        <w:rPr>
          <w:rFonts w:ascii="Times New Roman" w:hAnsi="Times New Roman" w:cs="Times New Roman"/>
          <w:sz w:val="28"/>
          <w:szCs w:val="28"/>
          <w:lang w:eastAsia="zh-CN"/>
        </w:rPr>
        <w:t>погашен своевременно в ноябре 2023 года.</w:t>
      </w:r>
    </w:p>
    <w:p w:rsidR="00BF17A2" w:rsidRPr="008D4227" w:rsidRDefault="00BF17A2" w:rsidP="008D4227">
      <w:pPr>
        <w:spacing w:after="0" w:line="276" w:lineRule="auto"/>
        <w:jc w:val="both"/>
        <w:rPr>
          <w:rFonts w:ascii="Times New Roman" w:hAnsi="Times New Roman" w:cs="Times New Roman"/>
          <w:sz w:val="28"/>
          <w:szCs w:val="28"/>
        </w:rPr>
      </w:pPr>
      <w:r w:rsidRPr="008D4227">
        <w:rPr>
          <w:rFonts w:ascii="Times New Roman" w:hAnsi="Times New Roman" w:cs="Times New Roman"/>
          <w:sz w:val="28"/>
          <w:szCs w:val="28"/>
          <w:lang w:eastAsia="zh-CN"/>
        </w:rPr>
        <w:tab/>
      </w:r>
      <w:r w:rsidRPr="008D4227">
        <w:rPr>
          <w:rFonts w:ascii="Times New Roman" w:hAnsi="Times New Roman" w:cs="Times New Roman"/>
          <w:sz w:val="28"/>
          <w:szCs w:val="28"/>
        </w:rPr>
        <w:t>Расходы на обслуживание муниципального долга ежегодно возрастают.</w:t>
      </w:r>
    </w:p>
    <w:p w:rsidR="00BF17A2" w:rsidRPr="008D4227" w:rsidRDefault="00BF17A2" w:rsidP="008D4227">
      <w:pPr>
        <w:pStyle w:val="aff1"/>
        <w:spacing w:after="0" w:line="276" w:lineRule="auto"/>
        <w:ind w:left="0" w:firstLine="709"/>
        <w:jc w:val="both"/>
        <w:rPr>
          <w:rFonts w:ascii="Times New Roman" w:hAnsi="Times New Roman" w:cs="Times New Roman"/>
          <w:sz w:val="28"/>
          <w:szCs w:val="28"/>
        </w:rPr>
      </w:pPr>
      <w:r w:rsidRPr="008D4227">
        <w:rPr>
          <w:rFonts w:ascii="Times New Roman" w:hAnsi="Times New Roman" w:cs="Times New Roman"/>
          <w:sz w:val="28"/>
          <w:szCs w:val="28"/>
        </w:rPr>
        <w:t>Расходы на обслуживание муниципального долга (оплату процентов за кредиты от кредитных организаций) за 2021 год составили 9,6 млн. рублей; за 2022 год 19,3 млн. ру</w:t>
      </w:r>
      <w:r w:rsidR="00B9601E">
        <w:rPr>
          <w:rFonts w:ascii="Times New Roman" w:hAnsi="Times New Roman" w:cs="Times New Roman"/>
          <w:sz w:val="28"/>
          <w:szCs w:val="28"/>
        </w:rPr>
        <w:t>блей и возросли</w:t>
      </w:r>
      <w:r w:rsidRPr="008D4227">
        <w:rPr>
          <w:rFonts w:ascii="Times New Roman" w:hAnsi="Times New Roman" w:cs="Times New Roman"/>
          <w:sz w:val="28"/>
          <w:szCs w:val="28"/>
        </w:rPr>
        <w:t xml:space="preserve"> на 9,8 млн. рублей (на 1,8%); за 2023 год составил</w:t>
      </w:r>
      <w:r w:rsidR="009B598C">
        <w:rPr>
          <w:rFonts w:ascii="Times New Roman" w:hAnsi="Times New Roman" w:cs="Times New Roman"/>
          <w:sz w:val="28"/>
          <w:szCs w:val="28"/>
        </w:rPr>
        <w:t>и 33,4 млн. рублей и возросли</w:t>
      </w:r>
      <w:r w:rsidRPr="008D4227">
        <w:rPr>
          <w:rFonts w:ascii="Times New Roman" w:hAnsi="Times New Roman" w:cs="Times New Roman"/>
          <w:sz w:val="28"/>
          <w:szCs w:val="28"/>
        </w:rPr>
        <w:t xml:space="preserve"> на 14,1 млн. рублей (на 27,1%); за 8 месяцев 2024 года составили 34,9 млн. рублей.</w:t>
      </w:r>
    </w:p>
    <w:p w:rsidR="002C2E2D" w:rsidRDefault="00BF17A2" w:rsidP="002C2E2D">
      <w:pPr>
        <w:pStyle w:val="aff1"/>
        <w:spacing w:after="0" w:line="276" w:lineRule="auto"/>
        <w:ind w:left="0" w:firstLine="709"/>
        <w:jc w:val="both"/>
        <w:rPr>
          <w:rFonts w:ascii="Times New Roman" w:hAnsi="Times New Roman" w:cs="Times New Roman"/>
          <w:sz w:val="28"/>
          <w:szCs w:val="28"/>
        </w:rPr>
      </w:pPr>
      <w:r w:rsidRPr="008D4227">
        <w:rPr>
          <w:rFonts w:ascii="Times New Roman" w:hAnsi="Times New Roman" w:cs="Times New Roman"/>
          <w:sz w:val="28"/>
          <w:szCs w:val="28"/>
        </w:rPr>
        <w:lastRenderedPageBreak/>
        <w:t>В целом за период с 2019 года по 01.09.2024 за счет средств местного бюджета оплачено на обслуживание муниципального долга 98,8 млн. рублей.</w:t>
      </w:r>
    </w:p>
    <w:p w:rsidR="00BF17A2" w:rsidRPr="008D4227" w:rsidRDefault="009B598C" w:rsidP="002C2E2D">
      <w:pPr>
        <w:pStyle w:val="aff1"/>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lang w:eastAsia="zh-CN"/>
        </w:rPr>
        <w:t>Н</w:t>
      </w:r>
      <w:r w:rsidR="00BF17A2" w:rsidRPr="008D4227">
        <w:rPr>
          <w:rFonts w:ascii="Times New Roman" w:hAnsi="Times New Roman" w:cs="Times New Roman"/>
          <w:sz w:val="28"/>
          <w:szCs w:val="28"/>
          <w:lang w:eastAsia="zh-CN"/>
        </w:rPr>
        <w:t>арушения сроков оплаты расходов на обслуживание муниципального долга отсутствуют; оплата пеней, штрафов не производилась.</w:t>
      </w:r>
    </w:p>
    <w:p w:rsidR="00BF17A2" w:rsidRPr="008D4227" w:rsidRDefault="00BF17A2" w:rsidP="00A56DE7">
      <w:pPr>
        <w:tabs>
          <w:tab w:val="left" w:pos="4383"/>
        </w:tabs>
        <w:autoSpaceDE w:val="0"/>
        <w:autoSpaceDN w:val="0"/>
        <w:adjustRightInd w:val="0"/>
        <w:spacing w:after="0" w:line="276" w:lineRule="auto"/>
        <w:ind w:firstLine="708"/>
        <w:jc w:val="both"/>
        <w:rPr>
          <w:rFonts w:ascii="Times New Roman" w:hAnsi="Times New Roman" w:cs="Times New Roman"/>
          <w:sz w:val="28"/>
          <w:szCs w:val="28"/>
        </w:rPr>
      </w:pPr>
      <w:r w:rsidRPr="008D4227">
        <w:rPr>
          <w:rFonts w:ascii="Times New Roman" w:hAnsi="Times New Roman" w:cs="Times New Roman"/>
          <w:sz w:val="28"/>
          <w:szCs w:val="28"/>
          <w:lang w:eastAsia="zh-CN"/>
        </w:rPr>
        <w:t>Департаментом финансов г.Шахты для снижения расходов на обслуживание муниципального долга в течение ряда лет привлекались</w:t>
      </w:r>
      <w:r w:rsidRPr="008D4227">
        <w:rPr>
          <w:rFonts w:ascii="Times New Roman" w:hAnsi="Times New Roman" w:cs="Times New Roman"/>
          <w:sz w:val="28"/>
          <w:szCs w:val="28"/>
        </w:rPr>
        <w:t xml:space="preserve"> средства на едином счете бюджета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w:t>
      </w:r>
    </w:p>
    <w:p w:rsidR="00BF17A2" w:rsidRPr="008D4227" w:rsidRDefault="00BF17A2" w:rsidP="00A56DE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Отмечена</w:t>
      </w:r>
      <w:r w:rsidR="009B598C">
        <w:rPr>
          <w:rFonts w:ascii="Times New Roman" w:hAnsi="Times New Roman" w:cs="Times New Roman"/>
          <w:sz w:val="28"/>
          <w:szCs w:val="28"/>
        </w:rPr>
        <w:t>, в том числе</w:t>
      </w:r>
      <w:r w:rsidRPr="008D4227">
        <w:rPr>
          <w:rFonts w:ascii="Times New Roman" w:hAnsi="Times New Roman" w:cs="Times New Roman"/>
          <w:sz w:val="28"/>
          <w:szCs w:val="28"/>
        </w:rPr>
        <w:t xml:space="preserve"> динамика исполнения основных характеристик бюджета города Ш</w:t>
      </w:r>
      <w:r w:rsidR="00840CE6">
        <w:rPr>
          <w:rFonts w:ascii="Times New Roman" w:hAnsi="Times New Roman" w:cs="Times New Roman"/>
          <w:sz w:val="28"/>
          <w:szCs w:val="28"/>
        </w:rPr>
        <w:t>ахты за период с 2021 по 2023</w:t>
      </w:r>
      <w:r w:rsidR="00E455B3">
        <w:rPr>
          <w:rFonts w:ascii="Times New Roman" w:hAnsi="Times New Roman" w:cs="Times New Roman"/>
          <w:sz w:val="28"/>
          <w:szCs w:val="28"/>
        </w:rPr>
        <w:t xml:space="preserve"> </w:t>
      </w:r>
      <w:r w:rsidR="00840CE6">
        <w:rPr>
          <w:rFonts w:ascii="Times New Roman" w:hAnsi="Times New Roman" w:cs="Times New Roman"/>
          <w:sz w:val="28"/>
          <w:szCs w:val="28"/>
        </w:rPr>
        <w:t>гг., налоговых и неналоговых доходов, дефицита бюджета города.</w:t>
      </w:r>
    </w:p>
    <w:p w:rsidR="00BF17A2" w:rsidRPr="008D4227" w:rsidRDefault="00BF17A2"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Размещение закупок на оказание услуг по предоставлению кредитов в виде невозобновляемой кредитной линии путем проведения электронного аукциона осуществлялось уполномоченным органом Администрации города Шахты.</w:t>
      </w:r>
    </w:p>
    <w:p w:rsidR="00BF17A2" w:rsidRPr="008D4227" w:rsidRDefault="00BF17A2"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Условия закупок на оказание услуг</w:t>
      </w:r>
      <w:r w:rsidR="009A59BD">
        <w:rPr>
          <w:rFonts w:ascii="Times New Roman" w:hAnsi="Times New Roman" w:cs="Times New Roman"/>
          <w:sz w:val="28"/>
          <w:szCs w:val="28"/>
        </w:rPr>
        <w:t xml:space="preserve"> по предоставлению кредитов утверждались</w:t>
      </w:r>
      <w:r w:rsidRPr="008D4227">
        <w:rPr>
          <w:rFonts w:ascii="Times New Roman" w:hAnsi="Times New Roman" w:cs="Times New Roman"/>
          <w:sz w:val="28"/>
          <w:szCs w:val="28"/>
        </w:rPr>
        <w:t xml:space="preserve"> распоряжени</w:t>
      </w:r>
      <w:r w:rsidR="00D203C7" w:rsidRPr="008D4227">
        <w:rPr>
          <w:rFonts w:ascii="Times New Roman" w:hAnsi="Times New Roman" w:cs="Times New Roman"/>
          <w:sz w:val="28"/>
          <w:szCs w:val="28"/>
        </w:rPr>
        <w:t>ями Администрации города Шахты</w:t>
      </w:r>
      <w:r w:rsidR="009A59BD">
        <w:rPr>
          <w:rFonts w:ascii="Times New Roman" w:hAnsi="Times New Roman" w:cs="Times New Roman"/>
          <w:sz w:val="28"/>
          <w:szCs w:val="28"/>
        </w:rPr>
        <w:t>.</w:t>
      </w:r>
    </w:p>
    <w:p w:rsidR="00BF17A2" w:rsidRPr="008D4227" w:rsidRDefault="00BF17A2"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Муниципальные контракты на оказание услуг по предоставлению кредита заключены Департаментом финансов Администрации города Шахты в соответствии с протоколами подведения итогов определения поставщика (подрядчика, исполнителя), по результатам закупок, проведенных Администрацией города Шахты.</w:t>
      </w:r>
    </w:p>
    <w:p w:rsidR="00BF17A2" w:rsidRPr="008D4227" w:rsidRDefault="00BF17A2" w:rsidP="008D4227">
      <w:pPr>
        <w:autoSpaceDE w:val="0"/>
        <w:autoSpaceDN w:val="0"/>
        <w:adjustRightInd w:val="0"/>
        <w:spacing w:after="0" w:line="276" w:lineRule="auto"/>
        <w:jc w:val="both"/>
        <w:rPr>
          <w:rFonts w:ascii="Times New Roman" w:hAnsi="Times New Roman" w:cs="Times New Roman"/>
          <w:sz w:val="28"/>
          <w:szCs w:val="28"/>
        </w:rPr>
      </w:pPr>
      <w:r w:rsidRPr="008D4227">
        <w:rPr>
          <w:rFonts w:ascii="Times New Roman" w:hAnsi="Times New Roman" w:cs="Times New Roman"/>
          <w:sz w:val="28"/>
          <w:szCs w:val="28"/>
        </w:rPr>
        <w:tab/>
        <w:t>Муниципальная долговая книга в соответствии со статьей 121 Бюджетного кодекса ведется Департаментом финансов г.Шахты.</w:t>
      </w:r>
    </w:p>
    <w:p w:rsidR="009A59BD" w:rsidRPr="008D4227" w:rsidRDefault="009A59BD" w:rsidP="009A59BD">
      <w:pPr>
        <w:autoSpaceDE w:val="0"/>
        <w:autoSpaceDN w:val="0"/>
        <w:adjustRightInd w:val="0"/>
        <w:spacing w:after="0" w:line="276" w:lineRule="auto"/>
        <w:ind w:firstLine="540"/>
        <w:jc w:val="both"/>
        <w:rPr>
          <w:rFonts w:ascii="Times New Roman" w:hAnsi="Times New Roman" w:cs="Times New Roman"/>
          <w:sz w:val="28"/>
          <w:szCs w:val="28"/>
        </w:rPr>
      </w:pPr>
      <w:r w:rsidRPr="008D4227">
        <w:rPr>
          <w:rFonts w:ascii="Times New Roman" w:hAnsi="Times New Roman" w:cs="Times New Roman"/>
          <w:sz w:val="28"/>
          <w:szCs w:val="28"/>
        </w:rPr>
        <w:t>В соответствии с Бюджетным кодексом Российской Федерации и Уставом муниципального образования право осуществления муниципальных заимствований от имени муниципального образования принадлежит местной администрации (исполнительно-распорядительному органу муниципального образования).</w:t>
      </w:r>
    </w:p>
    <w:p w:rsidR="00D97DE5" w:rsidRPr="008D4227" w:rsidRDefault="00550889" w:rsidP="008D4227">
      <w:pPr>
        <w:spacing w:after="0" w:line="276" w:lineRule="auto"/>
        <w:ind w:firstLine="709"/>
        <w:jc w:val="both"/>
        <w:rPr>
          <w:rFonts w:ascii="Times New Roman" w:hAnsi="Times New Roman" w:cs="Times New Roman"/>
          <w:sz w:val="28"/>
          <w:szCs w:val="28"/>
          <w:highlight w:val="green"/>
        </w:rPr>
      </w:pPr>
      <w:r>
        <w:rPr>
          <w:rFonts w:ascii="Times New Roman" w:hAnsi="Times New Roman" w:cs="Times New Roman"/>
          <w:sz w:val="28"/>
          <w:szCs w:val="28"/>
        </w:rPr>
        <w:t>По результатам</w:t>
      </w:r>
      <w:r w:rsidR="00BF17A2" w:rsidRPr="008D4227">
        <w:rPr>
          <w:rFonts w:ascii="Times New Roman" w:hAnsi="Times New Roman" w:cs="Times New Roman"/>
          <w:sz w:val="28"/>
          <w:szCs w:val="28"/>
        </w:rPr>
        <w:t xml:space="preserve"> проведенной проверки издано постановление Администрации города Шахты </w:t>
      </w:r>
      <w:r w:rsidR="00E75AB2">
        <w:rPr>
          <w:rFonts w:ascii="Times New Roman" w:hAnsi="Times New Roman" w:cs="Times New Roman"/>
          <w:sz w:val="28"/>
          <w:szCs w:val="28"/>
        </w:rPr>
        <w:t>о закреплении полномочий</w:t>
      </w:r>
      <w:r w:rsidR="00BF17A2" w:rsidRPr="008D4227">
        <w:rPr>
          <w:rFonts w:ascii="Times New Roman" w:hAnsi="Times New Roman" w:cs="Times New Roman"/>
          <w:sz w:val="28"/>
          <w:szCs w:val="28"/>
        </w:rPr>
        <w:t xml:space="preserve"> по привлечению и погашению кредитов от кредитных организаций за главным администратором источников финансирования дефицита бюджета города Шахты - Администрацией города Шахты.</w:t>
      </w:r>
    </w:p>
    <w:p w:rsidR="00315180" w:rsidRPr="008D4227" w:rsidRDefault="00315180" w:rsidP="008D4227">
      <w:pPr>
        <w:spacing w:after="0" w:line="276" w:lineRule="auto"/>
        <w:ind w:firstLine="709"/>
        <w:jc w:val="both"/>
        <w:rPr>
          <w:rFonts w:ascii="Times New Roman" w:hAnsi="Times New Roman" w:cs="Times New Roman"/>
          <w:sz w:val="28"/>
          <w:szCs w:val="28"/>
          <w:highlight w:val="green"/>
        </w:rPr>
      </w:pPr>
    </w:p>
    <w:p w:rsidR="00AE081F" w:rsidRPr="008D4227" w:rsidRDefault="00AE081F" w:rsidP="008D4227">
      <w:pPr>
        <w:spacing w:after="0" w:line="276" w:lineRule="auto"/>
        <w:ind w:firstLine="709"/>
        <w:jc w:val="both"/>
        <w:rPr>
          <w:rFonts w:ascii="Times New Roman" w:eastAsia="SimSun" w:hAnsi="Times New Roman" w:cs="Times New Roman"/>
          <w:iCs/>
          <w:strike/>
          <w:kern w:val="3"/>
          <w:sz w:val="28"/>
          <w:szCs w:val="28"/>
          <w:lang w:eastAsia="zh-CN" w:bidi="hi-IN"/>
        </w:rPr>
      </w:pPr>
      <w:r w:rsidRPr="008D4227">
        <w:rPr>
          <w:rFonts w:ascii="Times New Roman" w:eastAsia="Times New Roman" w:hAnsi="Times New Roman" w:cs="Times New Roman"/>
          <w:color w:val="000000"/>
          <w:sz w:val="28"/>
          <w:szCs w:val="28"/>
          <w:lang w:eastAsia="ru-RU"/>
        </w:rPr>
        <w:t xml:space="preserve">По результатам </w:t>
      </w:r>
      <w:r w:rsidRPr="008D4227">
        <w:rPr>
          <w:rFonts w:ascii="Times New Roman" w:eastAsia="Times New Roman" w:hAnsi="Times New Roman" w:cs="Times New Roman"/>
          <w:color w:val="000000"/>
          <w:sz w:val="28"/>
          <w:szCs w:val="28"/>
          <w:u w:val="single"/>
          <w:lang w:eastAsia="ru-RU"/>
        </w:rPr>
        <w:t>Проверки</w:t>
      </w:r>
      <w:r w:rsidRPr="008D4227">
        <w:rPr>
          <w:rFonts w:ascii="Times New Roman" w:eastAsia="Times New Roman" w:hAnsi="Times New Roman" w:cs="Times New Roman"/>
          <w:color w:val="000000"/>
          <w:sz w:val="28"/>
          <w:szCs w:val="28"/>
          <w:lang w:eastAsia="ru-RU"/>
        </w:rPr>
        <w:t xml:space="preserve"> законности и эффективности использования средств бюджета города в рамках реализации муниципальной программы «Молодежная политика и социальная активность»</w:t>
      </w:r>
      <w:r w:rsidR="00E455B3">
        <w:rPr>
          <w:rFonts w:ascii="Times New Roman" w:eastAsia="Times New Roman" w:hAnsi="Times New Roman" w:cs="Times New Roman"/>
          <w:color w:val="000000"/>
          <w:sz w:val="28"/>
          <w:szCs w:val="28"/>
          <w:lang w:eastAsia="ru-RU"/>
        </w:rPr>
        <w:t xml:space="preserve"> </w:t>
      </w:r>
      <w:r w:rsidRPr="008D4227">
        <w:rPr>
          <w:rFonts w:ascii="Times New Roman" w:eastAsia="Calibri" w:hAnsi="Times New Roman" w:cs="Times New Roman"/>
          <w:color w:val="000000"/>
          <w:sz w:val="28"/>
          <w:szCs w:val="28"/>
          <w:lang w:eastAsia="zh-CN"/>
        </w:rPr>
        <w:t xml:space="preserve">отделом </w:t>
      </w:r>
      <w:r w:rsidRPr="008D4227">
        <w:rPr>
          <w:rFonts w:ascii="Times New Roman" w:eastAsia="Times New Roman" w:hAnsi="Times New Roman" w:cs="Times New Roman"/>
          <w:color w:val="000000"/>
          <w:sz w:val="28"/>
          <w:szCs w:val="28"/>
          <w:lang w:eastAsia="ru-RU"/>
        </w:rPr>
        <w:t xml:space="preserve">бухгалтерского учета Администрации г.Шахты, </w:t>
      </w:r>
      <w:r w:rsidRPr="008D4227">
        <w:rPr>
          <w:rFonts w:ascii="Times New Roman" w:eastAsia="Calibri" w:hAnsi="Times New Roman" w:cs="Times New Roman"/>
          <w:color w:val="000000"/>
          <w:sz w:val="28"/>
          <w:szCs w:val="28"/>
          <w:lang w:eastAsia="zh-CN"/>
        </w:rPr>
        <w:t xml:space="preserve">отделом по молодежной политике отработаны </w:t>
      </w:r>
      <w:r w:rsidRPr="008D4227">
        <w:rPr>
          <w:rFonts w:ascii="Times New Roman" w:eastAsia="Calibri" w:hAnsi="Times New Roman" w:cs="Times New Roman"/>
          <w:color w:val="000000"/>
          <w:sz w:val="28"/>
          <w:szCs w:val="28"/>
          <w:lang w:eastAsia="zh-CN"/>
        </w:rPr>
        <w:lastRenderedPageBreak/>
        <w:t>отсутствующие документы; доработан ряд документов; обеспечено нанесение отсутствующих инвентарных номеров; надлежащим образом оформлены регистры бухгалтерского учета.</w:t>
      </w:r>
    </w:p>
    <w:p w:rsidR="00AE081F" w:rsidRPr="008D4227" w:rsidRDefault="00AE081F" w:rsidP="008D4227">
      <w:pPr>
        <w:spacing w:after="0" w:line="276" w:lineRule="auto"/>
        <w:ind w:firstLine="709"/>
        <w:jc w:val="both"/>
        <w:rPr>
          <w:rFonts w:ascii="Times New Roman" w:eastAsia="Calibri" w:hAnsi="Times New Roman" w:cs="Times New Roman"/>
          <w:color w:val="000000"/>
          <w:sz w:val="28"/>
          <w:szCs w:val="28"/>
          <w:lang w:eastAsia="zh-CN"/>
        </w:rPr>
      </w:pPr>
    </w:p>
    <w:p w:rsidR="00AE081F" w:rsidRPr="008D4227" w:rsidRDefault="00AE081F" w:rsidP="008D4227">
      <w:pPr>
        <w:spacing w:after="0" w:line="276" w:lineRule="auto"/>
        <w:ind w:firstLine="709"/>
        <w:jc w:val="both"/>
        <w:rPr>
          <w:rFonts w:ascii="Times New Roman" w:hAnsi="Times New Roman" w:cs="Times New Roman"/>
          <w:bCs/>
          <w:strike/>
          <w:sz w:val="28"/>
          <w:szCs w:val="28"/>
        </w:rPr>
      </w:pPr>
      <w:r w:rsidRPr="008D4227">
        <w:rPr>
          <w:rFonts w:ascii="Times New Roman" w:hAnsi="Times New Roman" w:cs="Times New Roman"/>
          <w:sz w:val="28"/>
          <w:szCs w:val="28"/>
        </w:rPr>
        <w:t xml:space="preserve">По результатам </w:t>
      </w:r>
      <w:r w:rsidRPr="008D4227">
        <w:rPr>
          <w:rFonts w:ascii="Times New Roman" w:hAnsi="Times New Roman" w:cs="Times New Roman"/>
          <w:sz w:val="28"/>
          <w:szCs w:val="28"/>
          <w:u w:val="single"/>
        </w:rPr>
        <w:t>Проверки</w:t>
      </w:r>
      <w:r w:rsidRPr="008D4227">
        <w:rPr>
          <w:rFonts w:ascii="Times New Roman" w:hAnsi="Times New Roman" w:cs="Times New Roman"/>
          <w:sz w:val="28"/>
          <w:szCs w:val="28"/>
        </w:rPr>
        <w:t xml:space="preserve"> законности и эффективности использования средств бюджета города в рамках мероприятия «Обеспечение функционирования и развития аппаратно-программного комплекса «Безопасный город»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 во исполнение Представлений заключено «Соглашение об организации взаимодействия между МКУ г.Шахты «Управление по делам ГО</w:t>
      </w:r>
      <w:r w:rsidR="00E455B3">
        <w:rPr>
          <w:rFonts w:ascii="Times New Roman" w:hAnsi="Times New Roman" w:cs="Times New Roman"/>
          <w:sz w:val="28"/>
          <w:szCs w:val="28"/>
        </w:rPr>
        <w:t xml:space="preserve"> </w:t>
      </w:r>
      <w:r w:rsidRPr="008D4227">
        <w:rPr>
          <w:rFonts w:ascii="Times New Roman" w:hAnsi="Times New Roman" w:cs="Times New Roman"/>
          <w:sz w:val="28"/>
          <w:szCs w:val="28"/>
        </w:rPr>
        <w:t>ЧС» и МКУ г.Шахты «Департамент городского хозяйс</w:t>
      </w:r>
      <w:r w:rsidR="00D203C7" w:rsidRPr="008D4227">
        <w:rPr>
          <w:rFonts w:ascii="Times New Roman" w:hAnsi="Times New Roman" w:cs="Times New Roman"/>
          <w:sz w:val="28"/>
          <w:szCs w:val="28"/>
        </w:rPr>
        <w:t xml:space="preserve">тва» по вопросам использования </w:t>
      </w:r>
      <w:r w:rsidRPr="008D4227">
        <w:rPr>
          <w:rFonts w:ascii="Times New Roman" w:hAnsi="Times New Roman" w:cs="Times New Roman"/>
          <w:sz w:val="28"/>
          <w:szCs w:val="28"/>
        </w:rPr>
        <w:t>44-х стационарных  камер видеонаблюдения</w:t>
      </w:r>
      <w:r w:rsidR="00D10434">
        <w:rPr>
          <w:rFonts w:ascii="Times New Roman" w:hAnsi="Times New Roman" w:cs="Times New Roman"/>
          <w:sz w:val="28"/>
          <w:szCs w:val="28"/>
        </w:rPr>
        <w:t>, расположенных</w:t>
      </w:r>
      <w:r w:rsidR="009F48E7">
        <w:rPr>
          <w:rFonts w:ascii="Times New Roman" w:hAnsi="Times New Roman" w:cs="Times New Roman"/>
          <w:sz w:val="28"/>
          <w:szCs w:val="28"/>
        </w:rPr>
        <w:t xml:space="preserve"> в Парке 70 лет Победы в Великой Отечественной войне</w:t>
      </w:r>
      <w:r w:rsidR="00545E32">
        <w:rPr>
          <w:rFonts w:ascii="Times New Roman" w:hAnsi="Times New Roman" w:cs="Times New Roman"/>
          <w:sz w:val="28"/>
          <w:szCs w:val="28"/>
        </w:rPr>
        <w:t xml:space="preserve">, в </w:t>
      </w:r>
      <w:r w:rsidR="0088724F">
        <w:rPr>
          <w:rFonts w:ascii="Times New Roman" w:hAnsi="Times New Roman" w:cs="Times New Roman"/>
          <w:sz w:val="28"/>
          <w:szCs w:val="28"/>
        </w:rPr>
        <w:t xml:space="preserve"> С</w:t>
      </w:r>
      <w:r w:rsidR="00545E32">
        <w:rPr>
          <w:rFonts w:ascii="Times New Roman" w:hAnsi="Times New Roman" w:cs="Times New Roman"/>
          <w:sz w:val="28"/>
          <w:szCs w:val="28"/>
        </w:rPr>
        <w:t>квере</w:t>
      </w:r>
      <w:r w:rsidR="00C7545B">
        <w:rPr>
          <w:rFonts w:ascii="Times New Roman" w:hAnsi="Times New Roman" w:cs="Times New Roman"/>
          <w:sz w:val="28"/>
          <w:szCs w:val="28"/>
        </w:rPr>
        <w:t xml:space="preserve"> перед ДК им. М.П. Чиха</w:t>
      </w:r>
      <w:r w:rsidRPr="008D4227">
        <w:rPr>
          <w:rFonts w:ascii="Times New Roman" w:hAnsi="Times New Roman" w:cs="Times New Roman"/>
          <w:sz w:val="28"/>
          <w:szCs w:val="28"/>
        </w:rPr>
        <w:t xml:space="preserve">. </w:t>
      </w:r>
    </w:p>
    <w:p w:rsidR="00AE081F" w:rsidRPr="008D4227" w:rsidRDefault="00992F20" w:rsidP="008D422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00AE081F" w:rsidRPr="008D4227">
        <w:rPr>
          <w:rFonts w:ascii="Times New Roman" w:hAnsi="Times New Roman" w:cs="Times New Roman"/>
          <w:sz w:val="28"/>
          <w:szCs w:val="28"/>
        </w:rPr>
        <w:t xml:space="preserve">МКУ «Департамент </w:t>
      </w:r>
      <w:r w:rsidR="00D203C7" w:rsidRPr="008D4227">
        <w:rPr>
          <w:rFonts w:ascii="Times New Roman" w:hAnsi="Times New Roman" w:cs="Times New Roman"/>
          <w:sz w:val="28"/>
          <w:szCs w:val="28"/>
        </w:rPr>
        <w:t>ГХ</w:t>
      </w:r>
      <w:r w:rsidR="00AE081F" w:rsidRPr="008D4227">
        <w:rPr>
          <w:rFonts w:ascii="Times New Roman" w:hAnsi="Times New Roman" w:cs="Times New Roman"/>
          <w:sz w:val="28"/>
          <w:szCs w:val="28"/>
        </w:rPr>
        <w:t xml:space="preserve">» </w:t>
      </w:r>
      <w:r w:rsidR="00AE081F" w:rsidRPr="008D4227">
        <w:rPr>
          <w:rFonts w:ascii="Times New Roman" w:hAnsi="Times New Roman" w:cs="Times New Roman"/>
          <w:bCs/>
          <w:sz w:val="28"/>
          <w:szCs w:val="28"/>
        </w:rPr>
        <w:t>вопрос по о</w:t>
      </w:r>
      <w:r w:rsidR="00C7545B">
        <w:rPr>
          <w:rFonts w:ascii="Times New Roman" w:hAnsi="Times New Roman" w:cs="Times New Roman"/>
          <w:bCs/>
          <w:sz w:val="28"/>
          <w:szCs w:val="28"/>
        </w:rPr>
        <w:t>тсутствию работы и использования</w:t>
      </w:r>
      <w:r w:rsidR="00E455B3">
        <w:rPr>
          <w:rFonts w:ascii="Times New Roman" w:hAnsi="Times New Roman" w:cs="Times New Roman"/>
          <w:bCs/>
          <w:sz w:val="28"/>
          <w:szCs w:val="28"/>
        </w:rPr>
        <w:t xml:space="preserve"> </w:t>
      </w:r>
      <w:r w:rsidR="00AE081F" w:rsidRPr="008D4227">
        <w:rPr>
          <w:rFonts w:ascii="Times New Roman" w:hAnsi="Times New Roman" w:cs="Times New Roman"/>
          <w:bCs/>
          <w:sz w:val="28"/>
          <w:szCs w:val="28"/>
        </w:rPr>
        <w:t>7-ми камер видеонаблю</w:t>
      </w:r>
      <w:r>
        <w:rPr>
          <w:rFonts w:ascii="Times New Roman" w:hAnsi="Times New Roman" w:cs="Times New Roman"/>
          <w:bCs/>
          <w:sz w:val="28"/>
          <w:szCs w:val="28"/>
        </w:rPr>
        <w:t>дения, установленных ранее</w:t>
      </w:r>
      <w:r w:rsidR="00AE081F" w:rsidRPr="008D4227">
        <w:rPr>
          <w:rFonts w:ascii="Times New Roman" w:hAnsi="Times New Roman" w:cs="Times New Roman"/>
          <w:bCs/>
          <w:sz w:val="28"/>
          <w:szCs w:val="28"/>
        </w:rPr>
        <w:t xml:space="preserve"> за счет бюджетных средств в Парке 70-летия Победы в Великой Отечественной</w:t>
      </w:r>
      <w:r w:rsidR="00D203C7" w:rsidRPr="008D4227">
        <w:rPr>
          <w:rFonts w:ascii="Times New Roman" w:hAnsi="Times New Roman" w:cs="Times New Roman"/>
          <w:bCs/>
          <w:sz w:val="28"/>
          <w:szCs w:val="28"/>
        </w:rPr>
        <w:t xml:space="preserve"> войне города </w:t>
      </w:r>
      <w:r w:rsidR="00AE081F" w:rsidRPr="008D4227">
        <w:rPr>
          <w:rFonts w:ascii="Times New Roman" w:hAnsi="Times New Roman" w:cs="Times New Roman"/>
          <w:bCs/>
          <w:sz w:val="28"/>
          <w:szCs w:val="28"/>
        </w:rPr>
        <w:t>Шахты не отработан.</w:t>
      </w:r>
      <w:r w:rsidR="00E455B3">
        <w:rPr>
          <w:rFonts w:ascii="Times New Roman" w:hAnsi="Times New Roman" w:cs="Times New Roman"/>
          <w:bCs/>
          <w:sz w:val="28"/>
          <w:szCs w:val="28"/>
        </w:rPr>
        <w:t xml:space="preserve"> </w:t>
      </w:r>
      <w:r w:rsidR="00AE081F" w:rsidRPr="008D4227">
        <w:rPr>
          <w:rFonts w:ascii="Times New Roman" w:hAnsi="Times New Roman" w:cs="Times New Roman"/>
          <w:bCs/>
          <w:sz w:val="28"/>
          <w:szCs w:val="28"/>
        </w:rPr>
        <w:t>Ряд вопросов остается на контроле.</w:t>
      </w:r>
    </w:p>
    <w:p w:rsidR="00D203C7" w:rsidRPr="008D4227" w:rsidRDefault="00D203C7" w:rsidP="008D4227">
      <w:pPr>
        <w:spacing w:after="0" w:line="276" w:lineRule="auto"/>
        <w:ind w:firstLine="709"/>
        <w:jc w:val="both"/>
        <w:rPr>
          <w:rFonts w:ascii="Times New Roman" w:hAnsi="Times New Roman" w:cs="Times New Roman"/>
          <w:bCs/>
          <w:sz w:val="28"/>
          <w:szCs w:val="28"/>
        </w:rPr>
      </w:pPr>
    </w:p>
    <w:p w:rsidR="00683D43" w:rsidRPr="008D4227" w:rsidRDefault="00683D43"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bCs/>
          <w:sz w:val="28"/>
          <w:szCs w:val="28"/>
        </w:rPr>
        <w:t xml:space="preserve">По результатам </w:t>
      </w:r>
      <w:r w:rsidRPr="008D4227">
        <w:rPr>
          <w:rFonts w:ascii="Times New Roman" w:hAnsi="Times New Roman" w:cs="Times New Roman"/>
          <w:sz w:val="28"/>
          <w:szCs w:val="28"/>
          <w:u w:val="single"/>
        </w:rPr>
        <w:t>Проверки</w:t>
      </w:r>
      <w:r w:rsidRPr="008D4227">
        <w:rPr>
          <w:rFonts w:ascii="Times New Roman" w:hAnsi="Times New Roman" w:cs="Times New Roman"/>
          <w:sz w:val="28"/>
          <w:szCs w:val="28"/>
        </w:rPr>
        <w:t xml:space="preserve"> соблюдения положений правовых актов, регулирующих бюджетные правоотношения по формированию и финансовому обеспечению выполнения муниципальных заданий Департаментом образования г. Шахты во исполнение Представления</w:t>
      </w:r>
    </w:p>
    <w:p w:rsidR="00683D43" w:rsidRPr="008D4227" w:rsidRDefault="00683D43" w:rsidP="008D4227">
      <w:pPr>
        <w:spacing w:after="0" w:line="276" w:lineRule="auto"/>
        <w:ind w:firstLine="709"/>
        <w:jc w:val="both"/>
        <w:rPr>
          <w:rFonts w:ascii="Times New Roman" w:eastAsia="Times New Roman" w:hAnsi="Times New Roman" w:cs="Times New Roman"/>
          <w:sz w:val="28"/>
          <w:szCs w:val="28"/>
          <w:lang w:eastAsia="ru-RU"/>
        </w:rPr>
      </w:pPr>
      <w:r w:rsidRPr="008D4227">
        <w:rPr>
          <w:rFonts w:ascii="Times New Roman" w:eastAsia="Times New Roman" w:hAnsi="Times New Roman" w:cs="Times New Roman"/>
          <w:sz w:val="28"/>
          <w:szCs w:val="28"/>
          <w:lang w:eastAsia="ru-RU"/>
        </w:rPr>
        <w:t>Департаментом образования г. Шахты утверждены изменения, приведено в соответствие Положение о формировании муниципального задания на оказание муниципальных услуг и финансовом обеспечении выполнения муниципального задания. Утверждены муниципальные задания подведомственным учреждениям, соответствующие требованиям действующего законодательства и нормативных правовых актов, в том числе</w:t>
      </w:r>
      <w:r w:rsidRPr="008D4227">
        <w:rPr>
          <w:rFonts w:ascii="Times New Roman" w:hAnsi="Times New Roman" w:cs="Times New Roman"/>
          <w:sz w:val="28"/>
          <w:szCs w:val="28"/>
        </w:rPr>
        <w:t xml:space="preserve"> наименование муниципальной услуги, показатели качества в муниципальных заданиях подведомственных учреждений приведены в соответствие с общероссийским базовым (отраслевым) перечнем (классификатором); включены допустимые (возможные) отклонения от установленных показателей объема муниципальной услуги по каждому показателю характеризующему объем муниципальной услуги; отработан ряд расчетов.</w:t>
      </w:r>
      <w:r w:rsidRPr="008D4227">
        <w:rPr>
          <w:rFonts w:ascii="Times New Roman" w:eastAsia="Times New Roman" w:hAnsi="Times New Roman" w:cs="Times New Roman"/>
          <w:sz w:val="28"/>
          <w:szCs w:val="28"/>
          <w:lang w:eastAsia="ru-RU"/>
        </w:rPr>
        <w:t xml:space="preserve"> Дополнительными соглашениями внесены изменения, приведены в соответствие с типовой формой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w:t>
      </w:r>
    </w:p>
    <w:p w:rsidR="00683D43" w:rsidRPr="008D4227" w:rsidRDefault="00683D43" w:rsidP="008D4227">
      <w:pPr>
        <w:spacing w:after="0" w:line="276" w:lineRule="auto"/>
        <w:ind w:firstLine="709"/>
        <w:jc w:val="both"/>
        <w:rPr>
          <w:rFonts w:ascii="Times New Roman" w:hAnsi="Times New Roman" w:cs="Times New Roman"/>
          <w:strike/>
          <w:sz w:val="28"/>
          <w:szCs w:val="28"/>
        </w:rPr>
      </w:pPr>
      <w:r w:rsidRPr="008D4227">
        <w:rPr>
          <w:rFonts w:ascii="Times New Roman" w:eastAsia="Times New Roman" w:hAnsi="Times New Roman" w:cs="Times New Roman"/>
          <w:sz w:val="28"/>
          <w:szCs w:val="28"/>
          <w:lang w:eastAsia="ru-RU"/>
        </w:rPr>
        <w:lastRenderedPageBreak/>
        <w:t>У</w:t>
      </w:r>
      <w:r w:rsidRPr="008D4227">
        <w:rPr>
          <w:rFonts w:ascii="Times New Roman" w:hAnsi="Times New Roman" w:cs="Times New Roman"/>
          <w:sz w:val="28"/>
          <w:szCs w:val="28"/>
        </w:rPr>
        <w:t xml:space="preserve">чреждениями размещены муниципальные задания на официальном сайте </w:t>
      </w:r>
      <w:hyperlink r:id="rId9" w:history="1">
        <w:r w:rsidRPr="008D4227">
          <w:rPr>
            <w:rFonts w:ascii="Times New Roman" w:hAnsi="Times New Roman" w:cs="Times New Roman"/>
            <w:sz w:val="28"/>
            <w:szCs w:val="28"/>
          </w:rPr>
          <w:t>www.bus.gov.ru</w:t>
        </w:r>
      </w:hyperlink>
      <w:r w:rsidRPr="008D4227">
        <w:rPr>
          <w:rFonts w:ascii="Times New Roman" w:hAnsi="Times New Roman" w:cs="Times New Roman"/>
          <w:sz w:val="28"/>
          <w:szCs w:val="28"/>
        </w:rPr>
        <w:t xml:space="preserve">, отсутствующие на момент проведения проверки. </w:t>
      </w:r>
      <w:r w:rsidRPr="008D4227">
        <w:rPr>
          <w:rFonts w:ascii="Times New Roman" w:eastAsia="Times New Roman" w:hAnsi="Times New Roman" w:cs="Times New Roman"/>
          <w:sz w:val="28"/>
          <w:szCs w:val="28"/>
          <w:lang w:eastAsia="ru-RU"/>
        </w:rPr>
        <w:t xml:space="preserve">Применены меры дисциплинарной ответственности к 5-ти должностным лицам (замечание). </w:t>
      </w:r>
    </w:p>
    <w:p w:rsidR="00683D43" w:rsidRPr="008D4227" w:rsidRDefault="00683D43" w:rsidP="008D4227">
      <w:pPr>
        <w:autoSpaceDE w:val="0"/>
        <w:snapToGrid w:val="0"/>
        <w:spacing w:after="0" w:line="276" w:lineRule="auto"/>
        <w:ind w:firstLine="709"/>
        <w:jc w:val="both"/>
        <w:rPr>
          <w:rFonts w:ascii="Times New Roman" w:eastAsia="Times New Roman" w:hAnsi="Times New Roman" w:cs="Times New Roman"/>
          <w:b/>
          <w:bCs/>
          <w:color w:val="FF0000"/>
          <w:sz w:val="28"/>
          <w:szCs w:val="28"/>
          <w:lang w:eastAsia="ru-RU"/>
        </w:rPr>
      </w:pPr>
      <w:r w:rsidRPr="008D4227">
        <w:rPr>
          <w:rFonts w:ascii="Times New Roman" w:eastAsia="Times New Roman" w:hAnsi="Times New Roman" w:cs="Times New Roman"/>
          <w:sz w:val="28"/>
          <w:szCs w:val="28"/>
          <w:lang w:eastAsia="ru-RU"/>
        </w:rPr>
        <w:t>Руководителем оплачен штраф в сумме 10,0 тыс. рублей по вынесенному мировым судьей постановлению о привлечении должностного лица к административной ответственности за совершение административного правонарушения, выразившегося</w:t>
      </w:r>
      <w:r w:rsidRPr="008D4227">
        <w:rPr>
          <w:rFonts w:ascii="Times New Roman" w:hAnsi="Times New Roman" w:cs="Times New Roman"/>
          <w:sz w:val="28"/>
          <w:szCs w:val="28"/>
        </w:rPr>
        <w:t>в нарушении порядка формирования муниципальных заданий подведомственным учреждениям.</w:t>
      </w:r>
    </w:p>
    <w:p w:rsidR="00A2463D" w:rsidRPr="008D4227" w:rsidRDefault="00A2463D" w:rsidP="008D4227">
      <w:pPr>
        <w:autoSpaceDE w:val="0"/>
        <w:snapToGrid w:val="0"/>
        <w:spacing w:after="0" w:line="276" w:lineRule="auto"/>
        <w:ind w:firstLine="709"/>
        <w:jc w:val="both"/>
        <w:rPr>
          <w:rFonts w:ascii="Times New Roman" w:eastAsia="Times New Roman" w:hAnsi="Times New Roman" w:cs="Times New Roman"/>
          <w:sz w:val="28"/>
          <w:szCs w:val="28"/>
          <w:lang w:eastAsia="ru-RU"/>
        </w:rPr>
      </w:pPr>
    </w:p>
    <w:p w:rsidR="008C0138" w:rsidRPr="008D4227" w:rsidRDefault="008C0138" w:rsidP="008D4227">
      <w:pPr>
        <w:suppressAutoHyphens/>
        <w:autoSpaceDN w:val="0"/>
        <w:spacing w:after="0" w:line="276" w:lineRule="auto"/>
        <w:ind w:firstLine="708"/>
        <w:jc w:val="both"/>
        <w:textAlignment w:val="baseline"/>
        <w:rPr>
          <w:rFonts w:ascii="Times New Roman" w:hAnsi="Times New Roman" w:cs="Times New Roman"/>
          <w:color w:val="000000"/>
          <w:sz w:val="28"/>
          <w:szCs w:val="28"/>
        </w:rPr>
      </w:pPr>
      <w:r w:rsidRPr="008D4227">
        <w:rPr>
          <w:rFonts w:ascii="Times New Roman" w:eastAsia="Times New Roman" w:hAnsi="Times New Roman" w:cs="Times New Roman"/>
          <w:bCs/>
          <w:kern w:val="3"/>
          <w:sz w:val="28"/>
          <w:szCs w:val="28"/>
          <w:lang w:eastAsia="ru-RU"/>
        </w:rPr>
        <w:t xml:space="preserve">По результатам </w:t>
      </w:r>
      <w:r w:rsidRPr="008D4227">
        <w:rPr>
          <w:rFonts w:ascii="Times New Roman" w:eastAsia="Times New Roman" w:hAnsi="Times New Roman" w:cs="Times New Roman"/>
          <w:bCs/>
          <w:color w:val="000000"/>
          <w:kern w:val="3"/>
          <w:sz w:val="28"/>
          <w:szCs w:val="28"/>
          <w:u w:val="single"/>
          <w:lang w:eastAsia="ru-RU"/>
        </w:rPr>
        <w:t>Проверки</w:t>
      </w:r>
      <w:r w:rsidRPr="008D4227">
        <w:rPr>
          <w:rFonts w:ascii="Times New Roman" w:eastAsia="Times New Roman" w:hAnsi="Times New Roman" w:cs="Times New Roman"/>
          <w:bCs/>
          <w:color w:val="000000"/>
          <w:kern w:val="3"/>
          <w:sz w:val="28"/>
          <w:szCs w:val="28"/>
          <w:lang w:eastAsia="ru-RU"/>
        </w:rPr>
        <w:t xml:space="preserve"> эффективности управления и распоряжения муниципальным имуществом МКУ «Департамент городского хозяйства» г. Шахты </w:t>
      </w:r>
      <w:r w:rsidRPr="008D4227">
        <w:rPr>
          <w:rFonts w:ascii="Times New Roman" w:eastAsia="Times New Roman" w:hAnsi="Times New Roman" w:cs="Times New Roman"/>
          <w:bCs/>
          <w:kern w:val="3"/>
          <w:sz w:val="28"/>
          <w:szCs w:val="28"/>
          <w:lang w:eastAsia="ru-RU"/>
        </w:rPr>
        <w:t>по объектам: дворовые т</w:t>
      </w:r>
      <w:r w:rsidR="00D203C7" w:rsidRPr="008D4227">
        <w:rPr>
          <w:rFonts w:ascii="Times New Roman" w:eastAsia="Times New Roman" w:hAnsi="Times New Roman" w:cs="Times New Roman"/>
          <w:bCs/>
          <w:kern w:val="3"/>
          <w:sz w:val="28"/>
          <w:szCs w:val="28"/>
          <w:lang w:eastAsia="ru-RU"/>
        </w:rPr>
        <w:t xml:space="preserve">ерритории, спортивные площадки </w:t>
      </w:r>
      <w:r w:rsidR="00D203C7" w:rsidRPr="008D4227">
        <w:rPr>
          <w:rFonts w:ascii="Times New Roman" w:hAnsi="Times New Roman" w:cs="Times New Roman"/>
          <w:color w:val="000000"/>
          <w:sz w:val="28"/>
          <w:szCs w:val="28"/>
        </w:rPr>
        <w:t xml:space="preserve">МКУ «Департамент ГХ» </w:t>
      </w:r>
      <w:r w:rsidRPr="008D4227">
        <w:rPr>
          <w:rFonts w:ascii="Times New Roman" w:eastAsia="Times New Roman" w:hAnsi="Times New Roman" w:cs="Times New Roman"/>
          <w:bCs/>
          <w:kern w:val="3"/>
          <w:sz w:val="28"/>
          <w:szCs w:val="28"/>
          <w:lang w:eastAsia="ru-RU"/>
        </w:rPr>
        <w:t xml:space="preserve">во исполнение Представления </w:t>
      </w:r>
      <w:r w:rsidRPr="008D4227">
        <w:rPr>
          <w:rFonts w:ascii="Times New Roman" w:hAnsi="Times New Roman" w:cs="Times New Roman"/>
          <w:color w:val="000000"/>
          <w:sz w:val="28"/>
          <w:szCs w:val="28"/>
        </w:rPr>
        <w:t>утверждена Дорожная карта, в том числе с мероприятиями по оформлению земельных участков.</w:t>
      </w:r>
    </w:p>
    <w:p w:rsidR="008C0138" w:rsidRPr="008D4227" w:rsidRDefault="008C0138" w:rsidP="008D4227">
      <w:pPr>
        <w:suppressAutoHyphens/>
        <w:autoSpaceDN w:val="0"/>
        <w:spacing w:after="0" w:line="276" w:lineRule="auto"/>
        <w:ind w:firstLine="708"/>
        <w:jc w:val="both"/>
        <w:textAlignment w:val="baseline"/>
        <w:rPr>
          <w:rFonts w:ascii="Times New Roman" w:hAnsi="Times New Roman" w:cs="Times New Roman"/>
          <w:color w:val="000000"/>
          <w:sz w:val="28"/>
          <w:szCs w:val="28"/>
        </w:rPr>
      </w:pPr>
      <w:r w:rsidRPr="008D4227">
        <w:rPr>
          <w:rFonts w:ascii="Times New Roman" w:hAnsi="Times New Roman" w:cs="Times New Roman"/>
          <w:color w:val="000000"/>
          <w:sz w:val="28"/>
          <w:szCs w:val="28"/>
        </w:rPr>
        <w:t>Издано 6-ть постановлений Администрации города Шахты об утверждении схем расположения, образовании земельных участков в районах многоквартирных домов, дворовые территории которых были запланированы к благоустройству в 2024 году.</w:t>
      </w:r>
    </w:p>
    <w:p w:rsidR="008C0138" w:rsidRPr="008D4227" w:rsidRDefault="008C0138" w:rsidP="008D4227">
      <w:pPr>
        <w:spacing w:after="0" w:line="276" w:lineRule="auto"/>
        <w:ind w:firstLine="709"/>
        <w:jc w:val="both"/>
        <w:rPr>
          <w:rFonts w:ascii="Times New Roman" w:hAnsi="Times New Roman" w:cs="Times New Roman"/>
          <w:color w:val="000000"/>
          <w:sz w:val="28"/>
          <w:szCs w:val="28"/>
        </w:rPr>
      </w:pPr>
      <w:r w:rsidRPr="008D4227">
        <w:rPr>
          <w:rFonts w:ascii="Times New Roman" w:hAnsi="Times New Roman" w:cs="Times New Roman"/>
          <w:color w:val="000000"/>
          <w:sz w:val="28"/>
          <w:szCs w:val="28"/>
        </w:rPr>
        <w:t>Устранены нарушения требований, предъявляемых к оформлению и ведению регистров бухгалтерского учета, в том числе исключено задвоенное отражение 42-х объектов основных средств (дворовых территорий); включены отсутствующие ранее 3-и объекта движимого имущества (игровые комплексы).</w:t>
      </w:r>
    </w:p>
    <w:p w:rsidR="00A2463D" w:rsidRPr="008D4227" w:rsidRDefault="00A2463D" w:rsidP="008D4227">
      <w:pPr>
        <w:spacing w:after="0" w:line="276" w:lineRule="auto"/>
        <w:jc w:val="both"/>
        <w:rPr>
          <w:rFonts w:ascii="Times New Roman" w:eastAsia="Times New Roman" w:hAnsi="Times New Roman" w:cs="Times New Roman"/>
          <w:b/>
          <w:sz w:val="28"/>
          <w:szCs w:val="28"/>
          <w:lang w:eastAsia="ru-RU"/>
        </w:rPr>
      </w:pPr>
    </w:p>
    <w:p w:rsidR="008C0138" w:rsidRPr="008D4227" w:rsidRDefault="00A2463D" w:rsidP="008D4227">
      <w:pPr>
        <w:spacing w:after="0" w:line="276" w:lineRule="auto"/>
        <w:ind w:right="-1"/>
        <w:jc w:val="both"/>
        <w:rPr>
          <w:rFonts w:ascii="Times New Roman" w:hAnsi="Times New Roman" w:cs="Times New Roman"/>
          <w:bCs/>
          <w:sz w:val="28"/>
          <w:szCs w:val="28"/>
        </w:rPr>
      </w:pPr>
      <w:r w:rsidRPr="008D4227">
        <w:rPr>
          <w:rFonts w:ascii="Times New Roman" w:eastAsia="Times New Roman" w:hAnsi="Times New Roman" w:cs="Times New Roman"/>
          <w:sz w:val="28"/>
          <w:szCs w:val="28"/>
          <w:lang w:eastAsia="ru-RU"/>
        </w:rPr>
        <w:tab/>
      </w:r>
      <w:r w:rsidR="008C0138" w:rsidRPr="008D4227">
        <w:rPr>
          <w:rFonts w:ascii="Times New Roman" w:hAnsi="Times New Roman" w:cs="Times New Roman"/>
          <w:bCs/>
          <w:sz w:val="28"/>
          <w:szCs w:val="28"/>
        </w:rPr>
        <w:t xml:space="preserve">По результатам </w:t>
      </w:r>
      <w:r w:rsidR="008C0138" w:rsidRPr="008D4227">
        <w:rPr>
          <w:rFonts w:ascii="Times New Roman" w:hAnsi="Times New Roman" w:cs="Times New Roman"/>
          <w:bCs/>
          <w:sz w:val="28"/>
          <w:szCs w:val="28"/>
          <w:u w:val="single"/>
        </w:rPr>
        <w:t>Проверки</w:t>
      </w:r>
      <w:r w:rsidR="008C0138" w:rsidRPr="008D4227">
        <w:rPr>
          <w:rFonts w:ascii="Times New Roman" w:hAnsi="Times New Roman" w:cs="Times New Roman"/>
          <w:bCs/>
          <w:sz w:val="28"/>
          <w:szCs w:val="28"/>
        </w:rPr>
        <w:t xml:space="preserve"> эффективности управления и распоряжения муниципальным имуществом муниципальными бюджетными учреждениями дополнительного образования, подведомственными Департаменту по физическому развитию и спорту города Шахты по объектам: подростковые клубы, спорти</w:t>
      </w:r>
      <w:r w:rsidR="00A56DE7">
        <w:rPr>
          <w:rFonts w:ascii="Times New Roman" w:hAnsi="Times New Roman" w:cs="Times New Roman"/>
          <w:bCs/>
          <w:sz w:val="28"/>
          <w:szCs w:val="28"/>
        </w:rPr>
        <w:t>вные клубы, спортивные площадки</w:t>
      </w:r>
      <w:r w:rsidR="008C0138" w:rsidRPr="008D4227">
        <w:rPr>
          <w:rFonts w:ascii="Times New Roman" w:hAnsi="Times New Roman" w:cs="Times New Roman"/>
          <w:bCs/>
          <w:sz w:val="28"/>
          <w:szCs w:val="28"/>
        </w:rPr>
        <w:t xml:space="preserve"> во исполнение Представлений</w:t>
      </w:r>
    </w:p>
    <w:p w:rsidR="008C0138" w:rsidRPr="008D4227" w:rsidRDefault="008C0138" w:rsidP="008D4227">
      <w:pPr>
        <w:spacing w:after="0" w:line="276" w:lineRule="auto"/>
        <w:ind w:firstLine="709"/>
        <w:jc w:val="both"/>
        <w:rPr>
          <w:rFonts w:ascii="Times New Roman" w:hAnsi="Times New Roman" w:cs="Times New Roman"/>
          <w:strike/>
          <w:sz w:val="28"/>
          <w:szCs w:val="28"/>
        </w:rPr>
      </w:pPr>
      <w:r w:rsidRPr="008D4227">
        <w:rPr>
          <w:rFonts w:ascii="Times New Roman" w:hAnsi="Times New Roman" w:cs="Times New Roman"/>
          <w:sz w:val="28"/>
          <w:szCs w:val="28"/>
        </w:rPr>
        <w:t>ДФРиС г.Шахты внесены изменения в постановление Администрации города Шахты Об оплате труда работников муниципальных бюджетных учреждений дополнительного образования, подведомственных Департаменту по физическому развитию и спорту города Шахты</w:t>
      </w:r>
      <w:r w:rsidR="0052034A" w:rsidRPr="008D4227">
        <w:rPr>
          <w:rFonts w:ascii="Times New Roman" w:hAnsi="Times New Roman" w:cs="Times New Roman"/>
          <w:sz w:val="28"/>
          <w:szCs w:val="28"/>
        </w:rPr>
        <w:t xml:space="preserve">, в том числе </w:t>
      </w:r>
      <w:r w:rsidRPr="008D4227">
        <w:rPr>
          <w:rFonts w:ascii="Times New Roman" w:hAnsi="Times New Roman" w:cs="Times New Roman"/>
          <w:sz w:val="28"/>
          <w:szCs w:val="28"/>
        </w:rPr>
        <w:t>приведены в соответствие минимальные размеры должностных окладов (ставки заработной платы); проведены проверки подведомственных учреждений, в том числе по вопросам исполнения муниципального задания.</w:t>
      </w:r>
    </w:p>
    <w:p w:rsidR="008C0138" w:rsidRPr="008D4227" w:rsidRDefault="008C0138" w:rsidP="008D4227">
      <w:pPr>
        <w:spacing w:after="0" w:line="276" w:lineRule="auto"/>
        <w:ind w:firstLine="709"/>
        <w:jc w:val="both"/>
        <w:rPr>
          <w:rFonts w:ascii="Times New Roman" w:hAnsi="Times New Roman" w:cs="Times New Roman"/>
          <w:bCs/>
          <w:sz w:val="28"/>
          <w:szCs w:val="28"/>
        </w:rPr>
      </w:pPr>
      <w:r w:rsidRPr="008D4227">
        <w:rPr>
          <w:rFonts w:ascii="Times New Roman" w:hAnsi="Times New Roman" w:cs="Times New Roman"/>
          <w:bCs/>
          <w:sz w:val="28"/>
          <w:szCs w:val="28"/>
        </w:rPr>
        <w:t xml:space="preserve">МБУ ДО СШ №1 г.Шахты, МБУ ДО СШ №5 г.Шахты внесены изменения, приведены в соответствие Положения об оплате труда. Прекращены нарушения по оформлению первичных учетных документов (табелей учета использования рабочего времени, расчетных ведомостей); устранены отдельные нарушения по </w:t>
      </w:r>
      <w:r w:rsidRPr="008D4227">
        <w:rPr>
          <w:rFonts w:ascii="Times New Roman" w:hAnsi="Times New Roman" w:cs="Times New Roman"/>
          <w:bCs/>
          <w:sz w:val="28"/>
          <w:szCs w:val="28"/>
        </w:rPr>
        <w:lastRenderedPageBreak/>
        <w:t>ведению регистров бухгалтерского учета. МБУ ДО СШ №5 г.Шахты приведены в соответствие договоры об оказании платных услуг.</w:t>
      </w:r>
    </w:p>
    <w:p w:rsidR="00A2463D" w:rsidRPr="008D4227" w:rsidRDefault="00A2463D" w:rsidP="008D4227">
      <w:pPr>
        <w:spacing w:after="0" w:line="276" w:lineRule="auto"/>
        <w:ind w:right="-1"/>
        <w:jc w:val="both"/>
        <w:rPr>
          <w:rFonts w:ascii="Times New Roman" w:hAnsi="Times New Roman" w:cs="Times New Roman"/>
          <w:bCs/>
          <w:sz w:val="28"/>
          <w:szCs w:val="28"/>
          <w:highlight w:val="yellow"/>
        </w:rPr>
      </w:pPr>
    </w:p>
    <w:p w:rsidR="00A56DE7" w:rsidRDefault="008C0138"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bCs/>
          <w:sz w:val="28"/>
          <w:szCs w:val="28"/>
        </w:rPr>
        <w:t xml:space="preserve">По результатам </w:t>
      </w:r>
      <w:r w:rsidRPr="008D4227">
        <w:rPr>
          <w:rFonts w:ascii="Times New Roman" w:hAnsi="Times New Roman" w:cs="Times New Roman"/>
          <w:color w:val="000000"/>
          <w:sz w:val="28"/>
          <w:szCs w:val="28"/>
          <w:u w:val="single"/>
        </w:rPr>
        <w:t>Контроля</w:t>
      </w:r>
      <w:r w:rsidRPr="008D4227">
        <w:rPr>
          <w:rFonts w:ascii="Times New Roman" w:hAnsi="Times New Roman" w:cs="Times New Roman"/>
          <w:color w:val="000000"/>
          <w:sz w:val="28"/>
          <w:szCs w:val="28"/>
        </w:rPr>
        <w:t xml:space="preserve"> за достоверностью, полнотой и соответствием нормативным требованиям составления и представления бюджетной отчетности главного администратора бюджетных средств Департамент культуры г.Шахты</w:t>
      </w:r>
    </w:p>
    <w:p w:rsidR="008C0138" w:rsidRPr="008D4227" w:rsidRDefault="008C0138" w:rsidP="008D4227">
      <w:pPr>
        <w:spacing w:after="0" w:line="276" w:lineRule="auto"/>
        <w:ind w:firstLine="709"/>
        <w:jc w:val="both"/>
        <w:rPr>
          <w:rFonts w:ascii="Times New Roman" w:hAnsi="Times New Roman" w:cs="Times New Roman"/>
          <w:strike/>
          <w:sz w:val="28"/>
          <w:szCs w:val="28"/>
        </w:rPr>
      </w:pPr>
      <w:r w:rsidRPr="008D4227">
        <w:rPr>
          <w:rFonts w:ascii="Times New Roman" w:hAnsi="Times New Roman" w:cs="Times New Roman"/>
          <w:sz w:val="28"/>
          <w:szCs w:val="28"/>
        </w:rPr>
        <w:t>во исполнение Представления,</w:t>
      </w:r>
      <w:r w:rsidR="00E455B3">
        <w:rPr>
          <w:rFonts w:ascii="Times New Roman" w:hAnsi="Times New Roman" w:cs="Times New Roman"/>
          <w:sz w:val="28"/>
          <w:szCs w:val="28"/>
        </w:rPr>
        <w:t xml:space="preserve"> </w:t>
      </w:r>
      <w:r w:rsidRPr="008D4227">
        <w:rPr>
          <w:rFonts w:ascii="Times New Roman" w:hAnsi="Times New Roman" w:cs="Times New Roman"/>
          <w:sz w:val="28"/>
          <w:szCs w:val="28"/>
        </w:rPr>
        <w:t>внесенного в адрес Департамента культуры г.Шахты</w:t>
      </w:r>
    </w:p>
    <w:p w:rsidR="008C0138" w:rsidRPr="008D4227" w:rsidRDefault="008C0138" w:rsidP="008D4227">
      <w:pPr>
        <w:spacing w:after="0" w:line="276" w:lineRule="auto"/>
        <w:ind w:firstLine="709"/>
        <w:jc w:val="both"/>
        <w:rPr>
          <w:rFonts w:ascii="Times New Roman" w:hAnsi="Times New Roman" w:cs="Times New Roman"/>
          <w:bCs/>
          <w:sz w:val="28"/>
          <w:szCs w:val="28"/>
        </w:rPr>
      </w:pPr>
      <w:r w:rsidRPr="008D4227">
        <w:rPr>
          <w:rFonts w:ascii="Times New Roman" w:hAnsi="Times New Roman" w:cs="Times New Roman"/>
          <w:sz w:val="28"/>
          <w:szCs w:val="28"/>
        </w:rPr>
        <w:t xml:space="preserve">МБУК г.Шахты «ГДКиК», МБУК г.Шахты «Шахтинский краеведческий музей», МБУ ДО г.Шахты «Детская школа искусств» </w:t>
      </w:r>
      <w:r w:rsidRPr="008D4227">
        <w:rPr>
          <w:rFonts w:ascii="Times New Roman" w:hAnsi="Times New Roman" w:cs="Times New Roman"/>
          <w:bCs/>
          <w:sz w:val="28"/>
          <w:szCs w:val="28"/>
        </w:rPr>
        <w:t xml:space="preserve">прекращены нарушения по ведению бухгалтерского учета, в том числе нарушения по оформлению и ведению регистров бухгалтерского учета. </w:t>
      </w:r>
      <w:r w:rsidRPr="008D4227">
        <w:rPr>
          <w:rFonts w:ascii="Times New Roman" w:hAnsi="Times New Roman" w:cs="Times New Roman"/>
          <w:sz w:val="28"/>
          <w:szCs w:val="28"/>
        </w:rPr>
        <w:t xml:space="preserve">Издано 2 </w:t>
      </w:r>
      <w:r w:rsidRPr="008D4227">
        <w:rPr>
          <w:rFonts w:ascii="Times New Roman" w:hAnsi="Times New Roman" w:cs="Times New Roman"/>
          <w:bCs/>
          <w:sz w:val="28"/>
          <w:szCs w:val="28"/>
        </w:rPr>
        <w:t>локальных акта по усилению контроля за ведением бухгалтерского учета, составлением бухгалтерской (финансовой) отчетности.</w:t>
      </w:r>
    </w:p>
    <w:p w:rsidR="008C0138" w:rsidRPr="008D4227" w:rsidRDefault="008C0138" w:rsidP="008D4227">
      <w:pPr>
        <w:spacing w:after="0" w:line="276" w:lineRule="auto"/>
        <w:ind w:firstLine="709"/>
        <w:jc w:val="both"/>
        <w:rPr>
          <w:rFonts w:ascii="Times New Roman" w:hAnsi="Times New Roman" w:cs="Times New Roman"/>
          <w:bCs/>
          <w:sz w:val="28"/>
          <w:szCs w:val="28"/>
        </w:rPr>
      </w:pPr>
      <w:r w:rsidRPr="008D4227">
        <w:rPr>
          <w:rFonts w:ascii="Times New Roman" w:hAnsi="Times New Roman" w:cs="Times New Roman"/>
          <w:bCs/>
          <w:sz w:val="28"/>
          <w:szCs w:val="28"/>
        </w:rPr>
        <w:t>МАУК «Шахтинский драматический театр», МБУК г.Шахты «Шахтинская филармония» недостатки по оформлению форм квартальной отчетности прекращены. Издано 2 локальных акта по усилению контроля за составлением бухгалтерской (финансовой) отчетности.</w:t>
      </w:r>
    </w:p>
    <w:p w:rsidR="008C0138" w:rsidRPr="008D4227" w:rsidRDefault="008C0138" w:rsidP="008D4227">
      <w:pPr>
        <w:spacing w:after="0" w:line="276" w:lineRule="auto"/>
        <w:ind w:firstLine="709"/>
        <w:jc w:val="both"/>
        <w:rPr>
          <w:rFonts w:ascii="Times New Roman" w:hAnsi="Times New Roman" w:cs="Times New Roman"/>
          <w:bCs/>
          <w:sz w:val="28"/>
          <w:szCs w:val="28"/>
        </w:rPr>
      </w:pPr>
      <w:r w:rsidRPr="008D4227">
        <w:rPr>
          <w:rFonts w:ascii="Times New Roman" w:hAnsi="Times New Roman" w:cs="Times New Roman"/>
          <w:sz w:val="28"/>
          <w:szCs w:val="28"/>
        </w:rPr>
        <w:t>МБУ ДО г.Шахты «Детская школа искусств» п</w:t>
      </w:r>
      <w:r w:rsidRPr="008D4227">
        <w:rPr>
          <w:rFonts w:ascii="Times New Roman" w:hAnsi="Times New Roman" w:cs="Times New Roman"/>
          <w:bCs/>
          <w:sz w:val="28"/>
          <w:szCs w:val="28"/>
        </w:rPr>
        <w:t>рименены меры дисциплинарной о</w:t>
      </w:r>
      <w:r w:rsidR="0052034A" w:rsidRPr="008D4227">
        <w:rPr>
          <w:rFonts w:ascii="Times New Roman" w:hAnsi="Times New Roman" w:cs="Times New Roman"/>
          <w:bCs/>
          <w:sz w:val="28"/>
          <w:szCs w:val="28"/>
        </w:rPr>
        <w:t>тветственности</w:t>
      </w:r>
      <w:r w:rsidRPr="008D4227">
        <w:rPr>
          <w:rFonts w:ascii="Times New Roman" w:hAnsi="Times New Roman" w:cs="Times New Roman"/>
          <w:bCs/>
          <w:sz w:val="28"/>
          <w:szCs w:val="28"/>
        </w:rPr>
        <w:t xml:space="preserve"> к 2-м должностным лицам (выговор, замечание).</w:t>
      </w:r>
    </w:p>
    <w:p w:rsidR="00A2463D" w:rsidRPr="008D4227" w:rsidRDefault="00A2463D" w:rsidP="008D4227">
      <w:pPr>
        <w:spacing w:after="0" w:line="276" w:lineRule="auto"/>
        <w:ind w:firstLine="567"/>
        <w:jc w:val="both"/>
        <w:rPr>
          <w:rFonts w:ascii="Times New Roman" w:hAnsi="Times New Roman" w:cs="Times New Roman"/>
          <w:bCs/>
          <w:sz w:val="28"/>
          <w:szCs w:val="28"/>
        </w:rPr>
      </w:pPr>
    </w:p>
    <w:p w:rsidR="008C0138" w:rsidRPr="008D4227" w:rsidRDefault="008C0138" w:rsidP="008D4227">
      <w:pPr>
        <w:spacing w:after="0" w:line="276" w:lineRule="auto"/>
        <w:ind w:firstLine="709"/>
        <w:jc w:val="both"/>
        <w:rPr>
          <w:rFonts w:ascii="Times New Roman" w:hAnsi="Times New Roman" w:cs="Times New Roman"/>
          <w:b/>
          <w:sz w:val="28"/>
          <w:szCs w:val="28"/>
        </w:rPr>
      </w:pPr>
      <w:r w:rsidRPr="008D4227">
        <w:rPr>
          <w:rFonts w:ascii="Times New Roman" w:hAnsi="Times New Roman" w:cs="Times New Roman"/>
          <w:bCs/>
          <w:sz w:val="28"/>
          <w:szCs w:val="28"/>
        </w:rPr>
        <w:t xml:space="preserve">По результатам </w:t>
      </w:r>
      <w:r w:rsidRPr="008D4227">
        <w:rPr>
          <w:rFonts w:ascii="Times New Roman" w:hAnsi="Times New Roman" w:cs="Times New Roman"/>
          <w:color w:val="000000"/>
          <w:sz w:val="28"/>
          <w:szCs w:val="28"/>
          <w:u w:val="single"/>
        </w:rPr>
        <w:t>Проверки</w:t>
      </w:r>
      <w:r w:rsidRPr="008D4227">
        <w:rPr>
          <w:rFonts w:ascii="Times New Roman" w:hAnsi="Times New Roman" w:cs="Times New Roman"/>
          <w:color w:val="000000"/>
          <w:sz w:val="28"/>
          <w:szCs w:val="28"/>
        </w:rPr>
        <w:t xml:space="preserve"> законности, эффективности использования средств бюджета, направленных на реализацию подпрограммы «Развитие дошкольного образования» муниципальной программы «Развитие муниципальной </w:t>
      </w:r>
      <w:r w:rsidRPr="008D4227">
        <w:rPr>
          <w:rFonts w:ascii="Times New Roman" w:hAnsi="Times New Roman" w:cs="Times New Roman"/>
          <w:bCs/>
          <w:sz w:val="28"/>
          <w:szCs w:val="28"/>
        </w:rPr>
        <w:t>системы образования» по вопросу организации питания</w:t>
      </w:r>
      <w:r w:rsidRPr="008D4227">
        <w:rPr>
          <w:rFonts w:ascii="Times New Roman" w:hAnsi="Times New Roman" w:cs="Times New Roman"/>
          <w:sz w:val="28"/>
          <w:szCs w:val="28"/>
        </w:rPr>
        <w:t xml:space="preserve"> установлены нарушения и недостатки по</w:t>
      </w:r>
      <w:r w:rsidR="00E455B3">
        <w:rPr>
          <w:rFonts w:ascii="Times New Roman" w:hAnsi="Times New Roman" w:cs="Times New Roman"/>
          <w:sz w:val="28"/>
          <w:szCs w:val="28"/>
        </w:rPr>
        <w:t xml:space="preserve"> </w:t>
      </w:r>
      <w:r w:rsidRPr="008D4227">
        <w:rPr>
          <w:rFonts w:ascii="Times New Roman" w:hAnsi="Times New Roman" w:cs="Times New Roman"/>
          <w:color w:val="000000"/>
          <w:sz w:val="28"/>
          <w:szCs w:val="28"/>
        </w:rPr>
        <w:t>МБДОУ «ЦРР-детский сад №21» г.Шахты, МБДОУ г.Шахты №44.</w:t>
      </w:r>
    </w:p>
    <w:p w:rsidR="008C0138" w:rsidRPr="008D4227" w:rsidRDefault="008C0138" w:rsidP="008D4227">
      <w:pPr>
        <w:widowControl w:val="0"/>
        <w:suppressAutoHyphens/>
        <w:autoSpaceDN w:val="0"/>
        <w:spacing w:after="0" w:line="276" w:lineRule="auto"/>
        <w:ind w:firstLine="709"/>
        <w:jc w:val="both"/>
        <w:textAlignment w:val="baseline"/>
        <w:rPr>
          <w:rFonts w:ascii="Times New Roman" w:hAnsi="Times New Roman" w:cs="Times New Roman"/>
          <w:bCs/>
          <w:kern w:val="36"/>
          <w:sz w:val="28"/>
          <w:szCs w:val="28"/>
        </w:rPr>
      </w:pPr>
      <w:r w:rsidRPr="008D4227">
        <w:rPr>
          <w:rFonts w:ascii="Times New Roman" w:hAnsi="Times New Roman" w:cs="Times New Roman"/>
          <w:bCs/>
          <w:kern w:val="36"/>
          <w:sz w:val="28"/>
          <w:szCs w:val="28"/>
        </w:rPr>
        <w:t>Несоответствие (завышение, занижение) количества пищевых веществ (белков, жиров, углеводов) и энергетической ценности блюд, указанных в Примерных 10-ти дневных меню для воспитанников детских дошкольных учреждений и в Технологических картах потребностям детей в пищевых веществах и энергетической ценности блюд</w:t>
      </w:r>
      <w:r w:rsidRPr="008D4227">
        <w:rPr>
          <w:rFonts w:ascii="Times New Roman" w:hAnsi="Times New Roman" w:cs="Times New Roman"/>
          <w:color w:val="000000"/>
          <w:sz w:val="28"/>
          <w:szCs w:val="28"/>
        </w:rPr>
        <w:t>, утвержденным в СанПиН</w:t>
      </w:r>
      <w:r w:rsidRPr="008D4227">
        <w:rPr>
          <w:rFonts w:ascii="Times New Roman" w:hAnsi="Times New Roman" w:cs="Times New Roman"/>
          <w:bCs/>
          <w:kern w:val="36"/>
          <w:sz w:val="28"/>
          <w:szCs w:val="28"/>
        </w:rPr>
        <w:t xml:space="preserve">. </w:t>
      </w:r>
    </w:p>
    <w:p w:rsidR="008C0138" w:rsidRPr="008D4227" w:rsidRDefault="008C0138" w:rsidP="008D4227">
      <w:pPr>
        <w:widowControl w:val="0"/>
        <w:suppressAutoHyphens/>
        <w:autoSpaceDN w:val="0"/>
        <w:spacing w:after="0" w:line="276" w:lineRule="auto"/>
        <w:ind w:firstLine="709"/>
        <w:jc w:val="both"/>
        <w:textAlignment w:val="baseline"/>
        <w:rPr>
          <w:rFonts w:ascii="Times New Roman" w:hAnsi="Times New Roman" w:cs="Times New Roman"/>
          <w:bCs/>
          <w:kern w:val="36"/>
          <w:sz w:val="28"/>
          <w:szCs w:val="28"/>
        </w:rPr>
      </w:pPr>
      <w:r w:rsidRPr="008D4227">
        <w:rPr>
          <w:rFonts w:ascii="Times New Roman" w:hAnsi="Times New Roman" w:cs="Times New Roman"/>
          <w:bCs/>
          <w:kern w:val="36"/>
          <w:sz w:val="28"/>
          <w:szCs w:val="28"/>
        </w:rPr>
        <w:t>Отсутствие подтверждения надлежащего контроля за качеством и безопасностью питания детей, в том числе отсутствие документов, подтверждающих качество и безопасность ряда продуктов питания, используемых при оказании услуг по организации питания; отсутствие отдельных обязательных сведений</w:t>
      </w:r>
      <w:r w:rsidR="00A56DE7">
        <w:rPr>
          <w:rFonts w:ascii="Times New Roman" w:hAnsi="Times New Roman" w:cs="Times New Roman"/>
          <w:bCs/>
          <w:kern w:val="36"/>
          <w:sz w:val="28"/>
          <w:szCs w:val="28"/>
        </w:rPr>
        <w:t>, отсутствие достоверных сведений</w:t>
      </w:r>
      <w:r w:rsidRPr="008D4227">
        <w:rPr>
          <w:rFonts w:ascii="Times New Roman" w:hAnsi="Times New Roman" w:cs="Times New Roman"/>
          <w:bCs/>
          <w:kern w:val="36"/>
          <w:sz w:val="28"/>
          <w:szCs w:val="28"/>
        </w:rPr>
        <w:t xml:space="preserve"> в документах; отсутствие согласования ежедневных меню.</w:t>
      </w:r>
    </w:p>
    <w:p w:rsidR="008C0138" w:rsidRPr="008D4227" w:rsidRDefault="008C0138" w:rsidP="008D4227">
      <w:pPr>
        <w:autoSpaceDE w:val="0"/>
        <w:autoSpaceDN w:val="0"/>
        <w:adjustRightInd w:val="0"/>
        <w:spacing w:after="0" w:line="276" w:lineRule="auto"/>
        <w:ind w:firstLine="709"/>
        <w:jc w:val="both"/>
        <w:rPr>
          <w:rFonts w:ascii="Times New Roman" w:hAnsi="Times New Roman" w:cs="Times New Roman"/>
          <w:strike/>
          <w:color w:val="000000"/>
          <w:sz w:val="28"/>
          <w:szCs w:val="28"/>
        </w:rPr>
      </w:pPr>
      <w:r w:rsidRPr="008D4227">
        <w:rPr>
          <w:rFonts w:ascii="Times New Roman" w:hAnsi="Times New Roman" w:cs="Times New Roman"/>
          <w:sz w:val="28"/>
          <w:szCs w:val="28"/>
        </w:rPr>
        <w:lastRenderedPageBreak/>
        <w:t>Нарушение требований, предъявляемых к оформлению и ведению регистров бухгалтерского учета</w:t>
      </w:r>
      <w:r w:rsidRPr="008D4227">
        <w:rPr>
          <w:rFonts w:ascii="Times New Roman" w:hAnsi="Times New Roman" w:cs="Times New Roman"/>
          <w:bCs/>
          <w:kern w:val="36"/>
          <w:sz w:val="28"/>
          <w:szCs w:val="28"/>
        </w:rPr>
        <w:t xml:space="preserve">; </w:t>
      </w:r>
      <w:r w:rsidRPr="008D4227">
        <w:rPr>
          <w:rFonts w:ascii="Times New Roman" w:hAnsi="Times New Roman" w:cs="Times New Roman"/>
          <w:color w:val="000000"/>
          <w:sz w:val="28"/>
          <w:szCs w:val="28"/>
        </w:rPr>
        <w:t>при составлении бухгалтерской (финансовой) отчетности.</w:t>
      </w:r>
    </w:p>
    <w:p w:rsidR="008C0138" w:rsidRPr="008D4227" w:rsidRDefault="008C0138" w:rsidP="008D4227">
      <w:pPr>
        <w:autoSpaceDE w:val="0"/>
        <w:spacing w:after="0" w:line="276" w:lineRule="auto"/>
        <w:ind w:firstLine="709"/>
        <w:jc w:val="both"/>
        <w:rPr>
          <w:rFonts w:ascii="Times New Roman" w:eastAsia="Calibri" w:hAnsi="Times New Roman" w:cs="Times New Roman"/>
          <w:sz w:val="28"/>
          <w:szCs w:val="28"/>
        </w:rPr>
      </w:pPr>
      <w:r w:rsidRPr="008D4227">
        <w:rPr>
          <w:rFonts w:ascii="Times New Roman" w:hAnsi="Times New Roman" w:cs="Times New Roman"/>
          <w:sz w:val="28"/>
          <w:szCs w:val="28"/>
        </w:rPr>
        <w:t xml:space="preserve">Неправомерное предоставление объектов муниципального имущества, в том числе отсутствие заключения, не своевременное заключение ряда договоров безвозмездного пользования муниципальным имуществом при фактическом </w:t>
      </w:r>
      <w:r w:rsidRPr="008D4227">
        <w:rPr>
          <w:rFonts w:ascii="Times New Roman" w:eastAsia="Calibri" w:hAnsi="Times New Roman" w:cs="Times New Roman"/>
          <w:sz w:val="28"/>
          <w:szCs w:val="28"/>
        </w:rPr>
        <w:t>предоставлении в пользование муниципального имущества</w:t>
      </w:r>
      <w:r w:rsidRPr="008D4227">
        <w:rPr>
          <w:rFonts w:ascii="Times New Roman" w:hAnsi="Times New Roman" w:cs="Times New Roman"/>
          <w:sz w:val="28"/>
          <w:szCs w:val="28"/>
        </w:rPr>
        <w:t xml:space="preserve"> для оказания услуг по организации питания.</w:t>
      </w:r>
    </w:p>
    <w:p w:rsidR="008C0138" w:rsidRPr="008D4227" w:rsidRDefault="008C0138" w:rsidP="008D4227">
      <w:pPr>
        <w:autoSpaceDE w:val="0"/>
        <w:spacing w:after="0" w:line="276" w:lineRule="auto"/>
        <w:ind w:firstLine="709"/>
        <w:jc w:val="both"/>
        <w:rPr>
          <w:rFonts w:ascii="Times New Roman" w:hAnsi="Times New Roman" w:cs="Times New Roman"/>
          <w:sz w:val="28"/>
          <w:szCs w:val="28"/>
        </w:rPr>
      </w:pPr>
      <w:r w:rsidRPr="008D4227">
        <w:rPr>
          <w:rFonts w:ascii="Times New Roman" w:eastAsia="SimSun" w:hAnsi="Times New Roman" w:cs="Times New Roman"/>
          <w:kern w:val="3"/>
          <w:sz w:val="28"/>
          <w:szCs w:val="28"/>
          <w:lang w:bidi="hi-IN"/>
        </w:rPr>
        <w:t xml:space="preserve">Отсутствие размещения либо размещение только за отдельные дни ежедневных меню </w:t>
      </w:r>
      <w:r w:rsidRPr="008D4227">
        <w:rPr>
          <w:rFonts w:ascii="Times New Roman" w:hAnsi="Times New Roman" w:cs="Times New Roman"/>
          <w:sz w:val="28"/>
          <w:szCs w:val="28"/>
        </w:rPr>
        <w:t>на официальных сайтах 25-ю муниципальными бюджетными дошкольными образовательными учреждениями из 32-х проверенных.</w:t>
      </w:r>
    </w:p>
    <w:p w:rsidR="008C0138" w:rsidRPr="008D4227" w:rsidRDefault="008C0138" w:rsidP="008D4227">
      <w:pPr>
        <w:widowControl w:val="0"/>
        <w:autoSpaceDN w:val="0"/>
        <w:spacing w:after="0" w:line="276" w:lineRule="auto"/>
        <w:ind w:firstLine="709"/>
        <w:jc w:val="both"/>
        <w:textAlignment w:val="baseline"/>
        <w:rPr>
          <w:rFonts w:ascii="Times New Roman" w:eastAsia="SimSun" w:hAnsi="Times New Roman" w:cs="Times New Roman"/>
          <w:kern w:val="3"/>
          <w:sz w:val="28"/>
          <w:szCs w:val="28"/>
          <w:lang w:eastAsia="zh-CN" w:bidi="hi-IN"/>
        </w:rPr>
      </w:pPr>
      <w:r w:rsidRPr="008D4227">
        <w:rPr>
          <w:rFonts w:ascii="Times New Roman" w:hAnsi="Times New Roman" w:cs="Times New Roman"/>
          <w:sz w:val="28"/>
          <w:szCs w:val="28"/>
        </w:rPr>
        <w:t xml:space="preserve">Невыполнение Департаментом образования г.Шахты отдельных полномочий, в том числе ненадлежащее осуществление </w:t>
      </w:r>
      <w:r w:rsidRPr="008D4227">
        <w:rPr>
          <w:rFonts w:ascii="Times New Roman" w:hAnsi="Times New Roman" w:cs="Times New Roman"/>
          <w:kern w:val="3"/>
          <w:sz w:val="28"/>
          <w:szCs w:val="28"/>
          <w:lang w:bidi="hi-IN"/>
        </w:rPr>
        <w:t>координации вопросов распоряжения муниципальным имуществом;</w:t>
      </w:r>
      <w:r w:rsidRPr="008D4227">
        <w:rPr>
          <w:rFonts w:ascii="Times New Roman" w:hAnsi="Times New Roman" w:cs="Times New Roman"/>
          <w:sz w:val="28"/>
          <w:szCs w:val="28"/>
        </w:rPr>
        <w:t xml:space="preserve"> инспекторской и ревизионной работы состояния бухгалтерского учета подведомственных муниципальных образовательных учреждений; ненадлежащая организация работы по закупкам товаров, работ, услуг для нужд учреждений.</w:t>
      </w:r>
    </w:p>
    <w:p w:rsidR="008C0138" w:rsidRPr="008D4227" w:rsidRDefault="008C0138" w:rsidP="008D4227">
      <w:pPr>
        <w:spacing w:after="0" w:line="276" w:lineRule="auto"/>
        <w:ind w:firstLine="709"/>
        <w:jc w:val="both"/>
        <w:rPr>
          <w:rFonts w:ascii="Times New Roman" w:eastAsia="Times New Roman" w:hAnsi="Times New Roman" w:cs="Times New Roman"/>
          <w:b/>
          <w:bCs/>
          <w:color w:val="FF0000"/>
          <w:sz w:val="28"/>
          <w:szCs w:val="28"/>
          <w:lang w:eastAsia="ru-RU"/>
        </w:rPr>
      </w:pPr>
      <w:r w:rsidRPr="008D4227">
        <w:rPr>
          <w:rFonts w:ascii="Times New Roman" w:eastAsia="Times New Roman" w:hAnsi="Times New Roman" w:cs="Times New Roman"/>
          <w:sz w:val="28"/>
          <w:szCs w:val="28"/>
          <w:lang w:eastAsia="ru-RU"/>
        </w:rPr>
        <w:t>По вынесенному мировым судьей постановлению о привлечении должностного лица к административной ответственности за совершение административного правонарушения, выразившегося</w:t>
      </w:r>
      <w:r w:rsidR="00E455B3">
        <w:rPr>
          <w:rFonts w:ascii="Times New Roman" w:eastAsia="Times New Roman" w:hAnsi="Times New Roman" w:cs="Times New Roman"/>
          <w:sz w:val="28"/>
          <w:szCs w:val="28"/>
          <w:lang w:eastAsia="ru-RU"/>
        </w:rPr>
        <w:t xml:space="preserve"> </w:t>
      </w:r>
      <w:r w:rsidRPr="008D4227">
        <w:rPr>
          <w:rFonts w:ascii="Times New Roman" w:hAnsi="Times New Roman" w:cs="Times New Roman"/>
          <w:sz w:val="28"/>
          <w:szCs w:val="28"/>
        </w:rPr>
        <w:t xml:space="preserve">в нарушении требований к бухгалтерскому учету, составлению бухгалтерской (финансовой) отчетности, </w:t>
      </w:r>
      <w:r w:rsidRPr="008D4227">
        <w:rPr>
          <w:rFonts w:ascii="Times New Roman" w:eastAsia="Times New Roman" w:hAnsi="Times New Roman" w:cs="Times New Roman"/>
          <w:sz w:val="28"/>
          <w:szCs w:val="28"/>
          <w:lang w:eastAsia="ru-RU"/>
        </w:rPr>
        <w:t>главным бухгалтером учреждения оплачен штраф в сумме 15,0 тыс. рублей</w:t>
      </w:r>
      <w:r w:rsidR="009F1112" w:rsidRPr="008D4227">
        <w:rPr>
          <w:rFonts w:ascii="Times New Roman" w:eastAsia="Times New Roman" w:hAnsi="Times New Roman" w:cs="Times New Roman"/>
          <w:sz w:val="28"/>
          <w:szCs w:val="28"/>
          <w:lang w:eastAsia="ru-RU"/>
        </w:rPr>
        <w:t>.</w:t>
      </w:r>
    </w:p>
    <w:p w:rsidR="008C0138" w:rsidRPr="008D4227" w:rsidRDefault="008C0138"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Ряд вопросов</w:t>
      </w:r>
      <w:r w:rsidR="00E455B3">
        <w:rPr>
          <w:rFonts w:ascii="Times New Roman" w:hAnsi="Times New Roman" w:cs="Times New Roman"/>
          <w:sz w:val="28"/>
          <w:szCs w:val="28"/>
        </w:rPr>
        <w:t xml:space="preserve"> </w:t>
      </w:r>
      <w:r w:rsidRPr="008D4227">
        <w:rPr>
          <w:rFonts w:ascii="Times New Roman" w:hAnsi="Times New Roman" w:cs="Times New Roman"/>
          <w:sz w:val="28"/>
          <w:szCs w:val="28"/>
        </w:rPr>
        <w:t xml:space="preserve">остается на контроле. </w:t>
      </w:r>
    </w:p>
    <w:p w:rsidR="00A2463D" w:rsidRPr="008D4227" w:rsidRDefault="00A2463D" w:rsidP="008D4227">
      <w:pPr>
        <w:spacing w:after="0" w:line="276" w:lineRule="auto"/>
        <w:ind w:right="-1"/>
        <w:jc w:val="both"/>
        <w:rPr>
          <w:rFonts w:ascii="Times New Roman" w:eastAsia="Times New Roman" w:hAnsi="Times New Roman" w:cs="Times New Roman"/>
          <w:b/>
          <w:sz w:val="28"/>
          <w:szCs w:val="28"/>
          <w:lang w:eastAsia="ru-RU"/>
        </w:rPr>
      </w:pPr>
    </w:p>
    <w:p w:rsidR="00A2463D" w:rsidRPr="008D4227" w:rsidRDefault="00A2463D" w:rsidP="008D4227">
      <w:pPr>
        <w:spacing w:after="0" w:line="276" w:lineRule="auto"/>
        <w:ind w:firstLine="567"/>
        <w:jc w:val="both"/>
        <w:rPr>
          <w:rFonts w:ascii="Times New Roman" w:hAnsi="Times New Roman" w:cs="Times New Roman"/>
          <w:iCs/>
          <w:sz w:val="28"/>
          <w:szCs w:val="28"/>
        </w:rPr>
      </w:pPr>
      <w:r w:rsidRPr="008D4227">
        <w:rPr>
          <w:rFonts w:ascii="Times New Roman" w:hAnsi="Times New Roman" w:cs="Times New Roman"/>
          <w:sz w:val="28"/>
          <w:szCs w:val="28"/>
        </w:rPr>
        <w:tab/>
        <w:t>Проведено</w:t>
      </w:r>
      <w:r w:rsidRPr="008D4227">
        <w:rPr>
          <w:rFonts w:ascii="Times New Roman" w:hAnsi="Times New Roman" w:cs="Times New Roman"/>
          <w:bCs/>
          <w:sz w:val="28"/>
          <w:szCs w:val="28"/>
        </w:rPr>
        <w:t xml:space="preserve"> контрольное мероприятие </w:t>
      </w:r>
      <w:r w:rsidRPr="008D4227">
        <w:rPr>
          <w:rFonts w:ascii="Times New Roman" w:hAnsi="Times New Roman" w:cs="Times New Roman"/>
          <w:color w:val="000000"/>
          <w:sz w:val="28"/>
          <w:szCs w:val="28"/>
          <w:u w:val="single"/>
        </w:rPr>
        <w:t>Аудит</w:t>
      </w:r>
      <w:r w:rsidRPr="008D4227">
        <w:rPr>
          <w:rFonts w:ascii="Times New Roman" w:hAnsi="Times New Roman" w:cs="Times New Roman"/>
          <w:color w:val="000000"/>
          <w:sz w:val="28"/>
          <w:szCs w:val="28"/>
        </w:rPr>
        <w:t xml:space="preserve"> эффективности использования средств местного бюджета и муниципального имущества учреждениями в рамках подпрограммы «Дополнительное образование» муниципальной программы «Развитие муниципальной системы образования» в </w:t>
      </w:r>
      <w:r w:rsidRPr="008D4227">
        <w:rPr>
          <w:rFonts w:ascii="Times New Roman" w:hAnsi="Times New Roman" w:cs="Times New Roman"/>
          <w:iCs/>
          <w:sz w:val="28"/>
          <w:szCs w:val="28"/>
        </w:rPr>
        <w:t>МБУ ДО ГДДТ г.Шахты (далее – ГДДТ).</w:t>
      </w:r>
    </w:p>
    <w:p w:rsidR="00A2463D" w:rsidRPr="008D4227" w:rsidRDefault="00A2463D" w:rsidP="008D4227">
      <w:pPr>
        <w:spacing w:after="0" w:line="276" w:lineRule="auto"/>
        <w:ind w:firstLine="567"/>
        <w:contextualSpacing/>
        <w:jc w:val="both"/>
        <w:rPr>
          <w:rFonts w:ascii="Times New Roman" w:eastAsia="Times New Roman" w:hAnsi="Times New Roman" w:cs="Times New Roman"/>
          <w:iCs/>
          <w:sz w:val="28"/>
          <w:szCs w:val="28"/>
          <w:lang w:eastAsia="ru-RU"/>
        </w:rPr>
      </w:pPr>
      <w:r w:rsidRPr="008D4227">
        <w:rPr>
          <w:rFonts w:ascii="Times New Roman" w:eastAsia="Times New Roman" w:hAnsi="Times New Roman" w:cs="Times New Roman"/>
          <w:iCs/>
          <w:sz w:val="28"/>
          <w:szCs w:val="28"/>
          <w:lang w:eastAsia="ru-RU"/>
        </w:rPr>
        <w:t>ГДДТ оказывает муниципальные услуги по реализации дополнительных общеразвивающих программ по 5-ти направленностям естественно</w:t>
      </w:r>
      <w:r w:rsidR="00E455B3">
        <w:rPr>
          <w:rFonts w:ascii="Times New Roman" w:eastAsia="Times New Roman" w:hAnsi="Times New Roman" w:cs="Times New Roman"/>
          <w:iCs/>
          <w:sz w:val="28"/>
          <w:szCs w:val="28"/>
          <w:lang w:eastAsia="ru-RU"/>
        </w:rPr>
        <w:t>-</w:t>
      </w:r>
      <w:r w:rsidRPr="008D4227">
        <w:rPr>
          <w:rFonts w:ascii="Times New Roman" w:eastAsia="Times New Roman" w:hAnsi="Times New Roman" w:cs="Times New Roman"/>
          <w:iCs/>
          <w:sz w:val="28"/>
          <w:szCs w:val="28"/>
          <w:lang w:eastAsia="ru-RU"/>
        </w:rPr>
        <w:t>научной, физкультурно-спортивной, художественной, туристско-краеведческой, социально-гуманитарной.</w:t>
      </w:r>
    </w:p>
    <w:p w:rsidR="00A2463D" w:rsidRPr="008D4227" w:rsidRDefault="00A2463D" w:rsidP="008D4227">
      <w:pPr>
        <w:spacing w:after="0" w:line="276" w:lineRule="auto"/>
        <w:ind w:firstLine="567"/>
        <w:jc w:val="both"/>
        <w:rPr>
          <w:rFonts w:ascii="Times New Roman" w:hAnsi="Times New Roman" w:cs="Times New Roman"/>
          <w:sz w:val="28"/>
          <w:szCs w:val="28"/>
        </w:rPr>
      </w:pPr>
      <w:r w:rsidRPr="008D4227">
        <w:rPr>
          <w:rFonts w:ascii="Times New Roman" w:hAnsi="Times New Roman" w:cs="Times New Roman"/>
          <w:sz w:val="28"/>
          <w:szCs w:val="28"/>
        </w:rPr>
        <w:t>Вместе с тем, по результатам контрольного мероприятия установлены нарушения и недостатки.</w:t>
      </w:r>
    </w:p>
    <w:p w:rsidR="00A2463D" w:rsidRPr="008D4227" w:rsidRDefault="00A2463D" w:rsidP="00E26843">
      <w:pPr>
        <w:spacing w:after="0" w:line="276" w:lineRule="auto"/>
        <w:ind w:firstLine="567"/>
        <w:jc w:val="both"/>
        <w:rPr>
          <w:rFonts w:ascii="Times New Roman" w:eastAsia="Calibri" w:hAnsi="Times New Roman" w:cs="Times New Roman"/>
          <w:sz w:val="28"/>
          <w:szCs w:val="28"/>
        </w:rPr>
      </w:pPr>
      <w:r w:rsidRPr="008D4227">
        <w:rPr>
          <w:rFonts w:ascii="Times New Roman" w:eastAsia="Calibri" w:hAnsi="Times New Roman" w:cs="Times New Roman"/>
          <w:sz w:val="28"/>
          <w:szCs w:val="28"/>
        </w:rPr>
        <w:t>Задвоение (полное совпадение) дней</w:t>
      </w:r>
      <w:r w:rsidRPr="008D4227">
        <w:rPr>
          <w:rFonts w:ascii="Times New Roman" w:hAnsi="Times New Roman" w:cs="Times New Roman"/>
          <w:sz w:val="28"/>
          <w:szCs w:val="28"/>
        </w:rPr>
        <w:t>,</w:t>
      </w:r>
      <w:r w:rsidRPr="008D4227">
        <w:rPr>
          <w:rFonts w:ascii="Times New Roman" w:eastAsia="Calibri" w:hAnsi="Times New Roman" w:cs="Times New Roman"/>
          <w:sz w:val="28"/>
          <w:szCs w:val="28"/>
        </w:rPr>
        <w:t xml:space="preserve"> времени проведения занятий у 7-ми педагогов дополнительного образования по Расписанию работы творческих студий объединений</w:t>
      </w:r>
      <w:r w:rsidRPr="008D4227">
        <w:rPr>
          <w:rFonts w:ascii="Times New Roman" w:hAnsi="Times New Roman" w:cs="Times New Roman"/>
          <w:color w:val="000000"/>
          <w:sz w:val="28"/>
          <w:szCs w:val="28"/>
        </w:rPr>
        <w:t xml:space="preserve"> ГДДТ</w:t>
      </w:r>
      <w:r w:rsidRPr="008D4227">
        <w:rPr>
          <w:rFonts w:ascii="Times New Roman" w:eastAsia="Calibri" w:hAnsi="Times New Roman" w:cs="Times New Roman"/>
          <w:sz w:val="28"/>
          <w:szCs w:val="28"/>
        </w:rPr>
        <w:t xml:space="preserve"> на 2024-2025 учебный год с одними и теми же </w:t>
      </w:r>
      <w:r w:rsidRPr="008D4227">
        <w:rPr>
          <w:rFonts w:ascii="Times New Roman" w:eastAsia="Calibri" w:hAnsi="Times New Roman" w:cs="Times New Roman"/>
          <w:sz w:val="28"/>
          <w:szCs w:val="28"/>
        </w:rPr>
        <w:lastRenderedPageBreak/>
        <w:t xml:space="preserve">детьми по приказу </w:t>
      </w:r>
      <w:r w:rsidRPr="008D4227">
        <w:rPr>
          <w:rFonts w:ascii="Times New Roman" w:hAnsi="Times New Roman" w:cs="Times New Roman"/>
          <w:sz w:val="28"/>
          <w:szCs w:val="28"/>
        </w:rPr>
        <w:t xml:space="preserve">Об отчислении и зачислении </w:t>
      </w:r>
      <w:r w:rsidR="00B37D19">
        <w:rPr>
          <w:rFonts w:ascii="Times New Roman" w:hAnsi="Times New Roman" w:cs="Times New Roman"/>
          <w:sz w:val="28"/>
          <w:szCs w:val="28"/>
        </w:rPr>
        <w:t>обучающихся МБУ ДО ГДДТ г.Шахты</w:t>
      </w:r>
      <w:r w:rsidRPr="008D4227">
        <w:rPr>
          <w:rFonts w:ascii="Times New Roman" w:hAnsi="Times New Roman" w:cs="Times New Roman"/>
          <w:sz w:val="28"/>
          <w:szCs w:val="28"/>
        </w:rPr>
        <w:t xml:space="preserve"> (далее – приказ ГДДТ)</w:t>
      </w:r>
      <w:r w:rsidR="00E26843">
        <w:rPr>
          <w:rFonts w:ascii="Times New Roman" w:eastAsia="Calibri" w:hAnsi="Times New Roman" w:cs="Times New Roman"/>
          <w:sz w:val="28"/>
          <w:szCs w:val="28"/>
        </w:rPr>
        <w:t>.</w:t>
      </w:r>
    </w:p>
    <w:p w:rsidR="00A2463D" w:rsidRPr="008D4227" w:rsidRDefault="00A2463D" w:rsidP="008D4227">
      <w:pPr>
        <w:spacing w:after="0" w:line="276" w:lineRule="auto"/>
        <w:ind w:firstLine="567"/>
        <w:jc w:val="both"/>
        <w:rPr>
          <w:rFonts w:ascii="Times New Roman" w:hAnsi="Times New Roman" w:cs="Times New Roman"/>
          <w:sz w:val="28"/>
          <w:szCs w:val="28"/>
        </w:rPr>
      </w:pPr>
      <w:r w:rsidRPr="008D4227">
        <w:rPr>
          <w:rFonts w:ascii="Times New Roman" w:hAnsi="Times New Roman" w:cs="Times New Roman"/>
          <w:sz w:val="28"/>
          <w:szCs w:val="28"/>
        </w:rPr>
        <w:t xml:space="preserve">Задвоение (полное совпадение) дней и времени проведения занятий у 3-х педагогов дополнительного образования (внешнее совместительство педагогов образовательных учреждений) в Расписании работы </w:t>
      </w:r>
      <w:r w:rsidRPr="008D4227">
        <w:rPr>
          <w:rFonts w:ascii="Times New Roman" w:eastAsia="Calibri" w:hAnsi="Times New Roman" w:cs="Times New Roman"/>
          <w:sz w:val="28"/>
          <w:szCs w:val="28"/>
        </w:rPr>
        <w:t xml:space="preserve">творческих студий объединений </w:t>
      </w:r>
      <w:r w:rsidRPr="008D4227">
        <w:rPr>
          <w:rFonts w:ascii="Times New Roman" w:hAnsi="Times New Roman" w:cs="Times New Roman"/>
          <w:sz w:val="28"/>
          <w:szCs w:val="28"/>
        </w:rPr>
        <w:t>Г</w:t>
      </w:r>
      <w:r w:rsidRPr="008D4227">
        <w:rPr>
          <w:rFonts w:ascii="Times New Roman" w:hAnsi="Times New Roman" w:cs="Times New Roman"/>
          <w:color w:val="000000"/>
          <w:sz w:val="28"/>
          <w:szCs w:val="28"/>
        </w:rPr>
        <w:t xml:space="preserve">ДДТ и в Расписаниях по дополнительным образовательным программам </w:t>
      </w:r>
      <w:r w:rsidRPr="008D4227">
        <w:rPr>
          <w:rFonts w:ascii="Times New Roman" w:hAnsi="Times New Roman" w:cs="Times New Roman"/>
          <w:sz w:val="28"/>
          <w:szCs w:val="28"/>
        </w:rPr>
        <w:t>3-х общеобразовательных учреждений.</w:t>
      </w:r>
    </w:p>
    <w:p w:rsidR="00A2463D" w:rsidRPr="008D4227" w:rsidRDefault="00A2463D" w:rsidP="00E26843">
      <w:pPr>
        <w:spacing w:after="0" w:line="276" w:lineRule="auto"/>
        <w:ind w:firstLine="567"/>
        <w:jc w:val="both"/>
        <w:rPr>
          <w:rFonts w:ascii="Times New Roman" w:hAnsi="Times New Roman" w:cs="Times New Roman"/>
          <w:sz w:val="28"/>
          <w:szCs w:val="28"/>
        </w:rPr>
      </w:pPr>
      <w:r w:rsidRPr="008D4227">
        <w:rPr>
          <w:rFonts w:ascii="Times New Roman" w:hAnsi="Times New Roman" w:cs="Times New Roman"/>
          <w:sz w:val="28"/>
          <w:szCs w:val="28"/>
        </w:rPr>
        <w:t>Отсутствие предоставления муниципальных услуг по реализации дополнительных общеразвивающих программ за период с сентября по декабрь 2024 года; отсутствие реального выполнения муниципального задания по реализации дополнительных общеразвивающих программ в к</w:t>
      </w:r>
      <w:r w:rsidR="00E26843">
        <w:rPr>
          <w:rFonts w:ascii="Times New Roman" w:hAnsi="Times New Roman" w:cs="Times New Roman"/>
          <w:sz w:val="28"/>
          <w:szCs w:val="28"/>
        </w:rPr>
        <w:t>оличестве 7 536 человеко-часов.</w:t>
      </w:r>
    </w:p>
    <w:p w:rsidR="00A2463D" w:rsidRPr="008D4227" w:rsidRDefault="00A2463D" w:rsidP="008D4227">
      <w:pPr>
        <w:spacing w:after="0" w:line="276" w:lineRule="auto"/>
        <w:ind w:firstLine="567"/>
        <w:jc w:val="both"/>
        <w:rPr>
          <w:rFonts w:ascii="Times New Roman" w:hAnsi="Times New Roman" w:cs="Times New Roman"/>
          <w:sz w:val="28"/>
          <w:szCs w:val="28"/>
        </w:rPr>
      </w:pPr>
      <w:r w:rsidRPr="008D4227">
        <w:rPr>
          <w:rFonts w:ascii="Times New Roman" w:hAnsi="Times New Roman" w:cs="Times New Roman"/>
          <w:sz w:val="28"/>
          <w:szCs w:val="28"/>
        </w:rPr>
        <w:t>Зачисление приказом ГДДТ на 2024-2025 учебный год 22-х детей в возрасте до 5-ти лет в объединения на базе дошкольных образовательных учреждений и 5-ти учащихся старше 18-ти лет в нарушение требований пункта 1 «в» Указа Президента РФ от 07.05.2012 №599, п.5.1 постановления Администрации г</w:t>
      </w:r>
      <w:r w:rsidR="00E26843">
        <w:rPr>
          <w:rFonts w:ascii="Times New Roman" w:hAnsi="Times New Roman" w:cs="Times New Roman"/>
          <w:sz w:val="28"/>
          <w:szCs w:val="28"/>
        </w:rPr>
        <w:t>орода Шахты от 11.04.2019 №1407.</w:t>
      </w:r>
    </w:p>
    <w:p w:rsidR="00021183" w:rsidRPr="00021183" w:rsidRDefault="00021183" w:rsidP="00021183">
      <w:pPr>
        <w:spacing w:after="0" w:line="276" w:lineRule="auto"/>
        <w:ind w:firstLine="567"/>
        <w:jc w:val="both"/>
        <w:rPr>
          <w:rFonts w:ascii="Times New Roman" w:hAnsi="Times New Roman" w:cs="Times New Roman"/>
          <w:sz w:val="28"/>
          <w:szCs w:val="28"/>
        </w:rPr>
      </w:pPr>
      <w:r w:rsidRPr="00021183">
        <w:rPr>
          <w:rFonts w:ascii="Times New Roman" w:hAnsi="Times New Roman" w:cs="Times New Roman"/>
          <w:sz w:val="28"/>
          <w:szCs w:val="28"/>
        </w:rPr>
        <w:t xml:space="preserve">Отсутствие достоверности (завышение) в приказе ГДДТ количества групп; </w:t>
      </w:r>
      <w:r>
        <w:rPr>
          <w:rFonts w:ascii="Times New Roman" w:hAnsi="Times New Roman" w:cs="Times New Roman"/>
          <w:sz w:val="28"/>
          <w:szCs w:val="28"/>
        </w:rPr>
        <w:t>списочного состава обучающихся.</w:t>
      </w:r>
    </w:p>
    <w:p w:rsidR="00A2463D" w:rsidRPr="008D4227" w:rsidRDefault="00A2463D" w:rsidP="008D4227">
      <w:pPr>
        <w:spacing w:after="0" w:line="276" w:lineRule="auto"/>
        <w:ind w:firstLine="567"/>
        <w:jc w:val="both"/>
        <w:rPr>
          <w:rFonts w:ascii="Times New Roman" w:hAnsi="Times New Roman" w:cs="Times New Roman"/>
          <w:sz w:val="28"/>
          <w:szCs w:val="28"/>
        </w:rPr>
      </w:pPr>
      <w:r w:rsidRPr="008D4227">
        <w:rPr>
          <w:rFonts w:ascii="Times New Roman" w:hAnsi="Times New Roman" w:cs="Times New Roman"/>
          <w:sz w:val="28"/>
          <w:szCs w:val="28"/>
        </w:rPr>
        <w:t>Создание условий для отсутствия доступности получения дополнительных образовательных услуг в ГДДТ.</w:t>
      </w:r>
    </w:p>
    <w:p w:rsidR="00A2463D" w:rsidRPr="008D4227" w:rsidRDefault="00A2463D" w:rsidP="00021183">
      <w:pPr>
        <w:autoSpaceDE w:val="0"/>
        <w:autoSpaceDN w:val="0"/>
        <w:adjustRightInd w:val="0"/>
        <w:spacing w:after="0" w:line="276" w:lineRule="auto"/>
        <w:ind w:firstLine="567"/>
        <w:jc w:val="both"/>
        <w:rPr>
          <w:rFonts w:ascii="Times New Roman" w:hAnsi="Times New Roman" w:cs="Times New Roman"/>
          <w:color w:val="000000"/>
          <w:sz w:val="28"/>
          <w:szCs w:val="28"/>
        </w:rPr>
      </w:pPr>
      <w:r w:rsidRPr="008D4227">
        <w:rPr>
          <w:rFonts w:ascii="Times New Roman" w:hAnsi="Times New Roman" w:cs="Times New Roman"/>
          <w:color w:val="000000"/>
          <w:sz w:val="28"/>
          <w:szCs w:val="28"/>
        </w:rPr>
        <w:t>З</w:t>
      </w:r>
      <w:r w:rsidRPr="008D4227">
        <w:rPr>
          <w:rFonts w:ascii="Times New Roman" w:hAnsi="Times New Roman" w:cs="Times New Roman"/>
          <w:sz w:val="28"/>
          <w:szCs w:val="28"/>
        </w:rPr>
        <w:t xml:space="preserve">ачисление приказом ГДДТ одних и тех же детей одновременно, в </w:t>
      </w:r>
      <w:r w:rsidR="00021183">
        <w:rPr>
          <w:rFonts w:ascii="Times New Roman" w:hAnsi="Times New Roman" w:cs="Times New Roman"/>
          <w:sz w:val="28"/>
          <w:szCs w:val="28"/>
        </w:rPr>
        <w:t>том числе в 4 – 10 объединений.</w:t>
      </w:r>
    </w:p>
    <w:p w:rsidR="00A2463D" w:rsidRPr="008D4227" w:rsidRDefault="00A2463D" w:rsidP="008D4227">
      <w:pPr>
        <w:autoSpaceDE w:val="0"/>
        <w:autoSpaceDN w:val="0"/>
        <w:adjustRightInd w:val="0"/>
        <w:spacing w:after="0" w:line="276" w:lineRule="auto"/>
        <w:ind w:firstLine="567"/>
        <w:jc w:val="both"/>
        <w:rPr>
          <w:rFonts w:ascii="Times New Roman" w:eastAsia="Calibri" w:hAnsi="Times New Roman" w:cs="Times New Roman"/>
          <w:sz w:val="28"/>
          <w:szCs w:val="28"/>
        </w:rPr>
      </w:pPr>
      <w:r w:rsidRPr="008D4227">
        <w:rPr>
          <w:rFonts w:ascii="Times New Roman" w:hAnsi="Times New Roman" w:cs="Times New Roman"/>
          <w:sz w:val="28"/>
          <w:szCs w:val="28"/>
        </w:rPr>
        <w:t xml:space="preserve">Отсутствие обоснованности и достоверности </w:t>
      </w:r>
      <w:r w:rsidRPr="008D4227">
        <w:rPr>
          <w:rFonts w:ascii="Times New Roman" w:eastAsia="Calibri" w:hAnsi="Times New Roman" w:cs="Times New Roman"/>
          <w:sz w:val="28"/>
          <w:szCs w:val="28"/>
        </w:rPr>
        <w:t>Расписания работы творческих студий объединений ГДДТ на 2024-2025 учебный год.</w:t>
      </w:r>
    </w:p>
    <w:p w:rsidR="00A2463D" w:rsidRPr="008D4227" w:rsidRDefault="00A2463D" w:rsidP="008D4227">
      <w:pPr>
        <w:spacing w:after="0" w:line="276" w:lineRule="auto"/>
        <w:ind w:firstLine="567"/>
        <w:jc w:val="both"/>
        <w:rPr>
          <w:rFonts w:ascii="Times New Roman" w:hAnsi="Times New Roman" w:cs="Times New Roman"/>
          <w:sz w:val="28"/>
          <w:szCs w:val="28"/>
        </w:rPr>
      </w:pPr>
      <w:r w:rsidRPr="008D4227">
        <w:rPr>
          <w:rFonts w:ascii="Times New Roman" w:hAnsi="Times New Roman" w:cs="Times New Roman"/>
          <w:sz w:val="28"/>
          <w:szCs w:val="28"/>
        </w:rPr>
        <w:t>Отсутствие обеспечения реализации утвержденного Учебного плана на 2024-2025 учебный год.</w:t>
      </w:r>
    </w:p>
    <w:p w:rsidR="00A2463D" w:rsidRPr="008D4227" w:rsidRDefault="00A2463D" w:rsidP="008D4227">
      <w:pPr>
        <w:spacing w:after="0" w:line="276" w:lineRule="auto"/>
        <w:ind w:firstLine="567"/>
        <w:jc w:val="both"/>
        <w:rPr>
          <w:rFonts w:ascii="Times New Roman" w:hAnsi="Times New Roman" w:cs="Times New Roman"/>
          <w:sz w:val="28"/>
          <w:szCs w:val="28"/>
        </w:rPr>
      </w:pPr>
      <w:r w:rsidRPr="008D4227">
        <w:rPr>
          <w:rFonts w:ascii="Times New Roman" w:hAnsi="Times New Roman" w:cs="Times New Roman"/>
          <w:sz w:val="28"/>
          <w:szCs w:val="28"/>
        </w:rPr>
        <w:t xml:space="preserve">Несоответствие (занижение) количества обучающихся в </w:t>
      </w:r>
      <w:r w:rsidR="00021183">
        <w:rPr>
          <w:rFonts w:ascii="Times New Roman" w:hAnsi="Times New Roman" w:cs="Times New Roman"/>
          <w:sz w:val="28"/>
          <w:szCs w:val="28"/>
        </w:rPr>
        <w:t>в</w:t>
      </w:r>
      <w:r w:rsidRPr="008D4227">
        <w:rPr>
          <w:rFonts w:ascii="Times New Roman" w:hAnsi="Times New Roman" w:cs="Times New Roman"/>
          <w:sz w:val="28"/>
          <w:szCs w:val="28"/>
        </w:rPr>
        <w:t xml:space="preserve">окальной студии в приказе ГДДТ </w:t>
      </w:r>
      <w:r w:rsidR="00021183">
        <w:rPr>
          <w:rFonts w:ascii="Times New Roman" w:hAnsi="Times New Roman" w:cs="Times New Roman"/>
          <w:sz w:val="28"/>
          <w:szCs w:val="28"/>
        </w:rPr>
        <w:t>и</w:t>
      </w:r>
      <w:r w:rsidRPr="008D4227">
        <w:rPr>
          <w:rFonts w:ascii="Times New Roman" w:hAnsi="Times New Roman" w:cs="Times New Roman"/>
          <w:sz w:val="28"/>
          <w:szCs w:val="28"/>
        </w:rPr>
        <w:t xml:space="preserve"> в Учебном плане на 2024-2025 учебный год.</w:t>
      </w:r>
    </w:p>
    <w:p w:rsidR="00021183" w:rsidRPr="00021183" w:rsidRDefault="00021183" w:rsidP="00021183">
      <w:pPr>
        <w:spacing w:after="0" w:line="276" w:lineRule="auto"/>
        <w:ind w:firstLine="567"/>
        <w:jc w:val="both"/>
        <w:rPr>
          <w:rFonts w:ascii="Times New Roman" w:hAnsi="Times New Roman" w:cs="Times New Roman"/>
          <w:sz w:val="28"/>
          <w:szCs w:val="28"/>
        </w:rPr>
      </w:pPr>
      <w:r w:rsidRPr="00021183">
        <w:rPr>
          <w:rFonts w:ascii="Times New Roman" w:hAnsi="Times New Roman" w:cs="Times New Roman"/>
          <w:sz w:val="28"/>
          <w:szCs w:val="28"/>
        </w:rPr>
        <w:t>Зачисление 15-ти обучающи</w:t>
      </w:r>
      <w:r>
        <w:rPr>
          <w:rFonts w:ascii="Times New Roman" w:hAnsi="Times New Roman" w:cs="Times New Roman"/>
          <w:sz w:val="28"/>
          <w:szCs w:val="28"/>
        </w:rPr>
        <w:t>хся приказом ГДДТ в объединение, отсутствующих в Учебном плане</w:t>
      </w:r>
      <w:r w:rsidRPr="00021183">
        <w:rPr>
          <w:rFonts w:ascii="Times New Roman" w:hAnsi="Times New Roman" w:cs="Times New Roman"/>
          <w:sz w:val="28"/>
          <w:szCs w:val="28"/>
        </w:rPr>
        <w:t xml:space="preserve">; отсутствие зачисления 15-ти обучающихся </w:t>
      </w:r>
      <w:r>
        <w:rPr>
          <w:rFonts w:ascii="Times New Roman" w:hAnsi="Times New Roman" w:cs="Times New Roman"/>
          <w:sz w:val="28"/>
          <w:szCs w:val="28"/>
        </w:rPr>
        <w:t>в объединение, указанное в Учебном плане</w:t>
      </w:r>
      <w:r w:rsidRPr="00021183">
        <w:rPr>
          <w:rFonts w:ascii="Times New Roman" w:hAnsi="Times New Roman" w:cs="Times New Roman"/>
          <w:sz w:val="28"/>
          <w:szCs w:val="28"/>
        </w:rPr>
        <w:t>.</w:t>
      </w:r>
    </w:p>
    <w:p w:rsidR="00A2463D" w:rsidRPr="008D4227" w:rsidRDefault="00A2463D" w:rsidP="008D4227">
      <w:pPr>
        <w:autoSpaceDE w:val="0"/>
        <w:autoSpaceDN w:val="0"/>
        <w:adjustRightInd w:val="0"/>
        <w:spacing w:after="0" w:line="276" w:lineRule="auto"/>
        <w:ind w:firstLine="567"/>
        <w:jc w:val="both"/>
        <w:rPr>
          <w:rFonts w:ascii="Times New Roman" w:hAnsi="Times New Roman" w:cs="Times New Roman"/>
          <w:sz w:val="28"/>
          <w:szCs w:val="28"/>
        </w:rPr>
      </w:pPr>
      <w:r w:rsidRPr="008D4227">
        <w:rPr>
          <w:rFonts w:ascii="Times New Roman" w:hAnsi="Times New Roman" w:cs="Times New Roman"/>
          <w:sz w:val="28"/>
          <w:szCs w:val="28"/>
        </w:rPr>
        <w:t xml:space="preserve">Отсутствие сведений о вакантных местах в разделе «Вакантные места для приема (перевода) обучающихся» на официальном сайте учреждения в сети «Интернет» на 2022, 2023, 2024 годы. </w:t>
      </w:r>
    </w:p>
    <w:p w:rsidR="00021183" w:rsidRPr="00021183" w:rsidRDefault="00021183" w:rsidP="00021183">
      <w:pPr>
        <w:autoSpaceDE w:val="0"/>
        <w:autoSpaceDN w:val="0"/>
        <w:adjustRightInd w:val="0"/>
        <w:spacing w:after="0" w:line="276" w:lineRule="auto"/>
        <w:ind w:firstLine="567"/>
        <w:jc w:val="both"/>
        <w:rPr>
          <w:rFonts w:ascii="Times New Roman" w:hAnsi="Times New Roman" w:cs="Times New Roman"/>
          <w:sz w:val="28"/>
          <w:szCs w:val="28"/>
        </w:rPr>
      </w:pPr>
      <w:r w:rsidRPr="00021183">
        <w:rPr>
          <w:rFonts w:ascii="Times New Roman" w:hAnsi="Times New Roman" w:cs="Times New Roman"/>
          <w:sz w:val="28"/>
          <w:szCs w:val="28"/>
        </w:rPr>
        <w:t>Отсутствие обоснованности и достоверности количества штатных единиц в Штатном расписании на 2024-2025 г.; отсутствие достоверности фактического объема (нагрузки) педагогической работы по ряду педагогов дополнительного образования.</w:t>
      </w:r>
    </w:p>
    <w:p w:rsidR="00021183" w:rsidRPr="00021183" w:rsidRDefault="00021183" w:rsidP="00021183">
      <w:pPr>
        <w:autoSpaceDE w:val="0"/>
        <w:autoSpaceDN w:val="0"/>
        <w:adjustRightInd w:val="0"/>
        <w:spacing w:after="0" w:line="276" w:lineRule="auto"/>
        <w:ind w:firstLine="567"/>
        <w:jc w:val="both"/>
        <w:rPr>
          <w:rFonts w:ascii="Times New Roman" w:hAnsi="Times New Roman" w:cs="Times New Roman"/>
          <w:sz w:val="28"/>
          <w:szCs w:val="28"/>
        </w:rPr>
      </w:pPr>
      <w:r w:rsidRPr="00021183">
        <w:rPr>
          <w:rFonts w:ascii="Times New Roman" w:hAnsi="Times New Roman" w:cs="Times New Roman"/>
          <w:sz w:val="28"/>
          <w:szCs w:val="28"/>
        </w:rPr>
        <w:lastRenderedPageBreak/>
        <w:t>Отсутствие обоснованности начисления заработной платы по 12-ти педагогическим работникам дополнительного образования за период с сентября по ноябрь 2024 года на сумму не менее 108,7 тыс. руб. с начислениями на оплату труда.</w:t>
      </w:r>
    </w:p>
    <w:p w:rsidR="00021183" w:rsidRPr="00021183" w:rsidRDefault="00021183" w:rsidP="00021183">
      <w:pPr>
        <w:autoSpaceDE w:val="0"/>
        <w:autoSpaceDN w:val="0"/>
        <w:adjustRightInd w:val="0"/>
        <w:spacing w:after="0" w:line="276" w:lineRule="auto"/>
        <w:ind w:firstLine="567"/>
        <w:jc w:val="both"/>
        <w:rPr>
          <w:rFonts w:ascii="Times New Roman" w:hAnsi="Times New Roman" w:cs="Times New Roman"/>
          <w:color w:val="000000"/>
          <w:sz w:val="28"/>
          <w:szCs w:val="28"/>
        </w:rPr>
      </w:pPr>
      <w:r w:rsidRPr="00021183">
        <w:rPr>
          <w:rFonts w:ascii="Times New Roman" w:hAnsi="Times New Roman" w:cs="Times New Roman"/>
          <w:color w:val="000000"/>
          <w:sz w:val="28"/>
          <w:szCs w:val="28"/>
        </w:rPr>
        <w:t>Отсутствие достоверности Журналов учета учебных групп, заполняемых педагогами дополнительного образования; несоответствие списочного состава обучающихся в 5-ти Журналах учета учебных групп (</w:t>
      </w:r>
      <w:r>
        <w:rPr>
          <w:rFonts w:ascii="Times New Roman" w:hAnsi="Times New Roman" w:cs="Times New Roman"/>
          <w:color w:val="000000"/>
          <w:sz w:val="28"/>
          <w:szCs w:val="28"/>
        </w:rPr>
        <w:t>29,4%</w:t>
      </w:r>
      <w:r w:rsidRPr="00021183">
        <w:rPr>
          <w:rFonts w:ascii="Times New Roman" w:hAnsi="Times New Roman" w:cs="Times New Roman"/>
          <w:color w:val="000000"/>
          <w:sz w:val="28"/>
          <w:szCs w:val="28"/>
        </w:rPr>
        <w:t>) и в приказе ГДДТ</w:t>
      </w:r>
      <w:r w:rsidRPr="00021183">
        <w:rPr>
          <w:rFonts w:ascii="Times New Roman" w:hAnsi="Times New Roman" w:cs="Times New Roman"/>
          <w:sz w:val="28"/>
          <w:szCs w:val="28"/>
        </w:rPr>
        <w:t>.</w:t>
      </w:r>
    </w:p>
    <w:p w:rsidR="00A2463D" w:rsidRPr="008D4227" w:rsidRDefault="00A2463D" w:rsidP="008D4227">
      <w:pPr>
        <w:spacing w:after="0" w:line="276" w:lineRule="auto"/>
        <w:ind w:firstLine="567"/>
        <w:jc w:val="both"/>
        <w:rPr>
          <w:rFonts w:ascii="Times New Roman" w:hAnsi="Times New Roman" w:cs="Times New Roman"/>
          <w:sz w:val="28"/>
          <w:szCs w:val="28"/>
        </w:rPr>
      </w:pPr>
      <w:r w:rsidRPr="008D4227">
        <w:rPr>
          <w:rFonts w:ascii="Times New Roman" w:hAnsi="Times New Roman" w:cs="Times New Roman"/>
          <w:sz w:val="28"/>
          <w:szCs w:val="28"/>
        </w:rPr>
        <w:t>Отсутствие достоверности показателей Отчета о выполнении муниципального задания на 2024 год в связи с несоответствием сведений о численности обучающихся в различных документах.</w:t>
      </w:r>
    </w:p>
    <w:p w:rsidR="00A2463D" w:rsidRPr="008D4227" w:rsidRDefault="00A2463D" w:rsidP="008D4227">
      <w:pPr>
        <w:spacing w:after="0" w:line="276" w:lineRule="auto"/>
        <w:ind w:firstLine="567"/>
        <w:jc w:val="both"/>
        <w:rPr>
          <w:rFonts w:ascii="Times New Roman" w:hAnsi="Times New Roman" w:cs="Times New Roman"/>
          <w:color w:val="000000"/>
          <w:sz w:val="28"/>
          <w:szCs w:val="28"/>
        </w:rPr>
      </w:pPr>
      <w:r w:rsidRPr="008D4227">
        <w:rPr>
          <w:rFonts w:ascii="Times New Roman" w:eastAsia="Calibri" w:hAnsi="Times New Roman" w:cs="Times New Roman"/>
          <w:sz w:val="28"/>
          <w:szCs w:val="28"/>
        </w:rPr>
        <w:t xml:space="preserve">Отсутствие планов занятий (иных документов) при проведении занятий у 16-ти педагогов дополнительного образования </w:t>
      </w:r>
      <w:r w:rsidRPr="008D4227">
        <w:rPr>
          <w:rFonts w:ascii="Times New Roman" w:hAnsi="Times New Roman" w:cs="Times New Roman"/>
          <w:color w:val="000000"/>
          <w:sz w:val="28"/>
          <w:szCs w:val="28"/>
        </w:rPr>
        <w:t>из 17-ти обследованных объединений.</w:t>
      </w:r>
    </w:p>
    <w:p w:rsidR="00021183" w:rsidRPr="00021183" w:rsidRDefault="00021183" w:rsidP="00021183">
      <w:pPr>
        <w:spacing w:after="0" w:line="276" w:lineRule="auto"/>
        <w:ind w:firstLine="567"/>
        <w:jc w:val="both"/>
        <w:rPr>
          <w:rFonts w:ascii="Times New Roman" w:hAnsi="Times New Roman" w:cs="Times New Roman"/>
          <w:sz w:val="28"/>
          <w:szCs w:val="28"/>
        </w:rPr>
      </w:pPr>
      <w:r w:rsidRPr="00021183">
        <w:rPr>
          <w:rFonts w:ascii="Times New Roman" w:hAnsi="Times New Roman" w:cs="Times New Roman"/>
          <w:sz w:val="28"/>
          <w:szCs w:val="28"/>
        </w:rPr>
        <w:t>Отсутствие достоверности показателей Отчета о выполнении муниципального задания на 2024 год в связи с несоответствием сведений о численности обучающихся в различных документах.</w:t>
      </w:r>
    </w:p>
    <w:p w:rsidR="00021183" w:rsidRPr="00021183" w:rsidRDefault="00021183" w:rsidP="00021183">
      <w:pPr>
        <w:spacing w:after="0" w:line="276" w:lineRule="auto"/>
        <w:ind w:firstLine="567"/>
        <w:jc w:val="both"/>
        <w:rPr>
          <w:rFonts w:ascii="Times New Roman" w:hAnsi="Times New Roman" w:cs="Times New Roman"/>
          <w:color w:val="000000"/>
          <w:sz w:val="28"/>
          <w:szCs w:val="28"/>
        </w:rPr>
      </w:pPr>
      <w:r w:rsidRPr="00021183">
        <w:rPr>
          <w:rFonts w:ascii="Times New Roman" w:eastAsia="Calibri" w:hAnsi="Times New Roman" w:cs="Times New Roman"/>
          <w:sz w:val="28"/>
          <w:szCs w:val="28"/>
        </w:rPr>
        <w:t xml:space="preserve">Отсутствие планов занятий (иных документов) при проведении занятий у 16-ти педагогов дополнительного образования </w:t>
      </w:r>
      <w:r w:rsidRPr="00021183">
        <w:rPr>
          <w:rFonts w:ascii="Times New Roman" w:hAnsi="Times New Roman" w:cs="Times New Roman"/>
          <w:color w:val="000000"/>
          <w:sz w:val="28"/>
          <w:szCs w:val="28"/>
        </w:rPr>
        <w:t>из 17-ти обследованных объединений.</w:t>
      </w:r>
    </w:p>
    <w:p w:rsidR="00021183" w:rsidRDefault="00021183" w:rsidP="00021183">
      <w:pPr>
        <w:autoSpaceDE w:val="0"/>
        <w:autoSpaceDN w:val="0"/>
        <w:adjustRightInd w:val="0"/>
        <w:spacing w:after="0" w:line="276" w:lineRule="auto"/>
        <w:ind w:firstLine="567"/>
        <w:jc w:val="both"/>
        <w:rPr>
          <w:rFonts w:ascii="Times New Roman" w:hAnsi="Times New Roman" w:cs="Times New Roman"/>
          <w:sz w:val="28"/>
          <w:szCs w:val="28"/>
        </w:rPr>
      </w:pPr>
      <w:r w:rsidRPr="00021183">
        <w:rPr>
          <w:rFonts w:ascii="Times New Roman" w:hAnsi="Times New Roman" w:cs="Times New Roman"/>
          <w:sz w:val="28"/>
          <w:szCs w:val="28"/>
        </w:rPr>
        <w:t>Отсутствие 2-х дополнительных общеразвивающих программ, утвержденных в Образовательной программе.</w:t>
      </w:r>
    </w:p>
    <w:p w:rsidR="00021183" w:rsidRPr="00021183" w:rsidRDefault="00021183" w:rsidP="00021183">
      <w:pPr>
        <w:autoSpaceDE w:val="0"/>
        <w:autoSpaceDN w:val="0"/>
        <w:adjustRightInd w:val="0"/>
        <w:spacing w:after="0" w:line="276" w:lineRule="auto"/>
        <w:ind w:firstLine="567"/>
        <w:jc w:val="both"/>
        <w:rPr>
          <w:rFonts w:ascii="Times New Roman" w:hAnsi="Times New Roman" w:cs="Times New Roman"/>
          <w:sz w:val="28"/>
          <w:szCs w:val="28"/>
        </w:rPr>
      </w:pPr>
      <w:r w:rsidRPr="00021183">
        <w:rPr>
          <w:rFonts w:ascii="Times New Roman" w:hAnsi="Times New Roman" w:cs="Times New Roman"/>
          <w:sz w:val="28"/>
          <w:szCs w:val="28"/>
        </w:rPr>
        <w:t xml:space="preserve">Несоответствие наименований </w:t>
      </w:r>
      <w:r>
        <w:rPr>
          <w:rFonts w:ascii="Times New Roman" w:hAnsi="Times New Roman" w:cs="Times New Roman"/>
          <w:sz w:val="28"/>
          <w:szCs w:val="28"/>
        </w:rPr>
        <w:t>(10</w:t>
      </w:r>
      <w:r w:rsidR="00B37D19">
        <w:rPr>
          <w:rFonts w:ascii="Times New Roman" w:hAnsi="Times New Roman" w:cs="Times New Roman"/>
          <w:sz w:val="28"/>
          <w:szCs w:val="28"/>
        </w:rPr>
        <w:t>-ти</w:t>
      </w:r>
      <w:r>
        <w:rPr>
          <w:rFonts w:ascii="Times New Roman" w:hAnsi="Times New Roman" w:cs="Times New Roman"/>
          <w:sz w:val="28"/>
          <w:szCs w:val="28"/>
        </w:rPr>
        <w:t xml:space="preserve">) </w:t>
      </w:r>
      <w:r w:rsidRPr="00021183">
        <w:rPr>
          <w:rFonts w:ascii="Times New Roman" w:hAnsi="Times New Roman" w:cs="Times New Roman"/>
          <w:sz w:val="28"/>
          <w:szCs w:val="28"/>
        </w:rPr>
        <w:t xml:space="preserve">и сроков реализации </w:t>
      </w:r>
      <w:r>
        <w:rPr>
          <w:rFonts w:ascii="Times New Roman" w:hAnsi="Times New Roman" w:cs="Times New Roman"/>
          <w:sz w:val="28"/>
          <w:szCs w:val="28"/>
        </w:rPr>
        <w:t>(11</w:t>
      </w:r>
      <w:r w:rsidR="00B37D19">
        <w:rPr>
          <w:rFonts w:ascii="Times New Roman" w:hAnsi="Times New Roman" w:cs="Times New Roman"/>
          <w:sz w:val="28"/>
          <w:szCs w:val="28"/>
        </w:rPr>
        <w:t>-ти</w:t>
      </w:r>
      <w:r>
        <w:rPr>
          <w:rFonts w:ascii="Times New Roman" w:hAnsi="Times New Roman" w:cs="Times New Roman"/>
          <w:sz w:val="28"/>
          <w:szCs w:val="28"/>
        </w:rPr>
        <w:t xml:space="preserve">) </w:t>
      </w:r>
      <w:r w:rsidRPr="00021183">
        <w:rPr>
          <w:rFonts w:ascii="Times New Roman" w:hAnsi="Times New Roman" w:cs="Times New Roman"/>
          <w:sz w:val="28"/>
          <w:szCs w:val="28"/>
        </w:rPr>
        <w:t>дополнительных общеразвивающих программ наименованиям и срокам реализации, указанным в Образовательных программах.</w:t>
      </w:r>
    </w:p>
    <w:p w:rsidR="00021183" w:rsidRPr="00021183" w:rsidRDefault="00021183" w:rsidP="00021183">
      <w:pPr>
        <w:autoSpaceDE w:val="0"/>
        <w:autoSpaceDN w:val="0"/>
        <w:adjustRightInd w:val="0"/>
        <w:spacing w:after="0" w:line="276" w:lineRule="auto"/>
        <w:ind w:firstLine="567"/>
        <w:jc w:val="both"/>
        <w:rPr>
          <w:rFonts w:ascii="Times New Roman" w:hAnsi="Times New Roman" w:cs="Times New Roman"/>
          <w:sz w:val="28"/>
          <w:szCs w:val="28"/>
        </w:rPr>
      </w:pPr>
      <w:r w:rsidRPr="00021183">
        <w:rPr>
          <w:rFonts w:ascii="Times New Roman" w:hAnsi="Times New Roman" w:cs="Times New Roman"/>
          <w:sz w:val="28"/>
          <w:szCs w:val="28"/>
        </w:rPr>
        <w:t xml:space="preserve">Отсутствие в Образовательной программе 2-х имеющихся дополнительных общеразвивающих программ. </w:t>
      </w:r>
    </w:p>
    <w:p w:rsidR="00A2463D" w:rsidRPr="008D4227" w:rsidRDefault="00A2463D" w:rsidP="008D4227">
      <w:pPr>
        <w:autoSpaceDE w:val="0"/>
        <w:autoSpaceDN w:val="0"/>
        <w:adjustRightInd w:val="0"/>
        <w:spacing w:after="0" w:line="276" w:lineRule="auto"/>
        <w:ind w:firstLine="567"/>
        <w:jc w:val="both"/>
        <w:rPr>
          <w:rFonts w:ascii="Times New Roman" w:hAnsi="Times New Roman" w:cs="Times New Roman"/>
          <w:color w:val="000000"/>
          <w:sz w:val="28"/>
          <w:szCs w:val="28"/>
        </w:rPr>
      </w:pPr>
      <w:r w:rsidRPr="008D4227">
        <w:rPr>
          <w:rFonts w:ascii="Times New Roman" w:hAnsi="Times New Roman" w:cs="Times New Roman"/>
          <w:sz w:val="28"/>
          <w:szCs w:val="28"/>
        </w:rPr>
        <w:t xml:space="preserve">Несоответствие </w:t>
      </w:r>
      <w:r w:rsidRPr="008D4227">
        <w:rPr>
          <w:rFonts w:ascii="Times New Roman" w:hAnsi="Times New Roman" w:cs="Times New Roman"/>
          <w:color w:val="000000"/>
          <w:sz w:val="28"/>
          <w:szCs w:val="28"/>
        </w:rPr>
        <w:t>наименования направленности дополните</w:t>
      </w:r>
      <w:r w:rsidR="00021183">
        <w:rPr>
          <w:rFonts w:ascii="Times New Roman" w:hAnsi="Times New Roman" w:cs="Times New Roman"/>
          <w:color w:val="000000"/>
          <w:sz w:val="28"/>
          <w:szCs w:val="28"/>
        </w:rPr>
        <w:t xml:space="preserve">льных общеразвивающих программ </w:t>
      </w:r>
      <w:r w:rsidRPr="008D4227">
        <w:rPr>
          <w:rFonts w:ascii="Times New Roman" w:hAnsi="Times New Roman" w:cs="Times New Roman"/>
          <w:color w:val="000000"/>
          <w:sz w:val="28"/>
          <w:szCs w:val="28"/>
        </w:rPr>
        <w:t xml:space="preserve">в Уставе ГДДТ </w:t>
      </w:r>
      <w:r w:rsidR="00021183">
        <w:rPr>
          <w:rFonts w:ascii="Times New Roman" w:hAnsi="Times New Roman" w:cs="Times New Roman"/>
          <w:color w:val="000000"/>
          <w:sz w:val="28"/>
          <w:szCs w:val="28"/>
        </w:rPr>
        <w:t>и</w:t>
      </w:r>
      <w:r w:rsidRPr="008D4227">
        <w:rPr>
          <w:rFonts w:ascii="Times New Roman" w:hAnsi="Times New Roman" w:cs="Times New Roman"/>
          <w:color w:val="000000"/>
          <w:sz w:val="28"/>
          <w:szCs w:val="28"/>
        </w:rPr>
        <w:t xml:space="preserve"> в Муниципальных заданиях на 2024 год.</w:t>
      </w:r>
    </w:p>
    <w:p w:rsidR="00A2463D" w:rsidRPr="008D4227" w:rsidRDefault="00A2463D" w:rsidP="008D4227">
      <w:pPr>
        <w:autoSpaceDE w:val="0"/>
        <w:autoSpaceDN w:val="0"/>
        <w:adjustRightInd w:val="0"/>
        <w:spacing w:after="0" w:line="276" w:lineRule="auto"/>
        <w:ind w:firstLine="567"/>
        <w:jc w:val="both"/>
        <w:rPr>
          <w:rFonts w:ascii="Times New Roman" w:hAnsi="Times New Roman" w:cs="Times New Roman"/>
          <w:sz w:val="28"/>
          <w:szCs w:val="28"/>
        </w:rPr>
      </w:pPr>
      <w:r w:rsidRPr="008D4227">
        <w:rPr>
          <w:rFonts w:ascii="Times New Roman" w:hAnsi="Times New Roman" w:cs="Times New Roman"/>
          <w:sz w:val="28"/>
          <w:szCs w:val="28"/>
        </w:rPr>
        <w:t>Нарушение сроков размещения на официальном са</w:t>
      </w:r>
      <w:r w:rsidR="00021183">
        <w:rPr>
          <w:rFonts w:ascii="Times New Roman" w:hAnsi="Times New Roman" w:cs="Times New Roman"/>
          <w:sz w:val="28"/>
          <w:szCs w:val="28"/>
        </w:rPr>
        <w:t>йте bus.gov.ru ряда документов.</w:t>
      </w:r>
    </w:p>
    <w:p w:rsidR="00021183" w:rsidRPr="00021183" w:rsidRDefault="00021183" w:rsidP="00021183">
      <w:pPr>
        <w:autoSpaceDE w:val="0"/>
        <w:autoSpaceDN w:val="0"/>
        <w:adjustRightInd w:val="0"/>
        <w:spacing w:after="0" w:line="276" w:lineRule="auto"/>
        <w:ind w:firstLine="567"/>
        <w:jc w:val="both"/>
        <w:rPr>
          <w:rFonts w:ascii="Times New Roman" w:hAnsi="Times New Roman" w:cs="Times New Roman"/>
          <w:sz w:val="28"/>
          <w:szCs w:val="28"/>
        </w:rPr>
      </w:pPr>
      <w:r w:rsidRPr="00021183">
        <w:rPr>
          <w:rFonts w:ascii="Times New Roman" w:hAnsi="Times New Roman" w:cs="Times New Roman"/>
          <w:sz w:val="28"/>
          <w:szCs w:val="28"/>
        </w:rPr>
        <w:t>Отсутствие размещения на официальном сайте ГДДТ ряда обязательных сведений и документов</w:t>
      </w:r>
      <w:r>
        <w:rPr>
          <w:rFonts w:ascii="Times New Roman" w:hAnsi="Times New Roman" w:cs="Times New Roman"/>
          <w:sz w:val="28"/>
          <w:szCs w:val="28"/>
        </w:rPr>
        <w:t xml:space="preserve"> (муниципальных заданиях, отчетов, информации)</w:t>
      </w:r>
      <w:r w:rsidRPr="00021183">
        <w:rPr>
          <w:rFonts w:ascii="Times New Roman" w:hAnsi="Times New Roman" w:cs="Times New Roman"/>
          <w:sz w:val="28"/>
          <w:szCs w:val="28"/>
        </w:rPr>
        <w:t>; отсутствие достоверных сведений о вакантных местах; о реализуемых ГДДТ дополнительных общеразвивающих программах в учреждении.</w:t>
      </w:r>
    </w:p>
    <w:p w:rsidR="00A2463D" w:rsidRPr="008D4227" w:rsidRDefault="00A2463D" w:rsidP="008D4227">
      <w:pPr>
        <w:spacing w:after="0" w:line="276" w:lineRule="auto"/>
        <w:ind w:firstLine="567"/>
        <w:jc w:val="both"/>
        <w:rPr>
          <w:rFonts w:ascii="Times New Roman" w:hAnsi="Times New Roman" w:cs="Times New Roman"/>
          <w:sz w:val="28"/>
          <w:szCs w:val="28"/>
        </w:rPr>
      </w:pPr>
      <w:r w:rsidRPr="008D4227">
        <w:rPr>
          <w:rFonts w:ascii="Times New Roman" w:hAnsi="Times New Roman" w:cs="Times New Roman"/>
          <w:sz w:val="28"/>
          <w:szCs w:val="28"/>
        </w:rPr>
        <w:t xml:space="preserve">Создание условий для неисполнения дополнительных </w:t>
      </w:r>
      <w:r w:rsidRPr="008D4227">
        <w:rPr>
          <w:rFonts w:ascii="Times New Roman" w:eastAsia="Calibri" w:hAnsi="Times New Roman" w:cs="Times New Roman"/>
          <w:sz w:val="28"/>
          <w:szCs w:val="28"/>
        </w:rPr>
        <w:t>общеразвивающих</w:t>
      </w:r>
      <w:r w:rsidRPr="008D4227">
        <w:rPr>
          <w:rFonts w:ascii="Times New Roman" w:hAnsi="Times New Roman" w:cs="Times New Roman"/>
          <w:sz w:val="28"/>
          <w:szCs w:val="28"/>
        </w:rPr>
        <w:t xml:space="preserve"> программ.</w:t>
      </w:r>
    </w:p>
    <w:p w:rsidR="00A2463D" w:rsidRPr="008D4227" w:rsidRDefault="00A2463D" w:rsidP="008D4227">
      <w:pPr>
        <w:autoSpaceDE w:val="0"/>
        <w:autoSpaceDN w:val="0"/>
        <w:adjustRightInd w:val="0"/>
        <w:spacing w:after="0" w:line="276" w:lineRule="auto"/>
        <w:ind w:firstLine="567"/>
        <w:jc w:val="both"/>
        <w:rPr>
          <w:rFonts w:ascii="Times New Roman" w:eastAsia="Calibri" w:hAnsi="Times New Roman" w:cs="Times New Roman"/>
          <w:sz w:val="28"/>
          <w:szCs w:val="28"/>
        </w:rPr>
      </w:pPr>
      <w:r w:rsidRPr="008D4227">
        <w:rPr>
          <w:rFonts w:ascii="Times New Roman" w:eastAsia="Calibri" w:hAnsi="Times New Roman" w:cs="Times New Roman"/>
          <w:sz w:val="28"/>
          <w:szCs w:val="28"/>
        </w:rPr>
        <w:t xml:space="preserve">Невыполнение ряда муниципальных задач и функций муниципальным бюджетным учреждением. </w:t>
      </w:r>
    </w:p>
    <w:p w:rsidR="00341D57" w:rsidRPr="008D4227" w:rsidRDefault="00A2463D" w:rsidP="008D4227">
      <w:pPr>
        <w:spacing w:after="0" w:line="276" w:lineRule="auto"/>
        <w:ind w:right="-1" w:firstLine="567"/>
        <w:jc w:val="both"/>
        <w:rPr>
          <w:rFonts w:ascii="Times New Roman" w:hAnsi="Times New Roman" w:cs="Times New Roman"/>
          <w:strike/>
          <w:sz w:val="28"/>
          <w:szCs w:val="28"/>
        </w:rPr>
      </w:pPr>
      <w:r w:rsidRPr="008D4227">
        <w:rPr>
          <w:rFonts w:ascii="Times New Roman" w:hAnsi="Times New Roman" w:cs="Times New Roman"/>
          <w:bCs/>
          <w:kern w:val="36"/>
          <w:sz w:val="28"/>
          <w:szCs w:val="28"/>
        </w:rPr>
        <w:lastRenderedPageBreak/>
        <w:t xml:space="preserve">По результатам контрольного мероприятия в адрес </w:t>
      </w:r>
      <w:r w:rsidRPr="008D4227">
        <w:rPr>
          <w:rFonts w:ascii="Times New Roman" w:hAnsi="Times New Roman" w:cs="Times New Roman"/>
          <w:iCs/>
          <w:sz w:val="28"/>
          <w:szCs w:val="28"/>
        </w:rPr>
        <w:t>ГДДТ,</w:t>
      </w:r>
      <w:r w:rsidR="00E455B3">
        <w:rPr>
          <w:rFonts w:ascii="Times New Roman" w:hAnsi="Times New Roman" w:cs="Times New Roman"/>
          <w:iCs/>
          <w:sz w:val="28"/>
          <w:szCs w:val="28"/>
        </w:rPr>
        <w:t xml:space="preserve"> </w:t>
      </w:r>
      <w:r w:rsidRPr="008D4227">
        <w:rPr>
          <w:rFonts w:ascii="Times New Roman" w:hAnsi="Times New Roman" w:cs="Times New Roman"/>
          <w:color w:val="000000"/>
          <w:sz w:val="28"/>
          <w:szCs w:val="28"/>
        </w:rPr>
        <w:t>внесено</w:t>
      </w:r>
      <w:r w:rsidR="008C0138" w:rsidRPr="008D4227">
        <w:rPr>
          <w:rFonts w:ascii="Times New Roman" w:hAnsi="Times New Roman" w:cs="Times New Roman"/>
          <w:sz w:val="28"/>
          <w:szCs w:val="28"/>
        </w:rPr>
        <w:t xml:space="preserve"> Представление.</w:t>
      </w:r>
    </w:p>
    <w:p w:rsidR="00341D57" w:rsidRPr="008D4227" w:rsidRDefault="00A2463D" w:rsidP="008D4227">
      <w:pPr>
        <w:spacing w:after="0" w:line="276" w:lineRule="auto"/>
        <w:ind w:right="-1" w:firstLine="567"/>
        <w:jc w:val="both"/>
        <w:rPr>
          <w:rFonts w:ascii="Times New Roman" w:hAnsi="Times New Roman" w:cs="Times New Roman"/>
          <w:strike/>
          <w:sz w:val="28"/>
          <w:szCs w:val="28"/>
        </w:rPr>
      </w:pPr>
      <w:r w:rsidRPr="008D4227">
        <w:rPr>
          <w:rFonts w:ascii="Times New Roman" w:hAnsi="Times New Roman" w:cs="Times New Roman"/>
          <w:sz w:val="28"/>
          <w:szCs w:val="28"/>
        </w:rPr>
        <w:t>Установлены иные нарушения и недостатки.</w:t>
      </w:r>
    </w:p>
    <w:p w:rsidR="00A2463D" w:rsidRPr="008D4227" w:rsidRDefault="00A2463D" w:rsidP="00021183">
      <w:pPr>
        <w:spacing w:after="0" w:line="276" w:lineRule="auto"/>
        <w:ind w:right="-1" w:firstLine="567"/>
        <w:jc w:val="both"/>
        <w:rPr>
          <w:rFonts w:ascii="Times New Roman" w:eastAsia="Calibri" w:hAnsi="Times New Roman" w:cs="Times New Roman"/>
          <w:sz w:val="28"/>
          <w:szCs w:val="28"/>
          <w:lang w:eastAsia="zh-CN"/>
        </w:rPr>
      </w:pPr>
      <w:r w:rsidRPr="008D4227">
        <w:rPr>
          <w:rFonts w:ascii="Times New Roman" w:eastAsia="Calibri" w:hAnsi="Times New Roman" w:cs="Times New Roman"/>
          <w:sz w:val="28"/>
          <w:szCs w:val="28"/>
          <w:lang w:eastAsia="zh-CN"/>
        </w:rPr>
        <w:t xml:space="preserve">Установлено ненадлежащее осуществление Департаментом образования </w:t>
      </w:r>
      <w:r w:rsidR="00E455B3">
        <w:rPr>
          <w:rFonts w:ascii="Times New Roman" w:eastAsia="Calibri" w:hAnsi="Times New Roman" w:cs="Times New Roman"/>
          <w:sz w:val="28"/>
          <w:szCs w:val="28"/>
          <w:lang w:eastAsia="zh-CN"/>
        </w:rPr>
        <w:t xml:space="preserve">    </w:t>
      </w:r>
      <w:r w:rsidRPr="008D4227">
        <w:rPr>
          <w:rFonts w:ascii="Times New Roman" w:eastAsia="Calibri" w:hAnsi="Times New Roman" w:cs="Times New Roman"/>
          <w:sz w:val="28"/>
          <w:szCs w:val="28"/>
          <w:lang w:eastAsia="zh-CN"/>
        </w:rPr>
        <w:t>г.</w:t>
      </w:r>
      <w:r w:rsidR="00E455B3">
        <w:rPr>
          <w:rFonts w:ascii="Times New Roman" w:eastAsia="Calibri" w:hAnsi="Times New Roman" w:cs="Times New Roman"/>
          <w:sz w:val="28"/>
          <w:szCs w:val="28"/>
          <w:lang w:eastAsia="zh-CN"/>
        </w:rPr>
        <w:t xml:space="preserve"> </w:t>
      </w:r>
      <w:r w:rsidRPr="008D4227">
        <w:rPr>
          <w:rFonts w:ascii="Times New Roman" w:eastAsia="Calibri" w:hAnsi="Times New Roman" w:cs="Times New Roman"/>
          <w:sz w:val="28"/>
          <w:szCs w:val="28"/>
          <w:lang w:eastAsia="zh-CN"/>
        </w:rPr>
        <w:t>Шахты ряда полномочий по вопросам</w:t>
      </w:r>
      <w:r w:rsidR="00E455B3">
        <w:rPr>
          <w:rFonts w:ascii="Times New Roman" w:eastAsia="Calibri" w:hAnsi="Times New Roman" w:cs="Times New Roman"/>
          <w:sz w:val="28"/>
          <w:szCs w:val="28"/>
          <w:lang w:eastAsia="zh-CN"/>
        </w:rPr>
        <w:t xml:space="preserve"> </w:t>
      </w:r>
      <w:r w:rsidRPr="008D4227">
        <w:rPr>
          <w:rFonts w:ascii="Times New Roman" w:eastAsia="Calibri" w:hAnsi="Times New Roman" w:cs="Times New Roman"/>
          <w:sz w:val="28"/>
          <w:szCs w:val="28"/>
          <w:lang w:eastAsia="zh-CN"/>
        </w:rPr>
        <w:t>дополнительного</w:t>
      </w:r>
      <w:r w:rsidR="00021183">
        <w:rPr>
          <w:rFonts w:ascii="Times New Roman" w:eastAsia="Calibri" w:hAnsi="Times New Roman" w:cs="Times New Roman"/>
          <w:sz w:val="28"/>
          <w:szCs w:val="28"/>
          <w:lang w:eastAsia="zh-CN"/>
        </w:rPr>
        <w:t xml:space="preserve"> образования детей, в том числе </w:t>
      </w:r>
      <w:r w:rsidRPr="008D4227">
        <w:rPr>
          <w:rFonts w:ascii="Times New Roman" w:eastAsia="Calibri" w:hAnsi="Times New Roman" w:cs="Times New Roman"/>
          <w:sz w:val="28"/>
          <w:szCs w:val="28"/>
          <w:lang w:eastAsia="zh-CN"/>
        </w:rPr>
        <w:t xml:space="preserve">по координации и контролю деятельности подведомственных образовательных учреждений; </w:t>
      </w:r>
      <w:r w:rsidR="00021183">
        <w:rPr>
          <w:rFonts w:ascii="Times New Roman" w:eastAsia="Calibri" w:hAnsi="Times New Roman" w:cs="Times New Roman"/>
          <w:sz w:val="28"/>
          <w:szCs w:val="28"/>
          <w:lang w:eastAsia="zh-CN"/>
        </w:rPr>
        <w:t>о</w:t>
      </w:r>
      <w:r w:rsidRPr="008D4227">
        <w:rPr>
          <w:rFonts w:ascii="Times New Roman" w:eastAsia="Calibri" w:hAnsi="Times New Roman" w:cs="Times New Roman"/>
          <w:sz w:val="28"/>
          <w:szCs w:val="28"/>
          <w:lang w:eastAsia="zh-CN"/>
        </w:rPr>
        <w:t>рганизации предоставления дополнительного образования детей в муниципальных образовательных учреждениях;</w:t>
      </w:r>
      <w:r w:rsidR="00E455B3">
        <w:rPr>
          <w:rFonts w:ascii="Times New Roman" w:eastAsia="Calibri" w:hAnsi="Times New Roman" w:cs="Times New Roman"/>
          <w:sz w:val="28"/>
          <w:szCs w:val="28"/>
          <w:lang w:eastAsia="zh-CN"/>
        </w:rPr>
        <w:t xml:space="preserve"> </w:t>
      </w:r>
      <w:r w:rsidRPr="008D4227">
        <w:rPr>
          <w:rFonts w:ascii="Times New Roman" w:eastAsia="Calibri" w:hAnsi="Times New Roman" w:cs="Times New Roman"/>
          <w:sz w:val="28"/>
          <w:szCs w:val="28"/>
          <w:lang w:eastAsia="zh-CN"/>
        </w:rPr>
        <w:t>контролю предоставления образовательными учреждениями качественных муниципальных усл</w:t>
      </w:r>
      <w:r w:rsidR="00021183">
        <w:rPr>
          <w:rFonts w:ascii="Times New Roman" w:eastAsia="Calibri" w:hAnsi="Times New Roman" w:cs="Times New Roman"/>
          <w:sz w:val="28"/>
          <w:szCs w:val="28"/>
          <w:lang w:eastAsia="zh-CN"/>
        </w:rPr>
        <w:t xml:space="preserve">уг различным группам населения; </w:t>
      </w:r>
      <w:r w:rsidRPr="008D4227">
        <w:rPr>
          <w:rFonts w:ascii="Times New Roman" w:eastAsia="Calibri" w:hAnsi="Times New Roman" w:cs="Times New Roman"/>
          <w:sz w:val="28"/>
          <w:szCs w:val="28"/>
          <w:lang w:eastAsia="zh-CN"/>
        </w:rPr>
        <w:t>обеспечению контроля исполнения образовательными учреждениями учебных планов, образовательных программ;</w:t>
      </w:r>
      <w:r w:rsidR="00E455B3">
        <w:rPr>
          <w:rFonts w:ascii="Times New Roman" w:eastAsia="Calibri" w:hAnsi="Times New Roman" w:cs="Times New Roman"/>
          <w:sz w:val="28"/>
          <w:szCs w:val="28"/>
          <w:lang w:eastAsia="zh-CN"/>
        </w:rPr>
        <w:t xml:space="preserve"> </w:t>
      </w:r>
      <w:r w:rsidRPr="008D4227">
        <w:rPr>
          <w:rFonts w:ascii="Times New Roman" w:eastAsia="Calibri" w:hAnsi="Times New Roman" w:cs="Times New Roman"/>
          <w:sz w:val="28"/>
          <w:szCs w:val="28"/>
          <w:lang w:eastAsia="zh-CN"/>
        </w:rPr>
        <w:t>осуществлению ведомственного финансового контроля, контроля целевого, эффективного использования бюджетных средств;</w:t>
      </w:r>
      <w:r w:rsidR="00E455B3">
        <w:rPr>
          <w:rFonts w:ascii="Times New Roman" w:eastAsia="Calibri" w:hAnsi="Times New Roman" w:cs="Times New Roman"/>
          <w:sz w:val="28"/>
          <w:szCs w:val="28"/>
          <w:lang w:eastAsia="zh-CN"/>
        </w:rPr>
        <w:t xml:space="preserve"> </w:t>
      </w:r>
      <w:r w:rsidRPr="008D4227">
        <w:rPr>
          <w:rFonts w:ascii="Times New Roman" w:eastAsia="Calibri" w:hAnsi="Times New Roman" w:cs="Times New Roman"/>
          <w:sz w:val="28"/>
          <w:szCs w:val="28"/>
          <w:lang w:eastAsia="zh-CN"/>
        </w:rPr>
        <w:t>рассмотрению, утверждению и корректировке отчетов подведомственных образовательных учреждений, в том числе отчетов о деятельности учреждения;</w:t>
      </w:r>
      <w:r w:rsidR="00E455B3">
        <w:rPr>
          <w:rFonts w:ascii="Times New Roman" w:eastAsia="Calibri" w:hAnsi="Times New Roman" w:cs="Times New Roman"/>
          <w:sz w:val="28"/>
          <w:szCs w:val="28"/>
          <w:lang w:eastAsia="zh-CN"/>
        </w:rPr>
        <w:t xml:space="preserve"> </w:t>
      </w:r>
      <w:r w:rsidRPr="008D4227">
        <w:rPr>
          <w:rFonts w:ascii="Times New Roman" w:eastAsia="Calibri" w:hAnsi="Times New Roman" w:cs="Times New Roman"/>
          <w:sz w:val="28"/>
          <w:szCs w:val="28"/>
          <w:lang w:eastAsia="zh-CN"/>
        </w:rPr>
        <w:t>формированию муниципального задания для подведомственных учреждений;</w:t>
      </w:r>
      <w:r w:rsidR="00E455B3">
        <w:rPr>
          <w:rFonts w:ascii="Times New Roman" w:eastAsia="Calibri" w:hAnsi="Times New Roman" w:cs="Times New Roman"/>
          <w:sz w:val="28"/>
          <w:szCs w:val="28"/>
          <w:lang w:eastAsia="zh-CN"/>
        </w:rPr>
        <w:t xml:space="preserve"> </w:t>
      </w:r>
      <w:r w:rsidRPr="008D4227">
        <w:rPr>
          <w:rFonts w:ascii="Times New Roman" w:eastAsia="Calibri" w:hAnsi="Times New Roman" w:cs="Times New Roman"/>
          <w:sz w:val="28"/>
          <w:szCs w:val="28"/>
          <w:lang w:eastAsia="zh-CN"/>
        </w:rPr>
        <w:t>обеспечению контроля за соблюдением получателями субсидий условий, установленных при их использовании.</w:t>
      </w:r>
    </w:p>
    <w:p w:rsidR="00021183" w:rsidRDefault="00A2463D" w:rsidP="008D4227">
      <w:pPr>
        <w:spacing w:after="0" w:line="276" w:lineRule="auto"/>
        <w:ind w:right="-1" w:firstLine="567"/>
        <w:jc w:val="both"/>
        <w:rPr>
          <w:rFonts w:ascii="Times New Roman" w:hAnsi="Times New Roman" w:cs="Times New Roman"/>
          <w:sz w:val="28"/>
          <w:szCs w:val="28"/>
        </w:rPr>
      </w:pPr>
      <w:r w:rsidRPr="008D4227">
        <w:rPr>
          <w:rFonts w:ascii="Times New Roman" w:hAnsi="Times New Roman" w:cs="Times New Roman"/>
          <w:bCs/>
          <w:kern w:val="36"/>
          <w:sz w:val="28"/>
          <w:szCs w:val="28"/>
        </w:rPr>
        <w:t>По результатам контрольного мероприятия в адрес</w:t>
      </w:r>
      <w:r w:rsidR="00E455B3">
        <w:rPr>
          <w:rFonts w:ascii="Times New Roman" w:hAnsi="Times New Roman" w:cs="Times New Roman"/>
          <w:bCs/>
          <w:kern w:val="36"/>
          <w:sz w:val="28"/>
          <w:szCs w:val="28"/>
        </w:rPr>
        <w:t xml:space="preserve"> </w:t>
      </w:r>
      <w:r w:rsidRPr="008D4227">
        <w:rPr>
          <w:rFonts w:ascii="Times New Roman" w:hAnsi="Times New Roman" w:cs="Times New Roman"/>
          <w:bCs/>
          <w:kern w:val="36"/>
          <w:sz w:val="28"/>
          <w:szCs w:val="28"/>
        </w:rPr>
        <w:t xml:space="preserve">Департамента образования г.Шахты </w:t>
      </w:r>
      <w:r w:rsidRPr="008D4227">
        <w:rPr>
          <w:rFonts w:ascii="Times New Roman" w:hAnsi="Times New Roman" w:cs="Times New Roman"/>
          <w:color w:val="000000"/>
          <w:sz w:val="28"/>
          <w:szCs w:val="28"/>
        </w:rPr>
        <w:t>внесено</w:t>
      </w:r>
      <w:r w:rsidRPr="008D4227">
        <w:rPr>
          <w:rFonts w:ascii="Times New Roman" w:hAnsi="Times New Roman" w:cs="Times New Roman"/>
          <w:sz w:val="28"/>
          <w:szCs w:val="28"/>
        </w:rPr>
        <w:t xml:space="preserve"> Представление</w:t>
      </w:r>
      <w:r w:rsidR="009F1112" w:rsidRPr="008D4227">
        <w:rPr>
          <w:rFonts w:ascii="Times New Roman" w:hAnsi="Times New Roman" w:cs="Times New Roman"/>
          <w:sz w:val="28"/>
          <w:szCs w:val="28"/>
        </w:rPr>
        <w:t xml:space="preserve">. </w:t>
      </w:r>
    </w:p>
    <w:p w:rsidR="00A2463D" w:rsidRPr="008D4227" w:rsidRDefault="00A2463D" w:rsidP="008D4227">
      <w:pPr>
        <w:spacing w:after="0" w:line="276" w:lineRule="auto"/>
        <w:ind w:right="-1" w:firstLine="567"/>
        <w:jc w:val="both"/>
        <w:rPr>
          <w:rFonts w:ascii="Times New Roman" w:hAnsi="Times New Roman" w:cs="Times New Roman"/>
          <w:sz w:val="28"/>
          <w:szCs w:val="28"/>
        </w:rPr>
      </w:pPr>
      <w:r w:rsidRPr="008D4227">
        <w:rPr>
          <w:rFonts w:ascii="Times New Roman" w:hAnsi="Times New Roman" w:cs="Times New Roman"/>
          <w:color w:val="000000"/>
          <w:sz w:val="28"/>
          <w:szCs w:val="28"/>
        </w:rPr>
        <w:t xml:space="preserve">Срок исполнения Представлений в </w:t>
      </w:r>
      <w:r w:rsidRPr="008D4227">
        <w:rPr>
          <w:rFonts w:ascii="Times New Roman" w:hAnsi="Times New Roman" w:cs="Times New Roman"/>
          <w:color w:val="000000"/>
          <w:sz w:val="28"/>
          <w:szCs w:val="28"/>
          <w:lang w:val="en-US"/>
        </w:rPr>
        <w:t>I</w:t>
      </w:r>
      <w:r w:rsidRPr="008D4227">
        <w:rPr>
          <w:rFonts w:ascii="Times New Roman" w:hAnsi="Times New Roman" w:cs="Times New Roman"/>
          <w:color w:val="000000"/>
          <w:sz w:val="28"/>
          <w:szCs w:val="28"/>
        </w:rPr>
        <w:t xml:space="preserve"> квартале 2025 года.</w:t>
      </w:r>
    </w:p>
    <w:p w:rsidR="00A2463D" w:rsidRPr="008D4227" w:rsidRDefault="00A2463D" w:rsidP="008D4227">
      <w:pPr>
        <w:spacing w:after="0" w:line="276" w:lineRule="auto"/>
        <w:ind w:firstLine="709"/>
        <w:jc w:val="both"/>
        <w:rPr>
          <w:rFonts w:ascii="Times New Roman" w:hAnsi="Times New Roman" w:cs="Times New Roman"/>
          <w:sz w:val="28"/>
          <w:szCs w:val="28"/>
        </w:rPr>
      </w:pPr>
    </w:p>
    <w:p w:rsidR="008C0138" w:rsidRPr="008D4227" w:rsidRDefault="008C0138" w:rsidP="008D4227">
      <w:pPr>
        <w:spacing w:after="0" w:line="276" w:lineRule="auto"/>
        <w:ind w:firstLine="709"/>
        <w:jc w:val="both"/>
        <w:rPr>
          <w:rFonts w:ascii="Times New Roman" w:hAnsi="Times New Roman" w:cs="Times New Roman"/>
          <w:color w:val="000000"/>
          <w:sz w:val="28"/>
          <w:szCs w:val="28"/>
        </w:rPr>
      </w:pPr>
      <w:r w:rsidRPr="008D4227">
        <w:rPr>
          <w:rFonts w:ascii="Times New Roman" w:hAnsi="Times New Roman" w:cs="Times New Roman"/>
          <w:sz w:val="28"/>
          <w:szCs w:val="28"/>
        </w:rPr>
        <w:t xml:space="preserve">Проведено контрольное мероприятие </w:t>
      </w:r>
      <w:r w:rsidRPr="008D4227">
        <w:rPr>
          <w:rFonts w:ascii="Times New Roman" w:hAnsi="Times New Roman" w:cs="Times New Roman"/>
          <w:color w:val="000000"/>
          <w:sz w:val="28"/>
          <w:szCs w:val="28"/>
          <w:u w:val="single"/>
        </w:rPr>
        <w:t>Контроль</w:t>
      </w:r>
      <w:r w:rsidRPr="00E455B3">
        <w:rPr>
          <w:rFonts w:ascii="Times New Roman" w:hAnsi="Times New Roman" w:cs="Times New Roman"/>
          <w:color w:val="000000"/>
          <w:sz w:val="28"/>
          <w:szCs w:val="28"/>
        </w:rPr>
        <w:t xml:space="preserve"> </w:t>
      </w:r>
      <w:r w:rsidRPr="008D4227">
        <w:rPr>
          <w:rFonts w:ascii="Times New Roman" w:hAnsi="Times New Roman" w:cs="Times New Roman"/>
          <w:color w:val="000000"/>
          <w:sz w:val="28"/>
          <w:szCs w:val="28"/>
        </w:rPr>
        <w:t>за достоверностью, полнотой и соответствием нормативным требованиям составления и представления квартального отчета об исполнении бюджета на 01 октября 2024 года.</w:t>
      </w:r>
    </w:p>
    <w:p w:rsidR="008C0138" w:rsidRPr="008D4227" w:rsidRDefault="008C0138" w:rsidP="008D4227">
      <w:pPr>
        <w:autoSpaceDE w:val="0"/>
        <w:autoSpaceDN w:val="0"/>
        <w:adjustRightInd w:val="0"/>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 xml:space="preserve"> По результатам установлена полнота представленной квартальной бюджетной отчетности ГАБС, сводной квартальной бухгалтерской отчетности бюджетных и автономных учреждений города Шахты, квартальной бюджетной отчетности об исполнении бюджета города Шахты (далее – квартальная бюджетная отчетность); соответствие требованиям инструкций о порядке составления и представления годовой, квартальной и месячной отчетности, утвержденных приказом Минфина России от 28.12.2010 №191н; приказом Минфина России от 25.03.2011 №33н; отсутствие расхождений между взаимосвязанными показателями представленных форм квартальной отчетности; соответствие отдельных проверенных показателей квартальной отчетности, соответствующим показателям, отраженным в регистрах бухгалтерского учета.</w:t>
      </w:r>
    </w:p>
    <w:p w:rsidR="008C0138" w:rsidRPr="008D4227" w:rsidRDefault="008C0138"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 xml:space="preserve">Установлено соответствие проверенных показателей в представленных формах квартальной бюджетной отчетности об исполнении бюджета и в </w:t>
      </w:r>
      <w:r w:rsidRPr="008D4227">
        <w:rPr>
          <w:rFonts w:ascii="Times New Roman" w:hAnsi="Times New Roman" w:cs="Times New Roman"/>
          <w:sz w:val="28"/>
          <w:szCs w:val="28"/>
        </w:rPr>
        <w:lastRenderedPageBreak/>
        <w:t>квартальной бюджетной отчетности ГАБС. Суммы исполнения по расходам не превышают утвержденные бюджетные назначения.</w:t>
      </w:r>
    </w:p>
    <w:p w:rsidR="008C0138" w:rsidRPr="008D4227" w:rsidRDefault="008C0138" w:rsidP="008D4227">
      <w:pPr>
        <w:spacing w:after="0" w:line="276" w:lineRule="auto"/>
        <w:ind w:right="-1" w:firstLine="567"/>
        <w:jc w:val="both"/>
        <w:rPr>
          <w:rFonts w:ascii="Times New Roman" w:hAnsi="Times New Roman" w:cs="Times New Roman"/>
          <w:sz w:val="28"/>
          <w:szCs w:val="28"/>
        </w:rPr>
      </w:pPr>
      <w:r w:rsidRPr="008D4227">
        <w:rPr>
          <w:rFonts w:ascii="Times New Roman" w:hAnsi="Times New Roman" w:cs="Times New Roman"/>
          <w:bCs/>
          <w:sz w:val="28"/>
          <w:szCs w:val="28"/>
        </w:rPr>
        <w:t xml:space="preserve">Проведено контрольное мероприятие </w:t>
      </w:r>
      <w:r w:rsidRPr="008D4227">
        <w:rPr>
          <w:rFonts w:ascii="Times New Roman" w:hAnsi="Times New Roman" w:cs="Times New Roman"/>
          <w:sz w:val="28"/>
          <w:szCs w:val="28"/>
          <w:u w:val="single"/>
        </w:rPr>
        <w:t>Аудит</w:t>
      </w:r>
      <w:r w:rsidRPr="00E455B3">
        <w:rPr>
          <w:rFonts w:ascii="Times New Roman" w:hAnsi="Times New Roman" w:cs="Times New Roman"/>
          <w:sz w:val="28"/>
          <w:szCs w:val="28"/>
        </w:rPr>
        <w:t xml:space="preserve"> </w:t>
      </w:r>
      <w:r w:rsidRPr="008D4227">
        <w:rPr>
          <w:rFonts w:ascii="Times New Roman" w:hAnsi="Times New Roman" w:cs="Times New Roman"/>
          <w:sz w:val="28"/>
          <w:szCs w:val="28"/>
        </w:rPr>
        <w:t>в сфере закупок товаров, работ и услуг по главным распорядителям бюджетных средств Д</w:t>
      </w:r>
      <w:r w:rsidRPr="008D4227">
        <w:rPr>
          <w:rFonts w:ascii="Times New Roman" w:eastAsia="SimSun" w:hAnsi="Times New Roman" w:cs="Times New Roman"/>
          <w:kern w:val="3"/>
          <w:sz w:val="28"/>
          <w:szCs w:val="28"/>
          <w:lang w:eastAsia="zh-CN" w:bidi="hi-IN"/>
        </w:rPr>
        <w:t>епартаменту образования г.Шахты;</w:t>
      </w:r>
      <w:r w:rsidRPr="008D4227">
        <w:rPr>
          <w:rFonts w:ascii="Times New Roman" w:hAnsi="Times New Roman" w:cs="Times New Roman"/>
          <w:sz w:val="28"/>
          <w:szCs w:val="28"/>
        </w:rPr>
        <w:t xml:space="preserve"> ДФРиС г.Шахты; Департаменту культуры г.Шахты; </w:t>
      </w:r>
      <w:r w:rsidRPr="008D4227">
        <w:rPr>
          <w:rFonts w:ascii="Times New Roman" w:eastAsia="Times New Roman" w:hAnsi="Times New Roman" w:cs="Times New Roman"/>
          <w:sz w:val="28"/>
          <w:szCs w:val="28"/>
          <w:lang w:eastAsia="ru-RU"/>
        </w:rPr>
        <w:t>ДТСР города Шахты</w:t>
      </w:r>
      <w:r w:rsidRPr="008D4227">
        <w:rPr>
          <w:rFonts w:ascii="Times New Roman" w:hAnsi="Times New Roman" w:cs="Times New Roman"/>
          <w:sz w:val="28"/>
          <w:szCs w:val="28"/>
        </w:rPr>
        <w:t xml:space="preserve"> и 6-ти подведомственным учреждениям.</w:t>
      </w:r>
    </w:p>
    <w:p w:rsidR="008C0138" w:rsidRPr="008D4227" w:rsidRDefault="008C0138" w:rsidP="008D4227">
      <w:pPr>
        <w:spacing w:after="0" w:line="276" w:lineRule="auto"/>
        <w:ind w:right="-1" w:firstLine="567"/>
        <w:jc w:val="both"/>
        <w:rPr>
          <w:rFonts w:ascii="Times New Roman" w:hAnsi="Times New Roman" w:cs="Times New Roman"/>
          <w:sz w:val="28"/>
          <w:szCs w:val="28"/>
        </w:rPr>
      </w:pPr>
      <w:r w:rsidRPr="008D4227">
        <w:rPr>
          <w:rFonts w:ascii="Times New Roman" w:hAnsi="Times New Roman" w:cs="Times New Roman"/>
          <w:sz w:val="28"/>
          <w:szCs w:val="28"/>
        </w:rPr>
        <w:t xml:space="preserve">Учреждениями закупки проводятся в основном с учетом требований </w:t>
      </w:r>
      <w:r w:rsidRPr="008D4227">
        <w:rPr>
          <w:rFonts w:ascii="Times New Roman" w:hAnsi="Times New Roman" w:cs="Times New Roman"/>
          <w:bCs/>
          <w:color w:val="000000"/>
          <w:sz w:val="28"/>
          <w:szCs w:val="28"/>
        </w:rPr>
        <w:t>Федерального закона №44-ФЗ и иных нормативных правовых актов в сфере закупок.</w:t>
      </w:r>
    </w:p>
    <w:p w:rsidR="008C0138" w:rsidRPr="008D4227" w:rsidRDefault="008C0138" w:rsidP="008D4227">
      <w:pPr>
        <w:spacing w:after="0" w:line="276" w:lineRule="auto"/>
        <w:ind w:firstLine="567"/>
        <w:jc w:val="both"/>
        <w:rPr>
          <w:rFonts w:ascii="Times New Roman" w:hAnsi="Times New Roman" w:cs="Times New Roman"/>
          <w:bCs/>
          <w:color w:val="000000"/>
          <w:sz w:val="28"/>
          <w:szCs w:val="28"/>
        </w:rPr>
      </w:pPr>
      <w:r w:rsidRPr="008D4227">
        <w:rPr>
          <w:rFonts w:ascii="Times New Roman" w:hAnsi="Times New Roman" w:cs="Times New Roman"/>
          <w:sz w:val="28"/>
          <w:szCs w:val="28"/>
        </w:rPr>
        <w:t>Вместе с тем, по результатам контрольного мероприятия установлен ряд нарушений и недостатков,</w:t>
      </w:r>
      <w:r w:rsidRPr="008D4227">
        <w:rPr>
          <w:rFonts w:ascii="Times New Roman" w:hAnsi="Times New Roman" w:cs="Times New Roman"/>
          <w:bCs/>
          <w:color w:val="000000"/>
          <w:sz w:val="28"/>
          <w:szCs w:val="28"/>
        </w:rPr>
        <w:t xml:space="preserve"> в том числе:</w:t>
      </w:r>
    </w:p>
    <w:p w:rsidR="008C0138" w:rsidRPr="008D4227" w:rsidRDefault="008C0138" w:rsidP="00ED66CE">
      <w:pPr>
        <w:spacing w:after="0" w:line="276" w:lineRule="auto"/>
        <w:ind w:firstLine="567"/>
        <w:jc w:val="both"/>
        <w:rPr>
          <w:rFonts w:ascii="Times New Roman" w:hAnsi="Times New Roman" w:cs="Times New Roman"/>
          <w:color w:val="000000"/>
          <w:sz w:val="28"/>
          <w:szCs w:val="28"/>
        </w:rPr>
      </w:pPr>
      <w:r w:rsidRPr="008D4227">
        <w:rPr>
          <w:rFonts w:ascii="Times New Roman" w:hAnsi="Times New Roman" w:cs="Times New Roman"/>
          <w:sz w:val="28"/>
          <w:szCs w:val="28"/>
        </w:rPr>
        <w:t xml:space="preserve">При планировании </w:t>
      </w:r>
      <w:r w:rsidR="00ED66CE">
        <w:rPr>
          <w:rFonts w:ascii="Times New Roman" w:hAnsi="Times New Roman" w:cs="Times New Roman"/>
          <w:sz w:val="28"/>
          <w:szCs w:val="28"/>
        </w:rPr>
        <w:t xml:space="preserve">закупок: </w:t>
      </w:r>
      <w:r w:rsidRPr="008D4227">
        <w:rPr>
          <w:rFonts w:ascii="Times New Roman" w:eastAsia="Times New Roman" w:hAnsi="Times New Roman" w:cs="Times New Roman"/>
          <w:color w:val="000000"/>
          <w:sz w:val="28"/>
          <w:szCs w:val="28"/>
          <w:lang w:eastAsia="ru-RU"/>
        </w:rPr>
        <w:t>несоответствие (занижение) объемов финансового обеспечения для осуществления закупок, утвержденных в ряде Планов-графиков закупок суммам расходов на закупку товаров, работ, услуг, утвержденным в Планах финансово-хозяйственной деятельности;</w:t>
      </w:r>
      <w:r w:rsidRPr="008D4227">
        <w:rPr>
          <w:rFonts w:ascii="Times New Roman" w:hAnsi="Times New Roman" w:cs="Times New Roman"/>
          <w:color w:val="000000"/>
          <w:sz w:val="28"/>
          <w:szCs w:val="28"/>
        </w:rPr>
        <w:t>отсутствие своевременного внесения изменений в План-график закупок при изменении сумм расходов на закупку товаров, работ, услуг в Плане финансово-хозяйственной деятельности.</w:t>
      </w:r>
    </w:p>
    <w:p w:rsidR="008C0138" w:rsidRPr="008D4227" w:rsidRDefault="008C0138" w:rsidP="00ED66CE">
      <w:pPr>
        <w:autoSpaceDE w:val="0"/>
        <w:autoSpaceDN w:val="0"/>
        <w:adjustRightInd w:val="0"/>
        <w:spacing w:after="0" w:line="276" w:lineRule="auto"/>
        <w:ind w:firstLine="539"/>
        <w:jc w:val="both"/>
        <w:rPr>
          <w:rFonts w:ascii="Times New Roman" w:hAnsi="Times New Roman" w:cs="Times New Roman"/>
          <w:bCs/>
          <w:sz w:val="28"/>
          <w:szCs w:val="28"/>
        </w:rPr>
      </w:pPr>
      <w:r w:rsidRPr="008D4227">
        <w:rPr>
          <w:rFonts w:ascii="Times New Roman" w:hAnsi="Times New Roman" w:cs="Times New Roman"/>
          <w:sz w:val="28"/>
          <w:szCs w:val="28"/>
        </w:rPr>
        <w:t>При нормировании в сфере закупок:</w:t>
      </w:r>
      <w:r w:rsidR="00E455B3">
        <w:rPr>
          <w:rFonts w:ascii="Times New Roman" w:hAnsi="Times New Roman" w:cs="Times New Roman"/>
          <w:sz w:val="28"/>
          <w:szCs w:val="28"/>
        </w:rPr>
        <w:t xml:space="preserve"> </w:t>
      </w:r>
      <w:r w:rsidRPr="008D4227">
        <w:rPr>
          <w:rFonts w:ascii="Times New Roman" w:hAnsi="Times New Roman" w:cs="Times New Roman"/>
          <w:sz w:val="28"/>
          <w:szCs w:val="28"/>
        </w:rPr>
        <w:t>приобретение ДТСР города Шахты</w:t>
      </w:r>
      <w:r w:rsidRPr="008D4227">
        <w:rPr>
          <w:rFonts w:ascii="Times New Roman" w:eastAsia="Calibri" w:hAnsi="Times New Roman" w:cs="Times New Roman"/>
          <w:sz w:val="28"/>
          <w:szCs w:val="28"/>
        </w:rPr>
        <w:t xml:space="preserve"> кресел офисных с превышением утвержденной «предельной цены» на сумму 8,0 тыс. рублей</w:t>
      </w:r>
      <w:r w:rsidR="00E455B3">
        <w:rPr>
          <w:rFonts w:ascii="Times New Roman" w:eastAsia="Calibri" w:hAnsi="Times New Roman" w:cs="Times New Roman"/>
          <w:sz w:val="28"/>
          <w:szCs w:val="28"/>
        </w:rPr>
        <w:t xml:space="preserve"> </w:t>
      </w:r>
      <w:r w:rsidRPr="008D4227">
        <w:rPr>
          <w:rFonts w:ascii="Times New Roman" w:hAnsi="Times New Roman" w:cs="Times New Roman"/>
          <w:color w:val="000000"/>
          <w:sz w:val="28"/>
          <w:szCs w:val="28"/>
        </w:rPr>
        <w:t xml:space="preserve">в нарушение требований </w:t>
      </w:r>
      <w:r w:rsidRPr="008D4227">
        <w:rPr>
          <w:rFonts w:ascii="Times New Roman" w:hAnsi="Times New Roman" w:cs="Times New Roman"/>
          <w:bCs/>
          <w:sz w:val="28"/>
          <w:szCs w:val="28"/>
        </w:rPr>
        <w:t>приказа главного распорядителя бюджетных средств.</w:t>
      </w:r>
    </w:p>
    <w:p w:rsidR="008C0138" w:rsidRPr="008D4227" w:rsidRDefault="008C0138" w:rsidP="008D4227">
      <w:pPr>
        <w:spacing w:after="0" w:line="276" w:lineRule="auto"/>
        <w:ind w:firstLine="567"/>
        <w:jc w:val="both"/>
        <w:rPr>
          <w:rFonts w:ascii="Times New Roman" w:hAnsi="Times New Roman" w:cs="Times New Roman"/>
          <w:iCs/>
          <w:color w:val="000000"/>
          <w:sz w:val="28"/>
          <w:szCs w:val="28"/>
        </w:rPr>
      </w:pPr>
      <w:r w:rsidRPr="008D4227">
        <w:rPr>
          <w:rFonts w:ascii="Times New Roman" w:hAnsi="Times New Roman" w:cs="Times New Roman"/>
          <w:color w:val="000000"/>
          <w:sz w:val="28"/>
          <w:szCs w:val="28"/>
        </w:rPr>
        <w:t xml:space="preserve">При определении и обосновании начальной (максимальной) цены контрактов (договоров), цены контрактов (договоров), заключенных с единственным поставщиком (далее – НМЦК) на сумму </w:t>
      </w:r>
      <w:r w:rsidR="00DD7EDE" w:rsidRPr="008D4227">
        <w:rPr>
          <w:rFonts w:ascii="Times New Roman" w:hAnsi="Times New Roman" w:cs="Times New Roman"/>
          <w:color w:val="000000"/>
          <w:sz w:val="28"/>
          <w:szCs w:val="28"/>
        </w:rPr>
        <w:t>1,4 млн. рублей</w:t>
      </w:r>
      <w:r w:rsidRPr="008D4227">
        <w:rPr>
          <w:rFonts w:ascii="Times New Roman" w:hAnsi="Times New Roman" w:cs="Times New Roman"/>
          <w:color w:val="000000"/>
          <w:sz w:val="28"/>
          <w:szCs w:val="28"/>
        </w:rPr>
        <w:t>:</w:t>
      </w:r>
      <w:r w:rsidR="00E455B3">
        <w:rPr>
          <w:rFonts w:ascii="Times New Roman" w:hAnsi="Times New Roman" w:cs="Times New Roman"/>
          <w:color w:val="000000"/>
          <w:sz w:val="28"/>
          <w:szCs w:val="28"/>
        </w:rPr>
        <w:t xml:space="preserve"> </w:t>
      </w:r>
      <w:r w:rsidRPr="008D4227">
        <w:rPr>
          <w:rFonts w:ascii="Times New Roman" w:hAnsi="Times New Roman" w:cs="Times New Roman"/>
          <w:sz w:val="28"/>
          <w:szCs w:val="28"/>
        </w:rPr>
        <w:t xml:space="preserve">необоснованное формирование НМЦК с учетом коммерческих предложений организаций, </w:t>
      </w:r>
      <w:r w:rsidRPr="008D4227">
        <w:rPr>
          <w:rFonts w:ascii="Times New Roman" w:hAnsi="Times New Roman" w:cs="Times New Roman"/>
          <w:color w:val="000000"/>
          <w:sz w:val="28"/>
          <w:szCs w:val="28"/>
        </w:rPr>
        <w:t xml:space="preserve">запрос </w:t>
      </w:r>
      <w:r w:rsidR="00180394" w:rsidRPr="008D4227">
        <w:rPr>
          <w:rFonts w:ascii="Times New Roman" w:hAnsi="Times New Roman" w:cs="Times New Roman"/>
          <w:color w:val="000000"/>
          <w:sz w:val="28"/>
          <w:szCs w:val="28"/>
        </w:rPr>
        <w:t>о</w:t>
      </w:r>
      <w:r w:rsidR="00DD7EDE" w:rsidRPr="008D4227">
        <w:rPr>
          <w:rFonts w:ascii="Times New Roman" w:hAnsi="Times New Roman" w:cs="Times New Roman"/>
          <w:color w:val="000000"/>
          <w:sz w:val="28"/>
          <w:szCs w:val="28"/>
        </w:rPr>
        <w:t xml:space="preserve"> предоставлении</w:t>
      </w:r>
      <w:r w:rsidRPr="008D4227">
        <w:rPr>
          <w:rFonts w:ascii="Times New Roman" w:hAnsi="Times New Roman" w:cs="Times New Roman"/>
          <w:color w:val="000000"/>
          <w:sz w:val="28"/>
          <w:szCs w:val="28"/>
        </w:rPr>
        <w:t xml:space="preserve"> ценовой информации которым не направлялся </w:t>
      </w:r>
      <w:r w:rsidRPr="008D4227">
        <w:rPr>
          <w:rFonts w:ascii="Times New Roman" w:hAnsi="Times New Roman" w:cs="Times New Roman"/>
          <w:sz w:val="28"/>
          <w:szCs w:val="28"/>
        </w:rPr>
        <w:t>(МБУ г.Шахты «ЦСО №1»);</w:t>
      </w:r>
      <w:r w:rsidR="00E455B3">
        <w:rPr>
          <w:rFonts w:ascii="Times New Roman" w:hAnsi="Times New Roman" w:cs="Times New Roman"/>
          <w:sz w:val="28"/>
          <w:szCs w:val="28"/>
        </w:rPr>
        <w:t xml:space="preserve"> </w:t>
      </w:r>
      <w:r w:rsidRPr="008D4227">
        <w:rPr>
          <w:rFonts w:ascii="Times New Roman" w:hAnsi="Times New Roman" w:cs="Times New Roman"/>
          <w:color w:val="000000"/>
          <w:sz w:val="28"/>
          <w:szCs w:val="28"/>
        </w:rPr>
        <w:t xml:space="preserve">отсутствие достоверных обоснований НМЦК в связи с отсутствием ряда обязательных сведений в обосновании НМЦК, из них отсутствие обоснования используемого метода определения НМЦК; основных характеристик объекта закупки; нарушениями при оформлении НМЦК </w:t>
      </w:r>
      <w:r w:rsidRPr="008D4227">
        <w:rPr>
          <w:rFonts w:ascii="Times New Roman" w:hAnsi="Times New Roman" w:cs="Times New Roman"/>
          <w:sz w:val="28"/>
          <w:szCs w:val="28"/>
        </w:rPr>
        <w:t>(МБУК г.</w:t>
      </w:r>
      <w:r w:rsidR="00E455B3">
        <w:rPr>
          <w:rFonts w:ascii="Times New Roman" w:hAnsi="Times New Roman" w:cs="Times New Roman"/>
          <w:sz w:val="28"/>
          <w:szCs w:val="28"/>
        </w:rPr>
        <w:t xml:space="preserve"> </w:t>
      </w:r>
      <w:r w:rsidRPr="008D4227">
        <w:rPr>
          <w:rFonts w:ascii="Times New Roman" w:hAnsi="Times New Roman" w:cs="Times New Roman"/>
          <w:sz w:val="28"/>
          <w:szCs w:val="28"/>
        </w:rPr>
        <w:t>Шахты «ГДК и К»)</w:t>
      </w:r>
      <w:r w:rsidRPr="008D4227">
        <w:rPr>
          <w:rFonts w:ascii="Times New Roman" w:hAnsi="Times New Roman" w:cs="Times New Roman"/>
          <w:color w:val="000000"/>
          <w:sz w:val="28"/>
          <w:szCs w:val="28"/>
        </w:rPr>
        <w:t>;</w:t>
      </w:r>
      <w:r w:rsidR="00E455B3" w:rsidRPr="008D4227">
        <w:rPr>
          <w:rFonts w:ascii="Times New Roman" w:hAnsi="Times New Roman" w:cs="Times New Roman"/>
          <w:iCs/>
          <w:color w:val="000000"/>
          <w:sz w:val="28"/>
          <w:szCs w:val="28"/>
        </w:rPr>
        <w:t xml:space="preserve"> </w:t>
      </w:r>
      <w:r w:rsidRPr="008D4227">
        <w:rPr>
          <w:rFonts w:ascii="Times New Roman" w:hAnsi="Times New Roman" w:cs="Times New Roman"/>
          <w:iCs/>
          <w:color w:val="000000"/>
          <w:sz w:val="28"/>
          <w:szCs w:val="28"/>
        </w:rPr>
        <w:t xml:space="preserve">отсутствие указания в ряде «запросов </w:t>
      </w:r>
      <w:r w:rsidRPr="008D4227">
        <w:rPr>
          <w:rFonts w:ascii="Times New Roman" w:hAnsi="Times New Roman" w:cs="Times New Roman"/>
          <w:color w:val="000000"/>
          <w:sz w:val="28"/>
          <w:szCs w:val="28"/>
        </w:rPr>
        <w:t xml:space="preserve">о предоставлении ценовой информации» </w:t>
      </w:r>
      <w:r w:rsidRPr="008D4227">
        <w:rPr>
          <w:rFonts w:ascii="Times New Roman" w:hAnsi="Times New Roman" w:cs="Times New Roman"/>
          <w:iCs/>
          <w:color w:val="000000"/>
          <w:sz w:val="28"/>
          <w:szCs w:val="28"/>
        </w:rPr>
        <w:t>слов «или эквивалент» при указании торговых марок объектов закупок при закупках товаров (</w:t>
      </w:r>
      <w:r w:rsidRPr="008D4227">
        <w:rPr>
          <w:rFonts w:ascii="Times New Roman" w:hAnsi="Times New Roman" w:cs="Times New Roman"/>
          <w:sz w:val="28"/>
          <w:szCs w:val="28"/>
        </w:rPr>
        <w:t>МБДОУ №45 г. Шахты, МБУ ДО СЮТ г.Шахты).</w:t>
      </w:r>
    </w:p>
    <w:p w:rsidR="00ED66CE" w:rsidRDefault="008C0138" w:rsidP="00ED66CE">
      <w:pPr>
        <w:tabs>
          <w:tab w:val="left" w:pos="0"/>
        </w:tabs>
        <w:spacing w:after="0" w:line="276" w:lineRule="auto"/>
        <w:contextualSpacing/>
        <w:jc w:val="both"/>
        <w:rPr>
          <w:rFonts w:ascii="Times New Roman" w:eastAsia="Times New Roman" w:hAnsi="Times New Roman" w:cs="Times New Roman"/>
          <w:color w:val="000000"/>
          <w:sz w:val="28"/>
          <w:szCs w:val="28"/>
          <w:lang w:eastAsia="ru-RU"/>
        </w:rPr>
      </w:pPr>
      <w:r w:rsidRPr="008D4227">
        <w:rPr>
          <w:rFonts w:ascii="Times New Roman" w:eastAsia="Times New Roman" w:hAnsi="Times New Roman" w:cs="Times New Roman"/>
          <w:bCs/>
          <w:sz w:val="28"/>
          <w:szCs w:val="28"/>
          <w:lang w:eastAsia="ru-RU"/>
        </w:rPr>
        <w:tab/>
      </w:r>
      <w:r w:rsidRPr="008D4227">
        <w:rPr>
          <w:rFonts w:ascii="Times New Roman" w:eastAsia="Times New Roman" w:hAnsi="Times New Roman" w:cs="Times New Roman"/>
          <w:bCs/>
          <w:color w:val="000000"/>
          <w:sz w:val="28"/>
          <w:szCs w:val="28"/>
          <w:lang w:eastAsia="ru-RU"/>
        </w:rPr>
        <w:t>При исполнении контрактов</w:t>
      </w:r>
      <w:r w:rsidRPr="008D4227">
        <w:rPr>
          <w:rFonts w:ascii="Times New Roman" w:eastAsia="Times New Roman" w:hAnsi="Times New Roman" w:cs="Times New Roman"/>
          <w:sz w:val="28"/>
          <w:szCs w:val="28"/>
          <w:lang w:eastAsia="ru-RU"/>
        </w:rPr>
        <w:t xml:space="preserve"> (договоров)</w:t>
      </w:r>
      <w:r w:rsidRPr="008D4227">
        <w:rPr>
          <w:rFonts w:ascii="Times New Roman" w:eastAsia="Times New Roman" w:hAnsi="Times New Roman" w:cs="Times New Roman"/>
          <w:bCs/>
          <w:color w:val="000000"/>
          <w:sz w:val="28"/>
          <w:szCs w:val="28"/>
          <w:lang w:eastAsia="ru-RU"/>
        </w:rPr>
        <w:t>:</w:t>
      </w:r>
      <w:r w:rsidR="00E455B3">
        <w:rPr>
          <w:rFonts w:ascii="Times New Roman" w:eastAsia="Times New Roman" w:hAnsi="Times New Roman" w:cs="Times New Roman"/>
          <w:bCs/>
          <w:color w:val="000000"/>
          <w:sz w:val="28"/>
          <w:szCs w:val="28"/>
          <w:lang w:eastAsia="ru-RU"/>
        </w:rPr>
        <w:t xml:space="preserve"> </w:t>
      </w:r>
      <w:r w:rsidRPr="008D4227">
        <w:rPr>
          <w:rFonts w:ascii="Times New Roman" w:eastAsia="Times New Roman" w:hAnsi="Times New Roman" w:cs="Times New Roman"/>
          <w:color w:val="000000"/>
          <w:sz w:val="28"/>
          <w:szCs w:val="28"/>
          <w:lang w:eastAsia="ru-RU"/>
        </w:rPr>
        <w:t>отсутствие документов, подтверждающих соответствие спортивного оборудования требованиям обязательной сертификации</w:t>
      </w:r>
      <w:r w:rsidRPr="008D4227">
        <w:rPr>
          <w:rFonts w:ascii="Times New Roman" w:eastAsia="Times New Roman" w:hAnsi="Times New Roman" w:cs="Times New Roman"/>
          <w:sz w:val="28"/>
          <w:szCs w:val="28"/>
          <w:lang w:eastAsia="ru-RU"/>
        </w:rPr>
        <w:t xml:space="preserve"> (МБУ ДО СШ №1 г.Шахты);</w:t>
      </w:r>
      <w:r w:rsidR="00E455B3">
        <w:rPr>
          <w:rFonts w:ascii="Times New Roman" w:eastAsia="Times New Roman" w:hAnsi="Times New Roman" w:cs="Times New Roman"/>
          <w:sz w:val="28"/>
          <w:szCs w:val="28"/>
          <w:lang w:eastAsia="ru-RU"/>
        </w:rPr>
        <w:t xml:space="preserve"> </w:t>
      </w:r>
      <w:r w:rsidRPr="008D4227">
        <w:rPr>
          <w:rFonts w:ascii="Times New Roman" w:eastAsia="Times New Roman" w:hAnsi="Times New Roman" w:cs="Times New Roman"/>
          <w:color w:val="000000"/>
          <w:sz w:val="28"/>
          <w:szCs w:val="28"/>
          <w:lang w:eastAsia="ru-RU"/>
        </w:rPr>
        <w:t xml:space="preserve">отсутствие документов, подтверждающих качество и безопасность поставленного </w:t>
      </w:r>
      <w:r w:rsidRPr="008D4227">
        <w:rPr>
          <w:rFonts w:ascii="Times New Roman" w:eastAsia="Times New Roman" w:hAnsi="Times New Roman" w:cs="Times New Roman"/>
          <w:color w:val="000000"/>
          <w:sz w:val="28"/>
          <w:szCs w:val="28"/>
          <w:lang w:eastAsia="ru-RU"/>
        </w:rPr>
        <w:lastRenderedPageBreak/>
        <w:t xml:space="preserve">кухонного оборудования </w:t>
      </w:r>
      <w:r w:rsidRPr="008D4227">
        <w:rPr>
          <w:rFonts w:ascii="Times New Roman" w:eastAsia="Times New Roman" w:hAnsi="Times New Roman" w:cs="Times New Roman"/>
          <w:sz w:val="28"/>
          <w:szCs w:val="28"/>
          <w:lang w:eastAsia="ru-RU"/>
        </w:rPr>
        <w:t>(МБДОУ №45 г.Шахты)</w:t>
      </w:r>
      <w:r w:rsidRPr="008D4227">
        <w:rPr>
          <w:rFonts w:ascii="Times New Roman" w:eastAsia="Times New Roman" w:hAnsi="Times New Roman" w:cs="Times New Roman"/>
          <w:color w:val="000000"/>
          <w:sz w:val="28"/>
          <w:szCs w:val="28"/>
          <w:lang w:eastAsia="ru-RU"/>
        </w:rPr>
        <w:t>;</w:t>
      </w:r>
      <w:r w:rsidR="00E455B3">
        <w:rPr>
          <w:rFonts w:ascii="Times New Roman" w:eastAsia="Times New Roman" w:hAnsi="Times New Roman" w:cs="Times New Roman"/>
          <w:color w:val="000000"/>
          <w:sz w:val="28"/>
          <w:szCs w:val="28"/>
          <w:lang w:eastAsia="ru-RU"/>
        </w:rPr>
        <w:t xml:space="preserve"> </w:t>
      </w:r>
      <w:r w:rsidRPr="008D4227">
        <w:rPr>
          <w:rFonts w:ascii="Times New Roman" w:eastAsia="Times New Roman" w:hAnsi="Times New Roman" w:cs="Times New Roman"/>
          <w:bCs/>
          <w:color w:val="000000"/>
          <w:sz w:val="28"/>
          <w:szCs w:val="28"/>
          <w:lang w:eastAsia="ru-RU"/>
        </w:rPr>
        <w:t>прием от поставщика, оплата и эксплуатация спортивного и кухонного оборудования при отсутствии документов, подтверждающих их качество и безопасность,</w:t>
      </w:r>
      <w:r w:rsidRPr="008D4227">
        <w:rPr>
          <w:rFonts w:ascii="Times New Roman" w:eastAsia="Times New Roman" w:hAnsi="Times New Roman" w:cs="Times New Roman"/>
          <w:color w:val="000000"/>
          <w:sz w:val="28"/>
          <w:szCs w:val="28"/>
          <w:lang w:eastAsia="ru-RU"/>
        </w:rPr>
        <w:t xml:space="preserve"> соответствие требованиям обязательной сертификации;</w:t>
      </w:r>
      <w:r w:rsidR="00E455B3">
        <w:rPr>
          <w:rFonts w:ascii="Times New Roman" w:eastAsia="Times New Roman" w:hAnsi="Times New Roman" w:cs="Times New Roman"/>
          <w:color w:val="000000"/>
          <w:sz w:val="28"/>
          <w:szCs w:val="28"/>
          <w:lang w:eastAsia="ru-RU"/>
        </w:rPr>
        <w:t xml:space="preserve"> </w:t>
      </w:r>
      <w:r w:rsidRPr="008D4227">
        <w:rPr>
          <w:rFonts w:ascii="Times New Roman" w:eastAsia="Times New Roman" w:hAnsi="Times New Roman" w:cs="Times New Roman"/>
          <w:color w:val="000000"/>
          <w:sz w:val="28"/>
          <w:szCs w:val="28"/>
          <w:lang w:eastAsia="ru-RU"/>
        </w:rPr>
        <w:t>отсутствие надлежащего контроля муниципальных заказчиков за исполнением поставщиками условий ряда контрактов (договоров).</w:t>
      </w:r>
    </w:p>
    <w:p w:rsidR="00CF17E3" w:rsidRPr="008D4227" w:rsidRDefault="00ED66CE" w:rsidP="00ED66CE">
      <w:pPr>
        <w:tabs>
          <w:tab w:val="left" w:pos="0"/>
        </w:tabs>
        <w:spacing w:after="0" w:line="276" w:lineRule="auto"/>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ab/>
      </w:r>
      <w:r w:rsidR="008C0138" w:rsidRPr="008D4227">
        <w:rPr>
          <w:rFonts w:ascii="Times New Roman" w:hAnsi="Times New Roman" w:cs="Times New Roman"/>
          <w:color w:val="000000"/>
          <w:sz w:val="28"/>
          <w:szCs w:val="28"/>
        </w:rPr>
        <w:t xml:space="preserve">Установлены отдельные нарушения </w:t>
      </w:r>
      <w:r>
        <w:rPr>
          <w:rFonts w:ascii="Times New Roman" w:hAnsi="Times New Roman" w:cs="Times New Roman"/>
          <w:color w:val="000000"/>
          <w:sz w:val="28"/>
          <w:szCs w:val="28"/>
        </w:rPr>
        <w:t xml:space="preserve">по ведению бухгалтерского учета; </w:t>
      </w:r>
      <w:r w:rsidR="008C0138" w:rsidRPr="008D4227">
        <w:rPr>
          <w:rFonts w:ascii="Times New Roman" w:hAnsi="Times New Roman" w:cs="Times New Roman"/>
          <w:sz w:val="28"/>
          <w:szCs w:val="28"/>
        </w:rPr>
        <w:t xml:space="preserve">нарушение требований, предъявляемых к оформлению и ведению регистров бухгалтерского учета </w:t>
      </w:r>
      <w:r w:rsidR="008C0138" w:rsidRPr="008D4227">
        <w:rPr>
          <w:rFonts w:ascii="Times New Roman" w:hAnsi="Times New Roman" w:cs="Times New Roman"/>
          <w:color w:val="000000"/>
          <w:sz w:val="28"/>
          <w:szCs w:val="28"/>
        </w:rPr>
        <w:t xml:space="preserve">на сумму </w:t>
      </w:r>
      <w:r>
        <w:rPr>
          <w:rFonts w:ascii="Times New Roman" w:hAnsi="Times New Roman" w:cs="Times New Roman"/>
          <w:color w:val="000000"/>
          <w:sz w:val="28"/>
          <w:szCs w:val="28"/>
        </w:rPr>
        <w:t xml:space="preserve">1,3 млн. рублей, в том числе </w:t>
      </w:r>
      <w:r w:rsidR="008C0138" w:rsidRPr="008D4227">
        <w:rPr>
          <w:rFonts w:ascii="Times New Roman" w:hAnsi="Times New Roman" w:cs="Times New Roman"/>
          <w:color w:val="000000"/>
          <w:sz w:val="28"/>
          <w:szCs w:val="28"/>
        </w:rPr>
        <w:t>отсутствие отдельных сведений</w:t>
      </w:r>
      <w:r w:rsidR="008C0138" w:rsidRPr="008D4227">
        <w:rPr>
          <w:rFonts w:ascii="Times New Roman" w:hAnsi="Times New Roman" w:cs="Times New Roman"/>
          <w:sz w:val="28"/>
          <w:szCs w:val="28"/>
        </w:rPr>
        <w:t xml:space="preserve"> в регистрах бухгалтерского учета, отраженных в ряде первичных учетных документах (МБУ ДО СЮТ г.Шахты);</w:t>
      </w:r>
      <w:r w:rsidR="00E455B3">
        <w:rPr>
          <w:rFonts w:ascii="Times New Roman" w:hAnsi="Times New Roman" w:cs="Times New Roman"/>
          <w:sz w:val="28"/>
          <w:szCs w:val="28"/>
        </w:rPr>
        <w:t xml:space="preserve"> </w:t>
      </w:r>
      <w:r w:rsidR="008C0138" w:rsidRPr="008D4227">
        <w:rPr>
          <w:rFonts w:ascii="Times New Roman" w:hAnsi="Times New Roman" w:cs="Times New Roman"/>
          <w:color w:val="000000"/>
          <w:sz w:val="28"/>
          <w:szCs w:val="28"/>
        </w:rPr>
        <w:t>несоответствие отдельных сведений</w:t>
      </w:r>
      <w:r w:rsidR="008C0138" w:rsidRPr="008D4227">
        <w:rPr>
          <w:rFonts w:ascii="Times New Roman" w:hAnsi="Times New Roman" w:cs="Times New Roman"/>
          <w:sz w:val="28"/>
          <w:szCs w:val="28"/>
        </w:rPr>
        <w:t xml:space="preserve"> в регистрах бухгалтерского учета, отраженных в ряде первичных учетных документах (МБУ ДО СЮТ г.Шахты, МБУК г.Шахты «ГДК и К»);</w:t>
      </w:r>
      <w:r w:rsidR="00E455B3">
        <w:rPr>
          <w:rFonts w:ascii="Times New Roman" w:hAnsi="Times New Roman" w:cs="Times New Roman"/>
          <w:sz w:val="28"/>
          <w:szCs w:val="28"/>
        </w:rPr>
        <w:t xml:space="preserve"> </w:t>
      </w:r>
      <w:r w:rsidR="008C0138" w:rsidRPr="008D4227">
        <w:rPr>
          <w:rFonts w:ascii="Times New Roman" w:hAnsi="Times New Roman" w:cs="Times New Roman"/>
          <w:sz w:val="28"/>
          <w:szCs w:val="28"/>
        </w:rPr>
        <w:t>н</w:t>
      </w:r>
      <w:r w:rsidR="008C0138" w:rsidRPr="008D4227">
        <w:rPr>
          <w:rFonts w:ascii="Times New Roman" w:hAnsi="Times New Roman" w:cs="Times New Roman"/>
          <w:color w:val="000000"/>
          <w:sz w:val="28"/>
          <w:szCs w:val="28"/>
        </w:rPr>
        <w:t>арушение сроков регистрации в регистрах бухгалтерского учета ряда первичных учетных документов (</w:t>
      </w:r>
      <w:r w:rsidR="008C0138" w:rsidRPr="008D4227">
        <w:rPr>
          <w:rFonts w:ascii="Times New Roman" w:hAnsi="Times New Roman" w:cs="Times New Roman"/>
          <w:snapToGrid w:val="0"/>
          <w:sz w:val="28"/>
          <w:szCs w:val="28"/>
        </w:rPr>
        <w:t>МБОУ</w:t>
      </w:r>
      <w:r w:rsidR="008C0138" w:rsidRPr="008D4227">
        <w:rPr>
          <w:rFonts w:ascii="Times New Roman" w:hAnsi="Times New Roman" w:cs="Times New Roman"/>
          <w:sz w:val="28"/>
          <w:szCs w:val="28"/>
        </w:rPr>
        <w:t xml:space="preserve"> СОШ №35 г.Шахты, МБУ ДО СЮТ г.Шахты, МБУ г. Шахты «ЦСО №1»).</w:t>
      </w:r>
    </w:p>
    <w:p w:rsidR="008C0138" w:rsidRPr="008D4227" w:rsidRDefault="008C0138" w:rsidP="008D4227">
      <w:pPr>
        <w:autoSpaceDE w:val="0"/>
        <w:adjustRightInd w:val="0"/>
        <w:spacing w:after="0" w:line="276" w:lineRule="auto"/>
        <w:ind w:firstLine="567"/>
        <w:jc w:val="both"/>
        <w:rPr>
          <w:rFonts w:ascii="Times New Roman" w:eastAsia="Times New Roman" w:hAnsi="Times New Roman" w:cs="Times New Roman"/>
          <w:strike/>
          <w:sz w:val="28"/>
          <w:szCs w:val="28"/>
          <w:lang w:eastAsia="ru-RU"/>
        </w:rPr>
      </w:pPr>
      <w:r w:rsidRPr="008D4227">
        <w:rPr>
          <w:rFonts w:ascii="Times New Roman" w:eastAsia="Times New Roman" w:hAnsi="Times New Roman" w:cs="Times New Roman"/>
          <w:bCs/>
          <w:kern w:val="36"/>
          <w:sz w:val="28"/>
          <w:szCs w:val="28"/>
          <w:lang w:eastAsia="ru-RU"/>
        </w:rPr>
        <w:t xml:space="preserve">По результатам контрольного мероприятия в адрес </w:t>
      </w:r>
      <w:r w:rsidRPr="008D4227">
        <w:rPr>
          <w:rFonts w:ascii="Times New Roman" w:eastAsia="Times New Roman" w:hAnsi="Times New Roman" w:cs="Times New Roman"/>
          <w:sz w:val="28"/>
          <w:szCs w:val="28"/>
          <w:lang w:eastAsia="ru-RU"/>
        </w:rPr>
        <w:t>Департамента образования г.Шахты, Департамента культуры г.Шахты, ДФРиС г.Шахты, ДТСР города Шахты внесены Представления.</w:t>
      </w:r>
      <w:r w:rsidR="00E455B3">
        <w:rPr>
          <w:rFonts w:ascii="Times New Roman" w:eastAsia="Times New Roman" w:hAnsi="Times New Roman" w:cs="Times New Roman"/>
          <w:sz w:val="28"/>
          <w:szCs w:val="28"/>
          <w:lang w:eastAsia="ru-RU"/>
        </w:rPr>
        <w:t xml:space="preserve"> </w:t>
      </w:r>
      <w:r w:rsidRPr="008D4227">
        <w:rPr>
          <w:rFonts w:ascii="Times New Roman" w:hAnsi="Times New Roman" w:cs="Times New Roman"/>
          <w:color w:val="000000"/>
          <w:sz w:val="28"/>
          <w:szCs w:val="28"/>
        </w:rPr>
        <w:t xml:space="preserve">Срок исполнения Представлений в </w:t>
      </w:r>
      <w:r w:rsidRPr="008D4227">
        <w:rPr>
          <w:rFonts w:ascii="Times New Roman" w:hAnsi="Times New Roman" w:cs="Times New Roman"/>
          <w:color w:val="000000"/>
          <w:sz w:val="28"/>
          <w:szCs w:val="28"/>
          <w:lang w:val="en-US"/>
        </w:rPr>
        <w:t>I</w:t>
      </w:r>
      <w:r w:rsidRPr="008D4227">
        <w:rPr>
          <w:rFonts w:ascii="Times New Roman" w:hAnsi="Times New Roman" w:cs="Times New Roman"/>
          <w:color w:val="000000"/>
          <w:sz w:val="28"/>
          <w:szCs w:val="28"/>
        </w:rPr>
        <w:t xml:space="preserve"> квартале 2025 года.</w:t>
      </w:r>
    </w:p>
    <w:p w:rsidR="00A2463D" w:rsidRPr="008D4227" w:rsidRDefault="00A2463D" w:rsidP="008D4227">
      <w:pPr>
        <w:spacing w:after="0" w:line="276" w:lineRule="auto"/>
        <w:ind w:firstLine="709"/>
        <w:jc w:val="both"/>
        <w:rPr>
          <w:rFonts w:ascii="Times New Roman" w:hAnsi="Times New Roman" w:cs="Times New Roman"/>
          <w:sz w:val="28"/>
          <w:szCs w:val="28"/>
          <w:shd w:val="clear" w:color="auto" w:fill="FFFFFF"/>
        </w:rPr>
      </w:pPr>
    </w:p>
    <w:p w:rsidR="00796679" w:rsidRDefault="004435AD" w:rsidP="008D4227">
      <w:pPr>
        <w:spacing w:after="0" w:line="276" w:lineRule="auto"/>
        <w:ind w:firstLine="709"/>
        <w:jc w:val="both"/>
        <w:rPr>
          <w:rFonts w:ascii="Times New Roman" w:eastAsia="Times New Roman" w:hAnsi="Times New Roman" w:cs="Times New Roman"/>
          <w:sz w:val="28"/>
          <w:szCs w:val="28"/>
          <w:lang w:eastAsia="ru-RU"/>
        </w:rPr>
      </w:pPr>
      <w:r w:rsidRPr="008D4227">
        <w:rPr>
          <w:rFonts w:ascii="Times New Roman" w:eastAsia="Times New Roman" w:hAnsi="Times New Roman" w:cs="Times New Roman"/>
          <w:sz w:val="28"/>
          <w:szCs w:val="28"/>
          <w:lang w:eastAsia="ru-RU"/>
        </w:rPr>
        <w:t xml:space="preserve">В 2024 году Контрольно-счетной палатой проведены контрольные мероприятия по законности и эффективности использования средств бюджета города, направленных на реализацию проектов инициативного бюджетирования на территории муниципального образования «Город Шахты» в 2023 </w:t>
      </w:r>
      <w:r w:rsidR="00C307B6" w:rsidRPr="008D4227">
        <w:rPr>
          <w:rFonts w:ascii="Times New Roman" w:eastAsia="Times New Roman" w:hAnsi="Times New Roman" w:cs="Times New Roman"/>
          <w:sz w:val="28"/>
          <w:szCs w:val="28"/>
          <w:lang w:eastAsia="ru-RU"/>
        </w:rPr>
        <w:t>году, в 2024 году, в</w:t>
      </w:r>
      <w:r w:rsidR="00796679">
        <w:rPr>
          <w:rFonts w:ascii="Times New Roman" w:eastAsia="Times New Roman" w:hAnsi="Times New Roman" w:cs="Times New Roman"/>
          <w:sz w:val="28"/>
          <w:szCs w:val="28"/>
          <w:lang w:eastAsia="ru-RU"/>
        </w:rPr>
        <w:t xml:space="preserve"> том числе:</w:t>
      </w:r>
    </w:p>
    <w:p w:rsidR="004435AD" w:rsidRPr="008D4227" w:rsidRDefault="004435AD" w:rsidP="008D4227">
      <w:pPr>
        <w:spacing w:after="0" w:line="276" w:lineRule="auto"/>
        <w:ind w:firstLine="709"/>
        <w:jc w:val="both"/>
        <w:rPr>
          <w:rFonts w:ascii="Times New Roman" w:eastAsia="Times New Roman" w:hAnsi="Times New Roman" w:cs="Times New Roman"/>
          <w:sz w:val="28"/>
          <w:szCs w:val="28"/>
          <w:lang w:eastAsia="ru-RU"/>
        </w:rPr>
      </w:pPr>
      <w:r w:rsidRPr="008D4227">
        <w:rPr>
          <w:rFonts w:ascii="Times New Roman" w:eastAsia="Times New Roman" w:hAnsi="Times New Roman" w:cs="Times New Roman"/>
          <w:sz w:val="28"/>
          <w:szCs w:val="28"/>
          <w:lang w:eastAsia="ru-RU"/>
        </w:rPr>
        <w:t xml:space="preserve">По результатам </w:t>
      </w:r>
      <w:r w:rsidRPr="008D4227">
        <w:rPr>
          <w:rFonts w:ascii="Times New Roman" w:eastAsia="Times New Roman" w:hAnsi="Times New Roman" w:cs="Times New Roman"/>
          <w:sz w:val="28"/>
          <w:szCs w:val="28"/>
          <w:u w:val="single"/>
          <w:lang w:eastAsia="ru-RU"/>
        </w:rPr>
        <w:t>Проверок</w:t>
      </w:r>
      <w:r w:rsidRPr="008D4227">
        <w:rPr>
          <w:rFonts w:ascii="Times New Roman" w:eastAsia="Times New Roman" w:hAnsi="Times New Roman" w:cs="Times New Roman"/>
          <w:sz w:val="28"/>
          <w:szCs w:val="28"/>
          <w:lang w:eastAsia="ru-RU"/>
        </w:rPr>
        <w:t xml:space="preserve"> законности и эффективности использования средств бюджета города, направленных на реализацию проектов инициативного бюджетирования на территории муниципального образования «Город Шахты» в 2023 году:</w:t>
      </w:r>
    </w:p>
    <w:p w:rsidR="004435AD" w:rsidRPr="008D4227" w:rsidRDefault="004435AD" w:rsidP="008D4227">
      <w:pPr>
        <w:spacing w:after="0" w:line="276" w:lineRule="auto"/>
        <w:ind w:firstLine="709"/>
        <w:jc w:val="both"/>
        <w:rPr>
          <w:rFonts w:ascii="Times New Roman" w:eastAsia="Calibri" w:hAnsi="Times New Roman" w:cs="Times New Roman"/>
          <w:kern w:val="3"/>
          <w:sz w:val="28"/>
          <w:szCs w:val="28"/>
          <w:lang w:eastAsia="zh-CN" w:bidi="hi-IN"/>
        </w:rPr>
      </w:pPr>
      <w:r w:rsidRPr="008D4227">
        <w:rPr>
          <w:rFonts w:ascii="Times New Roman" w:eastAsia="Times New Roman" w:hAnsi="Times New Roman" w:cs="Times New Roman"/>
          <w:sz w:val="28"/>
          <w:szCs w:val="28"/>
          <w:lang w:eastAsia="ru-RU"/>
        </w:rPr>
        <w:t xml:space="preserve">По расходам на ремонт подросткового клуба «Олимп» МБУ </w:t>
      </w:r>
      <w:r w:rsidR="00DD7EDE" w:rsidRPr="008D4227">
        <w:rPr>
          <w:rFonts w:ascii="Times New Roman" w:eastAsia="Times New Roman" w:hAnsi="Times New Roman" w:cs="Times New Roman"/>
          <w:sz w:val="28"/>
          <w:szCs w:val="28"/>
          <w:lang w:eastAsia="ru-RU"/>
        </w:rPr>
        <w:t xml:space="preserve">ДО </w:t>
      </w:r>
      <w:r w:rsidRPr="008D4227">
        <w:rPr>
          <w:rFonts w:ascii="Times New Roman" w:eastAsia="Times New Roman" w:hAnsi="Times New Roman" w:cs="Times New Roman"/>
          <w:sz w:val="28"/>
          <w:szCs w:val="28"/>
          <w:lang w:eastAsia="ru-RU"/>
        </w:rPr>
        <w:t xml:space="preserve">СШ № 5 </w:t>
      </w:r>
      <w:r w:rsidR="00DD7EDE" w:rsidRPr="008D4227">
        <w:rPr>
          <w:rFonts w:ascii="Times New Roman" w:eastAsia="Times New Roman" w:hAnsi="Times New Roman" w:cs="Times New Roman"/>
          <w:sz w:val="28"/>
          <w:szCs w:val="28"/>
          <w:lang w:eastAsia="ru-RU"/>
        </w:rPr>
        <w:t xml:space="preserve">г.Шахты </w:t>
      </w:r>
      <w:r w:rsidRPr="008D4227">
        <w:rPr>
          <w:rFonts w:ascii="Times New Roman" w:eastAsia="Calibri" w:hAnsi="Times New Roman" w:cs="Times New Roman"/>
          <w:kern w:val="3"/>
          <w:sz w:val="28"/>
          <w:szCs w:val="28"/>
          <w:lang w:eastAsia="zh-CN" w:bidi="hi-IN"/>
        </w:rPr>
        <w:t xml:space="preserve">в период проведения контрольного мероприятия обеспечен возврат денежных средств в бюджет города (34,5 тыс. рублей), устранено </w:t>
      </w:r>
      <w:r w:rsidRPr="008D4227">
        <w:rPr>
          <w:rFonts w:ascii="Times New Roman" w:eastAsia="SimSun" w:hAnsi="Times New Roman" w:cs="Times New Roman"/>
          <w:kern w:val="3"/>
          <w:sz w:val="28"/>
          <w:szCs w:val="28"/>
          <w:lang w:eastAsia="zh-CN" w:bidi="hi-IN"/>
        </w:rPr>
        <w:t xml:space="preserve">завышение стоимости работ, </w:t>
      </w:r>
      <w:r w:rsidRPr="008D4227">
        <w:rPr>
          <w:rFonts w:ascii="Times New Roman" w:hAnsi="Times New Roman" w:cs="Times New Roman"/>
          <w:sz w:val="28"/>
          <w:szCs w:val="28"/>
        </w:rPr>
        <w:t xml:space="preserve">связанное с выполнением отдельных работ </w:t>
      </w:r>
      <w:r w:rsidRPr="008D4227">
        <w:rPr>
          <w:rFonts w:ascii="Times New Roman" w:hAnsi="Times New Roman" w:cs="Times New Roman"/>
          <w:color w:val="000000" w:themeColor="text1"/>
          <w:sz w:val="28"/>
          <w:szCs w:val="28"/>
        </w:rPr>
        <w:t>с затратами сверх необходимого</w:t>
      </w:r>
      <w:r w:rsidRPr="008D4227">
        <w:rPr>
          <w:rFonts w:ascii="Times New Roman" w:hAnsi="Times New Roman" w:cs="Times New Roman"/>
          <w:sz w:val="28"/>
          <w:szCs w:val="28"/>
        </w:rPr>
        <w:t xml:space="preserve">; </w:t>
      </w:r>
      <w:r w:rsidRPr="008D4227">
        <w:rPr>
          <w:rFonts w:ascii="Times New Roman" w:eastAsia="Calibri" w:hAnsi="Times New Roman" w:cs="Times New Roman"/>
          <w:kern w:val="3"/>
          <w:sz w:val="28"/>
          <w:szCs w:val="28"/>
          <w:lang w:eastAsia="zh-CN" w:bidi="hi-IN"/>
        </w:rPr>
        <w:t>локальным актом учреждения утверждены меры по недопущению нарушений в дальнейшем. Применены меры дисциплинарной ответственности к должностному лицу (замечание).</w:t>
      </w:r>
    </w:p>
    <w:p w:rsidR="004435AD" w:rsidRPr="008D4227" w:rsidRDefault="004435AD" w:rsidP="008D4227">
      <w:pPr>
        <w:spacing w:after="0" w:line="276" w:lineRule="auto"/>
        <w:ind w:firstLine="709"/>
        <w:jc w:val="both"/>
        <w:rPr>
          <w:rFonts w:ascii="Times New Roman" w:eastAsia="Times New Roman" w:hAnsi="Times New Roman" w:cs="Times New Roman"/>
          <w:sz w:val="28"/>
          <w:szCs w:val="28"/>
          <w:lang w:eastAsia="ru-RU"/>
        </w:rPr>
      </w:pPr>
    </w:p>
    <w:p w:rsidR="004435AD" w:rsidRPr="008D4227" w:rsidRDefault="004435AD" w:rsidP="008D4227">
      <w:pPr>
        <w:spacing w:after="0" w:line="276" w:lineRule="auto"/>
        <w:ind w:firstLine="709"/>
        <w:jc w:val="both"/>
        <w:rPr>
          <w:rFonts w:ascii="Times New Roman" w:eastAsia="Times New Roman" w:hAnsi="Times New Roman" w:cs="Times New Roman"/>
          <w:strike/>
          <w:sz w:val="28"/>
          <w:szCs w:val="28"/>
          <w:lang w:eastAsia="ru-RU"/>
        </w:rPr>
      </w:pPr>
      <w:r w:rsidRPr="008D4227">
        <w:rPr>
          <w:rFonts w:ascii="Times New Roman" w:eastAsia="Times New Roman" w:hAnsi="Times New Roman" w:cs="Times New Roman"/>
          <w:sz w:val="28"/>
          <w:szCs w:val="28"/>
          <w:lang w:eastAsia="ru-RU"/>
        </w:rPr>
        <w:lastRenderedPageBreak/>
        <w:t xml:space="preserve">По расходам на установку детской площадки по ул. Административная </w:t>
      </w:r>
      <w:r w:rsidR="00595B1C">
        <w:rPr>
          <w:rFonts w:ascii="Times New Roman" w:eastAsia="Times New Roman" w:hAnsi="Times New Roman" w:cs="Times New Roman"/>
          <w:sz w:val="28"/>
          <w:szCs w:val="28"/>
          <w:lang w:eastAsia="ru-RU"/>
        </w:rPr>
        <w:t>г. Шахты</w:t>
      </w:r>
      <w:r w:rsidRPr="008D4227">
        <w:rPr>
          <w:rFonts w:ascii="Times New Roman" w:eastAsia="Times New Roman" w:hAnsi="Times New Roman" w:cs="Times New Roman"/>
          <w:sz w:val="28"/>
          <w:szCs w:val="28"/>
          <w:lang w:eastAsia="ru-RU"/>
        </w:rPr>
        <w:t xml:space="preserve"> во исполнение Представления МКУ «Департамент ГХ» принят к бухгалтерскому учету объект основных средств «Детская площадка по ул. Административная г.Шахты» (2,9 млн. рублей), </w:t>
      </w:r>
      <w:r w:rsidRPr="008D4227">
        <w:rPr>
          <w:rFonts w:ascii="Times New Roman" w:hAnsi="Times New Roman" w:cs="Times New Roman"/>
          <w:sz w:val="28"/>
          <w:szCs w:val="28"/>
        </w:rPr>
        <w:t>внесены сведения в рег</w:t>
      </w:r>
      <w:r w:rsidR="00100A0C">
        <w:rPr>
          <w:rFonts w:ascii="Times New Roman" w:hAnsi="Times New Roman" w:cs="Times New Roman"/>
          <w:sz w:val="28"/>
          <w:szCs w:val="28"/>
        </w:rPr>
        <w:t xml:space="preserve">истры бухгалтерского учета; </w:t>
      </w:r>
      <w:r w:rsidRPr="008D4227">
        <w:rPr>
          <w:rFonts w:ascii="Times New Roman" w:eastAsia="Times New Roman" w:hAnsi="Times New Roman" w:cs="Times New Roman"/>
          <w:sz w:val="28"/>
          <w:szCs w:val="28"/>
          <w:lang w:eastAsia="ru-RU"/>
        </w:rPr>
        <w:t>о</w:t>
      </w:r>
      <w:r w:rsidRPr="008D4227">
        <w:rPr>
          <w:rFonts w:ascii="Times New Roman" w:hAnsi="Times New Roman" w:cs="Times New Roman"/>
          <w:sz w:val="28"/>
          <w:szCs w:val="28"/>
        </w:rPr>
        <w:t xml:space="preserve">беспечено включение детской </w:t>
      </w:r>
      <w:r w:rsidR="00796679" w:rsidRPr="008D4227">
        <w:rPr>
          <w:rFonts w:ascii="Times New Roman" w:hAnsi="Times New Roman" w:cs="Times New Roman"/>
          <w:sz w:val="28"/>
          <w:szCs w:val="28"/>
        </w:rPr>
        <w:t>площадки в</w:t>
      </w:r>
      <w:r w:rsidRPr="008D4227">
        <w:rPr>
          <w:rFonts w:ascii="Times New Roman" w:hAnsi="Times New Roman" w:cs="Times New Roman"/>
          <w:sz w:val="28"/>
          <w:szCs w:val="28"/>
        </w:rPr>
        <w:t xml:space="preserve"> Реестр муниципального имущества (балансовой стоимостью 2,9 млн. рублей).</w:t>
      </w:r>
    </w:p>
    <w:p w:rsidR="004435AD" w:rsidRPr="008D4227" w:rsidRDefault="004435AD" w:rsidP="008D4227">
      <w:pPr>
        <w:widowControl w:val="0"/>
        <w:tabs>
          <w:tab w:val="left" w:pos="6840"/>
        </w:tabs>
        <w:suppressAutoHyphens/>
        <w:autoSpaceDN w:val="0"/>
        <w:spacing w:after="0" w:line="276" w:lineRule="auto"/>
        <w:jc w:val="both"/>
        <w:textAlignment w:val="baseline"/>
        <w:rPr>
          <w:rFonts w:ascii="Times New Roman" w:hAnsi="Times New Roman" w:cs="Times New Roman"/>
          <w:sz w:val="28"/>
          <w:szCs w:val="28"/>
        </w:rPr>
      </w:pPr>
    </w:p>
    <w:p w:rsidR="004435AD" w:rsidRPr="008D4227" w:rsidRDefault="004435AD" w:rsidP="008D4227">
      <w:pPr>
        <w:widowControl w:val="0"/>
        <w:tabs>
          <w:tab w:val="left" w:pos="6840"/>
        </w:tabs>
        <w:suppressAutoHyphens/>
        <w:autoSpaceDN w:val="0"/>
        <w:spacing w:after="0" w:line="276" w:lineRule="auto"/>
        <w:jc w:val="both"/>
        <w:textAlignment w:val="baseline"/>
        <w:rPr>
          <w:rFonts w:ascii="Times New Roman" w:hAnsi="Times New Roman" w:cs="Times New Roman"/>
          <w:sz w:val="28"/>
          <w:szCs w:val="28"/>
        </w:rPr>
      </w:pPr>
      <w:r w:rsidRPr="008D4227">
        <w:rPr>
          <w:rFonts w:ascii="Times New Roman" w:eastAsia="Times New Roman" w:hAnsi="Times New Roman" w:cs="Times New Roman"/>
          <w:sz w:val="28"/>
          <w:szCs w:val="28"/>
          <w:lang w:eastAsia="ru-RU"/>
        </w:rPr>
        <w:t xml:space="preserve">По результатам </w:t>
      </w:r>
      <w:r w:rsidRPr="008D4227">
        <w:rPr>
          <w:rFonts w:ascii="Times New Roman" w:eastAsia="Times New Roman" w:hAnsi="Times New Roman" w:cs="Times New Roman"/>
          <w:sz w:val="28"/>
          <w:szCs w:val="28"/>
          <w:u w:val="single"/>
          <w:lang w:eastAsia="ru-RU"/>
        </w:rPr>
        <w:t>Проверок</w:t>
      </w:r>
      <w:r w:rsidRPr="008D4227">
        <w:rPr>
          <w:rFonts w:ascii="Times New Roman" w:eastAsia="Times New Roman" w:hAnsi="Times New Roman" w:cs="Times New Roman"/>
          <w:sz w:val="28"/>
          <w:szCs w:val="28"/>
          <w:lang w:eastAsia="ru-RU"/>
        </w:rPr>
        <w:t xml:space="preserve"> законности и эффективности использования средств бюджета города, направленных на реализацию проектов инициативного бюджетирования на территории муниципального образования «Город Шахты в</w:t>
      </w:r>
      <w:r w:rsidR="00177F62">
        <w:rPr>
          <w:rFonts w:ascii="Times New Roman" w:eastAsia="Times New Roman" w:hAnsi="Times New Roman" w:cs="Times New Roman"/>
          <w:sz w:val="28"/>
          <w:szCs w:val="28"/>
          <w:lang w:eastAsia="ru-RU"/>
        </w:rPr>
        <w:t xml:space="preserve"> </w:t>
      </w:r>
      <w:r w:rsidRPr="008D4227">
        <w:rPr>
          <w:rFonts w:ascii="Times New Roman" w:hAnsi="Times New Roman" w:cs="Times New Roman"/>
          <w:sz w:val="28"/>
          <w:szCs w:val="28"/>
        </w:rPr>
        <w:t>2024 году:</w:t>
      </w:r>
    </w:p>
    <w:p w:rsidR="004435AD" w:rsidRPr="008D4227" w:rsidRDefault="004435AD" w:rsidP="008D4227">
      <w:pPr>
        <w:widowControl w:val="0"/>
        <w:suppressAutoHyphens/>
        <w:autoSpaceDN w:val="0"/>
        <w:spacing w:after="0" w:line="276" w:lineRule="auto"/>
        <w:ind w:firstLine="709"/>
        <w:contextualSpacing/>
        <w:jc w:val="both"/>
        <w:textAlignment w:val="baseline"/>
        <w:rPr>
          <w:rFonts w:ascii="Times New Roman" w:eastAsia="Calibri" w:hAnsi="Times New Roman" w:cs="Times New Roman"/>
          <w:kern w:val="3"/>
          <w:sz w:val="28"/>
          <w:szCs w:val="28"/>
          <w:lang w:eastAsia="zh-CN" w:bidi="hi-IN"/>
        </w:rPr>
      </w:pPr>
      <w:r w:rsidRPr="008D4227">
        <w:rPr>
          <w:rFonts w:ascii="Times New Roman" w:eastAsia="Times New Roman" w:hAnsi="Times New Roman" w:cs="Times New Roman"/>
          <w:color w:val="00000A"/>
          <w:sz w:val="28"/>
          <w:szCs w:val="28"/>
        </w:rPr>
        <w:t xml:space="preserve">По расходам на устройство многофункциональной спортивной площадки на территории </w:t>
      </w:r>
      <w:r w:rsidRPr="008D4227">
        <w:rPr>
          <w:rFonts w:ascii="Times New Roman" w:eastAsia="SimSun" w:hAnsi="Times New Roman" w:cs="Times New Roman"/>
          <w:bCs/>
          <w:kern w:val="3"/>
          <w:sz w:val="28"/>
          <w:szCs w:val="28"/>
          <w:lang w:eastAsia="zh-CN" w:bidi="hi-IN"/>
        </w:rPr>
        <w:t xml:space="preserve">МБОУ СОШ № 39 г.Шахты </w:t>
      </w:r>
      <w:r w:rsidRPr="008D4227">
        <w:rPr>
          <w:rFonts w:ascii="Times New Roman" w:eastAsia="Times New Roman" w:hAnsi="Times New Roman" w:cs="Times New Roman"/>
          <w:color w:val="00000A"/>
          <w:sz w:val="28"/>
          <w:szCs w:val="28"/>
        </w:rPr>
        <w:t>в</w:t>
      </w:r>
      <w:r w:rsidRPr="008D4227">
        <w:rPr>
          <w:rFonts w:ascii="Times New Roman" w:eastAsia="SimSun" w:hAnsi="Times New Roman" w:cs="Times New Roman"/>
          <w:kern w:val="3"/>
          <w:sz w:val="28"/>
          <w:szCs w:val="28"/>
          <w:lang w:eastAsia="zh-CN" w:bidi="hi-IN"/>
        </w:rPr>
        <w:t xml:space="preserve"> период проведения контрольного мероприятия</w:t>
      </w:r>
      <w:r w:rsidRPr="008D4227">
        <w:rPr>
          <w:rFonts w:ascii="Times New Roman" w:eastAsia="SimSun" w:hAnsi="Times New Roman" w:cs="Times New Roman"/>
          <w:bCs/>
          <w:kern w:val="3"/>
          <w:sz w:val="28"/>
          <w:szCs w:val="28"/>
          <w:lang w:eastAsia="zh-CN" w:bidi="hi-IN"/>
        </w:rPr>
        <w:t xml:space="preserve"> обеспечено устранение дефекта покрытия спортивной площадки; установлены ворота, соответствующие принятым ранее по акту о приемке выполненных работ; в</w:t>
      </w:r>
      <w:r w:rsidRPr="008D4227">
        <w:rPr>
          <w:rFonts w:ascii="Times New Roman" w:eastAsia="Calibri" w:hAnsi="Times New Roman" w:cs="Times New Roman"/>
          <w:kern w:val="3"/>
          <w:sz w:val="28"/>
          <w:szCs w:val="28"/>
          <w:lang w:eastAsia="zh-CN" w:bidi="hi-IN"/>
        </w:rPr>
        <w:t>несены обязательные сведения в регистры бухгалтерского учета (журнал операций; инвентарная карточка). Применены меры дисциплинарной ответственности к 2-м должностным лицам (замечания).</w:t>
      </w:r>
    </w:p>
    <w:p w:rsidR="004435AD" w:rsidRPr="008D4227" w:rsidRDefault="004435AD" w:rsidP="008D4227">
      <w:pPr>
        <w:widowControl w:val="0"/>
        <w:suppressAutoHyphens/>
        <w:autoSpaceDN w:val="0"/>
        <w:spacing w:after="0" w:line="276" w:lineRule="auto"/>
        <w:ind w:firstLine="709"/>
        <w:contextualSpacing/>
        <w:jc w:val="both"/>
        <w:textAlignment w:val="baseline"/>
        <w:rPr>
          <w:rFonts w:ascii="Times New Roman" w:eastAsia="SimSun" w:hAnsi="Times New Roman" w:cs="Times New Roman"/>
          <w:bCs/>
          <w:kern w:val="3"/>
          <w:sz w:val="28"/>
          <w:szCs w:val="28"/>
          <w:lang w:eastAsia="zh-CN" w:bidi="hi-IN"/>
        </w:rPr>
      </w:pPr>
    </w:p>
    <w:p w:rsidR="004435AD" w:rsidRPr="008D4227" w:rsidRDefault="004435AD" w:rsidP="008D4227">
      <w:pPr>
        <w:autoSpaceDE w:val="0"/>
        <w:autoSpaceDN w:val="0"/>
        <w:adjustRightInd w:val="0"/>
        <w:spacing w:after="0" w:line="276" w:lineRule="auto"/>
        <w:ind w:firstLine="708"/>
        <w:jc w:val="both"/>
        <w:rPr>
          <w:rFonts w:ascii="Times New Roman" w:eastAsia="Calibri" w:hAnsi="Times New Roman" w:cs="Times New Roman"/>
          <w:kern w:val="3"/>
          <w:sz w:val="28"/>
          <w:szCs w:val="28"/>
          <w:lang w:eastAsia="zh-CN" w:bidi="hi-IN"/>
        </w:rPr>
      </w:pPr>
      <w:r w:rsidRPr="008D4227">
        <w:rPr>
          <w:rFonts w:ascii="Times New Roman" w:eastAsia="Times New Roman" w:hAnsi="Times New Roman" w:cs="Times New Roman"/>
          <w:color w:val="00000A"/>
          <w:sz w:val="28"/>
          <w:szCs w:val="28"/>
        </w:rPr>
        <w:t xml:space="preserve">По расходам на устройство многофункциональной спортивной площадки на территории МБОУ г.Шахты Гимназия №10; на устройство многофункциональной спортивной площадки </w:t>
      </w:r>
      <w:r w:rsidR="00DD7EDE" w:rsidRPr="008D4227">
        <w:rPr>
          <w:rFonts w:ascii="Times New Roman" w:eastAsia="Times New Roman" w:hAnsi="Times New Roman" w:cs="Times New Roman"/>
          <w:color w:val="00000A"/>
          <w:sz w:val="28"/>
          <w:szCs w:val="28"/>
        </w:rPr>
        <w:t xml:space="preserve">на территории </w:t>
      </w:r>
      <w:r w:rsidRPr="008D4227">
        <w:rPr>
          <w:rFonts w:ascii="Times New Roman" w:eastAsia="Times New Roman" w:hAnsi="Times New Roman" w:cs="Times New Roman"/>
          <w:color w:val="00000A"/>
          <w:sz w:val="28"/>
          <w:szCs w:val="28"/>
        </w:rPr>
        <w:t xml:space="preserve">МБОУ г.Шахты Лицей №26 </w:t>
      </w:r>
      <w:r w:rsidRPr="008D4227">
        <w:rPr>
          <w:rFonts w:ascii="Times New Roman" w:eastAsia="Calibri" w:hAnsi="Times New Roman" w:cs="Times New Roman"/>
          <w:kern w:val="3"/>
          <w:sz w:val="28"/>
          <w:szCs w:val="28"/>
          <w:lang w:eastAsia="zh-CN" w:bidi="hi-IN"/>
        </w:rPr>
        <w:t>локальными актами учреждений утверждены меры по недопущению нарушений в дальнейшем, в том числе по вопрос</w:t>
      </w:r>
      <w:r w:rsidR="00DD7EDE" w:rsidRPr="008D4227">
        <w:rPr>
          <w:rFonts w:ascii="Times New Roman" w:eastAsia="Calibri" w:hAnsi="Times New Roman" w:cs="Times New Roman"/>
          <w:kern w:val="3"/>
          <w:sz w:val="28"/>
          <w:szCs w:val="28"/>
          <w:lang w:eastAsia="zh-CN" w:bidi="hi-IN"/>
        </w:rPr>
        <w:t>ам</w:t>
      </w:r>
      <w:r w:rsidRPr="008D4227">
        <w:rPr>
          <w:rFonts w:ascii="Times New Roman" w:eastAsia="Calibri" w:hAnsi="Times New Roman" w:cs="Times New Roman"/>
          <w:kern w:val="3"/>
          <w:sz w:val="28"/>
          <w:szCs w:val="28"/>
          <w:lang w:eastAsia="zh-CN" w:bidi="hi-IN"/>
        </w:rPr>
        <w:t xml:space="preserve"> обеспечения своевременного контроля за сроками выполнения подрядной организацией работ;</w:t>
      </w:r>
      <w:r w:rsidR="00177F62">
        <w:rPr>
          <w:rFonts w:ascii="Times New Roman" w:eastAsia="Calibri" w:hAnsi="Times New Roman" w:cs="Times New Roman"/>
          <w:kern w:val="3"/>
          <w:sz w:val="28"/>
          <w:szCs w:val="28"/>
          <w:lang w:eastAsia="zh-CN" w:bidi="hi-IN"/>
        </w:rPr>
        <w:t xml:space="preserve"> </w:t>
      </w:r>
      <w:r w:rsidR="00DD7EDE" w:rsidRPr="008D4227">
        <w:rPr>
          <w:rFonts w:ascii="Times New Roman" w:eastAsia="Times New Roman" w:hAnsi="Times New Roman" w:cs="Times New Roman"/>
          <w:sz w:val="28"/>
          <w:szCs w:val="28"/>
          <w:lang w:eastAsia="ru-RU"/>
        </w:rPr>
        <w:t>обеспечения</w:t>
      </w:r>
      <w:r w:rsidRPr="008D4227">
        <w:rPr>
          <w:rFonts w:ascii="Times New Roman" w:eastAsia="Times New Roman" w:hAnsi="Times New Roman" w:cs="Times New Roman"/>
          <w:sz w:val="28"/>
          <w:szCs w:val="28"/>
          <w:lang w:eastAsia="ru-RU"/>
        </w:rPr>
        <w:t xml:space="preserve"> своевременного применения мер </w:t>
      </w:r>
      <w:r w:rsidR="00DD7EDE" w:rsidRPr="008D4227">
        <w:rPr>
          <w:rFonts w:ascii="Times New Roman" w:eastAsia="Times New Roman" w:hAnsi="Times New Roman" w:cs="Times New Roman"/>
          <w:sz w:val="28"/>
          <w:szCs w:val="28"/>
          <w:lang w:eastAsia="ru-RU"/>
        </w:rPr>
        <w:t xml:space="preserve">по </w:t>
      </w:r>
      <w:r w:rsidRPr="008D4227">
        <w:rPr>
          <w:rFonts w:ascii="Times New Roman" w:eastAsia="Times New Roman" w:hAnsi="Times New Roman" w:cs="Times New Roman"/>
          <w:sz w:val="28"/>
          <w:szCs w:val="28"/>
          <w:lang w:eastAsia="ru-RU"/>
        </w:rPr>
        <w:t>взыскани</w:t>
      </w:r>
      <w:r w:rsidR="00DD7EDE" w:rsidRPr="008D4227">
        <w:rPr>
          <w:rFonts w:ascii="Times New Roman" w:eastAsia="Times New Roman" w:hAnsi="Times New Roman" w:cs="Times New Roman"/>
          <w:sz w:val="28"/>
          <w:szCs w:val="28"/>
          <w:lang w:eastAsia="ru-RU"/>
        </w:rPr>
        <w:t>ю</w:t>
      </w:r>
      <w:r w:rsidRPr="008D4227">
        <w:rPr>
          <w:rFonts w:ascii="Times New Roman" w:eastAsia="Times New Roman" w:hAnsi="Times New Roman" w:cs="Times New Roman"/>
          <w:sz w:val="28"/>
          <w:szCs w:val="28"/>
          <w:lang w:eastAsia="ru-RU"/>
        </w:rPr>
        <w:t xml:space="preserve"> неустойки (пени, штраф</w:t>
      </w:r>
      <w:r w:rsidR="00DD7EDE" w:rsidRPr="008D4227">
        <w:rPr>
          <w:rFonts w:ascii="Times New Roman" w:eastAsia="Times New Roman" w:hAnsi="Times New Roman" w:cs="Times New Roman"/>
          <w:sz w:val="28"/>
          <w:szCs w:val="28"/>
          <w:lang w:eastAsia="ru-RU"/>
        </w:rPr>
        <w:t>ов</w:t>
      </w:r>
      <w:r w:rsidRPr="008D4227">
        <w:rPr>
          <w:rFonts w:ascii="Times New Roman" w:eastAsia="Times New Roman" w:hAnsi="Times New Roman" w:cs="Times New Roman"/>
          <w:sz w:val="28"/>
          <w:szCs w:val="28"/>
          <w:lang w:eastAsia="ru-RU"/>
        </w:rPr>
        <w:t>) с недобросовестного поставщика (подрядчика, исполнителя) за нарушение сроков выполнения работ</w:t>
      </w:r>
      <w:r w:rsidR="00796679">
        <w:rPr>
          <w:rFonts w:ascii="Times New Roman" w:eastAsia="Calibri" w:hAnsi="Times New Roman" w:cs="Times New Roman"/>
          <w:kern w:val="3"/>
          <w:sz w:val="28"/>
          <w:szCs w:val="28"/>
          <w:lang w:eastAsia="zh-CN" w:bidi="hi-IN"/>
        </w:rPr>
        <w:t>.</w:t>
      </w:r>
    </w:p>
    <w:p w:rsidR="004435AD" w:rsidRPr="008D4227" w:rsidRDefault="004435AD" w:rsidP="008D4227">
      <w:pPr>
        <w:spacing w:after="0" w:line="276" w:lineRule="auto"/>
        <w:ind w:firstLine="708"/>
        <w:jc w:val="both"/>
        <w:rPr>
          <w:rFonts w:ascii="Times New Roman" w:eastAsia="Times New Roman" w:hAnsi="Times New Roman" w:cs="Times New Roman"/>
          <w:sz w:val="28"/>
          <w:szCs w:val="28"/>
          <w:lang w:eastAsia="ru-RU"/>
        </w:rPr>
      </w:pPr>
    </w:p>
    <w:p w:rsidR="004435AD" w:rsidRPr="008D4227" w:rsidRDefault="004435AD" w:rsidP="008D4227">
      <w:pPr>
        <w:spacing w:after="0" w:line="276" w:lineRule="auto"/>
        <w:ind w:firstLine="709"/>
        <w:jc w:val="both"/>
        <w:rPr>
          <w:rFonts w:ascii="Times New Roman" w:hAnsi="Times New Roman" w:cs="Times New Roman"/>
          <w:sz w:val="28"/>
          <w:szCs w:val="28"/>
        </w:rPr>
      </w:pPr>
      <w:r w:rsidRPr="008D4227">
        <w:rPr>
          <w:rFonts w:ascii="Times New Roman" w:eastAsia="Times New Roman" w:hAnsi="Times New Roman" w:cs="Times New Roman"/>
          <w:sz w:val="28"/>
          <w:szCs w:val="28"/>
          <w:lang w:eastAsia="ru-RU"/>
        </w:rPr>
        <w:t xml:space="preserve">По </w:t>
      </w:r>
      <w:r w:rsidRPr="008D4227">
        <w:rPr>
          <w:rFonts w:ascii="Times New Roman" w:eastAsia="Times New Roman" w:hAnsi="Times New Roman" w:cs="Times New Roman"/>
          <w:sz w:val="28"/>
          <w:szCs w:val="28"/>
          <w:u w:val="single"/>
          <w:lang w:eastAsia="ru-RU"/>
        </w:rPr>
        <w:t>Проверке</w:t>
      </w:r>
      <w:r w:rsidRPr="008D4227">
        <w:rPr>
          <w:rFonts w:ascii="Times New Roman" w:eastAsia="Times New Roman" w:hAnsi="Times New Roman" w:cs="Times New Roman"/>
          <w:sz w:val="28"/>
          <w:szCs w:val="28"/>
          <w:lang w:eastAsia="ru-RU"/>
        </w:rPr>
        <w:t xml:space="preserve"> законности и эффективности использования средств бюджета города, направленных на реализацию проектов инициативного бюджетирования «Капитальный ремонт объекта: «Мемориальный комплекс (братская могила воинов СА, погибших в годы ВОВ; памятник борцам за Советскую власть; братская могила красного генерала комбрига А.В. Соболева и комдива К.К. Скиргайло; аллея героев) парк КиО, расположенный по адресу: Россия, Ростовская обл., г. Шахты, Парк КиО (ул. Шевченко, 135) (аллея героев) (далее – Капитальный ремонт аллеи героев)</w:t>
      </w:r>
      <w:r w:rsidR="00177F62">
        <w:rPr>
          <w:rFonts w:ascii="Times New Roman" w:eastAsia="Times New Roman" w:hAnsi="Times New Roman" w:cs="Times New Roman"/>
          <w:sz w:val="28"/>
          <w:szCs w:val="28"/>
          <w:lang w:eastAsia="ru-RU"/>
        </w:rPr>
        <w:t xml:space="preserve"> </w:t>
      </w:r>
      <w:r w:rsidRPr="008D4227">
        <w:rPr>
          <w:rFonts w:ascii="Times New Roman" w:eastAsia="Times New Roman" w:hAnsi="Times New Roman" w:cs="Times New Roman"/>
          <w:sz w:val="28"/>
          <w:szCs w:val="28"/>
          <w:lang w:eastAsia="ru-RU"/>
        </w:rPr>
        <w:t>Департаментом культуры г</w:t>
      </w:r>
      <w:r w:rsidR="00DD7EDE" w:rsidRPr="008D4227">
        <w:rPr>
          <w:rFonts w:ascii="Times New Roman" w:eastAsia="Times New Roman" w:hAnsi="Times New Roman" w:cs="Times New Roman"/>
          <w:sz w:val="28"/>
          <w:szCs w:val="28"/>
          <w:lang w:eastAsia="ru-RU"/>
        </w:rPr>
        <w:t>.</w:t>
      </w:r>
      <w:r w:rsidRPr="008D4227">
        <w:rPr>
          <w:rFonts w:ascii="Times New Roman" w:eastAsia="Times New Roman" w:hAnsi="Times New Roman" w:cs="Times New Roman"/>
          <w:sz w:val="28"/>
          <w:szCs w:val="28"/>
          <w:lang w:eastAsia="ru-RU"/>
        </w:rPr>
        <w:t xml:space="preserve">Шахты </w:t>
      </w:r>
      <w:r w:rsidRPr="008D4227">
        <w:rPr>
          <w:rFonts w:ascii="Times New Roman" w:hAnsi="Times New Roman" w:cs="Times New Roman"/>
          <w:sz w:val="28"/>
          <w:szCs w:val="28"/>
        </w:rPr>
        <w:t xml:space="preserve">приняты к оплате и оплачены работы по </w:t>
      </w:r>
      <w:r w:rsidRPr="008D4227">
        <w:rPr>
          <w:rFonts w:ascii="Times New Roman" w:eastAsia="Times New Roman" w:hAnsi="Times New Roman" w:cs="Times New Roman"/>
          <w:sz w:val="28"/>
          <w:szCs w:val="28"/>
          <w:lang w:eastAsia="ru-RU"/>
        </w:rPr>
        <w:t>Капитальному ремонту аллеи героев</w:t>
      </w:r>
      <w:r w:rsidRPr="008D4227">
        <w:rPr>
          <w:rFonts w:ascii="Times New Roman" w:hAnsi="Times New Roman" w:cs="Times New Roman"/>
          <w:sz w:val="28"/>
          <w:szCs w:val="28"/>
        </w:rPr>
        <w:t xml:space="preserve"> на сумму </w:t>
      </w:r>
      <w:r w:rsidRPr="008D4227">
        <w:rPr>
          <w:rFonts w:ascii="Times New Roman" w:eastAsia="Times New Roman" w:hAnsi="Times New Roman" w:cs="Times New Roman"/>
          <w:sz w:val="28"/>
          <w:szCs w:val="28"/>
          <w:lang w:eastAsia="ru-RU"/>
        </w:rPr>
        <w:t>1</w:t>
      </w:r>
      <w:r w:rsidR="00DD7EDE" w:rsidRPr="008D4227">
        <w:rPr>
          <w:rFonts w:ascii="Times New Roman" w:eastAsia="Times New Roman" w:hAnsi="Times New Roman" w:cs="Times New Roman"/>
          <w:sz w:val="28"/>
          <w:szCs w:val="28"/>
          <w:lang w:eastAsia="ru-RU"/>
        </w:rPr>
        <w:t>,9 млн</w:t>
      </w:r>
      <w:r w:rsidRPr="008D4227">
        <w:rPr>
          <w:rFonts w:ascii="Times New Roman" w:eastAsia="Times New Roman" w:hAnsi="Times New Roman" w:cs="Times New Roman"/>
          <w:sz w:val="28"/>
          <w:szCs w:val="28"/>
          <w:lang w:eastAsia="ru-RU"/>
        </w:rPr>
        <w:t>. рублей</w:t>
      </w:r>
      <w:r w:rsidRPr="008D4227">
        <w:rPr>
          <w:rFonts w:ascii="Times New Roman" w:hAnsi="Times New Roman" w:cs="Times New Roman"/>
          <w:sz w:val="28"/>
          <w:szCs w:val="28"/>
        </w:rPr>
        <w:t>.</w:t>
      </w:r>
    </w:p>
    <w:p w:rsidR="004435AD" w:rsidRPr="008D4227" w:rsidRDefault="004435AD" w:rsidP="008D4227">
      <w:pPr>
        <w:spacing w:after="0" w:line="276" w:lineRule="auto"/>
        <w:ind w:firstLine="709"/>
        <w:jc w:val="both"/>
        <w:rPr>
          <w:rFonts w:ascii="Times New Roman" w:eastAsia="Times New Roman" w:hAnsi="Times New Roman" w:cs="Times New Roman"/>
          <w:sz w:val="28"/>
          <w:szCs w:val="28"/>
          <w:lang w:eastAsia="ru-RU"/>
        </w:rPr>
      </w:pPr>
      <w:r w:rsidRPr="008D4227">
        <w:rPr>
          <w:rFonts w:ascii="Times New Roman" w:eastAsia="Times New Roman" w:hAnsi="Times New Roman" w:cs="Times New Roman"/>
          <w:sz w:val="28"/>
          <w:szCs w:val="28"/>
          <w:lang w:eastAsia="ru-RU"/>
        </w:rPr>
        <w:lastRenderedPageBreak/>
        <w:t>В рамках заключенного муниципального контракта на выполнение работ по Капитальному ремонту аллеи героев выполнены работы по устройству покрытий тротуаров из бетонной плитки; облицовке постаментов гранитными плитами; нанесению водно-дисперсионной грунтовки на поверхнос</w:t>
      </w:r>
      <w:r w:rsidR="00DD7EDE" w:rsidRPr="008D4227">
        <w:rPr>
          <w:rFonts w:ascii="Times New Roman" w:eastAsia="Times New Roman" w:hAnsi="Times New Roman" w:cs="Times New Roman"/>
          <w:sz w:val="28"/>
          <w:szCs w:val="28"/>
          <w:lang w:eastAsia="ru-RU"/>
        </w:rPr>
        <w:t>ти; штукатурке; окраске бюстов и другие.</w:t>
      </w:r>
    </w:p>
    <w:p w:rsidR="004435AD" w:rsidRPr="008D4227" w:rsidRDefault="004435AD" w:rsidP="008D4227">
      <w:pPr>
        <w:spacing w:after="0" w:line="276" w:lineRule="auto"/>
        <w:ind w:firstLine="709"/>
        <w:jc w:val="both"/>
        <w:rPr>
          <w:rFonts w:ascii="Times New Roman" w:eastAsia="Times New Roman" w:hAnsi="Times New Roman" w:cs="Times New Roman"/>
          <w:sz w:val="28"/>
          <w:szCs w:val="28"/>
          <w:lang w:eastAsia="ru-RU"/>
        </w:rPr>
      </w:pPr>
      <w:r w:rsidRPr="008D4227">
        <w:rPr>
          <w:rFonts w:ascii="Times New Roman" w:eastAsia="Times New Roman" w:hAnsi="Times New Roman" w:cs="Times New Roman"/>
          <w:sz w:val="28"/>
          <w:szCs w:val="28"/>
          <w:lang w:eastAsia="ru-RU"/>
        </w:rPr>
        <w:t>По результатам контрольного мероприятия</w:t>
      </w:r>
      <w:r w:rsidR="00DD7EDE" w:rsidRPr="008D4227">
        <w:rPr>
          <w:rFonts w:ascii="Times New Roman" w:eastAsia="Times New Roman" w:hAnsi="Times New Roman" w:cs="Times New Roman"/>
          <w:sz w:val="28"/>
          <w:szCs w:val="28"/>
          <w:lang w:eastAsia="ru-RU"/>
        </w:rPr>
        <w:t>;</w:t>
      </w:r>
      <w:r w:rsidRPr="008D4227">
        <w:rPr>
          <w:rFonts w:ascii="Times New Roman" w:eastAsia="Times New Roman" w:hAnsi="Times New Roman" w:cs="Times New Roman"/>
          <w:sz w:val="28"/>
          <w:szCs w:val="28"/>
          <w:lang w:eastAsia="ru-RU"/>
        </w:rPr>
        <w:t xml:space="preserve"> проведенных выборочных контрольных обмеров, обследований нарушений не установлено.</w:t>
      </w:r>
    </w:p>
    <w:p w:rsidR="004435AD" w:rsidRPr="008D4227" w:rsidRDefault="004435AD" w:rsidP="008D4227">
      <w:pPr>
        <w:spacing w:after="0" w:line="276" w:lineRule="auto"/>
        <w:jc w:val="both"/>
        <w:rPr>
          <w:rFonts w:ascii="Times New Roman" w:eastAsia="Times New Roman" w:hAnsi="Times New Roman" w:cs="Times New Roman"/>
          <w:sz w:val="28"/>
          <w:szCs w:val="28"/>
          <w:lang w:eastAsia="ru-RU"/>
        </w:rPr>
      </w:pPr>
    </w:p>
    <w:p w:rsidR="004435AD" w:rsidRPr="008D4227" w:rsidRDefault="004435AD" w:rsidP="008D4227">
      <w:pPr>
        <w:widowControl w:val="0"/>
        <w:suppressAutoHyphens/>
        <w:autoSpaceDN w:val="0"/>
        <w:spacing w:after="0" w:line="276" w:lineRule="auto"/>
        <w:ind w:firstLine="709"/>
        <w:jc w:val="both"/>
        <w:textAlignment w:val="baseline"/>
        <w:rPr>
          <w:rFonts w:ascii="Times New Roman" w:eastAsia="Times New Roman" w:hAnsi="Times New Roman" w:cs="Times New Roman"/>
          <w:sz w:val="28"/>
          <w:szCs w:val="28"/>
          <w:lang w:eastAsia="ru-RU"/>
        </w:rPr>
      </w:pPr>
      <w:r w:rsidRPr="008D4227">
        <w:rPr>
          <w:rFonts w:ascii="Times New Roman" w:eastAsia="Times New Roman" w:hAnsi="Times New Roman" w:cs="Times New Roman"/>
          <w:sz w:val="28"/>
          <w:szCs w:val="28"/>
          <w:lang w:eastAsia="ru-RU"/>
        </w:rPr>
        <w:t xml:space="preserve">По результатам </w:t>
      </w:r>
      <w:r w:rsidRPr="008D4227">
        <w:rPr>
          <w:rFonts w:ascii="Times New Roman" w:eastAsia="Times New Roman" w:hAnsi="Times New Roman" w:cs="Times New Roman"/>
          <w:sz w:val="28"/>
          <w:szCs w:val="28"/>
          <w:u w:val="single"/>
          <w:lang w:eastAsia="ru-RU"/>
        </w:rPr>
        <w:t>Проверки</w:t>
      </w:r>
      <w:r w:rsidRPr="008D4227">
        <w:rPr>
          <w:rFonts w:ascii="Times New Roman" w:eastAsia="Times New Roman" w:hAnsi="Times New Roman" w:cs="Times New Roman"/>
          <w:sz w:val="28"/>
          <w:szCs w:val="28"/>
          <w:lang w:eastAsia="ru-RU"/>
        </w:rPr>
        <w:t xml:space="preserve"> законности и эффективности использования средств бюджета города, направленных на ремонт муниципальных учреждений в рамках реализации муниципальных программ в 2024 году, в том числе по </w:t>
      </w:r>
      <w:r w:rsidRPr="008D4227">
        <w:rPr>
          <w:rFonts w:ascii="Times New Roman" w:hAnsi="Times New Roman" w:cs="Times New Roman"/>
          <w:sz w:val="28"/>
          <w:szCs w:val="28"/>
        </w:rPr>
        <w:t xml:space="preserve">замене участка водопроводной сети и пожарного гидранта </w:t>
      </w:r>
      <w:r w:rsidRPr="008D4227">
        <w:rPr>
          <w:rFonts w:ascii="Times New Roman" w:eastAsia="Times New Roman" w:hAnsi="Times New Roman" w:cs="Times New Roman"/>
          <w:sz w:val="28"/>
          <w:szCs w:val="28"/>
          <w:lang w:eastAsia="ru-RU"/>
        </w:rPr>
        <w:t>МБОУ СОШ №36</w:t>
      </w:r>
      <w:r w:rsidR="00595B1C">
        <w:rPr>
          <w:rFonts w:ascii="Times New Roman" w:eastAsia="Times New Roman" w:hAnsi="Times New Roman" w:cs="Times New Roman"/>
          <w:sz w:val="28"/>
          <w:szCs w:val="28"/>
          <w:lang w:eastAsia="ru-RU"/>
        </w:rPr>
        <w:t xml:space="preserve"> г.Шахты</w:t>
      </w:r>
      <w:r w:rsidRPr="008D4227">
        <w:rPr>
          <w:rFonts w:ascii="Times New Roman" w:eastAsia="Times New Roman" w:hAnsi="Times New Roman" w:cs="Times New Roman"/>
          <w:sz w:val="28"/>
          <w:szCs w:val="28"/>
          <w:lang w:eastAsia="ru-RU"/>
        </w:rPr>
        <w:t>; ремонту системы отопления МБДОУ №28</w:t>
      </w:r>
      <w:r w:rsidR="00595B1C">
        <w:rPr>
          <w:rFonts w:ascii="Times New Roman" w:eastAsia="Times New Roman" w:hAnsi="Times New Roman" w:cs="Times New Roman"/>
          <w:sz w:val="28"/>
          <w:szCs w:val="28"/>
          <w:lang w:eastAsia="ru-RU"/>
        </w:rPr>
        <w:t xml:space="preserve"> г.Шахты</w:t>
      </w:r>
      <w:r w:rsidRPr="008D4227">
        <w:rPr>
          <w:rFonts w:ascii="Times New Roman" w:eastAsia="Times New Roman" w:hAnsi="Times New Roman" w:cs="Times New Roman"/>
          <w:sz w:val="28"/>
          <w:szCs w:val="28"/>
          <w:lang w:eastAsia="ru-RU"/>
        </w:rPr>
        <w:t>; ремонту канализации в групповой комнате МБДОУ № 36</w:t>
      </w:r>
      <w:r w:rsidR="00595B1C">
        <w:rPr>
          <w:rFonts w:ascii="Times New Roman" w:eastAsia="Times New Roman" w:hAnsi="Times New Roman" w:cs="Times New Roman"/>
          <w:sz w:val="28"/>
          <w:szCs w:val="28"/>
          <w:lang w:eastAsia="ru-RU"/>
        </w:rPr>
        <w:t xml:space="preserve"> г.Шахты</w:t>
      </w:r>
      <w:r w:rsidRPr="008D4227">
        <w:rPr>
          <w:rFonts w:ascii="Times New Roman" w:eastAsia="Times New Roman" w:hAnsi="Times New Roman" w:cs="Times New Roman"/>
          <w:sz w:val="28"/>
          <w:szCs w:val="28"/>
          <w:lang w:eastAsia="ru-RU"/>
        </w:rPr>
        <w:t>; замене надземной части теплового ввода на территории МБДОУ № 37</w:t>
      </w:r>
      <w:r w:rsidR="00595B1C">
        <w:rPr>
          <w:rFonts w:ascii="Times New Roman" w:eastAsia="Times New Roman" w:hAnsi="Times New Roman" w:cs="Times New Roman"/>
          <w:sz w:val="28"/>
          <w:szCs w:val="28"/>
          <w:lang w:eastAsia="ru-RU"/>
        </w:rPr>
        <w:t xml:space="preserve"> г.Шахты</w:t>
      </w:r>
      <w:r w:rsidRPr="008D4227">
        <w:rPr>
          <w:rFonts w:ascii="Times New Roman" w:eastAsia="Times New Roman" w:hAnsi="Times New Roman" w:cs="Times New Roman"/>
          <w:sz w:val="28"/>
          <w:szCs w:val="28"/>
          <w:lang w:eastAsia="ru-RU"/>
        </w:rPr>
        <w:t xml:space="preserve"> во исполнение Представлений</w:t>
      </w:r>
    </w:p>
    <w:p w:rsidR="004435AD" w:rsidRPr="008D4227" w:rsidRDefault="004435AD" w:rsidP="008D4227">
      <w:pPr>
        <w:widowControl w:val="0"/>
        <w:suppressAutoHyphens/>
        <w:autoSpaceDN w:val="0"/>
        <w:spacing w:after="0" w:line="276" w:lineRule="auto"/>
        <w:ind w:firstLine="708"/>
        <w:contextualSpacing/>
        <w:jc w:val="both"/>
        <w:textAlignment w:val="baseline"/>
        <w:rPr>
          <w:rFonts w:ascii="Times New Roman" w:eastAsia="Times New Roman" w:hAnsi="Times New Roman" w:cs="Times New Roman"/>
          <w:color w:val="000000"/>
          <w:sz w:val="28"/>
          <w:szCs w:val="28"/>
          <w:lang w:eastAsia="ru-RU"/>
        </w:rPr>
      </w:pPr>
      <w:r w:rsidRPr="008D4227">
        <w:rPr>
          <w:rFonts w:ascii="Times New Roman" w:eastAsia="Times New Roman" w:hAnsi="Times New Roman" w:cs="Times New Roman"/>
          <w:sz w:val="28"/>
          <w:szCs w:val="28"/>
          <w:lang w:eastAsia="ru-RU"/>
        </w:rPr>
        <w:t xml:space="preserve">МБОУ СОШ №36 внесены изменения в учетную политику учреждения, в том числе </w:t>
      </w:r>
      <w:r w:rsidRPr="008D4227">
        <w:rPr>
          <w:rFonts w:ascii="Times New Roman" w:hAnsi="Times New Roman" w:cs="Times New Roman"/>
          <w:bCs/>
          <w:sz w:val="28"/>
          <w:szCs w:val="28"/>
        </w:rPr>
        <w:t>наименования регистров приведены в соответ</w:t>
      </w:r>
      <w:r w:rsidR="00DD7EDE" w:rsidRPr="008D4227">
        <w:rPr>
          <w:rFonts w:ascii="Times New Roman" w:hAnsi="Times New Roman" w:cs="Times New Roman"/>
          <w:bCs/>
          <w:sz w:val="28"/>
          <w:szCs w:val="28"/>
        </w:rPr>
        <w:t xml:space="preserve">ствие с нормативными </w:t>
      </w:r>
      <w:r w:rsidRPr="008D4227">
        <w:rPr>
          <w:rFonts w:ascii="Times New Roman" w:hAnsi="Times New Roman" w:cs="Times New Roman"/>
          <w:bCs/>
          <w:sz w:val="28"/>
          <w:szCs w:val="28"/>
        </w:rPr>
        <w:t>правовыми актами;</w:t>
      </w:r>
      <w:r w:rsidRPr="008D4227">
        <w:rPr>
          <w:rFonts w:ascii="Times New Roman" w:eastAsia="Times New Roman" w:hAnsi="Times New Roman" w:cs="Times New Roman"/>
          <w:sz w:val="28"/>
          <w:szCs w:val="28"/>
          <w:lang w:eastAsia="ru-RU"/>
        </w:rPr>
        <w:t xml:space="preserve"> устранены</w:t>
      </w:r>
      <w:r w:rsidRPr="008D4227">
        <w:rPr>
          <w:rFonts w:ascii="Times New Roman" w:hAnsi="Times New Roman" w:cs="Times New Roman"/>
          <w:bCs/>
          <w:sz w:val="28"/>
          <w:szCs w:val="28"/>
        </w:rPr>
        <w:t xml:space="preserve"> нарушения по ведению регистра </w:t>
      </w:r>
      <w:r w:rsidRPr="008D4227">
        <w:rPr>
          <w:rFonts w:ascii="Times New Roman" w:eastAsia="Times New Roman" w:hAnsi="Times New Roman" w:cs="Times New Roman"/>
          <w:sz w:val="28"/>
          <w:szCs w:val="28"/>
          <w:lang w:eastAsia="ru-RU"/>
        </w:rPr>
        <w:t>бухгалтерского учета, в том числе внесены обязательные к заполнению сведения. Применены меры дисциплинарной ответственности к 2-м должностным лицам (замечание).</w:t>
      </w:r>
    </w:p>
    <w:p w:rsidR="004435AD" w:rsidRPr="008D4227" w:rsidRDefault="004435AD" w:rsidP="008D4227">
      <w:pPr>
        <w:autoSpaceDE w:val="0"/>
        <w:spacing w:after="0" w:line="276" w:lineRule="auto"/>
        <w:ind w:firstLine="709"/>
        <w:jc w:val="both"/>
        <w:rPr>
          <w:rFonts w:ascii="Times New Roman" w:hAnsi="Times New Roman" w:cs="Times New Roman"/>
          <w:sz w:val="28"/>
          <w:szCs w:val="28"/>
        </w:rPr>
      </w:pPr>
      <w:r w:rsidRPr="008D4227">
        <w:rPr>
          <w:rFonts w:ascii="Times New Roman" w:eastAsia="Times New Roman" w:hAnsi="Times New Roman" w:cs="Times New Roman"/>
          <w:sz w:val="28"/>
          <w:szCs w:val="28"/>
          <w:lang w:eastAsia="ru-RU"/>
        </w:rPr>
        <w:t xml:space="preserve">МБДОУ №28 </w:t>
      </w:r>
      <w:r w:rsidRPr="008D4227">
        <w:rPr>
          <w:rFonts w:ascii="Times New Roman" w:hAnsi="Times New Roman" w:cs="Times New Roman"/>
          <w:sz w:val="28"/>
          <w:szCs w:val="28"/>
        </w:rPr>
        <w:t xml:space="preserve">обеспечен возврат подрядной организацией денежных средств в бюджет города </w:t>
      </w:r>
      <w:r w:rsidRPr="008D4227">
        <w:rPr>
          <w:rFonts w:ascii="Times New Roman" w:eastAsia="Times New Roman" w:hAnsi="Times New Roman" w:cs="Times New Roman"/>
          <w:bCs/>
          <w:sz w:val="28"/>
          <w:szCs w:val="28"/>
          <w:lang w:eastAsia="ru-RU"/>
        </w:rPr>
        <w:t xml:space="preserve">(5,0 тыс. рублей); </w:t>
      </w:r>
      <w:r w:rsidRPr="008D4227">
        <w:rPr>
          <w:rFonts w:ascii="Times New Roman" w:eastAsia="Times New Roman" w:hAnsi="Times New Roman" w:cs="Times New Roman"/>
          <w:sz w:val="28"/>
          <w:szCs w:val="28"/>
          <w:lang w:eastAsia="ru-RU"/>
        </w:rPr>
        <w:t>устранены</w:t>
      </w:r>
      <w:r w:rsidRPr="008D4227">
        <w:rPr>
          <w:rFonts w:ascii="Times New Roman" w:hAnsi="Times New Roman" w:cs="Times New Roman"/>
          <w:bCs/>
          <w:sz w:val="28"/>
          <w:szCs w:val="28"/>
        </w:rPr>
        <w:t xml:space="preserve"> нарушения по оформле</w:t>
      </w:r>
      <w:r w:rsidR="00DD7EDE" w:rsidRPr="008D4227">
        <w:rPr>
          <w:rFonts w:ascii="Times New Roman" w:hAnsi="Times New Roman" w:cs="Times New Roman"/>
          <w:bCs/>
          <w:sz w:val="28"/>
          <w:szCs w:val="28"/>
        </w:rPr>
        <w:t>нию и ведению регистра</w:t>
      </w:r>
      <w:r w:rsidRPr="008D4227">
        <w:rPr>
          <w:rFonts w:ascii="Times New Roman" w:hAnsi="Times New Roman" w:cs="Times New Roman"/>
          <w:bCs/>
          <w:sz w:val="28"/>
          <w:szCs w:val="28"/>
        </w:rPr>
        <w:t xml:space="preserve"> бухгалтерского </w:t>
      </w:r>
      <w:r w:rsidRPr="008D4227">
        <w:rPr>
          <w:rFonts w:ascii="Times New Roman" w:hAnsi="Times New Roman" w:cs="Times New Roman"/>
          <w:sz w:val="28"/>
          <w:szCs w:val="28"/>
        </w:rPr>
        <w:t>учета, в том числе оформлена инвентарная карточка учета нефинансовых активов.</w:t>
      </w:r>
    </w:p>
    <w:p w:rsidR="004435AD" w:rsidRPr="008D4227" w:rsidRDefault="004435AD" w:rsidP="008D4227">
      <w:pPr>
        <w:autoSpaceDE w:val="0"/>
        <w:spacing w:after="0" w:line="276" w:lineRule="auto"/>
        <w:ind w:firstLine="709"/>
        <w:jc w:val="both"/>
        <w:rPr>
          <w:rFonts w:ascii="Times New Roman" w:eastAsia="Times New Roman" w:hAnsi="Times New Roman" w:cs="Times New Roman"/>
          <w:bCs/>
          <w:sz w:val="28"/>
          <w:szCs w:val="28"/>
          <w:highlight w:val="yellow"/>
          <w:lang w:eastAsia="ru-RU"/>
        </w:rPr>
      </w:pPr>
      <w:r w:rsidRPr="008D4227">
        <w:rPr>
          <w:rFonts w:ascii="Times New Roman" w:eastAsia="Times New Roman" w:hAnsi="Times New Roman" w:cs="Times New Roman"/>
          <w:sz w:val="28"/>
          <w:szCs w:val="28"/>
          <w:lang w:eastAsia="ru-RU"/>
        </w:rPr>
        <w:t xml:space="preserve">МБДОУ №36 </w:t>
      </w:r>
      <w:r w:rsidRPr="008D4227">
        <w:rPr>
          <w:rFonts w:ascii="Times New Roman" w:hAnsi="Times New Roman" w:cs="Times New Roman"/>
          <w:sz w:val="28"/>
          <w:szCs w:val="28"/>
        </w:rPr>
        <w:t xml:space="preserve">обеспечен возврат подрядной организацией денежных средств в бюджет города </w:t>
      </w:r>
      <w:r w:rsidRPr="008D4227">
        <w:rPr>
          <w:rFonts w:ascii="Times New Roman" w:eastAsia="Times New Roman" w:hAnsi="Times New Roman" w:cs="Times New Roman"/>
          <w:bCs/>
          <w:sz w:val="28"/>
          <w:szCs w:val="28"/>
          <w:lang w:eastAsia="ru-RU"/>
        </w:rPr>
        <w:t xml:space="preserve">(1,8 тыс. рублей); </w:t>
      </w:r>
      <w:r w:rsidRPr="008D4227">
        <w:rPr>
          <w:rFonts w:ascii="Times New Roman" w:eastAsia="Times New Roman" w:hAnsi="Times New Roman" w:cs="Times New Roman"/>
          <w:sz w:val="28"/>
          <w:szCs w:val="28"/>
          <w:lang w:eastAsia="ru-RU"/>
        </w:rPr>
        <w:t>устранены</w:t>
      </w:r>
      <w:r w:rsidRPr="008D4227">
        <w:rPr>
          <w:rFonts w:ascii="Times New Roman" w:hAnsi="Times New Roman" w:cs="Times New Roman"/>
          <w:bCs/>
          <w:sz w:val="28"/>
          <w:szCs w:val="28"/>
        </w:rPr>
        <w:t xml:space="preserve"> нарушения по оформлению и</w:t>
      </w:r>
      <w:r w:rsidR="00DD7EDE" w:rsidRPr="008D4227">
        <w:rPr>
          <w:rFonts w:ascii="Times New Roman" w:hAnsi="Times New Roman" w:cs="Times New Roman"/>
          <w:bCs/>
          <w:sz w:val="28"/>
          <w:szCs w:val="28"/>
        </w:rPr>
        <w:t xml:space="preserve"> ведению регистра</w:t>
      </w:r>
      <w:r w:rsidRPr="008D4227">
        <w:rPr>
          <w:rFonts w:ascii="Times New Roman" w:hAnsi="Times New Roman" w:cs="Times New Roman"/>
          <w:bCs/>
          <w:sz w:val="28"/>
          <w:szCs w:val="28"/>
        </w:rPr>
        <w:t xml:space="preserve"> бухгалтерского учета,</w:t>
      </w:r>
      <w:r w:rsidRPr="008D4227">
        <w:rPr>
          <w:rFonts w:ascii="Times New Roman" w:hAnsi="Times New Roman" w:cs="Times New Roman"/>
          <w:sz w:val="28"/>
          <w:szCs w:val="28"/>
        </w:rPr>
        <w:t xml:space="preserve"> в том числе оформлена инвентарная карточка учета нефинансовых активов</w:t>
      </w:r>
      <w:r w:rsidRPr="008D4227">
        <w:rPr>
          <w:rFonts w:ascii="Times New Roman" w:eastAsia="Times New Roman" w:hAnsi="Times New Roman" w:cs="Times New Roman"/>
          <w:sz w:val="28"/>
          <w:szCs w:val="28"/>
          <w:lang w:eastAsia="ru-RU"/>
        </w:rPr>
        <w:t>. Применена мера дисциплинарной ответственности к должностному лицу (замечание).</w:t>
      </w:r>
    </w:p>
    <w:p w:rsidR="00851F87" w:rsidRPr="008D4227" w:rsidRDefault="004435AD" w:rsidP="008D4227">
      <w:pPr>
        <w:widowControl w:val="0"/>
        <w:suppressAutoHyphens/>
        <w:autoSpaceDN w:val="0"/>
        <w:spacing w:after="0" w:line="276" w:lineRule="auto"/>
        <w:ind w:firstLine="709"/>
        <w:jc w:val="both"/>
        <w:textAlignment w:val="baseline"/>
        <w:rPr>
          <w:rFonts w:ascii="Times New Roman" w:eastAsia="Times New Roman" w:hAnsi="Times New Roman" w:cs="Times New Roman"/>
          <w:bCs/>
          <w:color w:val="000000"/>
          <w:sz w:val="28"/>
          <w:szCs w:val="28"/>
          <w:lang w:eastAsia="ru-RU"/>
        </w:rPr>
      </w:pPr>
      <w:r w:rsidRPr="008D4227">
        <w:rPr>
          <w:rFonts w:ascii="Times New Roman" w:eastAsia="Times New Roman" w:hAnsi="Times New Roman" w:cs="Times New Roman"/>
          <w:sz w:val="28"/>
          <w:szCs w:val="28"/>
          <w:lang w:eastAsia="ru-RU"/>
        </w:rPr>
        <w:t>МБДОУ №37 устранены</w:t>
      </w:r>
      <w:r w:rsidRPr="008D4227">
        <w:rPr>
          <w:rFonts w:ascii="Times New Roman" w:hAnsi="Times New Roman" w:cs="Times New Roman"/>
          <w:bCs/>
          <w:sz w:val="28"/>
          <w:szCs w:val="28"/>
        </w:rPr>
        <w:t xml:space="preserve"> нарушения по оформлению и ведению регистр</w:t>
      </w:r>
      <w:r w:rsidR="00DD7EDE" w:rsidRPr="008D4227">
        <w:rPr>
          <w:rFonts w:ascii="Times New Roman" w:hAnsi="Times New Roman" w:cs="Times New Roman"/>
          <w:bCs/>
          <w:sz w:val="28"/>
          <w:szCs w:val="28"/>
        </w:rPr>
        <w:t>а</w:t>
      </w:r>
      <w:r w:rsidRPr="008D4227">
        <w:rPr>
          <w:rFonts w:ascii="Times New Roman" w:hAnsi="Times New Roman" w:cs="Times New Roman"/>
          <w:bCs/>
          <w:sz w:val="28"/>
          <w:szCs w:val="28"/>
        </w:rPr>
        <w:t xml:space="preserve"> бухгалтерского учета,</w:t>
      </w:r>
      <w:r w:rsidRPr="008D4227">
        <w:rPr>
          <w:rFonts w:ascii="Times New Roman" w:hAnsi="Times New Roman" w:cs="Times New Roman"/>
          <w:sz w:val="28"/>
          <w:szCs w:val="28"/>
        </w:rPr>
        <w:t xml:space="preserve"> в том числе оформлена инвентарная карточка учета нефинансовых активов; локальным актом учреждения утверждены меры по недопущению нарушений в дальнейшем, в том числе по вопросам включения в договоры обязательных условий в </w:t>
      </w:r>
      <w:r w:rsidRPr="008D4227">
        <w:rPr>
          <w:rFonts w:ascii="Times New Roman" w:eastAsia="Times New Roman" w:hAnsi="Times New Roman" w:cs="Times New Roman"/>
          <w:sz w:val="28"/>
          <w:szCs w:val="28"/>
          <w:lang w:eastAsia="ru-RU"/>
        </w:rPr>
        <w:t>соответствии</w:t>
      </w:r>
      <w:r w:rsidRPr="008D4227">
        <w:rPr>
          <w:rFonts w:ascii="Times New Roman" w:eastAsia="Calibri" w:hAnsi="Times New Roman" w:cs="Times New Roman"/>
          <w:sz w:val="28"/>
          <w:szCs w:val="28"/>
        </w:rPr>
        <w:t xml:space="preserve"> с требованиями</w:t>
      </w:r>
      <w:r w:rsidR="00177F62">
        <w:rPr>
          <w:rFonts w:ascii="Times New Roman" w:eastAsia="Calibri" w:hAnsi="Times New Roman" w:cs="Times New Roman"/>
          <w:sz w:val="28"/>
          <w:szCs w:val="28"/>
        </w:rPr>
        <w:t xml:space="preserve"> </w:t>
      </w:r>
      <w:r w:rsidRPr="008D4227">
        <w:rPr>
          <w:rFonts w:ascii="Times New Roman" w:eastAsia="Times New Roman" w:hAnsi="Times New Roman" w:cs="Times New Roman"/>
          <w:bCs/>
          <w:color w:val="000000"/>
          <w:sz w:val="28"/>
          <w:szCs w:val="28"/>
          <w:lang w:eastAsia="ru-RU"/>
        </w:rPr>
        <w:t>Бюджетного Кодекса Российской Федерации; приемки и оплаты выполненных работ при наличии исполнительн</w:t>
      </w:r>
      <w:r w:rsidR="00851F87" w:rsidRPr="008D4227">
        <w:rPr>
          <w:rFonts w:ascii="Times New Roman" w:eastAsia="Times New Roman" w:hAnsi="Times New Roman" w:cs="Times New Roman"/>
          <w:bCs/>
          <w:color w:val="000000"/>
          <w:sz w:val="28"/>
          <w:szCs w:val="28"/>
          <w:lang w:eastAsia="ru-RU"/>
        </w:rPr>
        <w:t>ой документации в полном объеме</w:t>
      </w:r>
      <w:r w:rsidRPr="008D4227">
        <w:rPr>
          <w:rFonts w:ascii="Times New Roman" w:eastAsia="Times New Roman" w:hAnsi="Times New Roman" w:cs="Times New Roman"/>
          <w:bCs/>
          <w:color w:val="000000"/>
          <w:sz w:val="28"/>
          <w:szCs w:val="28"/>
          <w:lang w:eastAsia="ru-RU"/>
        </w:rPr>
        <w:t xml:space="preserve">  в соответств</w:t>
      </w:r>
      <w:r w:rsidR="007F39F3">
        <w:rPr>
          <w:rFonts w:ascii="Times New Roman" w:eastAsia="Times New Roman" w:hAnsi="Times New Roman" w:cs="Times New Roman"/>
          <w:bCs/>
          <w:color w:val="000000"/>
          <w:sz w:val="28"/>
          <w:szCs w:val="28"/>
          <w:lang w:eastAsia="ru-RU"/>
        </w:rPr>
        <w:t>ии с требованиями муниципальных</w:t>
      </w:r>
      <w:r w:rsidRPr="008D4227">
        <w:rPr>
          <w:rFonts w:ascii="Times New Roman" w:eastAsia="Times New Roman" w:hAnsi="Times New Roman" w:cs="Times New Roman"/>
          <w:bCs/>
          <w:color w:val="000000"/>
          <w:sz w:val="28"/>
          <w:szCs w:val="28"/>
          <w:lang w:eastAsia="ru-RU"/>
        </w:rPr>
        <w:t xml:space="preserve"> контракт</w:t>
      </w:r>
      <w:r w:rsidR="007F39F3">
        <w:rPr>
          <w:rFonts w:ascii="Times New Roman" w:eastAsia="Times New Roman" w:hAnsi="Times New Roman" w:cs="Times New Roman"/>
          <w:bCs/>
          <w:color w:val="000000"/>
          <w:sz w:val="28"/>
          <w:szCs w:val="28"/>
          <w:lang w:eastAsia="ru-RU"/>
        </w:rPr>
        <w:t>ов</w:t>
      </w:r>
      <w:r w:rsidRPr="008D4227">
        <w:rPr>
          <w:rFonts w:ascii="Times New Roman" w:eastAsia="Times New Roman" w:hAnsi="Times New Roman" w:cs="Times New Roman"/>
          <w:bCs/>
          <w:color w:val="000000"/>
          <w:sz w:val="28"/>
          <w:szCs w:val="28"/>
          <w:lang w:eastAsia="ru-RU"/>
        </w:rPr>
        <w:t xml:space="preserve"> (договор</w:t>
      </w:r>
      <w:r w:rsidR="007F39F3">
        <w:rPr>
          <w:rFonts w:ascii="Times New Roman" w:eastAsia="Times New Roman" w:hAnsi="Times New Roman" w:cs="Times New Roman"/>
          <w:bCs/>
          <w:color w:val="000000"/>
          <w:sz w:val="28"/>
          <w:szCs w:val="28"/>
          <w:lang w:eastAsia="ru-RU"/>
        </w:rPr>
        <w:t>ов</w:t>
      </w:r>
      <w:r w:rsidRPr="008D4227">
        <w:rPr>
          <w:rFonts w:ascii="Times New Roman" w:eastAsia="Times New Roman" w:hAnsi="Times New Roman" w:cs="Times New Roman"/>
          <w:bCs/>
          <w:color w:val="000000"/>
          <w:sz w:val="28"/>
          <w:szCs w:val="28"/>
          <w:lang w:eastAsia="ru-RU"/>
        </w:rPr>
        <w:t xml:space="preserve">). </w:t>
      </w:r>
      <w:r w:rsidRPr="008D4227">
        <w:rPr>
          <w:rFonts w:ascii="Times New Roman" w:eastAsia="Times New Roman" w:hAnsi="Times New Roman" w:cs="Times New Roman"/>
          <w:sz w:val="28"/>
          <w:szCs w:val="28"/>
          <w:lang w:eastAsia="ru-RU"/>
        </w:rPr>
        <w:t xml:space="preserve">Применены меры дисциплинарной ответственности к 2-м должностным лицам (замечание). </w:t>
      </w:r>
    </w:p>
    <w:p w:rsidR="00851F87" w:rsidRPr="008D4227" w:rsidRDefault="00851F87" w:rsidP="008D4227">
      <w:pPr>
        <w:autoSpaceDE w:val="0"/>
        <w:autoSpaceDN w:val="0"/>
        <w:adjustRightInd w:val="0"/>
        <w:spacing w:after="0" w:line="276" w:lineRule="auto"/>
        <w:ind w:firstLine="709"/>
        <w:jc w:val="both"/>
        <w:rPr>
          <w:rFonts w:ascii="Times New Roman" w:hAnsi="Times New Roman" w:cs="Times New Roman"/>
          <w:sz w:val="28"/>
          <w:szCs w:val="28"/>
        </w:rPr>
      </w:pPr>
    </w:p>
    <w:p w:rsidR="004435AD" w:rsidRPr="008D4227" w:rsidRDefault="004435AD" w:rsidP="008D4227">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8D4227">
        <w:rPr>
          <w:rFonts w:ascii="Times New Roman" w:hAnsi="Times New Roman" w:cs="Times New Roman"/>
          <w:sz w:val="28"/>
          <w:szCs w:val="28"/>
        </w:rPr>
        <w:lastRenderedPageBreak/>
        <w:t xml:space="preserve">По результатам проведенного в рамках </w:t>
      </w:r>
      <w:r w:rsidR="007F39F3">
        <w:rPr>
          <w:rFonts w:ascii="Times New Roman" w:hAnsi="Times New Roman" w:cs="Times New Roman"/>
          <w:sz w:val="28"/>
          <w:szCs w:val="28"/>
        </w:rPr>
        <w:t>е</w:t>
      </w:r>
      <w:r w:rsidR="007F39F3">
        <w:rPr>
          <w:rFonts w:ascii="Times New Roman" w:hAnsi="Times New Roman" w:cs="Times New Roman"/>
          <w:sz w:val="28"/>
          <w:szCs w:val="28"/>
          <w:u w:val="single"/>
        </w:rPr>
        <w:t>диного О</w:t>
      </w:r>
      <w:r w:rsidRPr="008D4227">
        <w:rPr>
          <w:rFonts w:ascii="Times New Roman" w:hAnsi="Times New Roman" w:cs="Times New Roman"/>
          <w:sz w:val="28"/>
          <w:szCs w:val="28"/>
          <w:u w:val="single"/>
        </w:rPr>
        <w:t>бщероссийского мероприятия</w:t>
      </w:r>
      <w:r w:rsidRPr="008D4227">
        <w:rPr>
          <w:rFonts w:ascii="Times New Roman" w:hAnsi="Times New Roman" w:cs="Times New Roman"/>
          <w:sz w:val="28"/>
          <w:szCs w:val="28"/>
        </w:rPr>
        <w:t xml:space="preserve"> муниципальных контрольно-счетных органов </w:t>
      </w:r>
      <w:r w:rsidRPr="008D4227">
        <w:rPr>
          <w:rFonts w:ascii="Times New Roman" w:eastAsia="Times New Roman" w:hAnsi="Times New Roman" w:cs="Times New Roman"/>
          <w:sz w:val="28"/>
          <w:szCs w:val="28"/>
          <w:lang w:eastAsia="ru-RU"/>
        </w:rPr>
        <w:t xml:space="preserve">Контроля бюджетных расходов на озеленение и содержание зеленых насаждений, анализ достигнутых результатов </w:t>
      </w:r>
      <w:r w:rsidRPr="008D4227">
        <w:rPr>
          <w:rFonts w:ascii="Times New Roman" w:eastAsia="Times New Roman" w:hAnsi="Times New Roman" w:cs="Times New Roman"/>
          <w:color w:val="000000"/>
          <w:sz w:val="28"/>
          <w:szCs w:val="28"/>
          <w:lang w:eastAsia="ru-RU"/>
        </w:rPr>
        <w:t xml:space="preserve">МКУ «Департамент ГХ» </w:t>
      </w:r>
      <w:r w:rsidRPr="008D4227">
        <w:rPr>
          <w:rFonts w:ascii="Times New Roman" w:hAnsi="Times New Roman" w:cs="Times New Roman"/>
          <w:sz w:val="28"/>
          <w:szCs w:val="28"/>
        </w:rPr>
        <w:t>во исполнение Представления</w:t>
      </w:r>
      <w:r w:rsidRPr="008D4227">
        <w:rPr>
          <w:rFonts w:ascii="Times New Roman" w:eastAsia="Times New Roman" w:hAnsi="Times New Roman" w:cs="Times New Roman"/>
          <w:sz w:val="28"/>
          <w:szCs w:val="28"/>
          <w:lang w:eastAsia="ru-RU"/>
        </w:rPr>
        <w:t xml:space="preserve"> обеспечен возврат подрядной организацией пени в бюджет города (38,4 тыс. рублей);</w:t>
      </w:r>
      <w:r w:rsidRPr="008D4227">
        <w:rPr>
          <w:rFonts w:ascii="Times New Roman" w:eastAsia="Times New Roman" w:hAnsi="Times New Roman" w:cs="Times New Roman"/>
          <w:color w:val="000000"/>
          <w:sz w:val="28"/>
          <w:szCs w:val="28"/>
          <w:lang w:eastAsia="ru-RU"/>
        </w:rPr>
        <w:t xml:space="preserve"> утвержден </w:t>
      </w:r>
      <w:r w:rsidRPr="008D4227">
        <w:rPr>
          <w:rFonts w:ascii="Times New Roman" w:hAnsi="Times New Roman" w:cs="Times New Roman"/>
          <w:sz w:val="28"/>
          <w:szCs w:val="28"/>
        </w:rPr>
        <w:t xml:space="preserve">актуализированный Реестр зеленых насаждений города Шахты с указанием площадей цветников по видам; </w:t>
      </w:r>
      <w:r w:rsidRPr="008D4227">
        <w:rPr>
          <w:rFonts w:ascii="Times New Roman" w:eastAsia="Times New Roman" w:hAnsi="Times New Roman" w:cs="Times New Roman"/>
          <w:color w:val="000000"/>
          <w:sz w:val="28"/>
          <w:szCs w:val="28"/>
          <w:lang w:eastAsia="ru-RU"/>
        </w:rPr>
        <w:t>внесены изменения в учетную политику, в том числе рабочий план счетов приведен в соответствие с действующими нормативными правовыми актами; устранены нарушения требований, предъявляемых к ведению регистров бухгалтерского учета, в том числе отражены сведения по капитальным вложениям в многолетние насаждения (0,3 млн. рублей)</w:t>
      </w:r>
      <w:r w:rsidRPr="008D4227">
        <w:rPr>
          <w:rFonts w:ascii="Times New Roman" w:eastAsia="Times New Roman" w:hAnsi="Times New Roman" w:cs="Times New Roman"/>
          <w:sz w:val="28"/>
          <w:szCs w:val="28"/>
          <w:lang w:eastAsia="ru-RU"/>
        </w:rPr>
        <w:t>. Применена мера дисциплинарной ответственности к должностному лицу (замечание).</w:t>
      </w:r>
    </w:p>
    <w:p w:rsidR="004435AD" w:rsidRPr="008D4227" w:rsidRDefault="004435AD" w:rsidP="008D4227">
      <w:pPr>
        <w:spacing w:after="0" w:line="276" w:lineRule="auto"/>
        <w:jc w:val="both"/>
        <w:rPr>
          <w:rFonts w:ascii="Times New Roman" w:eastAsia="Times New Roman" w:hAnsi="Times New Roman" w:cs="Times New Roman"/>
          <w:sz w:val="28"/>
          <w:szCs w:val="28"/>
          <w:lang w:eastAsia="ru-RU"/>
        </w:rPr>
      </w:pPr>
    </w:p>
    <w:p w:rsidR="00851F87" w:rsidRPr="008D4227" w:rsidRDefault="004435AD" w:rsidP="008D4227">
      <w:pPr>
        <w:spacing w:after="0" w:line="276" w:lineRule="auto"/>
        <w:ind w:firstLine="708"/>
        <w:jc w:val="both"/>
        <w:rPr>
          <w:rFonts w:ascii="Times New Roman" w:eastAsia="Times New Roman" w:hAnsi="Times New Roman" w:cs="Times New Roman"/>
          <w:sz w:val="28"/>
          <w:szCs w:val="28"/>
          <w:lang w:eastAsia="ru-RU"/>
        </w:rPr>
      </w:pPr>
      <w:r w:rsidRPr="008D4227">
        <w:rPr>
          <w:rFonts w:ascii="Times New Roman" w:eastAsia="Times New Roman" w:hAnsi="Times New Roman" w:cs="Times New Roman"/>
          <w:bCs/>
          <w:sz w:val="28"/>
          <w:szCs w:val="28"/>
          <w:lang w:eastAsia="ru-RU"/>
        </w:rPr>
        <w:t xml:space="preserve">По результатам </w:t>
      </w:r>
      <w:r w:rsidRPr="008D4227">
        <w:rPr>
          <w:rFonts w:ascii="Times New Roman" w:eastAsia="Times New Roman" w:hAnsi="Times New Roman" w:cs="Times New Roman"/>
          <w:bCs/>
          <w:sz w:val="28"/>
          <w:szCs w:val="28"/>
          <w:u w:val="single"/>
          <w:lang w:eastAsia="ru-RU"/>
        </w:rPr>
        <w:t>Проверки</w:t>
      </w:r>
      <w:r w:rsidRPr="008D4227">
        <w:rPr>
          <w:rFonts w:ascii="Times New Roman" w:eastAsia="Times New Roman" w:hAnsi="Times New Roman" w:cs="Times New Roman"/>
          <w:bCs/>
          <w:sz w:val="28"/>
          <w:szCs w:val="28"/>
          <w:lang w:eastAsia="ru-RU"/>
        </w:rPr>
        <w:t xml:space="preserve"> законности и эффективности использования средств бюджета города, направленных на ремонт автомобильных дорог в рамках реализации муниципальной программы «Развитие транспортной системы»: пер. Громова; пер. Капустина; ул. Одоевского </w:t>
      </w:r>
      <w:r w:rsidRPr="008D4227">
        <w:rPr>
          <w:rFonts w:ascii="Times New Roman" w:eastAsia="Times New Roman" w:hAnsi="Times New Roman" w:cs="Times New Roman"/>
          <w:sz w:val="28"/>
          <w:szCs w:val="28"/>
          <w:lang w:eastAsia="ru-RU"/>
        </w:rPr>
        <w:t xml:space="preserve">МКУ «Департамент ГХ» во исполнение Представления разработаны схемы производства работ </w:t>
      </w:r>
      <w:r w:rsidRPr="008D4227">
        <w:rPr>
          <w:rFonts w:ascii="Times New Roman" w:hAnsi="Times New Roman" w:cs="Times New Roman"/>
          <w:sz w:val="28"/>
          <w:szCs w:val="28"/>
        </w:rPr>
        <w:t xml:space="preserve">к последующим муниципальным контрактам </w:t>
      </w:r>
      <w:r w:rsidRPr="008D4227">
        <w:rPr>
          <w:rFonts w:ascii="Times New Roman" w:eastAsia="Times New Roman" w:hAnsi="Times New Roman" w:cs="Times New Roman"/>
          <w:sz w:val="28"/>
          <w:szCs w:val="28"/>
          <w:lang w:eastAsia="ru-RU"/>
        </w:rPr>
        <w:t>по ремонту автомобильных дорог, в том числе с указанием конкретных участков ремонта с адресной привязкой и размерами планируемых к ремонту участков; отсутствующая в ЕИС исполнительная документация представлена на бумажном носителе.</w:t>
      </w:r>
    </w:p>
    <w:p w:rsidR="008D4227" w:rsidRDefault="008D4227" w:rsidP="008D4227">
      <w:pPr>
        <w:spacing w:after="0" w:line="276" w:lineRule="auto"/>
        <w:ind w:firstLine="708"/>
        <w:jc w:val="both"/>
        <w:rPr>
          <w:rFonts w:ascii="Times New Roman" w:hAnsi="Times New Roman" w:cs="Times New Roman"/>
          <w:sz w:val="28"/>
          <w:szCs w:val="28"/>
        </w:rPr>
      </w:pPr>
    </w:p>
    <w:p w:rsidR="004435AD" w:rsidRPr="008D4227" w:rsidRDefault="004435AD" w:rsidP="008D4227">
      <w:pPr>
        <w:spacing w:after="0" w:line="276" w:lineRule="auto"/>
        <w:ind w:firstLine="708"/>
        <w:jc w:val="both"/>
        <w:rPr>
          <w:rFonts w:ascii="Times New Roman" w:eastAsia="Times New Roman" w:hAnsi="Times New Roman" w:cs="Times New Roman"/>
          <w:sz w:val="28"/>
          <w:szCs w:val="28"/>
          <w:lang w:eastAsia="ru-RU"/>
        </w:rPr>
      </w:pPr>
      <w:r w:rsidRPr="008D4227">
        <w:rPr>
          <w:rFonts w:ascii="Times New Roman" w:hAnsi="Times New Roman" w:cs="Times New Roman"/>
          <w:sz w:val="28"/>
          <w:szCs w:val="28"/>
        </w:rPr>
        <w:t xml:space="preserve">По результатам </w:t>
      </w:r>
      <w:r w:rsidRPr="008D4227">
        <w:rPr>
          <w:rFonts w:ascii="Times New Roman" w:hAnsi="Times New Roman" w:cs="Times New Roman"/>
          <w:sz w:val="28"/>
          <w:szCs w:val="28"/>
          <w:u w:val="single"/>
        </w:rPr>
        <w:t>Проверки</w:t>
      </w:r>
      <w:r w:rsidRPr="008D4227">
        <w:rPr>
          <w:rFonts w:ascii="Times New Roman" w:hAnsi="Times New Roman" w:cs="Times New Roman"/>
          <w:sz w:val="28"/>
          <w:szCs w:val="28"/>
        </w:rPr>
        <w:t xml:space="preserve"> законности и эффективности использования средств бюджета города, направленных на реализацию подпрограммы «Повышение безопасности дорожного движения» муниципальной программы «Развитие транспортной системы» по расходам на устройство недостающих светофорных объектов; установку недостающих барьерных ограждений; устройство недостающих остановочных, посадочных площадок и автопавильонов; установку недостающих дорожных знаков в 2024 году МКУ «Департамент ГХ» </w:t>
      </w:r>
      <w:r w:rsidR="00C061A2" w:rsidRPr="008D4227">
        <w:rPr>
          <w:rFonts w:ascii="Times New Roman" w:hAnsi="Times New Roman" w:cs="Times New Roman"/>
          <w:sz w:val="28"/>
          <w:szCs w:val="28"/>
        </w:rPr>
        <w:t>во исполнение</w:t>
      </w:r>
      <w:r w:rsidRPr="008D4227">
        <w:rPr>
          <w:rFonts w:ascii="Times New Roman" w:hAnsi="Times New Roman" w:cs="Times New Roman"/>
          <w:sz w:val="28"/>
          <w:szCs w:val="28"/>
        </w:rPr>
        <w:t xml:space="preserve"> Представления, Предписания </w:t>
      </w:r>
      <w:r w:rsidRPr="008D4227">
        <w:rPr>
          <w:rFonts w:ascii="Times New Roman" w:eastAsia="Times New Roman" w:hAnsi="Times New Roman" w:cs="Times New Roman"/>
          <w:sz w:val="28"/>
          <w:szCs w:val="28"/>
          <w:lang w:eastAsia="ru-RU"/>
        </w:rPr>
        <w:t xml:space="preserve">проведены работы по обрезке деревьев и обеспечению нормативной видимости дорожных знаков, установленных в рамках муниципального контракта; приняты к бухгалтерскому учету объекты основных средств: светофорный объект (1,3 млн. рублей); остановочный павильон (0,3 млн. рублей), </w:t>
      </w:r>
      <w:r w:rsidRPr="008D4227">
        <w:rPr>
          <w:rFonts w:ascii="Times New Roman" w:hAnsi="Times New Roman" w:cs="Times New Roman"/>
          <w:sz w:val="28"/>
          <w:szCs w:val="28"/>
        </w:rPr>
        <w:t xml:space="preserve">отражены сведения в регистрах бухгалтерского учета; представлена информация об обеспечении включения в Реестр муниципального имущества сведений об </w:t>
      </w:r>
      <w:r w:rsidR="00493CAC">
        <w:rPr>
          <w:rFonts w:ascii="Times New Roman" w:eastAsia="Times New Roman" w:hAnsi="Times New Roman" w:cs="Times New Roman"/>
          <w:sz w:val="28"/>
          <w:szCs w:val="28"/>
          <w:lang w:eastAsia="ru-RU"/>
        </w:rPr>
        <w:t xml:space="preserve">объектах </w:t>
      </w:r>
      <w:r w:rsidR="00493CAC">
        <w:rPr>
          <w:rFonts w:ascii="Times New Roman" w:eastAsia="Times New Roman" w:hAnsi="Times New Roman" w:cs="Times New Roman"/>
          <w:sz w:val="28"/>
          <w:szCs w:val="28"/>
          <w:lang w:eastAsia="ru-RU"/>
        </w:rPr>
        <w:lastRenderedPageBreak/>
        <w:t>имущества (светофорный</w:t>
      </w:r>
      <w:r w:rsidRPr="008D4227">
        <w:rPr>
          <w:rFonts w:ascii="Times New Roman" w:eastAsia="Times New Roman" w:hAnsi="Times New Roman" w:cs="Times New Roman"/>
          <w:sz w:val="28"/>
          <w:szCs w:val="28"/>
          <w:lang w:eastAsia="ru-RU"/>
        </w:rPr>
        <w:t xml:space="preserve"> объект; остановочн</w:t>
      </w:r>
      <w:r w:rsidR="00493CAC">
        <w:rPr>
          <w:rFonts w:ascii="Times New Roman" w:eastAsia="Times New Roman" w:hAnsi="Times New Roman" w:cs="Times New Roman"/>
          <w:sz w:val="28"/>
          <w:szCs w:val="28"/>
          <w:lang w:eastAsia="ru-RU"/>
        </w:rPr>
        <w:t>ый</w:t>
      </w:r>
      <w:r w:rsidRPr="008D4227">
        <w:rPr>
          <w:rFonts w:ascii="Times New Roman" w:eastAsia="Times New Roman" w:hAnsi="Times New Roman" w:cs="Times New Roman"/>
          <w:sz w:val="28"/>
          <w:szCs w:val="28"/>
          <w:lang w:eastAsia="ru-RU"/>
        </w:rPr>
        <w:t xml:space="preserve"> павильон</w:t>
      </w:r>
      <w:r w:rsidRPr="008D4227">
        <w:rPr>
          <w:rFonts w:ascii="Times New Roman" w:hAnsi="Times New Roman" w:cs="Times New Roman"/>
          <w:sz w:val="28"/>
          <w:szCs w:val="28"/>
        </w:rPr>
        <w:t xml:space="preserve">) в </w:t>
      </w:r>
      <w:r w:rsidRPr="008D4227">
        <w:rPr>
          <w:rFonts w:ascii="Times New Roman" w:hAnsi="Times New Roman" w:cs="Times New Roman"/>
          <w:sz w:val="28"/>
          <w:szCs w:val="28"/>
          <w:lang w:val="en-US"/>
        </w:rPr>
        <w:t>I</w:t>
      </w:r>
      <w:r w:rsidRPr="008D4227">
        <w:rPr>
          <w:rFonts w:ascii="Times New Roman" w:hAnsi="Times New Roman" w:cs="Times New Roman"/>
          <w:sz w:val="28"/>
          <w:szCs w:val="28"/>
        </w:rPr>
        <w:t xml:space="preserve"> квартале 2025 года.</w:t>
      </w:r>
    </w:p>
    <w:p w:rsidR="008D4227" w:rsidRDefault="008D4227" w:rsidP="008D4227">
      <w:pPr>
        <w:spacing w:after="0" w:line="276" w:lineRule="auto"/>
        <w:ind w:firstLine="567"/>
        <w:jc w:val="both"/>
        <w:rPr>
          <w:rFonts w:ascii="Times New Roman" w:hAnsi="Times New Roman" w:cs="Times New Roman"/>
          <w:sz w:val="28"/>
          <w:szCs w:val="28"/>
        </w:rPr>
      </w:pPr>
    </w:p>
    <w:p w:rsidR="004435AD" w:rsidRPr="008D4227" w:rsidRDefault="004435AD" w:rsidP="008D4227">
      <w:pPr>
        <w:spacing w:after="0" w:line="276" w:lineRule="auto"/>
        <w:ind w:firstLine="567"/>
        <w:jc w:val="both"/>
        <w:rPr>
          <w:rFonts w:ascii="Times New Roman" w:hAnsi="Times New Roman" w:cs="Times New Roman"/>
          <w:sz w:val="28"/>
          <w:szCs w:val="28"/>
        </w:rPr>
      </w:pPr>
      <w:r w:rsidRPr="008D4227">
        <w:rPr>
          <w:rFonts w:ascii="Times New Roman" w:hAnsi="Times New Roman" w:cs="Times New Roman"/>
          <w:bCs/>
          <w:sz w:val="28"/>
          <w:szCs w:val="28"/>
        </w:rPr>
        <w:t xml:space="preserve">По результатам </w:t>
      </w:r>
      <w:r w:rsidRPr="008D4227">
        <w:rPr>
          <w:rFonts w:ascii="Times New Roman" w:hAnsi="Times New Roman" w:cs="Times New Roman"/>
          <w:bCs/>
          <w:sz w:val="28"/>
          <w:szCs w:val="28"/>
          <w:u w:val="single"/>
        </w:rPr>
        <w:t>Проверки</w:t>
      </w:r>
      <w:r w:rsidRPr="008D4227">
        <w:rPr>
          <w:rFonts w:ascii="Times New Roman" w:hAnsi="Times New Roman" w:cs="Times New Roman"/>
          <w:bCs/>
          <w:sz w:val="28"/>
          <w:szCs w:val="28"/>
        </w:rPr>
        <w:t xml:space="preserve"> законности и эффективности использования средств бюджета города, направленных на реализацию мероприятий Национального проекта «Безопасные и качественные дороги» по капитальному ремонту дороги ул. Смидовича до ул. Грибоедова, пер. Ермакова, ул. Баранайская </w:t>
      </w:r>
      <w:r w:rsidRPr="008D4227">
        <w:rPr>
          <w:rFonts w:ascii="Times New Roman" w:eastAsia="Times New Roman" w:hAnsi="Times New Roman" w:cs="Times New Roman"/>
          <w:color w:val="000000"/>
          <w:sz w:val="28"/>
          <w:szCs w:val="28"/>
          <w:lang w:eastAsia="ru-RU"/>
        </w:rPr>
        <w:t xml:space="preserve">МКУ «Департамент ГХ» </w:t>
      </w:r>
      <w:r w:rsidR="00C061A2" w:rsidRPr="008D4227">
        <w:rPr>
          <w:rFonts w:ascii="Times New Roman" w:eastAsia="Times New Roman" w:hAnsi="Times New Roman" w:cs="Times New Roman"/>
          <w:color w:val="000000"/>
          <w:sz w:val="28"/>
          <w:szCs w:val="28"/>
          <w:lang w:eastAsia="ru-RU"/>
        </w:rPr>
        <w:t xml:space="preserve">во исполнение Представления </w:t>
      </w:r>
      <w:r w:rsidRPr="008D4227">
        <w:rPr>
          <w:rFonts w:ascii="Times New Roman" w:hAnsi="Times New Roman" w:cs="Times New Roman"/>
          <w:sz w:val="28"/>
          <w:szCs w:val="28"/>
        </w:rPr>
        <w:t>направлено исковое заявление в Арбитражный суд Ростовской области (11,0 млн. рублей) о взыскании пени за нарушение срока выполнения работ в соответстви</w:t>
      </w:r>
      <w:r w:rsidR="00C061A2" w:rsidRPr="008D4227">
        <w:rPr>
          <w:rFonts w:ascii="Times New Roman" w:hAnsi="Times New Roman" w:cs="Times New Roman"/>
          <w:sz w:val="28"/>
          <w:szCs w:val="28"/>
        </w:rPr>
        <w:t>и</w:t>
      </w:r>
      <w:r w:rsidRPr="008D4227">
        <w:rPr>
          <w:rFonts w:ascii="Times New Roman" w:hAnsi="Times New Roman" w:cs="Times New Roman"/>
          <w:sz w:val="28"/>
          <w:szCs w:val="28"/>
        </w:rPr>
        <w:t xml:space="preserve"> с условиями муниципального контракта.</w:t>
      </w:r>
    </w:p>
    <w:p w:rsidR="004435AD" w:rsidRPr="008D4227" w:rsidRDefault="004435AD" w:rsidP="008D4227">
      <w:pPr>
        <w:spacing w:after="0" w:line="276" w:lineRule="auto"/>
        <w:ind w:firstLine="708"/>
        <w:jc w:val="both"/>
        <w:rPr>
          <w:rFonts w:ascii="Times New Roman" w:eastAsia="Times New Roman" w:hAnsi="Times New Roman" w:cs="Times New Roman"/>
          <w:strike/>
          <w:sz w:val="28"/>
          <w:szCs w:val="28"/>
          <w:lang w:eastAsia="ru-RU"/>
        </w:rPr>
      </w:pPr>
    </w:p>
    <w:p w:rsidR="00493CAC" w:rsidRDefault="008D4227" w:rsidP="008D4227">
      <w:pPr>
        <w:spacing w:after="0" w:line="276" w:lineRule="auto"/>
        <w:ind w:firstLine="709"/>
        <w:jc w:val="both"/>
        <w:rPr>
          <w:rFonts w:ascii="Times New Roman" w:hAnsi="Times New Roman" w:cs="Times New Roman"/>
          <w:sz w:val="28"/>
          <w:szCs w:val="28"/>
        </w:rPr>
      </w:pPr>
      <w:r w:rsidRPr="008D4227">
        <w:rPr>
          <w:rFonts w:ascii="Times New Roman" w:eastAsia="Times New Roman" w:hAnsi="Times New Roman" w:cs="Times New Roman"/>
          <w:sz w:val="28"/>
          <w:szCs w:val="28"/>
          <w:lang w:eastAsia="ru-RU"/>
        </w:rPr>
        <w:t xml:space="preserve">По результатам </w:t>
      </w:r>
      <w:r w:rsidRPr="008D4227">
        <w:rPr>
          <w:rFonts w:ascii="Times New Roman" w:hAnsi="Times New Roman" w:cs="Times New Roman"/>
          <w:sz w:val="28"/>
          <w:szCs w:val="28"/>
          <w:u w:val="single"/>
        </w:rPr>
        <w:t>Проверки</w:t>
      </w:r>
      <w:r w:rsidRPr="008D4227">
        <w:rPr>
          <w:rFonts w:ascii="Times New Roman" w:hAnsi="Times New Roman" w:cs="Times New Roman"/>
          <w:sz w:val="28"/>
          <w:szCs w:val="28"/>
        </w:rPr>
        <w:t xml:space="preserve"> использования возвратного материала (асфальтогранулята), полученного в результате срезки асфальтобетонных дорожных покрытий в IV квартале 2023 года, текущем периоде 2024 года (далее – асфальтогранулят) </w:t>
      </w:r>
      <w:r w:rsidR="00493CAC">
        <w:rPr>
          <w:rFonts w:ascii="Times New Roman" w:hAnsi="Times New Roman" w:cs="Times New Roman"/>
          <w:sz w:val="28"/>
          <w:szCs w:val="28"/>
        </w:rPr>
        <w:t>установлено следующее.</w:t>
      </w:r>
    </w:p>
    <w:p w:rsidR="008D4227" w:rsidRPr="008D4227" w:rsidRDefault="00493CAC" w:rsidP="008D4227">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8D4227" w:rsidRPr="008D4227">
        <w:rPr>
          <w:rFonts w:ascii="Times New Roman" w:eastAsia="Times New Roman" w:hAnsi="Times New Roman" w:cs="Times New Roman"/>
          <w:sz w:val="28"/>
          <w:szCs w:val="28"/>
          <w:lang w:eastAsia="ru-RU"/>
        </w:rPr>
        <w:t xml:space="preserve"> соответствии с Актами о приемке выполненных работ по ремонту автомобильных дорог объем асфальтогранулята, полученного в 2023 году в результате фрезерования составил </w:t>
      </w:r>
      <w:r w:rsidR="008D4227" w:rsidRPr="008D4227">
        <w:rPr>
          <w:rFonts w:ascii="Times New Roman" w:eastAsia="SimSun" w:hAnsi="Times New Roman" w:cs="Times New Roman"/>
          <w:kern w:val="3"/>
          <w:sz w:val="28"/>
          <w:szCs w:val="28"/>
          <w:lang w:eastAsia="zh-CN" w:bidi="hi-IN"/>
        </w:rPr>
        <w:t>1 879,81 м3</w:t>
      </w:r>
      <w:r w:rsidR="008D4227" w:rsidRPr="008D4227">
        <w:rPr>
          <w:rFonts w:ascii="Times New Roman" w:eastAsia="Times New Roman" w:hAnsi="Times New Roman" w:cs="Times New Roman"/>
          <w:sz w:val="28"/>
          <w:szCs w:val="28"/>
          <w:lang w:eastAsia="ru-RU"/>
        </w:rPr>
        <w:t xml:space="preserve">, то есть </w:t>
      </w:r>
      <w:r w:rsidR="008D4227" w:rsidRPr="008D4227">
        <w:rPr>
          <w:rFonts w:ascii="Times New Roman" w:eastAsia="SimSun" w:hAnsi="Times New Roman" w:cs="Times New Roman"/>
          <w:kern w:val="3"/>
          <w:sz w:val="28"/>
          <w:szCs w:val="28"/>
          <w:lang w:eastAsia="zh-CN" w:bidi="hi-IN"/>
        </w:rPr>
        <w:t xml:space="preserve">3 571,6 </w:t>
      </w:r>
      <w:r w:rsidR="008D4227" w:rsidRPr="008D4227">
        <w:rPr>
          <w:rFonts w:ascii="Times New Roman" w:eastAsia="Times New Roman" w:hAnsi="Times New Roman" w:cs="Times New Roman"/>
          <w:sz w:val="28"/>
          <w:szCs w:val="28"/>
          <w:lang w:eastAsia="ru-RU"/>
        </w:rPr>
        <w:t>тонн.</w:t>
      </w:r>
    </w:p>
    <w:p w:rsidR="008D4227" w:rsidRPr="008D4227" w:rsidRDefault="008D4227"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В 2024 году по муниципальному контракту на ремонт автомобильных дорог предусмотрено уменьшение сметной стоимости выполнения работ на стоимость асфальтогранулята в объеме 144,2 м3, то есть 274,0 тонны.</w:t>
      </w:r>
    </w:p>
    <w:p w:rsidR="008D4227" w:rsidRPr="008D4227" w:rsidRDefault="008D4227"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Установлено отсутствие локального акта МКУ «Департамент ГХ»; правового акта Администрации города Шахты по вопросам использования для муниципальных нужд асфальтогранулята, получаемого в результате фрезерования существующего асфальтобетонного покрытия</w:t>
      </w:r>
      <w:r w:rsidRPr="008D4227">
        <w:rPr>
          <w:rFonts w:ascii="Times New Roman" w:hAnsi="Times New Roman" w:cs="Times New Roman"/>
          <w:b/>
          <w:sz w:val="28"/>
          <w:szCs w:val="28"/>
        </w:rPr>
        <w:t>.</w:t>
      </w:r>
    </w:p>
    <w:p w:rsidR="008D4227" w:rsidRPr="008D4227" w:rsidRDefault="008D4227"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Установлено наличие в МКУ «Департамент ГХ» Актов по передаче на производство работ переработанного асфальтогранулята только в количестве 605,15 тонн из 3 571,6 тонн асфальтогранулята, полученного в соответствии с актами о приемке выполненных работ в 2023 году.</w:t>
      </w:r>
    </w:p>
    <w:p w:rsidR="008D4227" w:rsidRPr="008D4227" w:rsidRDefault="008D4227" w:rsidP="008D4227">
      <w:pPr>
        <w:spacing w:after="0" w:line="276" w:lineRule="auto"/>
        <w:ind w:firstLine="708"/>
        <w:jc w:val="both"/>
        <w:rPr>
          <w:rFonts w:ascii="Times New Roman" w:hAnsi="Times New Roman" w:cs="Times New Roman"/>
          <w:strike/>
          <w:sz w:val="28"/>
          <w:szCs w:val="28"/>
        </w:rPr>
      </w:pPr>
      <w:r w:rsidRPr="008D4227">
        <w:rPr>
          <w:rFonts w:ascii="Times New Roman" w:hAnsi="Times New Roman" w:cs="Times New Roman"/>
          <w:sz w:val="28"/>
          <w:szCs w:val="28"/>
        </w:rPr>
        <w:t xml:space="preserve">Отсутствие в МКУ «Департамент ГХ» </w:t>
      </w:r>
      <w:r w:rsidRPr="008D4227">
        <w:rPr>
          <w:rFonts w:ascii="Times New Roman" w:eastAsia="Times New Roman" w:hAnsi="Times New Roman" w:cs="Times New Roman"/>
          <w:sz w:val="28"/>
          <w:szCs w:val="28"/>
          <w:lang w:eastAsia="ru-RU"/>
        </w:rPr>
        <w:t>учета получения и использования асфальтогранулята (2 966,5 тонн); отсутствие подтверждения фактического использования асфальтогранулята для муниципальных нужд (1</w:t>
      </w:r>
      <w:r w:rsidR="00493CAC">
        <w:rPr>
          <w:rFonts w:ascii="Times New Roman" w:eastAsia="Times New Roman" w:hAnsi="Times New Roman" w:cs="Times New Roman"/>
          <w:sz w:val="28"/>
          <w:szCs w:val="28"/>
          <w:lang w:eastAsia="ru-RU"/>
        </w:rPr>
        <w:t>,0</w:t>
      </w:r>
      <w:r w:rsidRPr="008D4227">
        <w:rPr>
          <w:rFonts w:ascii="Times New Roman" w:eastAsia="Times New Roman" w:hAnsi="Times New Roman" w:cs="Times New Roman"/>
          <w:sz w:val="28"/>
          <w:szCs w:val="28"/>
          <w:lang w:eastAsia="ru-RU"/>
        </w:rPr>
        <w:t xml:space="preserve"> млн. рублей). </w:t>
      </w:r>
    </w:p>
    <w:p w:rsidR="008D4227" w:rsidRPr="008D4227" w:rsidRDefault="008D4227" w:rsidP="008D4227">
      <w:pPr>
        <w:spacing w:after="0" w:line="276" w:lineRule="auto"/>
        <w:ind w:firstLine="709"/>
        <w:jc w:val="both"/>
        <w:rPr>
          <w:rFonts w:ascii="Times New Roman" w:eastAsia="Times New Roman" w:hAnsi="Times New Roman" w:cs="Times New Roman"/>
          <w:bCs/>
          <w:kern w:val="36"/>
          <w:sz w:val="28"/>
          <w:szCs w:val="28"/>
          <w:lang w:eastAsia="ru-RU"/>
        </w:rPr>
      </w:pPr>
      <w:r w:rsidRPr="008D4227">
        <w:rPr>
          <w:rFonts w:ascii="Times New Roman" w:eastAsia="Times New Roman" w:hAnsi="Times New Roman" w:cs="Times New Roman"/>
          <w:bCs/>
          <w:kern w:val="36"/>
          <w:sz w:val="28"/>
          <w:szCs w:val="28"/>
          <w:lang w:eastAsia="ru-RU"/>
        </w:rPr>
        <w:t xml:space="preserve">По результатам контрольного мероприятия в адрес МКУ «Департамент ГХ» внесено Представление. </w:t>
      </w:r>
      <w:r w:rsidRPr="008D4227">
        <w:rPr>
          <w:rFonts w:ascii="Times New Roman" w:eastAsia="Times New Roman" w:hAnsi="Times New Roman" w:cs="Times New Roman"/>
          <w:sz w:val="28"/>
          <w:szCs w:val="28"/>
          <w:lang w:eastAsia="ru-RU"/>
        </w:rPr>
        <w:t>Срок исполнения Представления в I квартале 2025 года.</w:t>
      </w:r>
    </w:p>
    <w:p w:rsidR="00180394" w:rsidRPr="008D4227" w:rsidRDefault="00180394" w:rsidP="008D4227">
      <w:pPr>
        <w:spacing w:after="0" w:line="276" w:lineRule="auto"/>
        <w:ind w:firstLine="709"/>
        <w:jc w:val="both"/>
        <w:rPr>
          <w:rFonts w:ascii="Times New Roman" w:eastAsia="Times New Roman" w:hAnsi="Times New Roman" w:cs="Times New Roman"/>
          <w:sz w:val="28"/>
          <w:szCs w:val="28"/>
          <w:u w:val="single"/>
          <w:lang w:eastAsia="ru-RU"/>
        </w:rPr>
      </w:pPr>
    </w:p>
    <w:p w:rsidR="004435AD" w:rsidRPr="008D4227" w:rsidRDefault="004435AD" w:rsidP="008D4227">
      <w:pPr>
        <w:spacing w:after="0" w:line="276" w:lineRule="auto"/>
        <w:ind w:firstLine="709"/>
        <w:jc w:val="both"/>
        <w:rPr>
          <w:rFonts w:ascii="Times New Roman" w:hAnsi="Times New Roman" w:cs="Times New Roman"/>
          <w:sz w:val="28"/>
          <w:szCs w:val="28"/>
        </w:rPr>
      </w:pPr>
      <w:r w:rsidRPr="008D4227">
        <w:rPr>
          <w:rFonts w:ascii="Times New Roman" w:eastAsia="Times New Roman" w:hAnsi="Times New Roman" w:cs="Times New Roman"/>
          <w:sz w:val="28"/>
          <w:szCs w:val="28"/>
          <w:lang w:eastAsia="ru-RU"/>
        </w:rPr>
        <w:t xml:space="preserve">По </w:t>
      </w:r>
      <w:r w:rsidRPr="008D4227">
        <w:rPr>
          <w:rFonts w:ascii="Times New Roman" w:eastAsia="Times New Roman" w:hAnsi="Times New Roman" w:cs="Times New Roman"/>
          <w:color w:val="00000A"/>
          <w:sz w:val="28"/>
          <w:szCs w:val="28"/>
          <w:u w:val="single"/>
        </w:rPr>
        <w:t>Проверке</w:t>
      </w:r>
      <w:r w:rsidRPr="008D4227">
        <w:rPr>
          <w:rFonts w:ascii="Times New Roman" w:eastAsia="Times New Roman" w:hAnsi="Times New Roman" w:cs="Times New Roman"/>
          <w:color w:val="00000A"/>
          <w:sz w:val="28"/>
          <w:szCs w:val="28"/>
        </w:rPr>
        <w:t xml:space="preserve"> законности и эффективности использования средств бюджета города, направленных на реализацию подпрограммы «Обеспечение </w:t>
      </w:r>
      <w:r w:rsidRPr="008D4227">
        <w:rPr>
          <w:rFonts w:ascii="Times New Roman" w:eastAsia="Times New Roman" w:hAnsi="Times New Roman" w:cs="Times New Roman"/>
          <w:color w:val="00000A"/>
          <w:sz w:val="28"/>
          <w:szCs w:val="28"/>
        </w:rPr>
        <w:lastRenderedPageBreak/>
        <w:t xml:space="preserve">качественными жилищно-коммунальными услугами» муниципальной программы «Обеспечение качественными жилищно-коммунальными услугами, благоустройство территории и охрана окружающей среды» по расходам на строительство канализационного коллектора от пересечения ул. Дачная - просп. Победа Революции до ООО «Очистные сооружения» и канализационной насосной станции КНС «Стрельникова» в г.Шахты (выборочно) (далее – строительство канализационного коллектора КНС «Стрельникова») </w:t>
      </w:r>
      <w:r w:rsidRPr="008D4227">
        <w:rPr>
          <w:rFonts w:ascii="Times New Roman" w:eastAsia="Times New Roman" w:hAnsi="Times New Roman" w:cs="Times New Roman"/>
          <w:color w:val="000000"/>
          <w:sz w:val="28"/>
          <w:szCs w:val="28"/>
          <w:lang w:eastAsia="ru-RU"/>
        </w:rPr>
        <w:t>МКУ г.Шахты «Шахтыстройзаказчик»</w:t>
      </w:r>
      <w:r w:rsidR="00E93F3F">
        <w:rPr>
          <w:rFonts w:ascii="Times New Roman" w:eastAsia="Times New Roman" w:hAnsi="Times New Roman" w:cs="Times New Roman"/>
          <w:color w:val="000000"/>
          <w:sz w:val="28"/>
          <w:szCs w:val="28"/>
          <w:lang w:eastAsia="ru-RU"/>
        </w:rPr>
        <w:t xml:space="preserve"> </w:t>
      </w:r>
      <w:r w:rsidRPr="008D4227">
        <w:rPr>
          <w:rFonts w:ascii="Times New Roman" w:hAnsi="Times New Roman" w:cs="Times New Roman"/>
          <w:sz w:val="28"/>
          <w:szCs w:val="28"/>
        </w:rPr>
        <w:t>приняты к оплате и оплачены работы по С</w:t>
      </w:r>
      <w:r w:rsidRPr="008D4227">
        <w:rPr>
          <w:rFonts w:ascii="Times New Roman" w:eastAsia="Times New Roman" w:hAnsi="Times New Roman" w:cs="Times New Roman"/>
          <w:sz w:val="28"/>
          <w:szCs w:val="28"/>
          <w:lang w:eastAsia="ru-RU"/>
        </w:rPr>
        <w:t xml:space="preserve">троительству канализационного коллектора КНС «Стрельникова» </w:t>
      </w:r>
      <w:r w:rsidRPr="008D4227">
        <w:rPr>
          <w:rFonts w:ascii="Times New Roman" w:hAnsi="Times New Roman" w:cs="Times New Roman"/>
          <w:sz w:val="28"/>
          <w:szCs w:val="28"/>
        </w:rPr>
        <w:t>на сумму</w:t>
      </w:r>
      <w:r w:rsidR="00E93F3F">
        <w:rPr>
          <w:rFonts w:ascii="Times New Roman" w:hAnsi="Times New Roman" w:cs="Times New Roman"/>
          <w:sz w:val="28"/>
          <w:szCs w:val="28"/>
        </w:rPr>
        <w:t xml:space="preserve">  </w:t>
      </w:r>
      <w:r w:rsidRPr="008D4227">
        <w:rPr>
          <w:rFonts w:ascii="Times New Roman" w:eastAsia="SimSun" w:hAnsi="Times New Roman" w:cs="Times New Roman"/>
          <w:kern w:val="3"/>
          <w:sz w:val="28"/>
          <w:szCs w:val="28"/>
          <w:lang w:eastAsia="zh-CN" w:bidi="hi-IN"/>
        </w:rPr>
        <w:t xml:space="preserve">339 185,9 </w:t>
      </w:r>
      <w:r w:rsidRPr="008D4227">
        <w:rPr>
          <w:rFonts w:ascii="Times New Roman" w:eastAsia="Times New Roman" w:hAnsi="Times New Roman" w:cs="Times New Roman"/>
          <w:sz w:val="28"/>
          <w:szCs w:val="28"/>
          <w:lang w:eastAsia="ru-RU"/>
        </w:rPr>
        <w:t>тыс. рублей</w:t>
      </w:r>
      <w:r w:rsidRPr="008D4227">
        <w:rPr>
          <w:rFonts w:ascii="Times New Roman" w:hAnsi="Times New Roman" w:cs="Times New Roman"/>
          <w:sz w:val="28"/>
          <w:szCs w:val="28"/>
        </w:rPr>
        <w:t>.</w:t>
      </w:r>
    </w:p>
    <w:p w:rsidR="004435AD" w:rsidRPr="008D4227" w:rsidRDefault="004435AD" w:rsidP="008D4227">
      <w:pPr>
        <w:widowControl w:val="0"/>
        <w:suppressAutoHyphens/>
        <w:autoSpaceDN w:val="0"/>
        <w:spacing w:after="0" w:line="276" w:lineRule="auto"/>
        <w:ind w:firstLine="708"/>
        <w:jc w:val="both"/>
        <w:textAlignment w:val="baseline"/>
        <w:rPr>
          <w:rFonts w:ascii="Times New Roman" w:eastAsia="Times New Roman" w:hAnsi="Times New Roman" w:cs="Times New Roman"/>
          <w:sz w:val="28"/>
          <w:szCs w:val="28"/>
          <w:lang w:eastAsia="ru-RU"/>
        </w:rPr>
      </w:pPr>
      <w:r w:rsidRPr="008D4227">
        <w:rPr>
          <w:rFonts w:ascii="Times New Roman" w:eastAsia="Times New Roman" w:hAnsi="Times New Roman" w:cs="Times New Roman"/>
          <w:color w:val="000000"/>
          <w:sz w:val="28"/>
          <w:szCs w:val="28"/>
          <w:lang w:eastAsia="ru-RU"/>
        </w:rPr>
        <w:t>В рамках заключенного муниципального контракта на строительство канализационного коллектора КНС «Стрельникова» выполнены работы, из них</w:t>
      </w:r>
      <w:r w:rsidRPr="008D4227">
        <w:rPr>
          <w:rFonts w:ascii="Times New Roman" w:eastAsia="Times New Roman" w:hAnsi="Times New Roman" w:cs="Times New Roman"/>
          <w:sz w:val="28"/>
          <w:szCs w:val="28"/>
          <w:lang w:eastAsia="ru-RU"/>
        </w:rPr>
        <w:t xml:space="preserve"> в 2024 году по: устройству колодцев канализационных; установки модульного здания (контрольно-пропускной пункт) в сборе; монтажу павильона наземного для размещения над 3-мя корпусами КНС «Стрельникова» и др.  </w:t>
      </w:r>
    </w:p>
    <w:p w:rsidR="004435AD" w:rsidRPr="008D4227" w:rsidRDefault="004435AD" w:rsidP="008D4227">
      <w:pPr>
        <w:spacing w:after="0" w:line="276" w:lineRule="auto"/>
        <w:ind w:firstLine="709"/>
        <w:jc w:val="both"/>
        <w:rPr>
          <w:rFonts w:ascii="Times New Roman" w:eastAsia="Times New Roman" w:hAnsi="Times New Roman" w:cs="Times New Roman"/>
          <w:sz w:val="28"/>
          <w:szCs w:val="28"/>
          <w:lang w:eastAsia="ru-RU"/>
        </w:rPr>
      </w:pPr>
      <w:r w:rsidRPr="008D4227">
        <w:rPr>
          <w:rFonts w:ascii="Times New Roman" w:eastAsia="Times New Roman" w:hAnsi="Times New Roman" w:cs="Times New Roman"/>
          <w:sz w:val="28"/>
          <w:szCs w:val="28"/>
          <w:lang w:eastAsia="ru-RU"/>
        </w:rPr>
        <w:t>По результатам проведенных выборочных контрольных обмеров, обследований нарушений не установлено.</w:t>
      </w:r>
    </w:p>
    <w:p w:rsidR="004435AD" w:rsidRPr="008D4227" w:rsidRDefault="004435AD" w:rsidP="008D4227">
      <w:pPr>
        <w:spacing w:after="0" w:line="276" w:lineRule="auto"/>
        <w:jc w:val="both"/>
        <w:rPr>
          <w:rFonts w:ascii="Times New Roman" w:eastAsia="Times New Roman" w:hAnsi="Times New Roman" w:cs="Times New Roman"/>
          <w:color w:val="00000A"/>
          <w:sz w:val="28"/>
          <w:szCs w:val="28"/>
          <w:highlight w:val="yellow"/>
          <w:lang w:eastAsia="ru-RU"/>
        </w:rPr>
      </w:pPr>
    </w:p>
    <w:p w:rsidR="00493CAC" w:rsidRDefault="004435AD" w:rsidP="008D4227">
      <w:pPr>
        <w:spacing w:after="0" w:line="276" w:lineRule="auto"/>
        <w:ind w:right="-228" w:firstLine="709"/>
        <w:jc w:val="both"/>
        <w:rPr>
          <w:rFonts w:ascii="Times New Roman" w:eastAsia="Times New Roman" w:hAnsi="Times New Roman" w:cs="Times New Roman"/>
          <w:sz w:val="28"/>
          <w:szCs w:val="28"/>
          <w:lang w:eastAsia="ru-RU"/>
        </w:rPr>
      </w:pPr>
      <w:r w:rsidRPr="008D4227">
        <w:rPr>
          <w:rFonts w:ascii="Times New Roman" w:eastAsia="Times New Roman" w:hAnsi="Times New Roman" w:cs="Times New Roman"/>
          <w:color w:val="000000"/>
          <w:sz w:val="28"/>
          <w:szCs w:val="28"/>
          <w:lang w:eastAsia="ru-RU"/>
        </w:rPr>
        <w:t xml:space="preserve">По результатам </w:t>
      </w:r>
      <w:r w:rsidRPr="008D4227">
        <w:rPr>
          <w:rFonts w:ascii="Times New Roman" w:eastAsia="Times New Roman" w:hAnsi="Times New Roman" w:cs="Times New Roman"/>
          <w:color w:val="000000"/>
          <w:sz w:val="28"/>
          <w:szCs w:val="28"/>
          <w:u w:val="single"/>
          <w:lang w:eastAsia="ru-RU"/>
        </w:rPr>
        <w:t>Проверки</w:t>
      </w:r>
      <w:r w:rsidRPr="008D4227">
        <w:rPr>
          <w:rFonts w:ascii="Times New Roman" w:eastAsia="Times New Roman" w:hAnsi="Times New Roman" w:cs="Times New Roman"/>
          <w:color w:val="000000"/>
          <w:sz w:val="28"/>
          <w:szCs w:val="28"/>
          <w:lang w:eastAsia="ru-RU"/>
        </w:rPr>
        <w:t xml:space="preserve"> законности и эффективности использования средств бюджета города, направленных на реализацию подпрограммы «Благоустройство общественных территорий» муниципальной программы «Формирование современной городской среды на территории города Шахты» по расходам на «Благоустройство общественной территории «Сквер ДК им. Чиха – бульвар Аллейный» (выборочно) (далее – благоустройство Сквера)</w:t>
      </w:r>
    </w:p>
    <w:p w:rsidR="004435AD" w:rsidRDefault="004435AD" w:rsidP="008D4227">
      <w:pPr>
        <w:spacing w:after="0" w:line="276" w:lineRule="auto"/>
        <w:ind w:right="-228" w:firstLine="709"/>
        <w:jc w:val="both"/>
        <w:rPr>
          <w:rFonts w:ascii="Times New Roman" w:eastAsia="Times New Roman" w:hAnsi="Times New Roman" w:cs="Times New Roman"/>
          <w:sz w:val="28"/>
          <w:szCs w:val="28"/>
          <w:lang w:eastAsia="ru-RU"/>
        </w:rPr>
      </w:pPr>
      <w:r w:rsidRPr="008D4227">
        <w:rPr>
          <w:rFonts w:ascii="Times New Roman" w:eastAsia="Times New Roman" w:hAnsi="Times New Roman" w:cs="Times New Roman"/>
          <w:sz w:val="28"/>
          <w:szCs w:val="28"/>
          <w:lang w:eastAsia="ru-RU"/>
        </w:rPr>
        <w:t>МКУ «Департамент ГХ»</w:t>
      </w:r>
      <w:r w:rsidRPr="008D4227">
        <w:rPr>
          <w:rFonts w:ascii="Times New Roman" w:eastAsia="SimSun" w:hAnsi="Times New Roman" w:cs="Times New Roman"/>
          <w:kern w:val="3"/>
          <w:sz w:val="28"/>
          <w:szCs w:val="28"/>
          <w:lang w:eastAsia="zh-CN" w:bidi="hi-IN"/>
        </w:rPr>
        <w:t xml:space="preserve"> обеспечена в период проведения контрольного мероприятия установка </w:t>
      </w:r>
      <w:r w:rsidRPr="008D4227">
        <w:rPr>
          <w:rFonts w:ascii="Times New Roman" w:eastAsia="Times New Roman" w:hAnsi="Times New Roman" w:cs="Times New Roman"/>
          <w:sz w:val="28"/>
          <w:szCs w:val="28"/>
          <w:lang w:eastAsia="ru-RU"/>
        </w:rPr>
        <w:t>трех качелей в каждом из 3-х комплектов «Навеса полукруглого с тремя качелями»</w:t>
      </w:r>
      <w:r w:rsidR="00193057" w:rsidRPr="008D4227">
        <w:rPr>
          <w:rFonts w:ascii="Times New Roman" w:eastAsia="Times New Roman" w:hAnsi="Times New Roman" w:cs="Times New Roman"/>
          <w:sz w:val="28"/>
          <w:szCs w:val="28"/>
          <w:lang w:eastAsia="ru-RU"/>
        </w:rPr>
        <w:t>,</w:t>
      </w:r>
      <w:r w:rsidRPr="008D4227">
        <w:rPr>
          <w:rFonts w:ascii="Times New Roman" w:eastAsia="Times New Roman" w:hAnsi="Times New Roman" w:cs="Times New Roman"/>
          <w:sz w:val="28"/>
          <w:szCs w:val="28"/>
          <w:lang w:eastAsia="ru-RU"/>
        </w:rPr>
        <w:t xml:space="preserve"> оплаченных ранее по акту о приемке выполненных работ (2,1 млн. рублей).</w:t>
      </w:r>
    </w:p>
    <w:p w:rsidR="00493CAC" w:rsidRPr="008D4227" w:rsidRDefault="00493CAC" w:rsidP="00493CAC">
      <w:pPr>
        <w:widowControl w:val="0"/>
        <w:suppressAutoHyphens/>
        <w:autoSpaceDN w:val="0"/>
        <w:spacing w:after="0" w:line="276" w:lineRule="auto"/>
        <w:ind w:right="-228" w:firstLine="709"/>
        <w:jc w:val="both"/>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Установлено н</w:t>
      </w:r>
      <w:r w:rsidRPr="008D4227">
        <w:rPr>
          <w:rFonts w:ascii="Times New Roman" w:eastAsia="SimSun" w:hAnsi="Times New Roman" w:cs="Times New Roman"/>
          <w:kern w:val="3"/>
          <w:sz w:val="28"/>
          <w:szCs w:val="28"/>
          <w:lang w:eastAsia="zh-CN" w:bidi="hi-IN"/>
        </w:rPr>
        <w:t>аличие участка с разрушенной тротуарной плиткой площадью 0,6 м2 в районе здания ДК им. Чиха.</w:t>
      </w:r>
    </w:p>
    <w:p w:rsidR="00493CAC" w:rsidRPr="008D4227" w:rsidRDefault="00493CAC" w:rsidP="00493CAC">
      <w:pPr>
        <w:autoSpaceDE w:val="0"/>
        <w:spacing w:after="0" w:line="276" w:lineRule="auto"/>
        <w:ind w:right="-228" w:firstLine="709"/>
        <w:jc w:val="both"/>
        <w:rPr>
          <w:rFonts w:ascii="Times New Roman" w:eastAsia="Times New Roman" w:hAnsi="Times New Roman" w:cs="Times New Roman"/>
          <w:sz w:val="28"/>
          <w:szCs w:val="28"/>
          <w:lang w:eastAsia="ru-RU"/>
        </w:rPr>
      </w:pPr>
      <w:r w:rsidRPr="008D4227">
        <w:rPr>
          <w:rFonts w:ascii="Times New Roman" w:eastAsia="Times New Roman" w:hAnsi="Times New Roman" w:cs="Times New Roman"/>
          <w:color w:val="000000" w:themeColor="text1"/>
          <w:sz w:val="28"/>
          <w:szCs w:val="28"/>
          <w:lang w:eastAsia="ru-RU"/>
        </w:rPr>
        <w:t>Отсутствие документов, подтверждающих соответствие и качество ряда примененных материалов; несоответствия в отдельной исполнительной документации.</w:t>
      </w:r>
      <w:r w:rsidRPr="008D4227">
        <w:rPr>
          <w:rFonts w:ascii="Times New Roman" w:eastAsia="Times New Roman" w:hAnsi="Times New Roman" w:cs="Times New Roman"/>
          <w:sz w:val="28"/>
          <w:szCs w:val="28"/>
          <w:lang w:eastAsia="ru-RU"/>
        </w:rPr>
        <w:t xml:space="preserve"> Допущение МКУ «Департамент ГХ» приемки и подписания актов о приемке выполненных работ при отсутствии документов, обязательных к наличию в составе исполнительной документации.</w:t>
      </w:r>
    </w:p>
    <w:p w:rsidR="00493CAC" w:rsidRDefault="00493CAC" w:rsidP="00493CAC">
      <w:pPr>
        <w:spacing w:after="0" w:line="276" w:lineRule="auto"/>
        <w:ind w:right="-228"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Следует</w:t>
      </w:r>
      <w:r w:rsidRPr="008D4227">
        <w:rPr>
          <w:rFonts w:ascii="Times New Roman" w:eastAsia="Times New Roman" w:hAnsi="Times New Roman" w:cs="Times New Roman"/>
          <w:color w:val="000000" w:themeColor="text1"/>
          <w:sz w:val="28"/>
          <w:szCs w:val="28"/>
          <w:lang w:eastAsia="ru-RU"/>
        </w:rPr>
        <w:t xml:space="preserve"> отметить, что в локальном сметном расчете</w:t>
      </w:r>
      <w:r>
        <w:rPr>
          <w:rFonts w:ascii="Times New Roman" w:eastAsia="Times New Roman" w:hAnsi="Times New Roman" w:cs="Times New Roman"/>
          <w:color w:val="000000" w:themeColor="text1"/>
          <w:sz w:val="28"/>
          <w:szCs w:val="28"/>
          <w:lang w:eastAsia="ru-RU"/>
        </w:rPr>
        <w:t xml:space="preserve"> не включены работы по установке урн, качелей «Гнездо», каната спортивного; подключение камер </w:t>
      </w:r>
      <w:r w:rsidRPr="008D4227">
        <w:rPr>
          <w:rFonts w:ascii="Times New Roman" w:eastAsia="Times New Roman" w:hAnsi="Times New Roman" w:cs="Times New Roman"/>
          <w:color w:val="000000" w:themeColor="text1"/>
          <w:sz w:val="28"/>
          <w:szCs w:val="28"/>
          <w:lang w:eastAsia="ru-RU"/>
        </w:rPr>
        <w:t>видеонаблюдения</w:t>
      </w:r>
      <w:r>
        <w:rPr>
          <w:rFonts w:ascii="Times New Roman" w:eastAsia="Times New Roman" w:hAnsi="Times New Roman" w:cs="Times New Roman"/>
          <w:color w:val="000000" w:themeColor="text1"/>
          <w:sz w:val="28"/>
          <w:szCs w:val="28"/>
          <w:lang w:eastAsia="ru-RU"/>
        </w:rPr>
        <w:t>.</w:t>
      </w:r>
    </w:p>
    <w:p w:rsidR="004435AD" w:rsidRPr="00493CAC" w:rsidRDefault="00493CAC" w:rsidP="008D4227">
      <w:pPr>
        <w:widowControl w:val="0"/>
        <w:suppressAutoHyphens/>
        <w:autoSpaceDN w:val="0"/>
        <w:spacing w:after="0" w:line="276" w:lineRule="auto"/>
        <w:ind w:right="-228" w:firstLine="709"/>
        <w:jc w:val="both"/>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bCs/>
          <w:kern w:val="3"/>
          <w:sz w:val="28"/>
          <w:szCs w:val="28"/>
          <w:lang w:eastAsia="zh-CN" w:bidi="hi-IN"/>
        </w:rPr>
        <w:t xml:space="preserve">Соответственно установлено складирование оборудования урн в количестве </w:t>
      </w:r>
      <w:r>
        <w:rPr>
          <w:rFonts w:ascii="Times New Roman" w:eastAsia="SimSun" w:hAnsi="Times New Roman" w:cs="Times New Roman"/>
          <w:bCs/>
          <w:kern w:val="3"/>
          <w:sz w:val="28"/>
          <w:szCs w:val="28"/>
          <w:lang w:eastAsia="zh-CN" w:bidi="hi-IN"/>
        </w:rPr>
        <w:lastRenderedPageBreak/>
        <w:t>72 штук</w:t>
      </w:r>
      <w:r w:rsidR="004435AD" w:rsidRPr="008D4227">
        <w:rPr>
          <w:rFonts w:ascii="Times New Roman" w:eastAsia="SimSun" w:hAnsi="Times New Roman" w:cs="Times New Roman"/>
          <w:bCs/>
          <w:kern w:val="3"/>
          <w:sz w:val="28"/>
          <w:szCs w:val="28"/>
          <w:lang w:eastAsia="zh-CN" w:bidi="hi-IN"/>
        </w:rPr>
        <w:t xml:space="preserve">; </w:t>
      </w:r>
      <w:r w:rsidR="004435AD" w:rsidRPr="008D4227">
        <w:rPr>
          <w:rFonts w:ascii="Times New Roman" w:eastAsia="SimSun" w:hAnsi="Times New Roman" w:cs="Times New Roman"/>
          <w:kern w:val="3"/>
          <w:sz w:val="28"/>
          <w:szCs w:val="28"/>
          <w:lang w:eastAsia="zh-CN" w:bidi="hi-IN"/>
        </w:rPr>
        <w:t>подвесных качелей «Гнездо»</w:t>
      </w:r>
      <w:r>
        <w:rPr>
          <w:rFonts w:ascii="Times New Roman" w:eastAsia="SimSun" w:hAnsi="Times New Roman" w:cs="Times New Roman"/>
          <w:kern w:val="3"/>
          <w:sz w:val="28"/>
          <w:szCs w:val="28"/>
          <w:lang w:eastAsia="zh-CN" w:bidi="hi-IN"/>
        </w:rPr>
        <w:t xml:space="preserve">; каната спортивного; отсутствие </w:t>
      </w:r>
      <w:r w:rsidR="004435AD" w:rsidRPr="008D4227">
        <w:rPr>
          <w:rFonts w:ascii="Times New Roman" w:eastAsia="SimSun" w:hAnsi="Times New Roman" w:cs="Times New Roman"/>
          <w:bCs/>
          <w:kern w:val="3"/>
          <w:sz w:val="28"/>
          <w:szCs w:val="28"/>
          <w:lang w:eastAsia="zh-CN" w:bidi="hi-IN"/>
        </w:rPr>
        <w:t>фактического использования оборудования, принятого и оплаченного по актам о приемке выполненных работ (1,3 млн. рублей).</w:t>
      </w:r>
    </w:p>
    <w:p w:rsidR="004435AD" w:rsidRPr="008D4227" w:rsidRDefault="004435AD" w:rsidP="008D4227">
      <w:pPr>
        <w:widowControl w:val="0"/>
        <w:suppressAutoHyphens/>
        <w:autoSpaceDN w:val="0"/>
        <w:spacing w:after="0" w:line="276" w:lineRule="auto"/>
        <w:ind w:right="-228" w:firstLine="709"/>
        <w:jc w:val="both"/>
        <w:textAlignment w:val="baseline"/>
        <w:rPr>
          <w:rFonts w:ascii="Times New Roman" w:eastAsia="SimSun" w:hAnsi="Times New Roman" w:cs="Times New Roman"/>
          <w:bCs/>
          <w:kern w:val="3"/>
          <w:sz w:val="28"/>
          <w:szCs w:val="28"/>
          <w:lang w:eastAsia="zh-CN" w:bidi="hi-IN"/>
        </w:rPr>
      </w:pPr>
      <w:r w:rsidRPr="008D4227">
        <w:rPr>
          <w:rFonts w:ascii="Times New Roman" w:eastAsia="SimSun" w:hAnsi="Times New Roman" w:cs="Times New Roman"/>
          <w:bCs/>
          <w:kern w:val="3"/>
          <w:sz w:val="28"/>
          <w:szCs w:val="28"/>
          <w:lang w:eastAsia="zh-CN" w:bidi="hi-IN"/>
        </w:rPr>
        <w:t>Отсутствие подключения и функционирования всех 22-х уста</w:t>
      </w:r>
      <w:r w:rsidR="00722894">
        <w:rPr>
          <w:rFonts w:ascii="Times New Roman" w:eastAsia="SimSun" w:hAnsi="Times New Roman" w:cs="Times New Roman"/>
          <w:bCs/>
          <w:kern w:val="3"/>
          <w:sz w:val="28"/>
          <w:szCs w:val="28"/>
          <w:lang w:eastAsia="zh-CN" w:bidi="hi-IN"/>
        </w:rPr>
        <w:t>новленных камер видеонаблюдения; отсутствие</w:t>
      </w:r>
      <w:r w:rsidRPr="008D4227">
        <w:rPr>
          <w:rFonts w:ascii="Times New Roman" w:eastAsia="SimSun" w:hAnsi="Times New Roman" w:cs="Times New Roman"/>
          <w:bCs/>
          <w:kern w:val="3"/>
          <w:sz w:val="28"/>
          <w:szCs w:val="28"/>
          <w:lang w:eastAsia="zh-CN" w:bidi="hi-IN"/>
        </w:rPr>
        <w:t xml:space="preserve"> фактического использования </w:t>
      </w:r>
      <w:r w:rsidRPr="008D4227">
        <w:rPr>
          <w:rFonts w:ascii="Times New Roman" w:eastAsia="SimSun" w:hAnsi="Times New Roman" w:cs="Times New Roman"/>
          <w:kern w:val="3"/>
          <w:sz w:val="28"/>
          <w:szCs w:val="28"/>
          <w:lang w:eastAsia="zh-CN" w:bidi="hi-IN"/>
        </w:rPr>
        <w:t>камер видеонаблюдения,</w:t>
      </w:r>
      <w:r w:rsidRPr="008D4227">
        <w:rPr>
          <w:rFonts w:ascii="Times New Roman" w:eastAsia="SimSun" w:hAnsi="Times New Roman" w:cs="Times New Roman"/>
          <w:bCs/>
          <w:kern w:val="3"/>
          <w:sz w:val="28"/>
          <w:szCs w:val="28"/>
          <w:lang w:eastAsia="zh-CN" w:bidi="hi-IN"/>
        </w:rPr>
        <w:t xml:space="preserve"> принятых и оплаченных по акту о приемке выполненных работ (0,3 млн. рублей). </w:t>
      </w:r>
    </w:p>
    <w:p w:rsidR="004435AD" w:rsidRPr="008D4227" w:rsidRDefault="004435AD" w:rsidP="008D4227">
      <w:pPr>
        <w:spacing w:after="0" w:line="276" w:lineRule="auto"/>
        <w:ind w:right="-228" w:firstLine="709"/>
        <w:jc w:val="both"/>
        <w:rPr>
          <w:rFonts w:ascii="Times New Roman" w:eastAsia="Times New Roman" w:hAnsi="Times New Roman" w:cs="Times New Roman"/>
          <w:color w:val="000000" w:themeColor="text1"/>
          <w:sz w:val="28"/>
          <w:szCs w:val="28"/>
          <w:lang w:eastAsia="ru-RU"/>
        </w:rPr>
      </w:pPr>
      <w:r w:rsidRPr="008D4227">
        <w:rPr>
          <w:rFonts w:ascii="Times New Roman" w:eastAsia="Times New Roman" w:hAnsi="Times New Roman" w:cs="Times New Roman"/>
          <w:color w:val="000000" w:themeColor="text1"/>
          <w:sz w:val="28"/>
          <w:szCs w:val="28"/>
          <w:lang w:eastAsia="ru-RU"/>
        </w:rPr>
        <w:t>Отсутствие отработки МКУ «Департамент ГХ» вопроса своевременного подключения камер видеонаблюдения.</w:t>
      </w:r>
    </w:p>
    <w:p w:rsidR="004435AD" w:rsidRPr="008D4227" w:rsidRDefault="004435AD" w:rsidP="008D4227">
      <w:pPr>
        <w:spacing w:after="0" w:line="276" w:lineRule="auto"/>
        <w:ind w:firstLine="709"/>
        <w:jc w:val="both"/>
        <w:rPr>
          <w:rFonts w:ascii="Times New Roman" w:eastAsia="Times New Roman" w:hAnsi="Times New Roman" w:cs="Times New Roman"/>
          <w:bCs/>
          <w:kern w:val="36"/>
          <w:sz w:val="28"/>
          <w:szCs w:val="28"/>
          <w:lang w:eastAsia="ru-RU"/>
        </w:rPr>
      </w:pPr>
      <w:r w:rsidRPr="008D4227">
        <w:rPr>
          <w:rFonts w:ascii="Times New Roman" w:eastAsia="Times New Roman" w:hAnsi="Times New Roman" w:cs="Times New Roman"/>
          <w:bCs/>
          <w:kern w:val="36"/>
          <w:sz w:val="28"/>
          <w:szCs w:val="28"/>
          <w:lang w:eastAsia="ru-RU"/>
        </w:rPr>
        <w:t xml:space="preserve">По результатам контрольного мероприятия </w:t>
      </w:r>
      <w:r w:rsidR="00722894">
        <w:rPr>
          <w:rFonts w:ascii="Times New Roman" w:eastAsia="Times New Roman" w:hAnsi="Times New Roman" w:cs="Times New Roman"/>
          <w:bCs/>
          <w:kern w:val="36"/>
          <w:sz w:val="28"/>
          <w:szCs w:val="28"/>
          <w:lang w:eastAsia="ru-RU"/>
        </w:rPr>
        <w:t xml:space="preserve">в адрес </w:t>
      </w:r>
      <w:r w:rsidRPr="008D4227">
        <w:rPr>
          <w:rFonts w:ascii="Times New Roman" w:eastAsia="Times New Roman" w:hAnsi="Times New Roman" w:cs="Times New Roman"/>
          <w:bCs/>
          <w:kern w:val="36"/>
          <w:sz w:val="28"/>
          <w:szCs w:val="28"/>
          <w:lang w:eastAsia="ru-RU"/>
        </w:rPr>
        <w:t>МКУ «Департамент ГХ»</w:t>
      </w:r>
      <w:r w:rsidR="00E93F3F">
        <w:rPr>
          <w:rFonts w:ascii="Times New Roman" w:eastAsia="Times New Roman" w:hAnsi="Times New Roman" w:cs="Times New Roman"/>
          <w:bCs/>
          <w:kern w:val="36"/>
          <w:sz w:val="28"/>
          <w:szCs w:val="28"/>
          <w:lang w:eastAsia="ru-RU"/>
        </w:rPr>
        <w:t xml:space="preserve"> </w:t>
      </w:r>
      <w:r w:rsidRPr="008D4227">
        <w:rPr>
          <w:rFonts w:ascii="Times New Roman" w:eastAsia="Times New Roman" w:hAnsi="Times New Roman" w:cs="Times New Roman"/>
          <w:bCs/>
          <w:kern w:val="36"/>
          <w:sz w:val="28"/>
          <w:szCs w:val="28"/>
          <w:lang w:eastAsia="ru-RU"/>
        </w:rPr>
        <w:t>внесено Представление.</w:t>
      </w:r>
      <w:r w:rsidRPr="008D4227">
        <w:rPr>
          <w:rFonts w:ascii="Times New Roman" w:eastAsia="Times New Roman" w:hAnsi="Times New Roman" w:cs="Times New Roman"/>
          <w:sz w:val="28"/>
          <w:szCs w:val="28"/>
          <w:lang w:eastAsia="ru-RU"/>
        </w:rPr>
        <w:t xml:space="preserve"> Срок исполнения Представления в I квартале 2025 года.</w:t>
      </w:r>
    </w:p>
    <w:p w:rsidR="00180394" w:rsidRPr="008D4227" w:rsidRDefault="00180394" w:rsidP="008D4227">
      <w:pPr>
        <w:spacing w:after="0" w:line="276" w:lineRule="auto"/>
        <w:ind w:firstLine="709"/>
        <w:jc w:val="center"/>
        <w:rPr>
          <w:rFonts w:ascii="Times New Roman" w:hAnsi="Times New Roman" w:cs="Times New Roman"/>
          <w:b/>
          <w:sz w:val="28"/>
          <w:szCs w:val="28"/>
        </w:rPr>
      </w:pPr>
    </w:p>
    <w:p w:rsidR="00C65C9B" w:rsidRPr="008D4227" w:rsidRDefault="00E3375B" w:rsidP="008D4227">
      <w:pPr>
        <w:spacing w:after="0" w:line="276" w:lineRule="auto"/>
        <w:ind w:firstLine="709"/>
        <w:jc w:val="center"/>
        <w:rPr>
          <w:rFonts w:ascii="Times New Roman" w:hAnsi="Times New Roman" w:cs="Times New Roman"/>
          <w:b/>
          <w:sz w:val="28"/>
          <w:szCs w:val="28"/>
        </w:rPr>
      </w:pPr>
      <w:r w:rsidRPr="008D4227">
        <w:rPr>
          <w:rFonts w:ascii="Times New Roman" w:hAnsi="Times New Roman" w:cs="Times New Roman"/>
          <w:b/>
          <w:sz w:val="28"/>
          <w:szCs w:val="28"/>
        </w:rPr>
        <w:t>Экспертно-аналитическая деятельность</w:t>
      </w:r>
    </w:p>
    <w:p w:rsidR="00C65C9B" w:rsidRPr="008D4227" w:rsidRDefault="00C65C9B" w:rsidP="008D4227">
      <w:pPr>
        <w:spacing w:after="0" w:line="276" w:lineRule="auto"/>
        <w:rPr>
          <w:rFonts w:ascii="Times New Roman" w:hAnsi="Times New Roman" w:cs="Times New Roman"/>
          <w:sz w:val="28"/>
          <w:szCs w:val="28"/>
        </w:rPr>
      </w:pPr>
    </w:p>
    <w:p w:rsidR="00F34725" w:rsidRPr="008D4227" w:rsidRDefault="00F34725" w:rsidP="00F34725">
      <w:pPr>
        <w:spacing w:after="0" w:line="276" w:lineRule="auto"/>
        <w:ind w:firstLine="709"/>
        <w:jc w:val="both"/>
        <w:rPr>
          <w:rFonts w:ascii="Times New Roman" w:eastAsia="Calibri" w:hAnsi="Times New Roman" w:cs="Times New Roman"/>
          <w:sz w:val="28"/>
          <w:szCs w:val="28"/>
        </w:rPr>
      </w:pPr>
      <w:r w:rsidRPr="008D4227">
        <w:rPr>
          <w:rFonts w:ascii="Times New Roman" w:eastAsia="Calibri" w:hAnsi="Times New Roman" w:cs="Times New Roman"/>
          <w:sz w:val="28"/>
          <w:szCs w:val="28"/>
        </w:rPr>
        <w:t xml:space="preserve">В 2024 году Контрольно-счетной палатой проведено 102 экспертно-аналитических мероприятия, </w:t>
      </w:r>
      <w:r>
        <w:rPr>
          <w:rFonts w:ascii="Times New Roman" w:eastAsia="Calibri" w:hAnsi="Times New Roman" w:cs="Times New Roman"/>
          <w:sz w:val="28"/>
          <w:szCs w:val="28"/>
        </w:rPr>
        <w:t xml:space="preserve">из них </w:t>
      </w:r>
      <w:r w:rsidRPr="008D4227">
        <w:rPr>
          <w:rFonts w:ascii="Times New Roman" w:eastAsia="Calibri" w:hAnsi="Times New Roman" w:cs="Times New Roman"/>
          <w:sz w:val="28"/>
          <w:szCs w:val="28"/>
        </w:rPr>
        <w:t>7 экспертиз на проекты решений городской Думы о</w:t>
      </w:r>
      <w:r>
        <w:rPr>
          <w:rFonts w:ascii="Times New Roman" w:eastAsia="Calibri" w:hAnsi="Times New Roman" w:cs="Times New Roman"/>
          <w:sz w:val="28"/>
          <w:szCs w:val="28"/>
        </w:rPr>
        <w:t xml:space="preserve"> бюджете города Шахты; 52 экспертизы</w:t>
      </w:r>
      <w:r w:rsidRPr="00F90E20">
        <w:rPr>
          <w:rFonts w:ascii="Times New Roman" w:eastAsia="Calibri" w:hAnsi="Times New Roman" w:cs="Times New Roman"/>
          <w:sz w:val="28"/>
          <w:szCs w:val="28"/>
        </w:rPr>
        <w:t xml:space="preserve"> проектов муниципальных правовых актов</w:t>
      </w:r>
      <w:r>
        <w:rPr>
          <w:rFonts w:ascii="Times New Roman" w:eastAsia="Calibri" w:hAnsi="Times New Roman" w:cs="Times New Roman"/>
          <w:sz w:val="28"/>
          <w:szCs w:val="28"/>
        </w:rPr>
        <w:t>.</w:t>
      </w:r>
    </w:p>
    <w:p w:rsidR="001943E9" w:rsidRPr="008D4227" w:rsidRDefault="001943E9" w:rsidP="008D4227">
      <w:pPr>
        <w:spacing w:after="0" w:line="276" w:lineRule="auto"/>
        <w:jc w:val="both"/>
        <w:rPr>
          <w:rFonts w:ascii="Times New Roman" w:eastAsia="Calibri" w:hAnsi="Times New Roman" w:cs="Times New Roman"/>
          <w:sz w:val="28"/>
          <w:szCs w:val="28"/>
        </w:rPr>
      </w:pPr>
    </w:p>
    <w:p w:rsidR="00B10324" w:rsidRPr="008D4227" w:rsidRDefault="00B10324" w:rsidP="008D4227">
      <w:pPr>
        <w:spacing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 xml:space="preserve">Проведена </w:t>
      </w:r>
      <w:r w:rsidRPr="008D4227">
        <w:rPr>
          <w:rFonts w:ascii="Times New Roman" w:hAnsi="Times New Roman" w:cs="Times New Roman"/>
          <w:sz w:val="28"/>
          <w:szCs w:val="28"/>
          <w:u w:val="single"/>
        </w:rPr>
        <w:t>Экспертиза</w:t>
      </w:r>
      <w:r w:rsidRPr="008D4227">
        <w:rPr>
          <w:rFonts w:ascii="Times New Roman" w:hAnsi="Times New Roman" w:cs="Times New Roman"/>
          <w:sz w:val="28"/>
          <w:szCs w:val="28"/>
        </w:rPr>
        <w:t xml:space="preserve"> проекта решения городской Думы города Шахты Об утверждении отчета об исполнении бюджета города Шахты за 2023 год (далее – Отчет).</w:t>
      </w:r>
    </w:p>
    <w:p w:rsidR="00B10324" w:rsidRPr="008D4227" w:rsidRDefault="00B10324" w:rsidP="00722894">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Заключение на годовой отчет об исполнении бюджета города Шахты за 2023 год подготовлено с учетом результатов Внешней проверки годового отчета об исполнении местного бюджета; Внешней проверки бюджетной отчетности главных администраторов бюджетных средств (главных распорядителей бюджетных средств); с учетом контрольных и экспертно-аналитических мероприятий, проведенных Контрольно-счетной палатой.</w:t>
      </w:r>
    </w:p>
    <w:p w:rsidR="00B10324" w:rsidRPr="008D4227" w:rsidRDefault="00B10324" w:rsidP="00722894">
      <w:pPr>
        <w:spacing w:after="0" w:line="276" w:lineRule="auto"/>
        <w:ind w:firstLine="709"/>
        <w:jc w:val="both"/>
        <w:rPr>
          <w:rFonts w:ascii="Times New Roman" w:hAnsi="Times New Roman" w:cs="Times New Roman"/>
          <w:strike/>
          <w:sz w:val="28"/>
          <w:szCs w:val="28"/>
        </w:rPr>
      </w:pPr>
      <w:r w:rsidRPr="008D4227">
        <w:rPr>
          <w:rFonts w:ascii="Times New Roman" w:hAnsi="Times New Roman" w:cs="Times New Roman"/>
          <w:sz w:val="28"/>
          <w:szCs w:val="28"/>
        </w:rPr>
        <w:t xml:space="preserve">Основные характеристики бюджета города Шахты за 2023 год следующие. </w:t>
      </w:r>
    </w:p>
    <w:p w:rsidR="00B10324" w:rsidRPr="008D4227" w:rsidRDefault="00B10324"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Доходы бюджета города исполнены в сумме 9 457,0 млн. рублей (95,7 % от уточненного плана).</w:t>
      </w:r>
    </w:p>
    <w:p w:rsidR="00B10324" w:rsidRPr="008D4227" w:rsidRDefault="00B10324"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Расходы бюджета города исполнены в сумме 9 647,2 млн. рублей (95,9 % от уточненного плана).</w:t>
      </w:r>
    </w:p>
    <w:p w:rsidR="00B10324" w:rsidRPr="008D4227" w:rsidRDefault="00B10324"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Дефицит бюджета города (превышение расходов над доходами) составил                            190,1 млн. рублей.</w:t>
      </w:r>
    </w:p>
    <w:p w:rsidR="00B10324" w:rsidRPr="008D4227" w:rsidRDefault="00B10324"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В источниках внутреннего финансирования в Отчете, в том числе отражено:</w:t>
      </w:r>
    </w:p>
    <w:p w:rsidR="00B10324" w:rsidRPr="008D4227" w:rsidRDefault="00B10324"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lastRenderedPageBreak/>
        <w:t>получение кредитов от кредитных организаций бюджетом города в сумме 409,7 млн. рублей;</w:t>
      </w:r>
      <w:r w:rsidR="00E93F3F">
        <w:rPr>
          <w:rFonts w:ascii="Times New Roman" w:hAnsi="Times New Roman" w:cs="Times New Roman"/>
          <w:sz w:val="28"/>
          <w:szCs w:val="28"/>
        </w:rPr>
        <w:t xml:space="preserve"> </w:t>
      </w:r>
      <w:r w:rsidRPr="008D4227">
        <w:rPr>
          <w:rFonts w:ascii="Times New Roman" w:hAnsi="Times New Roman" w:cs="Times New Roman"/>
          <w:sz w:val="28"/>
          <w:szCs w:val="28"/>
        </w:rPr>
        <w:t>погашение кредитов, предоставленных кредитными организациями в сумме 239,9 млн. рублей;</w:t>
      </w:r>
    </w:p>
    <w:p w:rsidR="00B10324" w:rsidRPr="008D4227" w:rsidRDefault="00B10324" w:rsidP="00647CB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получение кредитов из других бюджетов бюджетной системы в сумме 59,6 млн. рублей;</w:t>
      </w:r>
      <w:r w:rsidR="00E93F3F">
        <w:rPr>
          <w:rFonts w:ascii="Times New Roman" w:hAnsi="Times New Roman" w:cs="Times New Roman"/>
          <w:sz w:val="28"/>
          <w:szCs w:val="28"/>
        </w:rPr>
        <w:t xml:space="preserve"> </w:t>
      </w:r>
      <w:r w:rsidRPr="008D4227">
        <w:rPr>
          <w:rFonts w:ascii="Times New Roman" w:hAnsi="Times New Roman" w:cs="Times New Roman"/>
          <w:sz w:val="28"/>
          <w:szCs w:val="28"/>
        </w:rPr>
        <w:t>погашение кредитов из других бюджетов бюджетной системы в сумме 59,6 млн. рублей.</w:t>
      </w:r>
    </w:p>
    <w:p w:rsidR="00B10324" w:rsidRPr="008D4227" w:rsidRDefault="00B10324"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Налоговые доходы поступили в сумме 1 760,1 млн. рублей (100,7% от уточненного годового плана), что на 15,1 млн. рублей больше 2022 года.</w:t>
      </w:r>
    </w:p>
    <w:p w:rsidR="00B10324" w:rsidRPr="008D4227" w:rsidRDefault="00B10324"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Неналоговые доходы поступили в сумме 347,7 млн. рублей (94,3% от уточненного годового плана), что на 6,0 млн. рублей больше 2022 года;</w:t>
      </w:r>
    </w:p>
    <w:p w:rsidR="00B10324" w:rsidRPr="008D4227" w:rsidRDefault="00B10324"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Безвозмездные поступления областного бюджета поступили в сумме 7 402,1 млн. рублей (94,7% от уточненного годового плана), что на 176,1 млн. рублей меньше 2022 года.</w:t>
      </w:r>
    </w:p>
    <w:p w:rsidR="00B10324" w:rsidRPr="008D4227" w:rsidRDefault="00B10324" w:rsidP="008D4227">
      <w:pPr>
        <w:spacing w:after="0" w:line="276" w:lineRule="auto"/>
        <w:ind w:firstLine="709"/>
        <w:jc w:val="both"/>
        <w:rPr>
          <w:rFonts w:ascii="Times New Roman" w:hAnsi="Times New Roman" w:cs="Times New Roman"/>
          <w:strike/>
          <w:sz w:val="28"/>
          <w:szCs w:val="28"/>
        </w:rPr>
      </w:pPr>
      <w:r w:rsidRPr="008D4227">
        <w:rPr>
          <w:rFonts w:ascii="Times New Roman" w:hAnsi="Times New Roman" w:cs="Times New Roman"/>
          <w:sz w:val="28"/>
          <w:szCs w:val="28"/>
        </w:rPr>
        <w:t xml:space="preserve">Задолженность по неналоговым доходам в местный бюджет в целом уменьшилась в 2023 году на 5 532,3 тыс. рублей, </w:t>
      </w:r>
      <w:r w:rsidR="00722894">
        <w:rPr>
          <w:rFonts w:ascii="Times New Roman" w:hAnsi="Times New Roman" w:cs="Times New Roman"/>
          <w:sz w:val="28"/>
          <w:szCs w:val="28"/>
        </w:rPr>
        <w:t>в том числе</w:t>
      </w:r>
      <w:r w:rsidRPr="008D4227">
        <w:rPr>
          <w:rFonts w:ascii="Times New Roman" w:hAnsi="Times New Roman" w:cs="Times New Roman"/>
          <w:sz w:val="28"/>
          <w:szCs w:val="28"/>
        </w:rPr>
        <w:t xml:space="preserve"> в связи со списанием задолженности по неналоговым доходам в сумме 24,4 млн. рублей. </w:t>
      </w:r>
    </w:p>
    <w:p w:rsidR="00B10324" w:rsidRPr="008D4227" w:rsidRDefault="00B10324" w:rsidP="00722894">
      <w:pPr>
        <w:tabs>
          <w:tab w:val="left" w:pos="2535"/>
        </w:tabs>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Сокращение недоимки, задолженности перед бюджетом города является потенциальным источником увеличения доходов бюджета города.</w:t>
      </w:r>
    </w:p>
    <w:p w:rsidR="00B10324" w:rsidRPr="008D4227" w:rsidRDefault="00B10324" w:rsidP="00722894">
      <w:pPr>
        <w:tabs>
          <w:tab w:val="left" w:pos="2535"/>
        </w:tabs>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 xml:space="preserve">Исполнение расходов по муниципальным программам за 2023 год составило 9 307, 4 млн. рублей, то есть 96,5%, </w:t>
      </w:r>
      <w:r w:rsidR="00722894">
        <w:rPr>
          <w:rFonts w:ascii="Times New Roman" w:hAnsi="Times New Roman" w:cs="Times New Roman"/>
          <w:sz w:val="28"/>
          <w:szCs w:val="28"/>
        </w:rPr>
        <w:t>от всех расходов бюджета города.</w:t>
      </w:r>
    </w:p>
    <w:p w:rsidR="00B10324" w:rsidRPr="008D4227" w:rsidRDefault="00B10324" w:rsidP="0031338B">
      <w:pPr>
        <w:widowControl w:val="0"/>
        <w:autoSpaceDE w:val="0"/>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Наибольший удельный вес в 2023 году</w:t>
      </w:r>
      <w:r w:rsidR="0031338B">
        <w:rPr>
          <w:rFonts w:ascii="Times New Roman" w:hAnsi="Times New Roman" w:cs="Times New Roman"/>
          <w:sz w:val="28"/>
          <w:szCs w:val="28"/>
        </w:rPr>
        <w:t xml:space="preserve"> составили расходы по разделам: </w:t>
      </w:r>
      <w:r w:rsidR="00C04EE1">
        <w:rPr>
          <w:rFonts w:ascii="Times New Roman" w:hAnsi="Times New Roman" w:cs="Times New Roman"/>
          <w:sz w:val="28"/>
          <w:szCs w:val="28"/>
        </w:rPr>
        <w:t xml:space="preserve">Образование </w:t>
      </w:r>
      <w:r w:rsidRPr="008D4227">
        <w:rPr>
          <w:rFonts w:ascii="Times New Roman" w:hAnsi="Times New Roman" w:cs="Times New Roman"/>
          <w:sz w:val="28"/>
          <w:szCs w:val="28"/>
        </w:rPr>
        <w:t>29,2% в сумме 2 817,3 млн. рублей;</w:t>
      </w:r>
      <w:r w:rsidR="00E93F3F">
        <w:rPr>
          <w:rFonts w:ascii="Times New Roman" w:hAnsi="Times New Roman" w:cs="Times New Roman"/>
          <w:sz w:val="28"/>
          <w:szCs w:val="28"/>
        </w:rPr>
        <w:t xml:space="preserve"> </w:t>
      </w:r>
      <w:r w:rsidR="00C04EE1">
        <w:rPr>
          <w:rFonts w:ascii="Times New Roman" w:hAnsi="Times New Roman" w:cs="Times New Roman"/>
          <w:sz w:val="28"/>
          <w:szCs w:val="28"/>
        </w:rPr>
        <w:t>Социальная политика</w:t>
      </w:r>
      <w:r w:rsidRPr="008D4227">
        <w:rPr>
          <w:rFonts w:ascii="Times New Roman" w:hAnsi="Times New Roman" w:cs="Times New Roman"/>
          <w:sz w:val="28"/>
          <w:szCs w:val="28"/>
        </w:rPr>
        <w:t>27,9% в сумме 2 693,5 млн. рублей;</w:t>
      </w:r>
      <w:r w:rsidR="00C04EE1">
        <w:rPr>
          <w:rFonts w:ascii="Times New Roman" w:hAnsi="Times New Roman" w:cs="Times New Roman"/>
          <w:sz w:val="28"/>
          <w:szCs w:val="28"/>
        </w:rPr>
        <w:t xml:space="preserve"> Жилищно-коммунальное хозяйство</w:t>
      </w:r>
      <w:r w:rsidRPr="008D4227">
        <w:rPr>
          <w:rFonts w:ascii="Times New Roman" w:hAnsi="Times New Roman" w:cs="Times New Roman"/>
          <w:sz w:val="28"/>
          <w:szCs w:val="28"/>
        </w:rPr>
        <w:t>23,7% в сумме 2 286,2 млн. рублей.</w:t>
      </w:r>
    </w:p>
    <w:p w:rsidR="00B10324" w:rsidRPr="008D4227" w:rsidRDefault="00B10324" w:rsidP="00722894">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Увеличение фактических расходов в 2023 году по сравнению с 2022 годом и с 2021 годом сложилось, в основном</w:t>
      </w:r>
      <w:r w:rsidR="00722894">
        <w:rPr>
          <w:rFonts w:ascii="Times New Roman" w:hAnsi="Times New Roman" w:cs="Times New Roman"/>
          <w:sz w:val="28"/>
          <w:szCs w:val="28"/>
        </w:rPr>
        <w:t>,</w:t>
      </w:r>
      <w:r w:rsidRPr="008D4227">
        <w:rPr>
          <w:rFonts w:ascii="Times New Roman" w:hAnsi="Times New Roman" w:cs="Times New Roman"/>
          <w:sz w:val="28"/>
          <w:szCs w:val="28"/>
        </w:rPr>
        <w:t xml:space="preserve"> по разделам классификации расходов Жилищно-коммунальное хозяйство, Образование, Физическая культура и спорт.</w:t>
      </w:r>
    </w:p>
    <w:p w:rsidR="00B10324" w:rsidRPr="00DF2B8E" w:rsidRDefault="00B10324" w:rsidP="00722894">
      <w:pPr>
        <w:suppressAutoHyphens/>
        <w:autoSpaceDN w:val="0"/>
        <w:spacing w:after="0" w:line="276" w:lineRule="auto"/>
        <w:ind w:right="-1" w:firstLine="709"/>
        <w:jc w:val="both"/>
        <w:textAlignment w:val="baseline"/>
        <w:rPr>
          <w:rFonts w:ascii="Times New Roman" w:hAnsi="Times New Roman" w:cs="Times New Roman"/>
          <w:sz w:val="28"/>
          <w:szCs w:val="28"/>
        </w:rPr>
      </w:pPr>
      <w:r w:rsidRPr="008D4227">
        <w:rPr>
          <w:rFonts w:ascii="Times New Roman" w:eastAsia="Times New Roman" w:hAnsi="Times New Roman" w:cs="Times New Roman"/>
          <w:kern w:val="3"/>
          <w:sz w:val="28"/>
          <w:szCs w:val="28"/>
          <w:lang w:eastAsia="ru-RU"/>
        </w:rPr>
        <w:t>На территории города Шахты в 2023 году в рамках 5-ти Национальных проектов реализовывались мероприятия 7-ми региональных проектов по 6</w:t>
      </w:r>
      <w:r w:rsidRPr="008D4227">
        <w:rPr>
          <w:rFonts w:ascii="Times New Roman" w:eastAsia="Calibri" w:hAnsi="Times New Roman" w:cs="Times New Roman"/>
          <w:bCs/>
          <w:color w:val="00000A"/>
          <w:kern w:val="3"/>
          <w:sz w:val="28"/>
          <w:szCs w:val="28"/>
          <w:lang w:eastAsia="ru-RU"/>
        </w:rPr>
        <w:t>-ти муниципальным программам города.</w:t>
      </w:r>
      <w:r w:rsidR="00E93F3F">
        <w:rPr>
          <w:rFonts w:ascii="Times New Roman" w:eastAsia="Calibri" w:hAnsi="Times New Roman" w:cs="Times New Roman"/>
          <w:bCs/>
          <w:color w:val="00000A"/>
          <w:kern w:val="3"/>
          <w:sz w:val="28"/>
          <w:szCs w:val="28"/>
          <w:lang w:eastAsia="ru-RU"/>
        </w:rPr>
        <w:t xml:space="preserve"> </w:t>
      </w:r>
      <w:r w:rsidRPr="00DF2B8E">
        <w:rPr>
          <w:rFonts w:ascii="Times New Roman" w:hAnsi="Times New Roman" w:cs="Times New Roman"/>
          <w:sz w:val="28"/>
          <w:szCs w:val="28"/>
        </w:rPr>
        <w:t>Исполнение по расходам на реализацию Национальных проектов составило 506,1 млн. рублей, 78,0% от утвержденных бюджетных ассигнований, в основном за счет неисполнения расходов по национальному проект</w:t>
      </w:r>
      <w:r w:rsidR="00DE0642">
        <w:rPr>
          <w:rFonts w:ascii="Times New Roman" w:hAnsi="Times New Roman" w:cs="Times New Roman"/>
          <w:sz w:val="28"/>
          <w:szCs w:val="28"/>
        </w:rPr>
        <w:t>у «Жилье и городская среда» на о</w:t>
      </w:r>
      <w:r w:rsidRPr="00DF2B8E">
        <w:rPr>
          <w:rFonts w:ascii="Times New Roman" w:hAnsi="Times New Roman" w:cs="Times New Roman"/>
          <w:sz w:val="28"/>
          <w:szCs w:val="28"/>
        </w:rPr>
        <w:t>беспечение мероприятий по переселению граждан</w:t>
      </w:r>
      <w:r w:rsidR="00DE0642">
        <w:rPr>
          <w:rFonts w:ascii="Times New Roman" w:hAnsi="Times New Roman" w:cs="Times New Roman"/>
          <w:sz w:val="28"/>
          <w:szCs w:val="28"/>
        </w:rPr>
        <w:t xml:space="preserve"> из аварийного жилищного фонда </w:t>
      </w:r>
      <w:r w:rsidRPr="00DF2B8E">
        <w:rPr>
          <w:rFonts w:ascii="Times New Roman" w:hAnsi="Times New Roman" w:cs="Times New Roman"/>
          <w:sz w:val="28"/>
          <w:szCs w:val="28"/>
        </w:rPr>
        <w:t>на сумму 142,6 млн. рублей.</w:t>
      </w:r>
    </w:p>
    <w:p w:rsidR="00B10324" w:rsidRPr="008D4227" w:rsidRDefault="00B10324" w:rsidP="00722894">
      <w:pPr>
        <w:spacing w:after="0" w:line="276" w:lineRule="auto"/>
        <w:ind w:right="-45" w:firstLine="708"/>
        <w:jc w:val="both"/>
        <w:rPr>
          <w:rFonts w:ascii="Times New Roman" w:eastAsia="Times New Roman" w:hAnsi="Times New Roman" w:cs="Times New Roman"/>
          <w:sz w:val="28"/>
          <w:szCs w:val="28"/>
          <w:lang w:eastAsia="ru-RU"/>
        </w:rPr>
      </w:pPr>
      <w:r w:rsidRPr="008D4227">
        <w:rPr>
          <w:rFonts w:ascii="Times New Roman" w:eastAsia="Times New Roman" w:hAnsi="Times New Roman" w:cs="Times New Roman"/>
          <w:sz w:val="28"/>
          <w:szCs w:val="28"/>
          <w:lang w:eastAsia="ru-RU"/>
        </w:rPr>
        <w:t>Расходы муниципального дорожного фонда исполнены в сумме 531,1 млн. рублей (99,2%), в том числе за счет областного бюджета в сумме 316,9 млн. рублей; за счет софинансирования местного бюджета в сумме 3,2 млн. рублей; за счет местного бюджета в сумме 211,0 млн. рублей.</w:t>
      </w:r>
      <w:r w:rsidR="00E93F3F">
        <w:rPr>
          <w:rFonts w:ascii="Times New Roman" w:eastAsia="Times New Roman" w:hAnsi="Times New Roman" w:cs="Times New Roman"/>
          <w:sz w:val="28"/>
          <w:szCs w:val="28"/>
          <w:lang w:eastAsia="ru-RU"/>
        </w:rPr>
        <w:t xml:space="preserve"> </w:t>
      </w:r>
      <w:r w:rsidRPr="008D4227">
        <w:rPr>
          <w:rFonts w:ascii="Times New Roman" w:eastAsia="Times New Roman" w:hAnsi="Times New Roman" w:cs="Times New Roman"/>
          <w:sz w:val="28"/>
          <w:szCs w:val="28"/>
          <w:lang w:eastAsia="ru-RU"/>
        </w:rPr>
        <w:t xml:space="preserve">Наибольший удельный вес в </w:t>
      </w:r>
      <w:r w:rsidRPr="008D4227">
        <w:rPr>
          <w:rFonts w:ascii="Times New Roman" w:eastAsia="Times New Roman" w:hAnsi="Times New Roman" w:cs="Times New Roman"/>
          <w:sz w:val="28"/>
          <w:szCs w:val="28"/>
          <w:lang w:eastAsia="ru-RU"/>
        </w:rPr>
        <w:lastRenderedPageBreak/>
        <w:t>структуре расходов муниципального дорожного фонд</w:t>
      </w:r>
      <w:r w:rsidR="00DE0642">
        <w:rPr>
          <w:rFonts w:ascii="Times New Roman" w:eastAsia="Times New Roman" w:hAnsi="Times New Roman" w:cs="Times New Roman"/>
          <w:sz w:val="28"/>
          <w:szCs w:val="28"/>
          <w:lang w:eastAsia="ru-RU"/>
        </w:rPr>
        <w:t>а в 2023 году составили расходы</w:t>
      </w:r>
      <w:r w:rsidRPr="008D4227">
        <w:rPr>
          <w:rFonts w:ascii="Times New Roman" w:eastAsia="Times New Roman" w:hAnsi="Times New Roman" w:cs="Times New Roman"/>
          <w:sz w:val="28"/>
          <w:szCs w:val="28"/>
          <w:lang w:eastAsia="ru-RU"/>
        </w:rPr>
        <w:t xml:space="preserve"> на ремонт и содержание автомобильных дорог, в том числе с учетом </w:t>
      </w:r>
      <w:r w:rsidR="00A20CD9">
        <w:rPr>
          <w:rFonts w:ascii="Times New Roman" w:eastAsia="Times New Roman" w:hAnsi="Times New Roman" w:cs="Times New Roman"/>
          <w:sz w:val="28"/>
          <w:szCs w:val="28"/>
          <w:lang w:eastAsia="ru-RU"/>
        </w:rPr>
        <w:t>расходов на ремонт</w:t>
      </w:r>
      <w:r w:rsidRPr="008D4227">
        <w:rPr>
          <w:rFonts w:ascii="Times New Roman" w:eastAsia="Times New Roman" w:hAnsi="Times New Roman" w:cs="Times New Roman"/>
          <w:sz w:val="28"/>
          <w:szCs w:val="28"/>
          <w:lang w:eastAsia="ru-RU"/>
        </w:rPr>
        <w:t xml:space="preserve"> в рамках реализации Национального проекта «Безопасные и качественные автомобильные дороги» 390,1 млн. рублей (73,4% от фактически исполненных значений).</w:t>
      </w:r>
    </w:p>
    <w:p w:rsidR="00B10324" w:rsidRPr="008D4227" w:rsidRDefault="00722894" w:rsidP="00722894">
      <w:pPr>
        <w:spacing w:after="0" w:line="276"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 xml:space="preserve">Реализовано </w:t>
      </w:r>
      <w:r w:rsidRPr="008D4227">
        <w:rPr>
          <w:rFonts w:ascii="Times New Roman" w:hAnsi="Times New Roman" w:cs="Times New Roman"/>
          <w:sz w:val="28"/>
          <w:szCs w:val="28"/>
        </w:rPr>
        <w:t>10</w:t>
      </w:r>
      <w:r w:rsidR="00A20CD9">
        <w:rPr>
          <w:rFonts w:ascii="Times New Roman" w:hAnsi="Times New Roman" w:cs="Times New Roman"/>
          <w:sz w:val="28"/>
          <w:szCs w:val="28"/>
        </w:rPr>
        <w:t>-ть п</w:t>
      </w:r>
      <w:r w:rsidR="00B10324" w:rsidRPr="008D4227">
        <w:rPr>
          <w:rFonts w:ascii="Times New Roman" w:hAnsi="Times New Roman" w:cs="Times New Roman"/>
          <w:sz w:val="28"/>
          <w:szCs w:val="28"/>
        </w:rPr>
        <w:t>роектов инициативного бюджетирования на сумму 29,4 млн. рублей</w:t>
      </w:r>
      <w:r w:rsidR="00B10324" w:rsidRPr="008D4227">
        <w:rPr>
          <w:rFonts w:ascii="Times New Roman" w:eastAsia="Calibri" w:hAnsi="Times New Roman" w:cs="Times New Roman"/>
          <w:sz w:val="28"/>
          <w:szCs w:val="28"/>
        </w:rPr>
        <w:t>.</w:t>
      </w:r>
    </w:p>
    <w:p w:rsidR="00B10324" w:rsidRPr="008D4227" w:rsidRDefault="00B10324" w:rsidP="00722894">
      <w:pPr>
        <w:autoSpaceDE w:val="0"/>
        <w:autoSpaceDN w:val="0"/>
        <w:adjustRightInd w:val="0"/>
        <w:spacing w:after="0" w:line="276" w:lineRule="auto"/>
        <w:jc w:val="both"/>
        <w:rPr>
          <w:rFonts w:ascii="Times New Roman" w:hAnsi="Times New Roman" w:cs="Times New Roman"/>
          <w:sz w:val="28"/>
          <w:szCs w:val="28"/>
        </w:rPr>
      </w:pPr>
      <w:r w:rsidRPr="008D4227">
        <w:rPr>
          <w:rFonts w:ascii="Times New Roman" w:hAnsi="Times New Roman" w:cs="Times New Roman"/>
          <w:sz w:val="28"/>
          <w:szCs w:val="28"/>
        </w:rPr>
        <w:tab/>
        <w:t xml:space="preserve">Расходы бюджета города на исполнение судебных актов, возмещение судебных расходов в 2023 году составили 42,9 млн. рублей. </w:t>
      </w:r>
    </w:p>
    <w:p w:rsidR="00B10324" w:rsidRPr="008D4227" w:rsidRDefault="00B10324" w:rsidP="00A20CD9">
      <w:pPr>
        <w:widowControl w:val="0"/>
        <w:autoSpaceDE w:val="0"/>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 xml:space="preserve">Основную долю расходов судебных актов составили судебные акты, предъявленные на исполнение МКУ г. Шахты «Шахтыстройзаказчик» 34,5%,                   МКУ «Департамент ГХ» 33,3%, Администрации города Шахты 28,5%.  </w:t>
      </w:r>
    </w:p>
    <w:p w:rsidR="00B10324" w:rsidRPr="008D4227" w:rsidRDefault="00B10324" w:rsidP="00722894">
      <w:pPr>
        <w:widowControl w:val="0"/>
        <w:autoSpaceDE w:val="0"/>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По исполненным МКУ г. Шахты «Шахтыстройзаказчик» судебным актам наибольший удельный вес (89,9%) занимают расходы по оплате задолженности, убытков, госпошлины, пени по муниципальному контракту по реконструкции стадиона «Шахтер» (13,3 млн. рублей).</w:t>
      </w:r>
    </w:p>
    <w:p w:rsidR="00B10324" w:rsidRPr="008D4227" w:rsidRDefault="00B10324" w:rsidP="00722894">
      <w:pPr>
        <w:widowControl w:val="0"/>
        <w:autoSpaceDE w:val="0"/>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По состоянию на 01.01.2023 муниципальный долг муниципального образования «Город Шахты» составлял 308,8 млн. рублей;</w:t>
      </w:r>
    </w:p>
    <w:p w:rsidR="00B10324" w:rsidRPr="008D4227" w:rsidRDefault="00B10324" w:rsidP="008D4227">
      <w:pPr>
        <w:widowControl w:val="0"/>
        <w:autoSpaceDE w:val="0"/>
        <w:spacing w:after="0" w:line="276" w:lineRule="auto"/>
        <w:ind w:firstLine="709"/>
        <w:jc w:val="both"/>
        <w:rPr>
          <w:rFonts w:ascii="Times New Roman" w:hAnsi="Times New Roman" w:cs="Times New Roman"/>
          <w:strike/>
          <w:sz w:val="28"/>
          <w:szCs w:val="28"/>
        </w:rPr>
      </w:pPr>
      <w:r w:rsidRPr="008D4227">
        <w:rPr>
          <w:rFonts w:ascii="Times New Roman" w:hAnsi="Times New Roman" w:cs="Times New Roman"/>
          <w:sz w:val="28"/>
          <w:szCs w:val="28"/>
        </w:rPr>
        <w:t xml:space="preserve">по состоянию на 01.01.2024 составил 478,6 млн. рублей и увеличен в течение 2023 года на 169,8 млн. рублей. </w:t>
      </w:r>
    </w:p>
    <w:p w:rsidR="00B10324" w:rsidRPr="008D4227" w:rsidRDefault="00B10324" w:rsidP="00722894">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Расходы бюджета города на обслуживание муниципального долга (оплату процентов) в 2023 году составили 33,4 млн. рублей.</w:t>
      </w:r>
    </w:p>
    <w:p w:rsidR="00722894" w:rsidRDefault="00B10324" w:rsidP="00722894">
      <w:pPr>
        <w:autoSpaceDE w:val="0"/>
        <w:autoSpaceDN w:val="0"/>
        <w:adjustRightInd w:val="0"/>
        <w:spacing w:after="0" w:line="276" w:lineRule="auto"/>
        <w:jc w:val="both"/>
        <w:rPr>
          <w:rFonts w:ascii="Times New Roman" w:hAnsi="Times New Roman" w:cs="Times New Roman"/>
          <w:sz w:val="28"/>
          <w:szCs w:val="28"/>
        </w:rPr>
      </w:pPr>
      <w:r w:rsidRPr="008D4227">
        <w:rPr>
          <w:rFonts w:ascii="Times New Roman" w:hAnsi="Times New Roman" w:cs="Times New Roman"/>
          <w:sz w:val="28"/>
          <w:szCs w:val="28"/>
        </w:rPr>
        <w:tab/>
      </w:r>
      <w:r w:rsidR="00722894">
        <w:rPr>
          <w:rFonts w:ascii="Times New Roman" w:eastAsia="Calibri" w:hAnsi="Times New Roman" w:cs="Times New Roman"/>
          <w:sz w:val="28"/>
          <w:szCs w:val="28"/>
        </w:rPr>
        <w:t xml:space="preserve">В очередной раз </w:t>
      </w:r>
      <w:r w:rsidRPr="008D4227">
        <w:rPr>
          <w:rFonts w:ascii="Times New Roman" w:eastAsia="Calibri" w:hAnsi="Times New Roman" w:cs="Times New Roman"/>
          <w:sz w:val="28"/>
          <w:szCs w:val="28"/>
        </w:rPr>
        <w:t>Контрольно-счетной палатой,</w:t>
      </w:r>
      <w:r w:rsidRPr="008D4227">
        <w:rPr>
          <w:rFonts w:ascii="Times New Roman" w:eastAsia="Calibri" w:hAnsi="Times New Roman" w:cs="Times New Roman"/>
          <w:bCs/>
          <w:sz w:val="28"/>
          <w:szCs w:val="28"/>
        </w:rPr>
        <w:t xml:space="preserve"> в том числе предложено главным администраторам доходов, администраторам доходов обеспечить надлежащее исполнение полномочий главных администраторов, администраторов доходов. Главным распорядителям бюджетных средств, получателям бюджетных средств, руководителям муниципальных учреждений обеспечить надлежащее исполнение бюджетных полномочий, должностных обязанностей, полномочий; приоритизацию расходов бюджета города;  эффективность использования бюджетных средств при составлении и исполнении местного бюджета; обоснованное планирование первоочередных расходов бюджета города в первоочередном порядке; своевременное, обоснованное, качественное осуществление закупок, соблюдение нормативно-правовых актов в сфере закупок; надлежащую приемку выполненных работ, оказанных услуг, поставленных товаров; результативное использование бюджетных средств; повышение эффективности формирования муниципальной собственности, управления и распоряжения</w:t>
      </w:r>
      <w:r w:rsidR="00E93F3F">
        <w:rPr>
          <w:rFonts w:ascii="Times New Roman" w:eastAsia="Calibri" w:hAnsi="Times New Roman" w:cs="Times New Roman"/>
          <w:bCs/>
          <w:sz w:val="28"/>
          <w:szCs w:val="28"/>
        </w:rPr>
        <w:t xml:space="preserve"> </w:t>
      </w:r>
      <w:r w:rsidRPr="008D4227">
        <w:rPr>
          <w:rFonts w:ascii="Times New Roman" w:eastAsia="Calibri" w:hAnsi="Times New Roman" w:cs="Times New Roman"/>
          <w:bCs/>
          <w:sz w:val="28"/>
          <w:szCs w:val="28"/>
        </w:rPr>
        <w:t xml:space="preserve">муниципальной собственностью; повышение качества исполнения должностных обязанностей, требований нормативных правовых актов, нормативных документов; обеспечить проведение </w:t>
      </w:r>
      <w:r w:rsidRPr="008D4227">
        <w:rPr>
          <w:rFonts w:ascii="Times New Roman" w:eastAsia="Calibri" w:hAnsi="Times New Roman" w:cs="Times New Roman"/>
          <w:bCs/>
          <w:sz w:val="28"/>
          <w:szCs w:val="28"/>
        </w:rPr>
        <w:lastRenderedPageBreak/>
        <w:t xml:space="preserve">обоснованной и взвешенной политики по управлению муниципальным долгом, </w:t>
      </w:r>
      <w:r w:rsidRPr="008D4227">
        <w:rPr>
          <w:rFonts w:ascii="Times New Roman" w:hAnsi="Times New Roman" w:cs="Times New Roman"/>
          <w:sz w:val="28"/>
          <w:szCs w:val="28"/>
        </w:rPr>
        <w:t>в том числе по сокращению объема муниципального долга.</w:t>
      </w:r>
    </w:p>
    <w:p w:rsidR="00B10324" w:rsidRPr="00722894" w:rsidRDefault="00722894" w:rsidP="00722894">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B10324" w:rsidRPr="008D4227">
        <w:rPr>
          <w:rFonts w:ascii="Times New Roman" w:hAnsi="Times New Roman" w:cs="Times New Roman"/>
          <w:sz w:val="28"/>
          <w:szCs w:val="28"/>
        </w:rPr>
        <w:t>Заключение Контрольно-счетной палаты направлено в городскую Думу</w:t>
      </w:r>
      <w:r>
        <w:rPr>
          <w:rFonts w:ascii="Times New Roman" w:hAnsi="Times New Roman" w:cs="Times New Roman"/>
          <w:sz w:val="28"/>
          <w:szCs w:val="28"/>
        </w:rPr>
        <w:t xml:space="preserve"> города Шахты</w:t>
      </w:r>
      <w:r w:rsidR="00B10324" w:rsidRPr="008D4227">
        <w:rPr>
          <w:rFonts w:ascii="Times New Roman" w:hAnsi="Times New Roman" w:cs="Times New Roman"/>
          <w:sz w:val="28"/>
          <w:szCs w:val="28"/>
        </w:rPr>
        <w:t>, в Администрацию города</w:t>
      </w:r>
      <w:r>
        <w:rPr>
          <w:rFonts w:ascii="Times New Roman" w:hAnsi="Times New Roman" w:cs="Times New Roman"/>
          <w:sz w:val="28"/>
          <w:szCs w:val="28"/>
        </w:rPr>
        <w:t xml:space="preserve"> Шахты</w:t>
      </w:r>
      <w:r w:rsidR="00B10324" w:rsidRPr="008D4227">
        <w:rPr>
          <w:rFonts w:ascii="Times New Roman" w:hAnsi="Times New Roman" w:cs="Times New Roman"/>
          <w:sz w:val="28"/>
          <w:szCs w:val="28"/>
        </w:rPr>
        <w:t>.</w:t>
      </w:r>
    </w:p>
    <w:p w:rsidR="00B10324" w:rsidRPr="008D4227" w:rsidRDefault="00B10324" w:rsidP="008D4227">
      <w:pPr>
        <w:spacing w:after="0" w:line="276" w:lineRule="auto"/>
        <w:jc w:val="both"/>
        <w:rPr>
          <w:rFonts w:ascii="Times New Roman" w:eastAsia="Times New Roman" w:hAnsi="Times New Roman" w:cs="Times New Roman"/>
          <w:sz w:val="28"/>
          <w:szCs w:val="28"/>
          <w:highlight w:val="yellow"/>
          <w:lang w:eastAsia="ru-RU"/>
        </w:rPr>
      </w:pPr>
    </w:p>
    <w:p w:rsidR="00B10324" w:rsidRPr="008D4227" w:rsidRDefault="00B10324" w:rsidP="008D4227">
      <w:pPr>
        <w:spacing w:after="0" w:line="276" w:lineRule="auto"/>
        <w:ind w:firstLine="709"/>
        <w:jc w:val="both"/>
        <w:rPr>
          <w:rFonts w:ascii="Times New Roman" w:eastAsia="Calibri" w:hAnsi="Times New Roman" w:cs="Times New Roman"/>
          <w:sz w:val="28"/>
          <w:szCs w:val="28"/>
        </w:rPr>
      </w:pPr>
      <w:r w:rsidRPr="008D4227">
        <w:rPr>
          <w:rFonts w:ascii="Times New Roman" w:eastAsia="Calibri" w:hAnsi="Times New Roman" w:cs="Times New Roman"/>
          <w:sz w:val="28"/>
          <w:szCs w:val="28"/>
        </w:rPr>
        <w:t xml:space="preserve">В течение 2024 года проведены </w:t>
      </w:r>
      <w:r w:rsidRPr="008D4227">
        <w:rPr>
          <w:rFonts w:ascii="Times New Roman" w:eastAsia="Calibri" w:hAnsi="Times New Roman" w:cs="Times New Roman"/>
          <w:sz w:val="28"/>
          <w:szCs w:val="28"/>
          <w:u w:val="single"/>
        </w:rPr>
        <w:t>экспертизы</w:t>
      </w:r>
      <w:r w:rsidRPr="008D4227">
        <w:rPr>
          <w:rFonts w:ascii="Times New Roman" w:eastAsia="Calibri" w:hAnsi="Times New Roman" w:cs="Times New Roman"/>
          <w:sz w:val="28"/>
          <w:szCs w:val="28"/>
        </w:rPr>
        <w:t xml:space="preserve"> 5-ти </w:t>
      </w:r>
      <w:r w:rsidR="00722894">
        <w:rPr>
          <w:rFonts w:ascii="Times New Roman" w:eastAsia="Calibri" w:hAnsi="Times New Roman" w:cs="Times New Roman"/>
          <w:sz w:val="28"/>
          <w:szCs w:val="28"/>
        </w:rPr>
        <w:t>П</w:t>
      </w:r>
      <w:r w:rsidRPr="008D4227">
        <w:rPr>
          <w:rFonts w:ascii="Times New Roman" w:eastAsia="Calibri" w:hAnsi="Times New Roman" w:cs="Times New Roman"/>
          <w:sz w:val="28"/>
          <w:szCs w:val="28"/>
        </w:rPr>
        <w:t>роектов решений городской Думы о внесении изменений в решение городской Думы города Шахты о бюджете города Шахты на 2024 год и на плановый период 2025 и 2026 годов.</w:t>
      </w:r>
    </w:p>
    <w:p w:rsidR="00722894" w:rsidRPr="008D4227" w:rsidRDefault="00722894" w:rsidP="00722894">
      <w:pPr>
        <w:spacing w:after="0" w:line="276" w:lineRule="auto"/>
        <w:ind w:firstLine="709"/>
        <w:jc w:val="both"/>
        <w:rPr>
          <w:rFonts w:ascii="Times New Roman" w:eastAsia="Calibri" w:hAnsi="Times New Roman" w:cs="Times New Roman"/>
          <w:sz w:val="28"/>
          <w:szCs w:val="28"/>
        </w:rPr>
      </w:pPr>
      <w:r w:rsidRPr="008D4227">
        <w:rPr>
          <w:rFonts w:ascii="Times New Roman" w:eastAsia="Calibri" w:hAnsi="Times New Roman" w:cs="Times New Roman"/>
          <w:sz w:val="28"/>
          <w:szCs w:val="28"/>
        </w:rPr>
        <w:t>По результатам анализов представленных материалов, документов Контрольно-счетной палатой направлялись Заключения по отдельным вопросам. Главными распорядителями отрабатывались, предоставлялись дополнительные обоснования бюджетных ассигнований, материалы, документы.</w:t>
      </w:r>
    </w:p>
    <w:p w:rsidR="00B10324" w:rsidRPr="008D4227" w:rsidRDefault="00B10324" w:rsidP="008D4227">
      <w:pPr>
        <w:spacing w:after="0" w:line="276" w:lineRule="auto"/>
        <w:ind w:firstLine="709"/>
        <w:jc w:val="both"/>
        <w:rPr>
          <w:rFonts w:ascii="Times New Roman" w:eastAsia="Calibri" w:hAnsi="Times New Roman" w:cs="Times New Roman"/>
          <w:sz w:val="28"/>
          <w:szCs w:val="28"/>
        </w:rPr>
      </w:pPr>
      <w:r w:rsidRPr="008D4227">
        <w:rPr>
          <w:rFonts w:ascii="Times New Roman" w:eastAsia="Calibri" w:hAnsi="Times New Roman" w:cs="Times New Roman"/>
          <w:sz w:val="28"/>
          <w:szCs w:val="28"/>
        </w:rPr>
        <w:t>В Заключениях Контрольно-счетной палаты, в том числе отражены анализы изменений, основных характеристик бюджета города; доходов; расходов бюджета города, в том числе первоочередных расходов; дефицита; результаты рассмотрения представленных документов, материалов.</w:t>
      </w:r>
    </w:p>
    <w:p w:rsidR="00B10324" w:rsidRPr="008D4227" w:rsidRDefault="00B10324" w:rsidP="008D4227">
      <w:pPr>
        <w:spacing w:after="0" w:line="276" w:lineRule="auto"/>
        <w:ind w:firstLine="709"/>
        <w:jc w:val="both"/>
        <w:rPr>
          <w:rFonts w:ascii="Times New Roman" w:eastAsia="Calibri" w:hAnsi="Times New Roman" w:cs="Times New Roman"/>
          <w:sz w:val="28"/>
          <w:szCs w:val="28"/>
        </w:rPr>
      </w:pPr>
      <w:r w:rsidRPr="008D4227">
        <w:rPr>
          <w:rFonts w:ascii="Times New Roman" w:eastAsia="Calibri" w:hAnsi="Times New Roman" w:cs="Times New Roman"/>
          <w:sz w:val="28"/>
          <w:szCs w:val="28"/>
        </w:rPr>
        <w:t>Отмечалось полное распределение сумм увеличения налоговых и неналоговых доходов на дополнительные расходы бюджета города без сокращения дефицита бюджета города.</w:t>
      </w:r>
    </w:p>
    <w:p w:rsidR="0012474D" w:rsidRDefault="00362257" w:rsidP="008D4227">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Указывались </w:t>
      </w:r>
      <w:r w:rsidRPr="008D4227">
        <w:rPr>
          <w:rFonts w:ascii="Times New Roman" w:eastAsia="Calibri" w:hAnsi="Times New Roman" w:cs="Times New Roman"/>
          <w:sz w:val="28"/>
          <w:szCs w:val="28"/>
        </w:rPr>
        <w:t>риски, в том числе</w:t>
      </w:r>
      <w:r w:rsidRPr="008D4227">
        <w:rPr>
          <w:rFonts w:ascii="Times New Roman" w:hAnsi="Times New Roman" w:cs="Times New Roman"/>
          <w:sz w:val="28"/>
          <w:szCs w:val="28"/>
        </w:rPr>
        <w:t xml:space="preserve"> неисполнения запланированных </w:t>
      </w:r>
      <w:r w:rsidR="00320BA8">
        <w:rPr>
          <w:rFonts w:ascii="Times New Roman" w:hAnsi="Times New Roman" w:cs="Times New Roman"/>
          <w:sz w:val="28"/>
          <w:szCs w:val="28"/>
        </w:rPr>
        <w:t xml:space="preserve">неналоговых </w:t>
      </w:r>
      <w:r w:rsidR="00722894">
        <w:rPr>
          <w:rFonts w:ascii="Times New Roman" w:hAnsi="Times New Roman" w:cs="Times New Roman"/>
          <w:sz w:val="28"/>
          <w:szCs w:val="28"/>
        </w:rPr>
        <w:t>доходов и</w:t>
      </w:r>
      <w:r w:rsidR="00E93F3F">
        <w:rPr>
          <w:rFonts w:ascii="Times New Roman" w:hAnsi="Times New Roman" w:cs="Times New Roman"/>
          <w:sz w:val="28"/>
          <w:szCs w:val="28"/>
        </w:rPr>
        <w:t xml:space="preserve"> </w:t>
      </w:r>
      <w:r w:rsidRPr="008D4227">
        <w:rPr>
          <w:rFonts w:ascii="Times New Roman" w:hAnsi="Times New Roman" w:cs="Times New Roman"/>
          <w:sz w:val="28"/>
          <w:szCs w:val="28"/>
        </w:rPr>
        <w:t>отсутствия источников для осуществления ряда планируемых расходов</w:t>
      </w:r>
      <w:r w:rsidR="00320BA8">
        <w:rPr>
          <w:rFonts w:ascii="Times New Roman" w:hAnsi="Times New Roman" w:cs="Times New Roman"/>
          <w:sz w:val="28"/>
          <w:szCs w:val="28"/>
        </w:rPr>
        <w:t>,</w:t>
      </w:r>
      <w:r w:rsidRPr="008D4227">
        <w:rPr>
          <w:rFonts w:ascii="Times New Roman" w:hAnsi="Times New Roman" w:cs="Times New Roman"/>
          <w:sz w:val="28"/>
          <w:szCs w:val="28"/>
        </w:rPr>
        <w:t xml:space="preserve"> создания условий для образования задолженности, приводящие к ухудшению финансовой ситуации</w:t>
      </w:r>
      <w:r w:rsidR="0012474D">
        <w:rPr>
          <w:rFonts w:ascii="Times New Roman" w:eastAsia="Calibri" w:hAnsi="Times New Roman" w:cs="Times New Roman"/>
          <w:sz w:val="28"/>
          <w:szCs w:val="28"/>
        </w:rPr>
        <w:t>.</w:t>
      </w:r>
    </w:p>
    <w:p w:rsidR="00B10324" w:rsidRPr="008D4227" w:rsidRDefault="00B10324" w:rsidP="008D4227">
      <w:pPr>
        <w:spacing w:after="0" w:line="276" w:lineRule="auto"/>
        <w:ind w:firstLine="709"/>
        <w:jc w:val="both"/>
        <w:rPr>
          <w:rFonts w:ascii="Times New Roman" w:eastAsia="Calibri" w:hAnsi="Times New Roman" w:cs="Times New Roman"/>
          <w:sz w:val="28"/>
          <w:szCs w:val="28"/>
        </w:rPr>
      </w:pPr>
      <w:r w:rsidRPr="008D4227">
        <w:rPr>
          <w:rFonts w:ascii="Times New Roman" w:eastAsia="Calibri" w:hAnsi="Times New Roman" w:cs="Times New Roman"/>
          <w:sz w:val="28"/>
          <w:szCs w:val="28"/>
        </w:rPr>
        <w:t xml:space="preserve">Заключения Контрольно-счетной палаты по </w:t>
      </w:r>
      <w:r w:rsidR="0012474D">
        <w:rPr>
          <w:rFonts w:ascii="Times New Roman" w:eastAsia="Calibri" w:hAnsi="Times New Roman" w:cs="Times New Roman"/>
          <w:sz w:val="28"/>
          <w:szCs w:val="28"/>
        </w:rPr>
        <w:t>результатам экспертиз</w:t>
      </w:r>
      <w:r w:rsidRPr="008D4227">
        <w:rPr>
          <w:rFonts w:ascii="Times New Roman" w:eastAsia="Calibri" w:hAnsi="Times New Roman" w:cs="Times New Roman"/>
          <w:sz w:val="28"/>
          <w:szCs w:val="28"/>
        </w:rPr>
        <w:t xml:space="preserve"> направлены в городскую Думу</w:t>
      </w:r>
      <w:r w:rsidR="00722894">
        <w:rPr>
          <w:rFonts w:ascii="Times New Roman" w:eastAsia="Calibri" w:hAnsi="Times New Roman" w:cs="Times New Roman"/>
          <w:sz w:val="28"/>
          <w:szCs w:val="28"/>
        </w:rPr>
        <w:t xml:space="preserve"> города Шахты</w:t>
      </w:r>
      <w:r w:rsidR="0012474D">
        <w:rPr>
          <w:rFonts w:ascii="Times New Roman" w:eastAsia="Calibri" w:hAnsi="Times New Roman" w:cs="Times New Roman"/>
          <w:sz w:val="28"/>
          <w:szCs w:val="28"/>
        </w:rPr>
        <w:t>,</w:t>
      </w:r>
      <w:r w:rsidR="00E93F3F">
        <w:rPr>
          <w:rFonts w:ascii="Times New Roman" w:eastAsia="Calibri" w:hAnsi="Times New Roman" w:cs="Times New Roman"/>
          <w:sz w:val="28"/>
          <w:szCs w:val="28"/>
        </w:rPr>
        <w:t xml:space="preserve"> </w:t>
      </w:r>
      <w:r w:rsidR="0012474D" w:rsidRPr="008D4227">
        <w:rPr>
          <w:rFonts w:ascii="Times New Roman" w:eastAsia="Calibri" w:hAnsi="Times New Roman" w:cs="Times New Roman"/>
          <w:sz w:val="28"/>
          <w:szCs w:val="28"/>
        </w:rPr>
        <w:t>в Администрацию города</w:t>
      </w:r>
      <w:r w:rsidR="00722894">
        <w:rPr>
          <w:rFonts w:ascii="Times New Roman" w:eastAsia="Calibri" w:hAnsi="Times New Roman" w:cs="Times New Roman"/>
          <w:sz w:val="28"/>
          <w:szCs w:val="28"/>
        </w:rPr>
        <w:t xml:space="preserve"> Шахты</w:t>
      </w:r>
      <w:r w:rsidRPr="008D4227">
        <w:rPr>
          <w:rFonts w:ascii="Times New Roman" w:eastAsia="Calibri" w:hAnsi="Times New Roman" w:cs="Times New Roman"/>
          <w:sz w:val="28"/>
          <w:szCs w:val="28"/>
        </w:rPr>
        <w:t>.</w:t>
      </w:r>
    </w:p>
    <w:p w:rsidR="00B10324" w:rsidRPr="008D4227" w:rsidRDefault="00B10324" w:rsidP="008D4227">
      <w:pPr>
        <w:spacing w:after="0" w:line="276" w:lineRule="auto"/>
        <w:jc w:val="both"/>
        <w:rPr>
          <w:rFonts w:ascii="Times New Roman" w:eastAsia="Calibri" w:hAnsi="Times New Roman" w:cs="Times New Roman"/>
          <w:sz w:val="28"/>
          <w:szCs w:val="28"/>
          <w:highlight w:val="yellow"/>
        </w:rPr>
      </w:pPr>
    </w:p>
    <w:p w:rsidR="00B10324" w:rsidRPr="008D4227" w:rsidRDefault="00B10324" w:rsidP="008D4227">
      <w:pPr>
        <w:spacing w:after="0" w:line="276" w:lineRule="auto"/>
        <w:ind w:firstLine="709"/>
        <w:jc w:val="both"/>
        <w:rPr>
          <w:rFonts w:ascii="Times New Roman" w:hAnsi="Times New Roman" w:cs="Times New Roman"/>
          <w:sz w:val="28"/>
          <w:szCs w:val="28"/>
        </w:rPr>
      </w:pPr>
      <w:r w:rsidRPr="008D4227">
        <w:rPr>
          <w:rFonts w:ascii="Times New Roman" w:eastAsia="Times New Roman" w:hAnsi="Times New Roman" w:cs="Times New Roman"/>
          <w:sz w:val="28"/>
          <w:szCs w:val="28"/>
          <w:lang w:eastAsia="ru-RU"/>
        </w:rPr>
        <w:t xml:space="preserve">Проведены оперативные </w:t>
      </w:r>
      <w:r w:rsidRPr="008D4227">
        <w:rPr>
          <w:rFonts w:ascii="Times New Roman" w:eastAsia="Times New Roman" w:hAnsi="Times New Roman" w:cs="Times New Roman"/>
          <w:sz w:val="28"/>
          <w:szCs w:val="28"/>
          <w:u w:val="single"/>
          <w:lang w:eastAsia="ru-RU"/>
        </w:rPr>
        <w:t>Анализы</w:t>
      </w:r>
      <w:r w:rsidRPr="008D4227">
        <w:rPr>
          <w:rFonts w:ascii="Times New Roman" w:eastAsia="Times New Roman" w:hAnsi="Times New Roman" w:cs="Times New Roman"/>
          <w:sz w:val="28"/>
          <w:szCs w:val="28"/>
          <w:lang w:eastAsia="ru-RU"/>
        </w:rPr>
        <w:t xml:space="preserve"> исполнения бюджета города Шахты </w:t>
      </w:r>
      <w:r w:rsidRPr="008D4227">
        <w:rPr>
          <w:rFonts w:ascii="Times New Roman" w:hAnsi="Times New Roman" w:cs="Times New Roman"/>
          <w:sz w:val="28"/>
          <w:szCs w:val="28"/>
        </w:rPr>
        <w:t xml:space="preserve">за </w:t>
      </w:r>
      <w:r w:rsidRPr="008D4227">
        <w:rPr>
          <w:rFonts w:ascii="Times New Roman" w:hAnsi="Times New Roman" w:cs="Times New Roman"/>
          <w:sz w:val="28"/>
          <w:szCs w:val="28"/>
          <w:lang w:val="en-US"/>
        </w:rPr>
        <w:t>I</w:t>
      </w:r>
      <w:r w:rsidRPr="008D4227">
        <w:rPr>
          <w:rFonts w:ascii="Times New Roman" w:hAnsi="Times New Roman" w:cs="Times New Roman"/>
          <w:sz w:val="28"/>
          <w:szCs w:val="28"/>
        </w:rPr>
        <w:t xml:space="preserve"> квартал 2024 года, за </w:t>
      </w:r>
      <w:r w:rsidRPr="008D4227">
        <w:rPr>
          <w:rFonts w:ascii="Times New Roman" w:hAnsi="Times New Roman" w:cs="Times New Roman"/>
          <w:sz w:val="28"/>
          <w:szCs w:val="28"/>
          <w:lang w:val="en-US"/>
        </w:rPr>
        <w:t>I</w:t>
      </w:r>
      <w:r w:rsidRPr="008D4227">
        <w:rPr>
          <w:rFonts w:ascii="Times New Roman" w:hAnsi="Times New Roman" w:cs="Times New Roman"/>
          <w:sz w:val="28"/>
          <w:szCs w:val="28"/>
        </w:rPr>
        <w:t xml:space="preserve"> полугодие 20</w:t>
      </w:r>
      <w:r w:rsidR="0077098F">
        <w:rPr>
          <w:rFonts w:ascii="Times New Roman" w:hAnsi="Times New Roman" w:cs="Times New Roman"/>
          <w:sz w:val="28"/>
          <w:szCs w:val="28"/>
        </w:rPr>
        <w:t>24 года, за 9 месяцев 2024 года;</w:t>
      </w:r>
      <w:r w:rsidRPr="008D4227">
        <w:rPr>
          <w:rFonts w:ascii="Times New Roman" w:hAnsi="Times New Roman" w:cs="Times New Roman"/>
          <w:sz w:val="28"/>
          <w:szCs w:val="28"/>
        </w:rPr>
        <w:t xml:space="preserve"> информации о ходе исполнения местного бюджета ежеквартально направлялись в городскую Думу</w:t>
      </w:r>
      <w:r w:rsidR="00722894">
        <w:rPr>
          <w:rFonts w:ascii="Times New Roman" w:hAnsi="Times New Roman" w:cs="Times New Roman"/>
          <w:sz w:val="28"/>
          <w:szCs w:val="28"/>
        </w:rPr>
        <w:t xml:space="preserve"> города Шахты</w:t>
      </w:r>
      <w:r w:rsidRPr="008D4227">
        <w:rPr>
          <w:rFonts w:ascii="Times New Roman" w:hAnsi="Times New Roman" w:cs="Times New Roman"/>
          <w:sz w:val="28"/>
          <w:szCs w:val="28"/>
        </w:rPr>
        <w:t>, в Администрацию города</w:t>
      </w:r>
      <w:r w:rsidR="00722894">
        <w:rPr>
          <w:rFonts w:ascii="Times New Roman" w:hAnsi="Times New Roman" w:cs="Times New Roman"/>
          <w:sz w:val="28"/>
          <w:szCs w:val="28"/>
        </w:rPr>
        <w:t xml:space="preserve"> Шахты</w:t>
      </w:r>
      <w:r w:rsidRPr="008D4227">
        <w:rPr>
          <w:rFonts w:ascii="Times New Roman" w:hAnsi="Times New Roman" w:cs="Times New Roman"/>
          <w:sz w:val="28"/>
          <w:szCs w:val="28"/>
        </w:rPr>
        <w:t>.</w:t>
      </w:r>
    </w:p>
    <w:p w:rsidR="00B10324" w:rsidRPr="008D4227" w:rsidRDefault="00B10324" w:rsidP="008D4227">
      <w:pPr>
        <w:spacing w:after="0" w:line="276" w:lineRule="auto"/>
        <w:ind w:firstLine="709"/>
        <w:jc w:val="both"/>
        <w:rPr>
          <w:rFonts w:ascii="Times New Roman" w:eastAsia="Calibri" w:hAnsi="Times New Roman" w:cs="Times New Roman"/>
          <w:sz w:val="28"/>
          <w:szCs w:val="28"/>
        </w:rPr>
      </w:pPr>
      <w:r w:rsidRPr="008D4227">
        <w:rPr>
          <w:rFonts w:ascii="Times New Roman" w:eastAsia="Calibri" w:hAnsi="Times New Roman" w:cs="Times New Roman"/>
          <w:sz w:val="28"/>
          <w:szCs w:val="28"/>
        </w:rPr>
        <w:t>В Заключениях Контрольно-счетной палаты в том числе отражены, показатели доходов, расходов, дефицита бюджета, их изменения, результаты анализов их исполнения; муниципального долга; риски, в том числе неисполнения по ряду неналоговых доходов; неосвоения средств по расходам; вопросы требующие доработки и особого внимания руководителей; исполнение за счет безвозмездных поступлений; вопросы муниципального долга, расходов на обслуживание муниципального долга.</w:t>
      </w:r>
    </w:p>
    <w:p w:rsidR="00722894" w:rsidRDefault="00B10324" w:rsidP="008D4227">
      <w:pPr>
        <w:suppressAutoHyphens/>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lastRenderedPageBreak/>
        <w:t>Контрольно-счетной палатой в очередной раз указано на необходимость обеспечения в условиях дефицита бюджета города</w:t>
      </w:r>
    </w:p>
    <w:p w:rsidR="00B10324" w:rsidRPr="008D4227" w:rsidRDefault="00B10324" w:rsidP="008D4227">
      <w:pPr>
        <w:suppressAutoHyphens/>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главными распорядителями бюджетных средств, руководителями муниципальных учреждений</w:t>
      </w:r>
      <w:r w:rsidR="00E93F3F">
        <w:rPr>
          <w:rFonts w:ascii="Times New Roman" w:hAnsi="Times New Roman" w:cs="Times New Roman"/>
          <w:sz w:val="28"/>
          <w:szCs w:val="28"/>
        </w:rPr>
        <w:t xml:space="preserve"> </w:t>
      </w:r>
      <w:r w:rsidRPr="008D4227">
        <w:rPr>
          <w:rFonts w:ascii="Times New Roman" w:hAnsi="Times New Roman" w:cs="Times New Roman"/>
          <w:sz w:val="28"/>
          <w:szCs w:val="28"/>
        </w:rPr>
        <w:t xml:space="preserve">проведения приоритизации расходов; оптимизации расходов бюджета города; повышения эффективности использования финансовых ресурсов; принятия дополнительных мер, приводящих к сокращению, в том числе незапланированного дефицита бюджета города; </w:t>
      </w:r>
      <w:r w:rsidR="00722894">
        <w:rPr>
          <w:rFonts w:ascii="Times New Roman" w:hAnsi="Times New Roman" w:cs="Times New Roman"/>
          <w:sz w:val="28"/>
          <w:szCs w:val="28"/>
        </w:rPr>
        <w:t>сокращению муниципального долга;</w:t>
      </w:r>
    </w:p>
    <w:p w:rsidR="00B10324" w:rsidRDefault="00B10324" w:rsidP="008D4227">
      <w:pPr>
        <w:suppressAutoHyphens/>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главными администраторами, администраторами неналоговых доходов</w:t>
      </w:r>
      <w:r w:rsidR="00E93F3F">
        <w:rPr>
          <w:rFonts w:ascii="Times New Roman" w:hAnsi="Times New Roman" w:cs="Times New Roman"/>
          <w:sz w:val="28"/>
          <w:szCs w:val="28"/>
        </w:rPr>
        <w:t xml:space="preserve"> </w:t>
      </w:r>
      <w:r w:rsidRPr="008D4227">
        <w:rPr>
          <w:rFonts w:ascii="Times New Roman" w:hAnsi="Times New Roman" w:cs="Times New Roman"/>
          <w:sz w:val="28"/>
          <w:szCs w:val="28"/>
        </w:rPr>
        <w:t>полноты осуществления бюджетных полномочий;</w:t>
      </w:r>
      <w:r w:rsidR="00E93F3F">
        <w:rPr>
          <w:rFonts w:ascii="Times New Roman" w:hAnsi="Times New Roman" w:cs="Times New Roman"/>
          <w:sz w:val="28"/>
          <w:szCs w:val="28"/>
        </w:rPr>
        <w:t xml:space="preserve"> </w:t>
      </w:r>
      <w:r w:rsidRPr="008D4227">
        <w:rPr>
          <w:rFonts w:ascii="Times New Roman" w:hAnsi="Times New Roman" w:cs="Times New Roman"/>
          <w:sz w:val="28"/>
          <w:szCs w:val="28"/>
        </w:rPr>
        <w:t>принятие дополнительных мер, обеспечивающих полноту поступлений неналоговых доходов; снижения дебиторской задолженности, в том числе просроченной.</w:t>
      </w:r>
    </w:p>
    <w:p w:rsidR="002C2E2D" w:rsidRPr="008D4227" w:rsidRDefault="002C2E2D" w:rsidP="008D4227">
      <w:pPr>
        <w:suppressAutoHyphens/>
        <w:spacing w:after="0" w:line="276" w:lineRule="auto"/>
        <w:ind w:firstLine="709"/>
        <w:jc w:val="both"/>
        <w:rPr>
          <w:rFonts w:ascii="Times New Roman" w:hAnsi="Times New Roman" w:cs="Times New Roman"/>
          <w:sz w:val="28"/>
          <w:szCs w:val="28"/>
        </w:rPr>
      </w:pPr>
    </w:p>
    <w:p w:rsidR="00B10324" w:rsidRPr="008D4227" w:rsidRDefault="00B10324" w:rsidP="008732ED">
      <w:pPr>
        <w:spacing w:after="0" w:line="276" w:lineRule="auto"/>
        <w:ind w:firstLine="720"/>
        <w:jc w:val="both"/>
        <w:rPr>
          <w:rFonts w:ascii="Times New Roman" w:eastAsia="Times New Roman" w:hAnsi="Times New Roman" w:cs="Times New Roman"/>
          <w:bCs/>
          <w:kern w:val="36"/>
          <w:sz w:val="28"/>
          <w:szCs w:val="28"/>
          <w:lang w:eastAsia="ru-RU"/>
        </w:rPr>
      </w:pPr>
      <w:r w:rsidRPr="008D4227">
        <w:rPr>
          <w:rFonts w:ascii="Times New Roman" w:hAnsi="Times New Roman" w:cs="Times New Roman"/>
          <w:color w:val="000000"/>
          <w:sz w:val="28"/>
          <w:szCs w:val="28"/>
        </w:rPr>
        <w:t xml:space="preserve">Проведена </w:t>
      </w:r>
      <w:r w:rsidRPr="008D4227">
        <w:rPr>
          <w:rFonts w:ascii="Times New Roman" w:hAnsi="Times New Roman" w:cs="Times New Roman"/>
          <w:color w:val="000000"/>
          <w:sz w:val="28"/>
          <w:szCs w:val="28"/>
          <w:u w:val="single"/>
        </w:rPr>
        <w:t>Экспертиза</w:t>
      </w:r>
      <w:r w:rsidRPr="008D4227">
        <w:rPr>
          <w:rFonts w:ascii="Times New Roman" w:hAnsi="Times New Roman" w:cs="Times New Roman"/>
          <w:color w:val="000000"/>
          <w:sz w:val="28"/>
          <w:szCs w:val="28"/>
        </w:rPr>
        <w:t xml:space="preserve"> проекта бюджета города Шахты на 2025 год и на плановый период 2026 и 2027 годов (далее и – Проект бюджета), проведена проверка и анализ обоснованности его показателей, </w:t>
      </w:r>
      <w:r w:rsidRPr="008D4227">
        <w:rPr>
          <w:rFonts w:ascii="Times New Roman" w:eastAsia="Times New Roman" w:hAnsi="Times New Roman" w:cs="Times New Roman"/>
          <w:bCs/>
          <w:kern w:val="36"/>
          <w:sz w:val="28"/>
          <w:szCs w:val="28"/>
          <w:lang w:eastAsia="ru-RU"/>
        </w:rPr>
        <w:t>соответствия Проекта бюджета требованиям Бюджетного кодекса</w:t>
      </w:r>
      <w:r w:rsidR="00193057" w:rsidRPr="008D4227">
        <w:rPr>
          <w:rFonts w:ascii="Times New Roman" w:eastAsia="Times New Roman" w:hAnsi="Times New Roman" w:cs="Times New Roman"/>
          <w:bCs/>
          <w:kern w:val="36"/>
          <w:sz w:val="28"/>
          <w:szCs w:val="28"/>
          <w:lang w:eastAsia="ru-RU"/>
        </w:rPr>
        <w:t xml:space="preserve"> Российской Федерации</w:t>
      </w:r>
      <w:r w:rsidRPr="008D4227">
        <w:rPr>
          <w:rFonts w:ascii="Times New Roman" w:eastAsia="Times New Roman" w:hAnsi="Times New Roman" w:cs="Times New Roman"/>
          <w:bCs/>
          <w:kern w:val="36"/>
          <w:sz w:val="28"/>
          <w:szCs w:val="28"/>
          <w:lang w:eastAsia="ru-RU"/>
        </w:rPr>
        <w:t>; проведены анализы показателей прогноза социально-экономического развития города, документов и материалов, представленных одновременно с Проектом бюджета и представленных по запросам Контрольно-счетной палаты и другие.</w:t>
      </w:r>
    </w:p>
    <w:p w:rsidR="00B10324" w:rsidRPr="008D4227" w:rsidRDefault="00B10324" w:rsidP="008732ED">
      <w:pPr>
        <w:shd w:val="clear" w:color="auto" w:fill="FFFFFF"/>
        <w:spacing w:after="0" w:line="276" w:lineRule="auto"/>
        <w:ind w:firstLine="709"/>
        <w:jc w:val="both"/>
        <w:outlineLvl w:val="0"/>
        <w:rPr>
          <w:rFonts w:ascii="Times New Roman" w:eastAsia="Times New Roman" w:hAnsi="Times New Roman" w:cs="Times New Roman"/>
          <w:bCs/>
          <w:kern w:val="36"/>
          <w:sz w:val="28"/>
          <w:szCs w:val="28"/>
          <w:lang w:eastAsia="ru-RU"/>
        </w:rPr>
      </w:pPr>
      <w:r w:rsidRPr="008D4227">
        <w:rPr>
          <w:rFonts w:ascii="Times New Roman" w:eastAsia="Times New Roman" w:hAnsi="Times New Roman" w:cs="Times New Roman"/>
          <w:bCs/>
          <w:kern w:val="36"/>
          <w:sz w:val="28"/>
          <w:szCs w:val="28"/>
          <w:lang w:eastAsia="ru-RU"/>
        </w:rPr>
        <w:t>В Заключении по результатам экспертизы, в том числе отражены анализы, динамика основных характеристик Проекта бюджета на 2025 год и на плановый период 2026 и 2027 годов, динамика поступления доходов бюджета города Шахты;</w:t>
      </w:r>
      <w:r w:rsidRPr="008D4227">
        <w:rPr>
          <w:rFonts w:ascii="Times New Roman" w:hAnsi="Times New Roman" w:cs="Times New Roman"/>
          <w:sz w:val="28"/>
          <w:szCs w:val="28"/>
        </w:rPr>
        <w:t xml:space="preserve"> основные характеристики и структурные особенности доходной части бюджета города; резервы пополнения доходной части бюджета города; поступления неналоговых доходов</w:t>
      </w:r>
      <w:r w:rsidRPr="008D4227">
        <w:rPr>
          <w:rFonts w:ascii="Times New Roman" w:eastAsia="Times New Roman" w:hAnsi="Times New Roman" w:cs="Times New Roman"/>
          <w:bCs/>
          <w:kern w:val="36"/>
          <w:sz w:val="28"/>
          <w:szCs w:val="28"/>
          <w:lang w:eastAsia="ru-RU"/>
        </w:rPr>
        <w:t>; анализы, основные характеристики и структурные особенности расходной части бюджета; расходов бюджета по разделам классификации расходов; по главным распорядителям бюджетных средств; на реализацию муниципальных программ; на предоставление субсидий на финансовое обеспечение муниципальных заданий на оказание муниципальных услуг (выполнение работ); объемов планируемых муниципальных услуг; бюджетных ассигнований на предоставление субсидий на иные цели бюджетным и автономным учреждениям; анализ по доходам и расходам муниципального дорожного фонда; бюджетным инвестициям; на реализацию национальных и инициативных проектов и другие.</w:t>
      </w:r>
    </w:p>
    <w:p w:rsidR="00B10324" w:rsidRPr="008D4227" w:rsidRDefault="00B10324" w:rsidP="008D4227">
      <w:pPr>
        <w:shd w:val="clear" w:color="auto" w:fill="FFFFFF"/>
        <w:spacing w:after="0" w:line="276" w:lineRule="auto"/>
        <w:ind w:firstLine="709"/>
        <w:jc w:val="both"/>
        <w:outlineLvl w:val="0"/>
        <w:rPr>
          <w:rFonts w:ascii="Times New Roman" w:eastAsia="Times New Roman" w:hAnsi="Times New Roman" w:cs="Times New Roman"/>
          <w:bCs/>
          <w:kern w:val="36"/>
          <w:sz w:val="28"/>
          <w:szCs w:val="28"/>
          <w:lang w:eastAsia="ru-RU"/>
        </w:rPr>
      </w:pPr>
      <w:r w:rsidRPr="008D4227">
        <w:rPr>
          <w:rFonts w:ascii="Times New Roman" w:eastAsia="Times New Roman" w:hAnsi="Times New Roman" w:cs="Times New Roman"/>
          <w:bCs/>
          <w:kern w:val="36"/>
          <w:sz w:val="28"/>
          <w:szCs w:val="28"/>
          <w:lang w:eastAsia="ru-RU"/>
        </w:rPr>
        <w:t>Дефицит местного бюджета в Проекте на 2025, на 2026, на 2027 года не планировался.</w:t>
      </w:r>
    </w:p>
    <w:p w:rsidR="00B10324" w:rsidRPr="008D4227" w:rsidRDefault="00B10324" w:rsidP="0077098F">
      <w:pPr>
        <w:widowControl w:val="0"/>
        <w:autoSpaceDE w:val="0"/>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Особое внимание уделено состоянию муниципального внутреннего долга города Шахты.</w:t>
      </w:r>
    </w:p>
    <w:p w:rsidR="00B10324" w:rsidRPr="008D4227" w:rsidRDefault="00B10324" w:rsidP="0077098F">
      <w:pPr>
        <w:autoSpaceDE w:val="0"/>
        <w:autoSpaceDN w:val="0"/>
        <w:adjustRightInd w:val="0"/>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lastRenderedPageBreak/>
        <w:t xml:space="preserve">Привлечение кредитов от кредитных организаций в период 2025-2027 годов в Проекте бюджета запланировано в общей сумме 1 087,4 млн. рублей, в том числе: в 2025 году – в сумме 409,7 млн. рублей; в 2026 году – в сумме 268,0 млн. рублей; в 2027 году – в сумме 409,7 млн. рублей. </w:t>
      </w:r>
    </w:p>
    <w:p w:rsidR="00B10324" w:rsidRPr="008D4227" w:rsidRDefault="00B10324" w:rsidP="008732ED">
      <w:pPr>
        <w:autoSpaceDE w:val="0"/>
        <w:autoSpaceDN w:val="0"/>
        <w:adjustRightInd w:val="0"/>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 xml:space="preserve">Погашение кредитов кредитным организациям в период 2025-2027 годов планировалось в сумме 1 087,4 млн. рублей, в том числе: в 2025 году – в сумме 409,7 млн. рублей; в 2026 году – в сумме 268,0 млн. рублей; в 2027 году – в сумме 409,7 млн. рублей. </w:t>
      </w:r>
    </w:p>
    <w:p w:rsidR="00B10324" w:rsidRPr="008D4227" w:rsidRDefault="00B10324" w:rsidP="008732ED">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 xml:space="preserve">В 2025 году </w:t>
      </w:r>
      <w:r w:rsidR="008732ED" w:rsidRPr="008D4227">
        <w:rPr>
          <w:rFonts w:ascii="Times New Roman" w:hAnsi="Times New Roman" w:cs="Times New Roman"/>
          <w:sz w:val="28"/>
          <w:szCs w:val="28"/>
        </w:rPr>
        <w:t>за счет средств местного бюджета подле</w:t>
      </w:r>
      <w:r w:rsidR="008732ED">
        <w:rPr>
          <w:rFonts w:ascii="Times New Roman" w:hAnsi="Times New Roman" w:cs="Times New Roman"/>
          <w:sz w:val="28"/>
          <w:szCs w:val="28"/>
        </w:rPr>
        <w:t xml:space="preserve">жит возврату 409,7 млн. рублей </w:t>
      </w:r>
      <w:r w:rsidRPr="008D4227">
        <w:rPr>
          <w:rFonts w:ascii="Times New Roman" w:hAnsi="Times New Roman" w:cs="Times New Roman"/>
          <w:sz w:val="28"/>
          <w:szCs w:val="28"/>
        </w:rPr>
        <w:t>по кредитам, полученным от кредитных организаций в предыдущие годы</w:t>
      </w:r>
      <w:r w:rsidR="008732ED">
        <w:rPr>
          <w:rFonts w:ascii="Times New Roman" w:hAnsi="Times New Roman" w:cs="Times New Roman"/>
          <w:sz w:val="28"/>
          <w:szCs w:val="28"/>
        </w:rPr>
        <w:t>.</w:t>
      </w:r>
    </w:p>
    <w:p w:rsidR="009D00B0" w:rsidRPr="008D4227" w:rsidRDefault="008732ED" w:rsidP="009D00B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При планировании</w:t>
      </w:r>
      <w:r w:rsidR="009D00B0" w:rsidRPr="008D4227">
        <w:rPr>
          <w:rFonts w:ascii="Times New Roman" w:eastAsia="Calibri" w:hAnsi="Times New Roman" w:cs="Times New Roman"/>
          <w:sz w:val="28"/>
          <w:szCs w:val="28"/>
        </w:rPr>
        <w:t xml:space="preserve"> налоговых и неналоговых дох</w:t>
      </w:r>
      <w:r w:rsidR="00013547">
        <w:rPr>
          <w:rFonts w:ascii="Times New Roman" w:eastAsia="Calibri" w:hAnsi="Times New Roman" w:cs="Times New Roman"/>
          <w:sz w:val="28"/>
          <w:szCs w:val="28"/>
        </w:rPr>
        <w:t>одах в сумме 2 309,4</w:t>
      </w:r>
      <w:r w:rsidR="009D00B0" w:rsidRPr="008D4227">
        <w:rPr>
          <w:rFonts w:ascii="Times New Roman" w:eastAsia="Calibri" w:hAnsi="Times New Roman" w:cs="Times New Roman"/>
          <w:sz w:val="28"/>
          <w:szCs w:val="28"/>
        </w:rPr>
        <w:t xml:space="preserve"> млн. рублей</w:t>
      </w:r>
      <w:r w:rsidR="009D00B0" w:rsidRPr="008D4227">
        <w:rPr>
          <w:rFonts w:ascii="Times New Roman" w:hAnsi="Times New Roman" w:cs="Times New Roman"/>
          <w:sz w:val="28"/>
          <w:szCs w:val="28"/>
        </w:rPr>
        <w:t>.</w:t>
      </w:r>
    </w:p>
    <w:p w:rsidR="00B10324" w:rsidRPr="008D4227" w:rsidRDefault="00B10324" w:rsidP="008D4227">
      <w:pPr>
        <w:pStyle w:val="Standard"/>
        <w:tabs>
          <w:tab w:val="left" w:pos="567"/>
        </w:tabs>
        <w:spacing w:line="276" w:lineRule="auto"/>
        <w:rPr>
          <w:rFonts w:eastAsia="Calibri"/>
          <w:szCs w:val="28"/>
          <w:highlight w:val="green"/>
        </w:rPr>
      </w:pPr>
      <w:r w:rsidRPr="008D4227">
        <w:rPr>
          <w:rFonts w:eastAsia="Calibri"/>
          <w:szCs w:val="28"/>
        </w:rPr>
        <w:t>На обслуживание муниципального долга (оплату процентов за пользование кредитными средствами) в Проекте бюджета на период 2025-2027 годов зап</w:t>
      </w:r>
      <w:r w:rsidR="0064622B">
        <w:rPr>
          <w:rFonts w:eastAsia="Calibri"/>
          <w:szCs w:val="28"/>
        </w:rPr>
        <w:t>ланированы расходы в сумме 442,1</w:t>
      </w:r>
      <w:r w:rsidRPr="008D4227">
        <w:rPr>
          <w:rFonts w:eastAsia="Calibri"/>
          <w:szCs w:val="28"/>
        </w:rPr>
        <w:t xml:space="preserve"> млн. рублей, в том числе: на 2025 год – 129,9 </w:t>
      </w:r>
      <w:r w:rsidR="00013547">
        <w:rPr>
          <w:rFonts w:eastAsia="Calibri"/>
          <w:szCs w:val="28"/>
        </w:rPr>
        <w:t>млн. рублей; на 2026 год – 155,9 млн.рублей; на 2027 год – 156,3</w:t>
      </w:r>
      <w:r w:rsidRPr="008D4227">
        <w:rPr>
          <w:rFonts w:eastAsia="Calibri"/>
          <w:szCs w:val="28"/>
        </w:rPr>
        <w:t xml:space="preserve"> млн. рублей. </w:t>
      </w:r>
    </w:p>
    <w:p w:rsidR="00B10324" w:rsidRPr="008D4227" w:rsidRDefault="00B10324" w:rsidP="008D4227">
      <w:pPr>
        <w:autoSpaceDE w:val="0"/>
        <w:autoSpaceDN w:val="0"/>
        <w:adjustRightInd w:val="0"/>
        <w:spacing w:after="0" w:line="276" w:lineRule="auto"/>
        <w:ind w:firstLine="709"/>
        <w:jc w:val="both"/>
        <w:rPr>
          <w:rFonts w:ascii="Times New Roman" w:eastAsia="Calibri" w:hAnsi="Times New Roman" w:cs="Times New Roman"/>
          <w:strike/>
          <w:sz w:val="28"/>
          <w:szCs w:val="28"/>
        </w:rPr>
      </w:pPr>
      <w:r w:rsidRPr="008D4227">
        <w:rPr>
          <w:rFonts w:ascii="Times New Roman" w:eastAsia="Calibri" w:hAnsi="Times New Roman" w:cs="Times New Roman"/>
          <w:sz w:val="28"/>
          <w:szCs w:val="28"/>
        </w:rPr>
        <w:t>Верхний предел муниципального внутреннего долга города Шахты</w:t>
      </w:r>
      <w:r w:rsidRPr="008D4227">
        <w:rPr>
          <w:rFonts w:ascii="Times New Roman" w:hAnsi="Times New Roman" w:cs="Times New Roman"/>
          <w:sz w:val="28"/>
          <w:szCs w:val="28"/>
        </w:rPr>
        <w:t xml:space="preserve"> в Проекте бюджета запланирован</w:t>
      </w:r>
      <w:r w:rsidRPr="008D4227">
        <w:rPr>
          <w:rFonts w:ascii="Times New Roman" w:eastAsia="Calibri" w:hAnsi="Times New Roman" w:cs="Times New Roman"/>
          <w:sz w:val="28"/>
          <w:szCs w:val="28"/>
        </w:rPr>
        <w:t xml:space="preserve">: </w:t>
      </w:r>
      <w:r w:rsidRPr="008D4227">
        <w:rPr>
          <w:rFonts w:ascii="Times New Roman" w:hAnsi="Times New Roman" w:cs="Times New Roman"/>
          <w:sz w:val="28"/>
          <w:szCs w:val="28"/>
        </w:rPr>
        <w:t xml:space="preserve">на 1 января 2026 года – в сумме 677,8 млн. рублей; </w:t>
      </w:r>
      <w:r w:rsidRPr="008D4227">
        <w:rPr>
          <w:rFonts w:ascii="Times New Roman" w:eastAsia="Calibri" w:hAnsi="Times New Roman" w:cs="Times New Roman"/>
          <w:sz w:val="28"/>
          <w:szCs w:val="28"/>
        </w:rPr>
        <w:t xml:space="preserve">на 1 января 2027 года – в сумме </w:t>
      </w:r>
      <w:r w:rsidRPr="008D4227">
        <w:rPr>
          <w:rFonts w:ascii="Times New Roman" w:hAnsi="Times New Roman" w:cs="Times New Roman"/>
          <w:sz w:val="28"/>
          <w:szCs w:val="28"/>
        </w:rPr>
        <w:t>677,8 млн. рублей</w:t>
      </w:r>
      <w:r w:rsidRPr="008D4227">
        <w:rPr>
          <w:rFonts w:ascii="Times New Roman" w:eastAsia="Calibri" w:hAnsi="Times New Roman" w:cs="Times New Roman"/>
          <w:sz w:val="28"/>
          <w:szCs w:val="28"/>
        </w:rPr>
        <w:t xml:space="preserve">; на 1 января 2028 года – в сумме </w:t>
      </w:r>
      <w:r w:rsidRPr="008D4227">
        <w:rPr>
          <w:rFonts w:ascii="Times New Roman" w:hAnsi="Times New Roman" w:cs="Times New Roman"/>
          <w:sz w:val="28"/>
          <w:szCs w:val="28"/>
        </w:rPr>
        <w:t>677,8 млн. рублей.</w:t>
      </w:r>
    </w:p>
    <w:p w:rsidR="00B10324" w:rsidRPr="008D4227" w:rsidRDefault="00B10324" w:rsidP="008732ED">
      <w:pPr>
        <w:autoSpaceDE w:val="0"/>
        <w:autoSpaceDN w:val="0"/>
        <w:adjustRightInd w:val="0"/>
        <w:spacing w:after="0" w:line="276" w:lineRule="auto"/>
        <w:jc w:val="both"/>
        <w:rPr>
          <w:rFonts w:ascii="Times New Roman" w:eastAsia="Calibri" w:hAnsi="Times New Roman" w:cs="Times New Roman"/>
          <w:sz w:val="28"/>
          <w:szCs w:val="28"/>
        </w:rPr>
      </w:pPr>
      <w:r w:rsidRPr="008D4227">
        <w:rPr>
          <w:rFonts w:ascii="Times New Roman" w:eastAsia="Calibri" w:hAnsi="Times New Roman" w:cs="Times New Roman"/>
          <w:sz w:val="28"/>
          <w:szCs w:val="28"/>
        </w:rPr>
        <w:tab/>
        <w:t xml:space="preserve">В очередной раз Контрольно-счетная палатой </w:t>
      </w:r>
      <w:r w:rsidR="008732ED">
        <w:rPr>
          <w:rFonts w:ascii="Times New Roman" w:eastAsia="Calibri" w:hAnsi="Times New Roman" w:cs="Times New Roman"/>
          <w:sz w:val="28"/>
          <w:szCs w:val="28"/>
        </w:rPr>
        <w:t>указано</w:t>
      </w:r>
      <w:r w:rsidRPr="008D4227">
        <w:rPr>
          <w:rFonts w:ascii="Times New Roman" w:eastAsia="Calibri" w:hAnsi="Times New Roman" w:cs="Times New Roman"/>
          <w:sz w:val="28"/>
          <w:szCs w:val="28"/>
        </w:rPr>
        <w:t>, что привлечение заемных средств в бюджет города Шахты при отсутствии прогнозирования значительного прироста показателей социально-экономического развития в последующие годы; при отсутствии прогнозирования значительного прироста дополнительных доходных источников, собственных доходов бюджета в условиях ежегодного увеличения потребности на текущие расходы, в том числе на содержание и вновь водимых объектов социальной сферы, приводит к увеличению, необходимости дополнительного привлечения заемных средств (кредитов), в том числе в целях погашения и обслуживания ранее принятых долговых обязательств; приводит к рискам сокращения, недостаточности, в том числе текущих расходов в последующие бюджетные циклы.</w:t>
      </w:r>
    </w:p>
    <w:p w:rsidR="00B10324" w:rsidRPr="008D4227" w:rsidRDefault="00B10324" w:rsidP="008732ED">
      <w:pPr>
        <w:widowControl w:val="0"/>
        <w:autoSpaceDE w:val="0"/>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Отмечено, что резервом увеличения доходов бюджета города является сокращение имеющейся задолженности по неналоговым доходам местного бюджета</w:t>
      </w:r>
      <w:r w:rsidR="008732ED">
        <w:rPr>
          <w:rFonts w:ascii="Times New Roman" w:hAnsi="Times New Roman" w:cs="Times New Roman"/>
          <w:sz w:val="28"/>
          <w:szCs w:val="28"/>
        </w:rPr>
        <w:t>,</w:t>
      </w:r>
      <w:r w:rsidRPr="008D4227">
        <w:rPr>
          <w:rFonts w:ascii="Times New Roman" w:hAnsi="Times New Roman" w:cs="Times New Roman"/>
          <w:sz w:val="28"/>
          <w:szCs w:val="28"/>
        </w:rPr>
        <w:t xml:space="preserve"> п</w:t>
      </w:r>
      <w:r w:rsidR="008732ED">
        <w:rPr>
          <w:rFonts w:ascii="Times New Roman" w:hAnsi="Times New Roman" w:cs="Times New Roman"/>
          <w:sz w:val="28"/>
          <w:szCs w:val="28"/>
        </w:rPr>
        <w:t>овышение</w:t>
      </w:r>
      <w:r w:rsidRPr="008D4227">
        <w:rPr>
          <w:rFonts w:ascii="Times New Roman" w:hAnsi="Times New Roman" w:cs="Times New Roman"/>
          <w:sz w:val="28"/>
          <w:szCs w:val="28"/>
        </w:rPr>
        <w:t xml:space="preserve"> качества администрирования неналоговых доходов; повышение эффективности исполнения полномочий главными администраторами доходов, администраторами доходов; своевременная работа администраторов доходов бюджета с задолженностью по доходам.</w:t>
      </w:r>
    </w:p>
    <w:p w:rsidR="008732ED" w:rsidRDefault="00520BE7" w:rsidP="008732ED">
      <w:pPr>
        <w:autoSpaceDE w:val="0"/>
        <w:autoSpaceDN w:val="0"/>
        <w:adjustRightInd w:val="0"/>
        <w:spacing w:after="0" w:line="276"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Отмечено </w:t>
      </w:r>
      <w:r w:rsidR="008732ED">
        <w:rPr>
          <w:rFonts w:ascii="Times New Roman" w:hAnsi="Times New Roman" w:cs="Times New Roman"/>
          <w:sz w:val="28"/>
          <w:szCs w:val="28"/>
        </w:rPr>
        <w:t xml:space="preserve">и </w:t>
      </w:r>
      <w:r>
        <w:rPr>
          <w:rFonts w:ascii="Times New Roman" w:hAnsi="Times New Roman" w:cs="Times New Roman"/>
          <w:sz w:val="28"/>
          <w:szCs w:val="28"/>
        </w:rPr>
        <w:t>следующее.</w:t>
      </w:r>
    </w:p>
    <w:p w:rsidR="00520BE7" w:rsidRPr="008D4227" w:rsidRDefault="00520BE7" w:rsidP="008F200C">
      <w:pPr>
        <w:autoSpaceDE w:val="0"/>
        <w:autoSpaceDN w:val="0"/>
        <w:adjustRightInd w:val="0"/>
        <w:spacing w:after="0" w:line="276" w:lineRule="auto"/>
        <w:ind w:firstLine="709"/>
        <w:jc w:val="both"/>
        <w:outlineLvl w:val="1"/>
        <w:rPr>
          <w:rFonts w:ascii="Times New Roman" w:hAnsi="Times New Roman" w:cs="Times New Roman"/>
          <w:sz w:val="28"/>
          <w:szCs w:val="28"/>
        </w:rPr>
      </w:pPr>
      <w:r w:rsidRPr="008D4227">
        <w:rPr>
          <w:rFonts w:ascii="Times New Roman" w:hAnsi="Times New Roman" w:cs="Times New Roman"/>
          <w:sz w:val="28"/>
          <w:szCs w:val="28"/>
        </w:rPr>
        <w:t xml:space="preserve">Муниципальный долг </w:t>
      </w:r>
      <w:r w:rsidR="005D5AC6" w:rsidRPr="008D4227">
        <w:rPr>
          <w:rFonts w:ascii="Times New Roman" w:hAnsi="Times New Roman" w:cs="Times New Roman"/>
          <w:sz w:val="28"/>
          <w:szCs w:val="28"/>
        </w:rPr>
        <w:t>без измен</w:t>
      </w:r>
      <w:r w:rsidR="005D5AC6">
        <w:rPr>
          <w:rFonts w:ascii="Times New Roman" w:hAnsi="Times New Roman" w:cs="Times New Roman"/>
          <w:sz w:val="28"/>
          <w:szCs w:val="28"/>
        </w:rPr>
        <w:t xml:space="preserve">ений с начала года </w:t>
      </w:r>
      <w:r w:rsidRPr="008D4227">
        <w:rPr>
          <w:rFonts w:ascii="Times New Roman" w:hAnsi="Times New Roman" w:cs="Times New Roman"/>
          <w:sz w:val="28"/>
          <w:szCs w:val="28"/>
        </w:rPr>
        <w:t xml:space="preserve">по состоянию на 01.11.2024 </w:t>
      </w:r>
      <w:r w:rsidR="008F200C">
        <w:rPr>
          <w:rFonts w:ascii="Times New Roman" w:hAnsi="Times New Roman" w:cs="Times New Roman"/>
          <w:sz w:val="28"/>
          <w:szCs w:val="28"/>
        </w:rPr>
        <w:t xml:space="preserve">составил 478,6 млн. рублей, </w:t>
      </w:r>
      <w:r w:rsidR="00B10324" w:rsidRPr="008D4227">
        <w:rPr>
          <w:rFonts w:ascii="Times New Roman" w:hAnsi="Times New Roman" w:cs="Times New Roman"/>
          <w:color w:val="000000"/>
          <w:sz w:val="28"/>
          <w:szCs w:val="28"/>
        </w:rPr>
        <w:t>привлечение кредитов от кредитных организаций не производилось; погашение кредитов от кредитных организаций не производилось.</w:t>
      </w:r>
      <w:r w:rsidR="00E93F3F">
        <w:rPr>
          <w:rFonts w:ascii="Times New Roman" w:hAnsi="Times New Roman" w:cs="Times New Roman"/>
          <w:color w:val="000000"/>
          <w:sz w:val="28"/>
          <w:szCs w:val="28"/>
        </w:rPr>
        <w:t xml:space="preserve"> </w:t>
      </w:r>
      <w:r w:rsidRPr="008D4227">
        <w:rPr>
          <w:rFonts w:ascii="Times New Roman" w:hAnsi="Times New Roman" w:cs="Times New Roman"/>
          <w:sz w:val="28"/>
          <w:szCs w:val="28"/>
        </w:rPr>
        <w:t>В ноябре 2024 года произведен возврат за счет средств местного бюджета в сумме 68,9 млн. рублей кредитов, полученных от кредитных организаций в предыдущие годы.</w:t>
      </w:r>
    </w:p>
    <w:p w:rsidR="00B10324" w:rsidRPr="008D4227" w:rsidRDefault="008F200C" w:rsidP="008D422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B10324" w:rsidRPr="008D4227">
        <w:rPr>
          <w:rFonts w:ascii="Times New Roman" w:hAnsi="Times New Roman" w:cs="Times New Roman"/>
          <w:sz w:val="28"/>
          <w:szCs w:val="28"/>
        </w:rPr>
        <w:t xml:space="preserve">а 2024 год </w:t>
      </w:r>
      <w:r>
        <w:rPr>
          <w:rFonts w:ascii="Times New Roman" w:hAnsi="Times New Roman" w:cs="Times New Roman"/>
          <w:sz w:val="28"/>
          <w:szCs w:val="28"/>
        </w:rPr>
        <w:t>в</w:t>
      </w:r>
      <w:r w:rsidRPr="008D4227">
        <w:rPr>
          <w:rFonts w:ascii="Times New Roman" w:hAnsi="Times New Roman" w:cs="Times New Roman"/>
          <w:sz w:val="28"/>
          <w:szCs w:val="28"/>
        </w:rPr>
        <w:t xml:space="preserve"> бюджете города </w:t>
      </w:r>
      <w:r w:rsidR="00B10324" w:rsidRPr="008D4227">
        <w:rPr>
          <w:rFonts w:ascii="Times New Roman" w:hAnsi="Times New Roman" w:cs="Times New Roman"/>
          <w:sz w:val="28"/>
          <w:szCs w:val="28"/>
        </w:rPr>
        <w:t>планировалось привлечение кредитов от кредитных организаций в сумме 268,0 млн. рублей.</w:t>
      </w:r>
    </w:p>
    <w:p w:rsidR="00B10324" w:rsidRPr="008D4227" w:rsidRDefault="008F200C" w:rsidP="008F200C">
      <w:pPr>
        <w:autoSpaceDE w:val="0"/>
        <w:autoSpaceDN w:val="0"/>
        <w:adjustRightInd w:val="0"/>
        <w:spacing w:after="0" w:line="276" w:lineRule="auto"/>
        <w:ind w:firstLine="540"/>
        <w:jc w:val="both"/>
        <w:rPr>
          <w:rFonts w:ascii="Times New Roman" w:hAnsi="Times New Roman" w:cs="Times New Roman"/>
          <w:sz w:val="28"/>
          <w:szCs w:val="28"/>
        </w:rPr>
      </w:pPr>
      <w:r>
        <w:rPr>
          <w:rFonts w:ascii="Times New Roman" w:hAnsi="Times New Roman" w:cs="Times New Roman"/>
          <w:sz w:val="28"/>
          <w:szCs w:val="28"/>
        </w:rPr>
        <w:tab/>
      </w:r>
      <w:r w:rsidR="00B10324" w:rsidRPr="008D4227">
        <w:rPr>
          <w:rFonts w:ascii="Times New Roman" w:hAnsi="Times New Roman" w:cs="Times New Roman"/>
          <w:sz w:val="28"/>
          <w:szCs w:val="28"/>
        </w:rPr>
        <w:t xml:space="preserve">В Проекте бюджета на 2025 год первоочередные расходы на выплату заработной платы с начислениями, взносы по обязательному социальному страхованию на выплаты денежного содержания и иные выплаты работникам; оплату коммунальных услуг, услуг связи, питание, котельного и печного топлива, горюче-смазочных материалов; уплату налогов и сборов; государственной пенсии за выслугу лет </w:t>
      </w:r>
      <w:r w:rsidR="00204FB1" w:rsidRPr="008D4227">
        <w:rPr>
          <w:rFonts w:ascii="Times New Roman" w:hAnsi="Times New Roman" w:cs="Times New Roman"/>
          <w:sz w:val="28"/>
          <w:szCs w:val="28"/>
        </w:rPr>
        <w:t xml:space="preserve">запланированы </w:t>
      </w:r>
      <w:r w:rsidR="00B10324" w:rsidRPr="008D4227">
        <w:rPr>
          <w:rFonts w:ascii="Times New Roman" w:hAnsi="Times New Roman" w:cs="Times New Roman"/>
          <w:sz w:val="28"/>
          <w:szCs w:val="28"/>
        </w:rPr>
        <w:t>в расчетном объеме потребности.</w:t>
      </w:r>
    </w:p>
    <w:p w:rsidR="00B10324" w:rsidRPr="008D4227" w:rsidRDefault="00B10324" w:rsidP="008F200C">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Прочие текущие расходы, не отнесенные к первоочередным расходам, но подлежащие, в том числе ежемесячному финансированию, в том числе и такие как расходы на услуги охраны; антитеррористические и противопожарные мероприятия; ремонт и обслуживание оргтехники, оборудования; оплату ежемесячных взносов на капитальный ремонт муниципального имущества; услуги по предоставлению визуальной информации комплекса «Безопасный город» и другие в Проекте бюджета</w:t>
      </w:r>
      <w:r w:rsidR="00C211FD">
        <w:rPr>
          <w:rFonts w:ascii="Times New Roman" w:hAnsi="Times New Roman" w:cs="Times New Roman"/>
          <w:sz w:val="28"/>
          <w:szCs w:val="28"/>
        </w:rPr>
        <w:t>,</w:t>
      </w:r>
      <w:r w:rsidRPr="008D4227">
        <w:rPr>
          <w:rFonts w:ascii="Times New Roman" w:hAnsi="Times New Roman" w:cs="Times New Roman"/>
          <w:sz w:val="28"/>
          <w:szCs w:val="28"/>
        </w:rPr>
        <w:t xml:space="preserve"> с учетом прогнозируемых сумм </w:t>
      </w:r>
      <w:r w:rsidR="00C211FD">
        <w:rPr>
          <w:rFonts w:ascii="Times New Roman" w:hAnsi="Times New Roman" w:cs="Times New Roman"/>
          <w:sz w:val="28"/>
          <w:szCs w:val="28"/>
        </w:rPr>
        <w:t xml:space="preserve">поступлений </w:t>
      </w:r>
      <w:r w:rsidRPr="008D4227">
        <w:rPr>
          <w:rFonts w:ascii="Times New Roman" w:hAnsi="Times New Roman" w:cs="Times New Roman"/>
          <w:sz w:val="28"/>
          <w:szCs w:val="28"/>
        </w:rPr>
        <w:t>налоговых и неналоговых доходов местного бюджета на 2025 год</w:t>
      </w:r>
      <w:r w:rsidR="00C211FD">
        <w:rPr>
          <w:rFonts w:ascii="Times New Roman" w:hAnsi="Times New Roman" w:cs="Times New Roman"/>
          <w:sz w:val="28"/>
          <w:szCs w:val="28"/>
        </w:rPr>
        <w:t>,</w:t>
      </w:r>
      <w:r w:rsidRPr="008D4227">
        <w:rPr>
          <w:rFonts w:ascii="Times New Roman" w:hAnsi="Times New Roman" w:cs="Times New Roman"/>
          <w:sz w:val="28"/>
          <w:szCs w:val="28"/>
        </w:rPr>
        <w:t xml:space="preserve"> не запланированы.</w:t>
      </w:r>
    </w:p>
    <w:p w:rsidR="00B10324" w:rsidRPr="008D4227" w:rsidRDefault="00B10324"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По ряду расходов представленные материалы, обоснования не являлись достаточными для обоснованных выводов, в связи с чем Контрольно-счетной палатой направлены Заключения по отдельным вопросам для отработки и предоставления материалов.</w:t>
      </w:r>
    </w:p>
    <w:p w:rsidR="00B10324" w:rsidRPr="008D4227" w:rsidRDefault="00B10324" w:rsidP="00C211FD">
      <w:pPr>
        <w:autoSpaceDE w:val="0"/>
        <w:autoSpaceDN w:val="0"/>
        <w:adjustRightInd w:val="0"/>
        <w:spacing w:after="0" w:line="276" w:lineRule="auto"/>
        <w:jc w:val="both"/>
        <w:rPr>
          <w:rFonts w:ascii="Times New Roman" w:hAnsi="Times New Roman" w:cs="Times New Roman"/>
          <w:sz w:val="28"/>
          <w:szCs w:val="28"/>
        </w:rPr>
      </w:pPr>
      <w:r w:rsidRPr="008D4227">
        <w:rPr>
          <w:rFonts w:ascii="Times New Roman" w:eastAsia="Calibri" w:hAnsi="Times New Roman" w:cs="Times New Roman"/>
          <w:sz w:val="28"/>
          <w:szCs w:val="28"/>
        </w:rPr>
        <w:tab/>
        <w:t>Заклю</w:t>
      </w:r>
      <w:r w:rsidR="00C211FD">
        <w:rPr>
          <w:rFonts w:ascii="Times New Roman" w:eastAsia="Calibri" w:hAnsi="Times New Roman" w:cs="Times New Roman"/>
          <w:sz w:val="28"/>
          <w:szCs w:val="28"/>
        </w:rPr>
        <w:t>чение Контрольно-счетной палаты</w:t>
      </w:r>
      <w:r w:rsidRPr="008D4227">
        <w:rPr>
          <w:rFonts w:ascii="Times New Roman" w:eastAsia="Calibri" w:hAnsi="Times New Roman" w:cs="Times New Roman"/>
          <w:sz w:val="28"/>
          <w:szCs w:val="28"/>
        </w:rPr>
        <w:t xml:space="preserve"> по Проекту бюджета направлено в Администрацию города, в том числе с предложениями, </w:t>
      </w:r>
      <w:r w:rsidRPr="008D4227">
        <w:rPr>
          <w:rFonts w:ascii="Times New Roman" w:hAnsi="Times New Roman" w:cs="Times New Roman"/>
          <w:sz w:val="28"/>
          <w:szCs w:val="28"/>
        </w:rPr>
        <w:t>с целью сохранения финансовой устойчивости, снижения долговой нагрузки на бюджет города</w:t>
      </w:r>
      <w:r w:rsidR="00E93F3F">
        <w:rPr>
          <w:rFonts w:ascii="Times New Roman" w:hAnsi="Times New Roman" w:cs="Times New Roman"/>
          <w:sz w:val="28"/>
          <w:szCs w:val="28"/>
        </w:rPr>
        <w:t xml:space="preserve"> </w:t>
      </w:r>
      <w:r w:rsidRPr="008D4227">
        <w:rPr>
          <w:rFonts w:ascii="Times New Roman" w:hAnsi="Times New Roman" w:cs="Times New Roman"/>
          <w:sz w:val="28"/>
          <w:szCs w:val="28"/>
        </w:rPr>
        <w:t>обеспечить проведение обоснованной, взвешенной политики по управлению муниципальным долгом; принять меры по недопущению роста муниципального долга муниципального образования; разработать и обеспечить принятие дополнительных реальных мер по увеличению поступлений неналоговых доходов в бюджет города.</w:t>
      </w:r>
    </w:p>
    <w:p w:rsidR="00B10324" w:rsidRPr="008D4227" w:rsidRDefault="00B10324" w:rsidP="008D4227">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 xml:space="preserve">Главным администраторам, администраторам неналоговых доходов, главным распорядителям бюджетных средств, получателям бюджетных средств, </w:t>
      </w:r>
      <w:r w:rsidRPr="008D4227">
        <w:rPr>
          <w:rFonts w:ascii="Times New Roman" w:hAnsi="Times New Roman" w:cs="Times New Roman"/>
          <w:sz w:val="28"/>
          <w:szCs w:val="28"/>
        </w:rPr>
        <w:lastRenderedPageBreak/>
        <w:t xml:space="preserve">руководителям муниципальных учреждений предложено, в том числе обеспечить принятие дополнительных действенных мер по сокращению задолженности по неналоговым доходам перед бюджетом города действенных мер, способствующих погашению задолженности; обеспечить качественное администрирование неналоговых доходов; повышение эффективности исполнения полномочий главных администраторов доходов, администраторов доходов; принять дополнительные эффективные меры по увеличению уровня собираемости по закрепленным неналоговым доходам; по повышению результативности претензионной работы по взысканию задолженности с неплательщиков; обеспечить включение в доходы бюджета города туристического налога; разработать и обеспечить принятие дополнительных реальных мер по оптимизации расходов за счет бюджета города;  обеспечить эффективное и результативное использование бюджетных средств;  обеспечить качественную </w:t>
      </w:r>
      <w:r w:rsidRPr="008D4227">
        <w:rPr>
          <w:rFonts w:ascii="Times New Roman" w:hAnsi="Times New Roman" w:cs="Times New Roman"/>
          <w:sz w:val="28"/>
          <w:szCs w:val="28"/>
          <w:lang w:eastAsia="zh-CN"/>
        </w:rPr>
        <w:t>отработку документов и материалов в соответствии с требованиями нормативных правовых актов;</w:t>
      </w:r>
      <w:r w:rsidRPr="008D4227">
        <w:rPr>
          <w:rFonts w:ascii="Times New Roman" w:hAnsi="Times New Roman" w:cs="Times New Roman"/>
          <w:sz w:val="28"/>
          <w:szCs w:val="28"/>
        </w:rPr>
        <w:t xml:space="preserve"> обеспечить наличие обоснованных, необходимых расчетов, обоснований, перечней.</w:t>
      </w:r>
    </w:p>
    <w:p w:rsidR="00B10324" w:rsidRPr="008D4227" w:rsidRDefault="00B10324" w:rsidP="008D4227">
      <w:pPr>
        <w:spacing w:after="0" w:line="276" w:lineRule="auto"/>
        <w:ind w:firstLine="709"/>
        <w:jc w:val="both"/>
        <w:rPr>
          <w:rFonts w:ascii="Times New Roman" w:eastAsia="Calibri" w:hAnsi="Times New Roman" w:cs="Times New Roman"/>
          <w:sz w:val="28"/>
          <w:szCs w:val="28"/>
        </w:rPr>
      </w:pPr>
      <w:r w:rsidRPr="008D4227">
        <w:rPr>
          <w:rFonts w:ascii="Times New Roman" w:eastAsia="Calibri" w:hAnsi="Times New Roman" w:cs="Times New Roman"/>
          <w:sz w:val="28"/>
          <w:szCs w:val="28"/>
        </w:rPr>
        <w:t>Заключение по Проекту бюджета направлено в городскую Думу</w:t>
      </w:r>
      <w:r w:rsidR="00C211FD">
        <w:rPr>
          <w:rFonts w:ascii="Times New Roman" w:eastAsia="Calibri" w:hAnsi="Times New Roman" w:cs="Times New Roman"/>
          <w:sz w:val="28"/>
          <w:szCs w:val="28"/>
        </w:rPr>
        <w:t xml:space="preserve"> города Шахты</w:t>
      </w:r>
      <w:r w:rsidRPr="008D4227">
        <w:rPr>
          <w:rFonts w:ascii="Times New Roman" w:eastAsia="Calibri" w:hAnsi="Times New Roman" w:cs="Times New Roman"/>
          <w:sz w:val="28"/>
          <w:szCs w:val="28"/>
        </w:rPr>
        <w:t>.</w:t>
      </w:r>
    </w:p>
    <w:p w:rsidR="0042250A" w:rsidRDefault="00913397" w:rsidP="0042250A">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8045C3">
        <w:rPr>
          <w:rFonts w:ascii="Times New Roman" w:eastAsia="Calibri" w:hAnsi="Times New Roman" w:cs="Times New Roman"/>
          <w:sz w:val="28"/>
          <w:szCs w:val="28"/>
        </w:rPr>
        <w:t xml:space="preserve">исьмом от 16.12.2024 </w:t>
      </w:r>
      <w:r w:rsidR="00B10324" w:rsidRPr="008D4227">
        <w:rPr>
          <w:rFonts w:ascii="Times New Roman" w:eastAsia="Calibri" w:hAnsi="Times New Roman" w:cs="Times New Roman"/>
          <w:sz w:val="28"/>
          <w:szCs w:val="28"/>
        </w:rPr>
        <w:t>представлен проект решения городской Думы города Шахты «О бюджете города Шахты на 2025 год и на плановый период 2026 и 2027 годов» с изменениями основных ха</w:t>
      </w:r>
      <w:r w:rsidR="0042250A">
        <w:rPr>
          <w:rFonts w:ascii="Times New Roman" w:eastAsia="Calibri" w:hAnsi="Times New Roman" w:cs="Times New Roman"/>
          <w:sz w:val="28"/>
          <w:szCs w:val="28"/>
        </w:rPr>
        <w:t>рактеристик бюджета на 2025 годи увеличением расходов на обслуживание муниципального долга в 2026, 2027</w:t>
      </w:r>
      <w:r w:rsidR="00E93F3F">
        <w:rPr>
          <w:rFonts w:ascii="Times New Roman" w:eastAsia="Calibri" w:hAnsi="Times New Roman" w:cs="Times New Roman"/>
          <w:sz w:val="28"/>
          <w:szCs w:val="28"/>
        </w:rPr>
        <w:t xml:space="preserve"> </w:t>
      </w:r>
      <w:r w:rsidR="0042250A">
        <w:rPr>
          <w:rFonts w:ascii="Times New Roman" w:eastAsia="Calibri" w:hAnsi="Times New Roman" w:cs="Times New Roman"/>
          <w:sz w:val="28"/>
          <w:szCs w:val="28"/>
        </w:rPr>
        <w:t>г.г.</w:t>
      </w:r>
    </w:p>
    <w:p w:rsidR="00B10324" w:rsidRDefault="0052043D" w:rsidP="0042250A">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 2025 год Проект бюджета представлен</w:t>
      </w:r>
      <w:r w:rsidR="00B10324" w:rsidRPr="008D4227">
        <w:rPr>
          <w:rFonts w:ascii="Times New Roman" w:eastAsia="Calibri" w:hAnsi="Times New Roman" w:cs="Times New Roman"/>
          <w:sz w:val="28"/>
          <w:szCs w:val="28"/>
        </w:rPr>
        <w:t xml:space="preserve"> с увеличением доходов по налогу, взимаемому в связи с упрощ</w:t>
      </w:r>
      <w:r w:rsidR="00B22143">
        <w:rPr>
          <w:rFonts w:ascii="Times New Roman" w:eastAsia="Calibri" w:hAnsi="Times New Roman" w:cs="Times New Roman"/>
          <w:sz w:val="28"/>
          <w:szCs w:val="28"/>
        </w:rPr>
        <w:t>енной системой налогообложения на 13,1 млн. рублей</w:t>
      </w:r>
      <w:r w:rsidR="00B10324" w:rsidRPr="008D4227">
        <w:rPr>
          <w:rFonts w:ascii="Times New Roman" w:eastAsia="Calibri" w:hAnsi="Times New Roman" w:cs="Times New Roman"/>
          <w:sz w:val="28"/>
          <w:szCs w:val="28"/>
        </w:rPr>
        <w:t xml:space="preserve"> в соответствии с</w:t>
      </w:r>
      <w:r w:rsidR="00B10324" w:rsidRPr="008D4227">
        <w:rPr>
          <w:rFonts w:ascii="Times New Roman" w:hAnsi="Times New Roman" w:cs="Times New Roman"/>
          <w:sz w:val="28"/>
          <w:szCs w:val="28"/>
        </w:rPr>
        <w:t xml:space="preserve"> письмом главного администратора доходов бюджета Межрайонной ИФНС России №12 п</w:t>
      </w:r>
      <w:r w:rsidR="004578F4">
        <w:rPr>
          <w:rFonts w:ascii="Times New Roman" w:hAnsi="Times New Roman" w:cs="Times New Roman"/>
          <w:sz w:val="28"/>
          <w:szCs w:val="28"/>
        </w:rPr>
        <w:t xml:space="preserve">о Ростовской области; </w:t>
      </w:r>
      <w:r w:rsidR="00B10324" w:rsidRPr="008D4227">
        <w:rPr>
          <w:rFonts w:ascii="Times New Roman" w:eastAsia="Calibri" w:hAnsi="Times New Roman" w:cs="Times New Roman"/>
          <w:sz w:val="28"/>
          <w:szCs w:val="28"/>
        </w:rPr>
        <w:t>увеличением</w:t>
      </w:r>
      <w:r w:rsidR="00B22143">
        <w:rPr>
          <w:rFonts w:ascii="Times New Roman" w:eastAsia="Calibri" w:hAnsi="Times New Roman" w:cs="Times New Roman"/>
          <w:sz w:val="28"/>
          <w:szCs w:val="28"/>
        </w:rPr>
        <w:t xml:space="preserve"> расходов местного бюджета на 13,1 млн. рублей,</w:t>
      </w:r>
      <w:r w:rsidR="00B10324" w:rsidRPr="008D4227">
        <w:rPr>
          <w:rFonts w:ascii="Times New Roman" w:eastAsia="Calibri" w:hAnsi="Times New Roman" w:cs="Times New Roman"/>
          <w:sz w:val="28"/>
          <w:szCs w:val="28"/>
        </w:rPr>
        <w:t xml:space="preserve"> в основном на услуги охраны </w:t>
      </w:r>
      <w:r w:rsidR="00F913A8">
        <w:rPr>
          <w:rFonts w:ascii="Times New Roman" w:eastAsia="Calibri" w:hAnsi="Times New Roman" w:cs="Times New Roman"/>
          <w:sz w:val="28"/>
          <w:szCs w:val="28"/>
        </w:rPr>
        <w:t xml:space="preserve">муниципальных </w:t>
      </w:r>
      <w:r w:rsidR="00B10324" w:rsidRPr="008D4227">
        <w:rPr>
          <w:rFonts w:ascii="Times New Roman" w:eastAsia="Calibri" w:hAnsi="Times New Roman" w:cs="Times New Roman"/>
          <w:sz w:val="28"/>
          <w:szCs w:val="28"/>
        </w:rPr>
        <w:t>учреждений</w:t>
      </w:r>
    </w:p>
    <w:p w:rsidR="00D9039B" w:rsidRDefault="00D9039B" w:rsidP="00556431">
      <w:pPr>
        <w:spacing w:after="0" w:line="276" w:lineRule="auto"/>
        <w:ind w:firstLine="709"/>
        <w:jc w:val="both"/>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Основные</w:t>
      </w:r>
      <w:r w:rsidRPr="008D4227">
        <w:rPr>
          <w:rFonts w:ascii="Times New Roman" w:eastAsia="Times New Roman" w:hAnsi="Times New Roman" w:cs="Times New Roman"/>
          <w:bCs/>
          <w:kern w:val="36"/>
          <w:sz w:val="28"/>
          <w:szCs w:val="28"/>
          <w:lang w:eastAsia="ru-RU"/>
        </w:rPr>
        <w:t xml:space="preserve"> характеристик</w:t>
      </w:r>
      <w:r>
        <w:rPr>
          <w:rFonts w:ascii="Times New Roman" w:eastAsia="Times New Roman" w:hAnsi="Times New Roman" w:cs="Times New Roman"/>
          <w:bCs/>
          <w:kern w:val="36"/>
          <w:sz w:val="28"/>
          <w:szCs w:val="28"/>
          <w:lang w:eastAsia="ru-RU"/>
        </w:rPr>
        <w:t>и</w:t>
      </w:r>
      <w:r w:rsidR="00E93F3F">
        <w:rPr>
          <w:rFonts w:ascii="Times New Roman" w:eastAsia="Times New Roman" w:hAnsi="Times New Roman" w:cs="Times New Roman"/>
          <w:bCs/>
          <w:kern w:val="36"/>
          <w:sz w:val="28"/>
          <w:szCs w:val="28"/>
          <w:lang w:eastAsia="ru-RU"/>
        </w:rPr>
        <w:t xml:space="preserve"> </w:t>
      </w:r>
      <w:r>
        <w:rPr>
          <w:rFonts w:ascii="Times New Roman" w:eastAsia="Times New Roman" w:hAnsi="Times New Roman" w:cs="Times New Roman"/>
          <w:bCs/>
          <w:kern w:val="36"/>
          <w:sz w:val="28"/>
          <w:szCs w:val="28"/>
          <w:lang w:eastAsia="ru-RU"/>
        </w:rPr>
        <w:t>уточненного</w:t>
      </w:r>
      <w:r w:rsidR="00E93F3F">
        <w:rPr>
          <w:rFonts w:ascii="Times New Roman" w:eastAsia="Times New Roman" w:hAnsi="Times New Roman" w:cs="Times New Roman"/>
          <w:bCs/>
          <w:kern w:val="36"/>
          <w:sz w:val="28"/>
          <w:szCs w:val="28"/>
          <w:lang w:eastAsia="ru-RU"/>
        </w:rPr>
        <w:t xml:space="preserve"> </w:t>
      </w:r>
      <w:r w:rsidR="00FC6A1D" w:rsidRPr="008D4227">
        <w:rPr>
          <w:rFonts w:ascii="Times New Roman" w:eastAsia="Calibri" w:hAnsi="Times New Roman" w:cs="Times New Roman"/>
          <w:sz w:val="28"/>
          <w:szCs w:val="28"/>
        </w:rPr>
        <w:t>проект</w:t>
      </w:r>
      <w:r w:rsidR="00FC6A1D">
        <w:rPr>
          <w:rFonts w:ascii="Times New Roman" w:eastAsia="Calibri" w:hAnsi="Times New Roman" w:cs="Times New Roman"/>
          <w:sz w:val="28"/>
          <w:szCs w:val="28"/>
        </w:rPr>
        <w:t>а</w:t>
      </w:r>
      <w:r w:rsidR="00FC6A1D" w:rsidRPr="008D4227">
        <w:rPr>
          <w:rFonts w:ascii="Times New Roman" w:eastAsia="Calibri" w:hAnsi="Times New Roman" w:cs="Times New Roman"/>
          <w:sz w:val="28"/>
          <w:szCs w:val="28"/>
        </w:rPr>
        <w:t xml:space="preserve"> решения городской Думы города Шахты «О бюджете города Шахты на 2025 год и на плановый период 2026 и 2027 годов»</w:t>
      </w:r>
      <w:r w:rsidR="00FC6A1D">
        <w:rPr>
          <w:rFonts w:ascii="Times New Roman" w:eastAsia="Times New Roman" w:hAnsi="Times New Roman" w:cs="Times New Roman"/>
          <w:bCs/>
          <w:kern w:val="36"/>
          <w:sz w:val="28"/>
          <w:szCs w:val="28"/>
          <w:lang w:eastAsia="ru-RU"/>
        </w:rPr>
        <w:t xml:space="preserve"> следующие</w:t>
      </w:r>
      <w:r w:rsidR="00B42ECF">
        <w:rPr>
          <w:rFonts w:ascii="Times New Roman" w:eastAsia="Times New Roman" w:hAnsi="Times New Roman" w:cs="Times New Roman"/>
          <w:bCs/>
          <w:kern w:val="36"/>
          <w:sz w:val="28"/>
          <w:szCs w:val="28"/>
          <w:lang w:eastAsia="ru-RU"/>
        </w:rPr>
        <w:t>:</w:t>
      </w:r>
    </w:p>
    <w:p w:rsidR="008A3578" w:rsidRPr="008D4227" w:rsidRDefault="00B42ECF" w:rsidP="0055643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Доходы бюджета города</w:t>
      </w:r>
      <w:r w:rsidR="006506B0">
        <w:rPr>
          <w:rFonts w:ascii="Times New Roman" w:hAnsi="Times New Roman" w:cs="Times New Roman"/>
          <w:sz w:val="28"/>
          <w:szCs w:val="28"/>
        </w:rPr>
        <w:t xml:space="preserve"> в сумме 8 741,6 млн. рублей</w:t>
      </w:r>
      <w:r>
        <w:rPr>
          <w:rFonts w:ascii="Times New Roman" w:hAnsi="Times New Roman" w:cs="Times New Roman"/>
          <w:sz w:val="28"/>
          <w:szCs w:val="28"/>
        </w:rPr>
        <w:t>, из них</w:t>
      </w:r>
      <w:r w:rsidR="00D621C2">
        <w:rPr>
          <w:rFonts w:ascii="Times New Roman" w:hAnsi="Times New Roman" w:cs="Times New Roman"/>
          <w:sz w:val="28"/>
          <w:szCs w:val="28"/>
        </w:rPr>
        <w:t xml:space="preserve"> налоговые и неналоговые доходы в сумме 2 322,5 млн. рублей</w:t>
      </w:r>
      <w:r w:rsidR="008A3578" w:rsidRPr="008D4227">
        <w:rPr>
          <w:rFonts w:ascii="Times New Roman" w:hAnsi="Times New Roman" w:cs="Times New Roman"/>
          <w:sz w:val="28"/>
          <w:szCs w:val="28"/>
        </w:rPr>
        <w:t>.</w:t>
      </w:r>
    </w:p>
    <w:p w:rsidR="008A3578" w:rsidRPr="008D4227" w:rsidRDefault="008A3578" w:rsidP="008A3578">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 xml:space="preserve">Расходы бюджета города </w:t>
      </w:r>
      <w:r w:rsidR="006506B0">
        <w:rPr>
          <w:rFonts w:ascii="Times New Roman" w:hAnsi="Times New Roman" w:cs="Times New Roman"/>
          <w:sz w:val="28"/>
          <w:szCs w:val="28"/>
        </w:rPr>
        <w:t xml:space="preserve">в сумме </w:t>
      </w:r>
      <w:r w:rsidR="008B4DBC">
        <w:rPr>
          <w:rFonts w:ascii="Times New Roman" w:hAnsi="Times New Roman" w:cs="Times New Roman"/>
          <w:sz w:val="28"/>
          <w:szCs w:val="28"/>
        </w:rPr>
        <w:t>8 741,6</w:t>
      </w:r>
      <w:r w:rsidRPr="008D4227">
        <w:rPr>
          <w:rFonts w:ascii="Times New Roman" w:hAnsi="Times New Roman" w:cs="Times New Roman"/>
          <w:sz w:val="28"/>
          <w:szCs w:val="28"/>
        </w:rPr>
        <w:t xml:space="preserve"> млн. рубл</w:t>
      </w:r>
      <w:r w:rsidR="008B4DBC">
        <w:rPr>
          <w:rFonts w:ascii="Times New Roman" w:hAnsi="Times New Roman" w:cs="Times New Roman"/>
          <w:sz w:val="28"/>
          <w:szCs w:val="28"/>
        </w:rPr>
        <w:t>ей</w:t>
      </w:r>
      <w:r w:rsidRPr="008D4227">
        <w:rPr>
          <w:rFonts w:ascii="Times New Roman" w:hAnsi="Times New Roman" w:cs="Times New Roman"/>
          <w:sz w:val="28"/>
          <w:szCs w:val="28"/>
        </w:rPr>
        <w:t>.</w:t>
      </w:r>
    </w:p>
    <w:p w:rsidR="008A3578" w:rsidRDefault="008A3578" w:rsidP="008A3578">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Дефицит бюджета</w:t>
      </w:r>
      <w:r w:rsidR="008B4DBC">
        <w:rPr>
          <w:rFonts w:ascii="Times New Roman" w:hAnsi="Times New Roman" w:cs="Times New Roman"/>
          <w:sz w:val="28"/>
          <w:szCs w:val="28"/>
        </w:rPr>
        <w:t xml:space="preserve"> города не планируется.</w:t>
      </w:r>
    </w:p>
    <w:p w:rsidR="00556431" w:rsidRPr="008D4227" w:rsidRDefault="00556431" w:rsidP="00556431">
      <w:pPr>
        <w:pStyle w:val="Standard"/>
        <w:tabs>
          <w:tab w:val="left" w:pos="567"/>
        </w:tabs>
        <w:spacing w:line="276" w:lineRule="auto"/>
        <w:rPr>
          <w:rFonts w:eastAsia="Calibri"/>
          <w:szCs w:val="28"/>
          <w:highlight w:val="green"/>
        </w:rPr>
      </w:pPr>
      <w:r w:rsidRPr="008D4227">
        <w:rPr>
          <w:rFonts w:eastAsia="Calibri"/>
          <w:szCs w:val="28"/>
        </w:rPr>
        <w:t xml:space="preserve">На обслуживание муниципального долга (оплату процентов за пользование кредитными средствами) в </w:t>
      </w:r>
      <w:r w:rsidR="00C0720F">
        <w:rPr>
          <w:rFonts w:eastAsia="Calibri"/>
          <w:szCs w:val="28"/>
        </w:rPr>
        <w:t xml:space="preserve">уточненном </w:t>
      </w:r>
      <w:r w:rsidRPr="008D4227">
        <w:rPr>
          <w:rFonts w:eastAsia="Calibri"/>
          <w:szCs w:val="28"/>
        </w:rPr>
        <w:t>Проекте бюджета на период 2025-2027 годов зап</w:t>
      </w:r>
      <w:r>
        <w:rPr>
          <w:rFonts w:eastAsia="Calibri"/>
          <w:szCs w:val="28"/>
        </w:rPr>
        <w:t>ланированы расходы в с</w:t>
      </w:r>
      <w:r w:rsidR="00C30A73">
        <w:rPr>
          <w:rFonts w:eastAsia="Calibri"/>
          <w:szCs w:val="28"/>
        </w:rPr>
        <w:t xml:space="preserve">умме </w:t>
      </w:r>
      <w:r w:rsidR="00F43936">
        <w:rPr>
          <w:rFonts w:eastAsia="Calibri"/>
          <w:szCs w:val="28"/>
        </w:rPr>
        <w:t>467,5</w:t>
      </w:r>
      <w:r w:rsidRPr="008D4227">
        <w:rPr>
          <w:rFonts w:eastAsia="Calibri"/>
          <w:szCs w:val="28"/>
        </w:rPr>
        <w:t xml:space="preserve"> млн. рублей, в том числе: на 2025 </w:t>
      </w:r>
      <w:r w:rsidRPr="008D4227">
        <w:rPr>
          <w:rFonts w:eastAsia="Calibri"/>
          <w:szCs w:val="28"/>
        </w:rPr>
        <w:lastRenderedPageBreak/>
        <w:t xml:space="preserve">год – 129,9 </w:t>
      </w:r>
      <w:r>
        <w:rPr>
          <w:rFonts w:eastAsia="Calibri"/>
          <w:szCs w:val="28"/>
        </w:rPr>
        <w:t>млн. рублей</w:t>
      </w:r>
      <w:r w:rsidR="00C30A73">
        <w:rPr>
          <w:rFonts w:eastAsia="Calibri"/>
          <w:szCs w:val="28"/>
        </w:rPr>
        <w:t xml:space="preserve"> без изменений</w:t>
      </w:r>
      <w:r w:rsidR="00BB4964">
        <w:rPr>
          <w:rFonts w:eastAsia="Calibri"/>
          <w:szCs w:val="28"/>
        </w:rPr>
        <w:t>; на 2026 год – 178,4</w:t>
      </w:r>
      <w:r>
        <w:rPr>
          <w:rFonts w:eastAsia="Calibri"/>
          <w:szCs w:val="28"/>
        </w:rPr>
        <w:t xml:space="preserve"> млн.рублей</w:t>
      </w:r>
      <w:r w:rsidR="00BB4964">
        <w:rPr>
          <w:rFonts w:eastAsia="Calibri"/>
          <w:szCs w:val="28"/>
        </w:rPr>
        <w:t xml:space="preserve"> с увеличением на 22,5 млн. рублей; на 2027 год – 159,2</w:t>
      </w:r>
      <w:r w:rsidRPr="008D4227">
        <w:rPr>
          <w:rFonts w:eastAsia="Calibri"/>
          <w:szCs w:val="28"/>
        </w:rPr>
        <w:t xml:space="preserve"> млн. рублей</w:t>
      </w:r>
      <w:r w:rsidR="00BB4964">
        <w:rPr>
          <w:rFonts w:eastAsia="Calibri"/>
          <w:szCs w:val="28"/>
        </w:rPr>
        <w:t xml:space="preserve"> с увеличением на 2,8 млн. рублей</w:t>
      </w:r>
      <w:r w:rsidRPr="008D4227">
        <w:rPr>
          <w:rFonts w:eastAsia="Calibri"/>
          <w:szCs w:val="28"/>
        </w:rPr>
        <w:t xml:space="preserve">. </w:t>
      </w:r>
    </w:p>
    <w:p w:rsidR="008A3578" w:rsidRDefault="008A3578" w:rsidP="00702B9D">
      <w:pPr>
        <w:widowControl w:val="0"/>
        <w:suppressAutoHyphens/>
        <w:autoSpaceDN w:val="0"/>
        <w:spacing w:after="0" w:line="276" w:lineRule="auto"/>
        <w:ind w:right="-1" w:firstLine="709"/>
        <w:jc w:val="both"/>
        <w:textAlignment w:val="baseline"/>
        <w:rPr>
          <w:rFonts w:ascii="Times New Roman" w:eastAsia="SimSun" w:hAnsi="Times New Roman" w:cs="Times New Roman"/>
          <w:kern w:val="3"/>
          <w:sz w:val="28"/>
          <w:szCs w:val="28"/>
          <w:lang w:eastAsia="zh-CN" w:bidi="hi-IN"/>
        </w:rPr>
      </w:pPr>
    </w:p>
    <w:p w:rsidR="00B10324" w:rsidRPr="008D4227" w:rsidRDefault="00B10324" w:rsidP="00702B9D">
      <w:pPr>
        <w:widowControl w:val="0"/>
        <w:suppressAutoHyphens/>
        <w:autoSpaceDN w:val="0"/>
        <w:spacing w:after="0" w:line="276" w:lineRule="auto"/>
        <w:ind w:right="-1" w:firstLine="709"/>
        <w:jc w:val="both"/>
        <w:textAlignment w:val="baseline"/>
        <w:rPr>
          <w:rFonts w:ascii="Times New Roman" w:hAnsi="Times New Roman" w:cs="Times New Roman"/>
          <w:color w:val="000000"/>
          <w:sz w:val="28"/>
          <w:szCs w:val="28"/>
        </w:rPr>
      </w:pPr>
      <w:r w:rsidRPr="008D4227">
        <w:rPr>
          <w:rFonts w:ascii="Times New Roman" w:eastAsia="SimSun" w:hAnsi="Times New Roman" w:cs="Times New Roman"/>
          <w:kern w:val="3"/>
          <w:sz w:val="28"/>
          <w:szCs w:val="28"/>
          <w:lang w:eastAsia="zh-CN" w:bidi="hi-IN"/>
        </w:rPr>
        <w:t xml:space="preserve">По результатам </w:t>
      </w:r>
      <w:r w:rsidRPr="008D4227">
        <w:rPr>
          <w:rFonts w:ascii="Times New Roman" w:eastAsia="SimSun" w:hAnsi="Times New Roman" w:cs="Times New Roman"/>
          <w:kern w:val="3"/>
          <w:sz w:val="28"/>
          <w:szCs w:val="28"/>
          <w:u w:val="single"/>
          <w:lang w:eastAsia="zh-CN" w:bidi="hi-IN"/>
        </w:rPr>
        <w:t>Анализа</w:t>
      </w:r>
      <w:r w:rsidRPr="008D4227">
        <w:rPr>
          <w:rFonts w:ascii="Times New Roman" w:eastAsia="SimSun" w:hAnsi="Times New Roman" w:cs="Times New Roman"/>
          <w:kern w:val="3"/>
          <w:sz w:val="28"/>
          <w:szCs w:val="28"/>
          <w:lang w:eastAsia="zh-CN" w:bidi="hi-IN"/>
        </w:rPr>
        <w:t xml:space="preserve">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w:t>
      </w:r>
      <w:r w:rsidR="002757D7">
        <w:rPr>
          <w:rFonts w:ascii="Times New Roman" w:eastAsia="SimSun" w:hAnsi="Times New Roman" w:cs="Times New Roman"/>
          <w:kern w:val="3"/>
          <w:sz w:val="28"/>
          <w:szCs w:val="28"/>
          <w:lang w:eastAsia="zh-CN" w:bidi="hi-IN"/>
        </w:rPr>
        <w:t>ального образования отмечено, что</w:t>
      </w:r>
      <w:r w:rsidR="00E93F3F">
        <w:rPr>
          <w:rFonts w:ascii="Times New Roman" w:eastAsia="SimSun" w:hAnsi="Times New Roman" w:cs="Times New Roman"/>
          <w:kern w:val="3"/>
          <w:sz w:val="28"/>
          <w:szCs w:val="28"/>
          <w:lang w:eastAsia="zh-CN" w:bidi="hi-IN"/>
        </w:rPr>
        <w:t xml:space="preserve"> </w:t>
      </w:r>
      <w:r w:rsidR="00234A9C">
        <w:rPr>
          <w:rFonts w:ascii="Times New Roman" w:hAnsi="Times New Roman" w:cs="Times New Roman"/>
          <w:color w:val="000000"/>
          <w:sz w:val="28"/>
          <w:szCs w:val="28"/>
        </w:rPr>
        <w:t xml:space="preserve">увеличение </w:t>
      </w:r>
      <w:r w:rsidRPr="008D4227">
        <w:rPr>
          <w:rFonts w:ascii="Times New Roman" w:hAnsi="Times New Roman" w:cs="Times New Roman"/>
          <w:color w:val="000000"/>
          <w:sz w:val="28"/>
          <w:szCs w:val="28"/>
        </w:rPr>
        <w:t xml:space="preserve">показателей на 2025 год по сравнению с 2024 годом </w:t>
      </w:r>
      <w:r w:rsidR="00234A9C">
        <w:rPr>
          <w:rFonts w:ascii="Times New Roman" w:hAnsi="Times New Roman" w:cs="Times New Roman"/>
          <w:color w:val="000000"/>
          <w:sz w:val="28"/>
          <w:szCs w:val="28"/>
        </w:rPr>
        <w:t>прогнозируется от</w:t>
      </w:r>
      <w:r w:rsidRPr="008D4227">
        <w:rPr>
          <w:rFonts w:ascii="Times New Roman" w:hAnsi="Times New Roman" w:cs="Times New Roman"/>
          <w:color w:val="000000"/>
          <w:sz w:val="28"/>
          <w:szCs w:val="28"/>
        </w:rPr>
        <w:t xml:space="preserve"> 100,4% до 109,2%. </w:t>
      </w:r>
    </w:p>
    <w:p w:rsidR="00B10324" w:rsidRPr="008D4227" w:rsidRDefault="00B10324" w:rsidP="008D4227">
      <w:pPr>
        <w:autoSpaceDE w:val="0"/>
        <w:autoSpaceDN w:val="0"/>
        <w:adjustRightInd w:val="0"/>
        <w:spacing w:after="0" w:line="276" w:lineRule="auto"/>
        <w:jc w:val="both"/>
        <w:rPr>
          <w:rFonts w:ascii="Times New Roman" w:hAnsi="Times New Roman" w:cs="Times New Roman"/>
          <w:color w:val="000000"/>
          <w:sz w:val="28"/>
          <w:szCs w:val="28"/>
        </w:rPr>
      </w:pPr>
      <w:r w:rsidRPr="008D4227">
        <w:rPr>
          <w:rFonts w:ascii="Times New Roman" w:hAnsi="Times New Roman" w:cs="Times New Roman"/>
          <w:color w:val="000000"/>
          <w:sz w:val="28"/>
          <w:szCs w:val="28"/>
        </w:rPr>
        <w:tab/>
        <w:t xml:space="preserve">Наибольший процент увеличения по показателям Оборот общественного питания 109,2%; Оборот розничной торговли (во всех каналах реализации) 108,7%; Фонд заработной платы по территории, всего (без выплат социального характера) 107,6%. </w:t>
      </w:r>
    </w:p>
    <w:p w:rsidR="00B10324" w:rsidRPr="008D4227" w:rsidRDefault="00B10324" w:rsidP="00702B9D">
      <w:pPr>
        <w:autoSpaceDE w:val="0"/>
        <w:autoSpaceDN w:val="0"/>
        <w:adjustRightInd w:val="0"/>
        <w:spacing w:after="0" w:line="276" w:lineRule="auto"/>
        <w:jc w:val="both"/>
        <w:rPr>
          <w:rFonts w:ascii="Times New Roman" w:eastAsia="Times New Roman" w:hAnsi="Times New Roman" w:cs="Times New Roman"/>
          <w:sz w:val="28"/>
          <w:szCs w:val="28"/>
          <w:lang w:eastAsia="zh-CN"/>
        </w:rPr>
      </w:pPr>
      <w:r w:rsidRPr="008D4227">
        <w:rPr>
          <w:rFonts w:ascii="Times New Roman" w:hAnsi="Times New Roman" w:cs="Times New Roman"/>
          <w:color w:val="000000"/>
          <w:sz w:val="28"/>
          <w:szCs w:val="28"/>
        </w:rPr>
        <w:tab/>
      </w:r>
      <w:r w:rsidR="00234A9C">
        <w:rPr>
          <w:rFonts w:ascii="Times New Roman" w:hAnsi="Times New Roman" w:cs="Times New Roman"/>
          <w:sz w:val="28"/>
          <w:szCs w:val="28"/>
        </w:rPr>
        <w:t>У</w:t>
      </w:r>
      <w:r w:rsidRPr="008D4227">
        <w:rPr>
          <w:rFonts w:ascii="Times New Roman" w:hAnsi="Times New Roman" w:cs="Times New Roman"/>
          <w:sz w:val="28"/>
          <w:szCs w:val="28"/>
        </w:rPr>
        <w:t xml:space="preserve">величение размера показателей ПСЭР на 2026 год по сравнению с 2024 годом </w:t>
      </w:r>
      <w:r w:rsidR="002B438C">
        <w:rPr>
          <w:rFonts w:ascii="Times New Roman" w:hAnsi="Times New Roman" w:cs="Times New Roman"/>
          <w:sz w:val="28"/>
          <w:szCs w:val="28"/>
        </w:rPr>
        <w:t xml:space="preserve">прогнозируется от </w:t>
      </w:r>
      <w:r w:rsidR="00702B9D">
        <w:rPr>
          <w:rFonts w:ascii="Times New Roman" w:hAnsi="Times New Roman" w:cs="Times New Roman"/>
          <w:sz w:val="28"/>
          <w:szCs w:val="28"/>
        </w:rPr>
        <w:t>100,1% до 117,9%.</w:t>
      </w:r>
    </w:p>
    <w:p w:rsidR="00B10324" w:rsidRPr="008D4227" w:rsidRDefault="00B10324" w:rsidP="008D4227">
      <w:pPr>
        <w:spacing w:after="0" w:line="276" w:lineRule="auto"/>
        <w:ind w:firstLine="709"/>
        <w:jc w:val="both"/>
        <w:rPr>
          <w:rFonts w:ascii="Times New Roman" w:hAnsi="Times New Roman" w:cs="Times New Roman"/>
          <w:sz w:val="28"/>
          <w:szCs w:val="28"/>
          <w:highlight w:val="green"/>
        </w:rPr>
      </w:pPr>
      <w:r w:rsidRPr="008D4227">
        <w:rPr>
          <w:rFonts w:ascii="Times New Roman" w:eastAsia="Calibri" w:hAnsi="Times New Roman" w:cs="Times New Roman"/>
          <w:sz w:val="28"/>
          <w:szCs w:val="28"/>
        </w:rPr>
        <w:t>Заключение Контрольно-счетной палаты направлено в Администрацию города</w:t>
      </w:r>
      <w:r w:rsidR="00C211FD">
        <w:rPr>
          <w:rFonts w:ascii="Times New Roman" w:eastAsia="Calibri" w:hAnsi="Times New Roman" w:cs="Times New Roman"/>
          <w:sz w:val="28"/>
          <w:szCs w:val="28"/>
        </w:rPr>
        <w:t xml:space="preserve"> Шахты</w:t>
      </w:r>
      <w:r w:rsidRPr="008D4227">
        <w:rPr>
          <w:rFonts w:ascii="Times New Roman" w:eastAsia="Calibri" w:hAnsi="Times New Roman" w:cs="Times New Roman"/>
          <w:sz w:val="28"/>
          <w:szCs w:val="28"/>
        </w:rPr>
        <w:t>.</w:t>
      </w:r>
    </w:p>
    <w:p w:rsidR="00074B38" w:rsidRPr="008D4227" w:rsidRDefault="00074B38" w:rsidP="008D4227">
      <w:pPr>
        <w:widowControl w:val="0"/>
        <w:suppressAutoHyphens/>
        <w:autoSpaceDN w:val="0"/>
        <w:spacing w:after="0" w:line="276" w:lineRule="auto"/>
        <w:ind w:right="-1" w:firstLine="709"/>
        <w:jc w:val="both"/>
        <w:textAlignment w:val="baseline"/>
        <w:rPr>
          <w:rFonts w:ascii="Times New Roman" w:eastAsia="SimSun" w:hAnsi="Times New Roman" w:cs="Times New Roman"/>
          <w:kern w:val="3"/>
          <w:sz w:val="28"/>
          <w:szCs w:val="28"/>
          <w:highlight w:val="green"/>
          <w:lang w:eastAsia="zh-CN" w:bidi="hi-IN"/>
        </w:rPr>
      </w:pPr>
    </w:p>
    <w:p w:rsidR="00B10324" w:rsidRPr="008D4227" w:rsidRDefault="00B10324" w:rsidP="00702B9D">
      <w:pPr>
        <w:spacing w:after="0" w:line="276" w:lineRule="auto"/>
        <w:ind w:firstLine="709"/>
        <w:jc w:val="both"/>
        <w:rPr>
          <w:rFonts w:ascii="Times New Roman" w:eastAsia="Times New Roman" w:hAnsi="Times New Roman" w:cs="Times New Roman"/>
          <w:color w:val="000000"/>
          <w:sz w:val="28"/>
          <w:szCs w:val="28"/>
          <w:lang w:eastAsia="ru-RU"/>
        </w:rPr>
      </w:pPr>
      <w:r w:rsidRPr="008D4227">
        <w:rPr>
          <w:rFonts w:ascii="Times New Roman" w:hAnsi="Times New Roman" w:cs="Times New Roman"/>
          <w:sz w:val="28"/>
          <w:szCs w:val="28"/>
        </w:rPr>
        <w:t>Проведена Экспертиза 52-х</w:t>
      </w:r>
      <w:r w:rsidRPr="008D4227">
        <w:rPr>
          <w:rFonts w:ascii="Times New Roman" w:eastAsia="Times New Roman" w:hAnsi="Times New Roman" w:cs="Times New Roman"/>
          <w:color w:val="000000"/>
          <w:sz w:val="28"/>
          <w:szCs w:val="28"/>
          <w:lang w:eastAsia="ru-RU"/>
        </w:rPr>
        <w:t xml:space="preserve"> представленных </w:t>
      </w:r>
      <w:r w:rsidR="00C211FD" w:rsidRPr="00C211FD">
        <w:rPr>
          <w:rFonts w:ascii="Times New Roman" w:eastAsia="Times New Roman" w:hAnsi="Times New Roman" w:cs="Times New Roman"/>
          <w:color w:val="000000"/>
          <w:sz w:val="28"/>
          <w:szCs w:val="28"/>
          <w:u w:val="single"/>
          <w:lang w:eastAsia="ru-RU"/>
        </w:rPr>
        <w:t>П</w:t>
      </w:r>
      <w:r w:rsidRPr="008D4227">
        <w:rPr>
          <w:rFonts w:ascii="Times New Roman" w:eastAsia="Times New Roman" w:hAnsi="Times New Roman" w:cs="Times New Roman"/>
          <w:color w:val="000000"/>
          <w:sz w:val="28"/>
          <w:szCs w:val="28"/>
          <w:u w:val="single"/>
          <w:lang w:eastAsia="ru-RU"/>
        </w:rPr>
        <w:t>роектов</w:t>
      </w:r>
      <w:r w:rsidRPr="008D4227">
        <w:rPr>
          <w:rFonts w:ascii="Times New Roman" w:eastAsia="Times New Roman" w:hAnsi="Times New Roman" w:cs="Times New Roman"/>
          <w:color w:val="000000"/>
          <w:sz w:val="28"/>
          <w:szCs w:val="28"/>
          <w:lang w:eastAsia="ru-RU"/>
        </w:rPr>
        <w:t xml:space="preserve"> решений городской Думы города Шахты.</w:t>
      </w:r>
    </w:p>
    <w:p w:rsidR="00B10324" w:rsidRPr="008D4227" w:rsidRDefault="00B10324" w:rsidP="00702B9D">
      <w:pPr>
        <w:spacing w:after="0" w:line="276" w:lineRule="auto"/>
        <w:ind w:firstLine="709"/>
        <w:jc w:val="both"/>
        <w:rPr>
          <w:rFonts w:ascii="Times New Roman" w:eastAsia="Times New Roman" w:hAnsi="Times New Roman" w:cs="Times New Roman"/>
          <w:color w:val="000000"/>
          <w:sz w:val="28"/>
          <w:szCs w:val="28"/>
          <w:lang w:eastAsia="ru-RU"/>
        </w:rPr>
      </w:pPr>
      <w:r w:rsidRPr="008D4227">
        <w:rPr>
          <w:rFonts w:ascii="Times New Roman" w:eastAsia="Times New Roman" w:hAnsi="Times New Roman" w:cs="Times New Roman"/>
          <w:color w:val="000000"/>
          <w:sz w:val="28"/>
          <w:szCs w:val="28"/>
          <w:lang w:eastAsia="ru-RU"/>
        </w:rPr>
        <w:t>Представленные в Проектах изменения не противоречат федеральному, областному законодательству и нормативным правовым актам муниципального образования «Город Шахты».</w:t>
      </w:r>
    </w:p>
    <w:p w:rsidR="00B10324" w:rsidRPr="008D4227" w:rsidRDefault="00B10324" w:rsidP="00702B9D">
      <w:pPr>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sz w:val="28"/>
          <w:szCs w:val="28"/>
        </w:rPr>
        <w:t>Вместе с тем, по результатам ряда экспертиз Контрольно-счетной палатой направлялись Заключения о необходимости доработки Проектов, материалов к Проектам. По результатам Заключений Проекты и материалы доработаны, несоответствия устранены.</w:t>
      </w:r>
    </w:p>
    <w:p w:rsidR="00074B38" w:rsidRPr="008D4227" w:rsidRDefault="00074B38" w:rsidP="008D4227">
      <w:pPr>
        <w:spacing w:after="71" w:line="276" w:lineRule="auto"/>
        <w:ind w:firstLine="709"/>
        <w:jc w:val="both"/>
        <w:rPr>
          <w:rFonts w:ascii="Times New Roman" w:eastAsia="Times New Roman" w:hAnsi="Times New Roman" w:cs="Times New Roman"/>
          <w:color w:val="000000"/>
          <w:sz w:val="28"/>
          <w:szCs w:val="28"/>
          <w:highlight w:val="green"/>
          <w:lang w:eastAsia="ru-RU"/>
        </w:rPr>
      </w:pPr>
    </w:p>
    <w:p w:rsidR="00C211FD" w:rsidRDefault="00F94C09" w:rsidP="008D4227">
      <w:pPr>
        <w:spacing w:after="13" w:line="276" w:lineRule="auto"/>
        <w:ind w:right="10" w:firstLine="709"/>
        <w:jc w:val="both"/>
        <w:rPr>
          <w:rFonts w:ascii="Times New Roman" w:eastAsia="Times New Roman" w:hAnsi="Times New Roman" w:cs="Times New Roman"/>
          <w:color w:val="000000"/>
          <w:sz w:val="28"/>
          <w:szCs w:val="28"/>
          <w:lang w:eastAsia="ru-RU"/>
        </w:rPr>
      </w:pPr>
      <w:r w:rsidRPr="008D4227">
        <w:rPr>
          <w:rFonts w:ascii="Times New Roman" w:eastAsia="Times New Roman" w:hAnsi="Times New Roman" w:cs="Times New Roman"/>
          <w:color w:val="000000"/>
          <w:sz w:val="28"/>
          <w:szCs w:val="28"/>
          <w:lang w:eastAsia="ru-RU"/>
        </w:rPr>
        <w:t xml:space="preserve">По результатам </w:t>
      </w:r>
      <w:r w:rsidRPr="008D4227">
        <w:rPr>
          <w:rFonts w:ascii="Times New Roman" w:eastAsia="Times New Roman" w:hAnsi="Times New Roman" w:cs="Times New Roman"/>
          <w:color w:val="000000"/>
          <w:sz w:val="28"/>
          <w:szCs w:val="28"/>
          <w:u w:val="single"/>
          <w:lang w:eastAsia="ru-RU"/>
        </w:rPr>
        <w:t>Оценки</w:t>
      </w:r>
      <w:r w:rsidRPr="008D4227">
        <w:rPr>
          <w:rFonts w:ascii="Times New Roman" w:eastAsia="Times New Roman" w:hAnsi="Times New Roman" w:cs="Times New Roman"/>
          <w:color w:val="000000"/>
          <w:sz w:val="28"/>
          <w:szCs w:val="28"/>
          <w:lang w:eastAsia="ru-RU"/>
        </w:rPr>
        <w:t xml:space="preserve"> исполнения прогнозного плана (программы) приватизации муниципального имущества за 2023 год</w:t>
      </w:r>
    </w:p>
    <w:p w:rsidR="00F94C09" w:rsidRPr="00C211FD" w:rsidRDefault="00F94C09" w:rsidP="008D4227">
      <w:pPr>
        <w:spacing w:after="13" w:line="276" w:lineRule="auto"/>
        <w:ind w:right="10" w:firstLine="709"/>
        <w:jc w:val="both"/>
        <w:rPr>
          <w:rFonts w:ascii="Times New Roman" w:eastAsia="Times New Roman" w:hAnsi="Times New Roman" w:cs="Times New Roman"/>
          <w:color w:val="000000"/>
          <w:sz w:val="28"/>
          <w:szCs w:val="28"/>
          <w:lang w:eastAsia="ru-RU"/>
        </w:rPr>
      </w:pPr>
      <w:r w:rsidRPr="008D4227">
        <w:rPr>
          <w:rFonts w:ascii="Times New Roman" w:eastAsia="Times New Roman" w:hAnsi="Times New Roman" w:cs="Times New Roman"/>
          <w:color w:val="000000"/>
          <w:sz w:val="28"/>
          <w:szCs w:val="28"/>
          <w:lang w:eastAsia="ru-RU"/>
        </w:rPr>
        <w:t>установлен</w:t>
      </w:r>
      <w:r w:rsidR="00702B9D">
        <w:rPr>
          <w:rFonts w:ascii="Times New Roman" w:eastAsia="Times New Roman" w:hAnsi="Times New Roman" w:cs="Times New Roman"/>
          <w:color w:val="000000"/>
          <w:sz w:val="28"/>
          <w:szCs w:val="28"/>
          <w:lang w:eastAsia="ru-RU"/>
        </w:rPr>
        <w:t>о, в том числе</w:t>
      </w:r>
      <w:r w:rsidR="003C79CD">
        <w:rPr>
          <w:rFonts w:ascii="Times New Roman" w:eastAsia="Times New Roman" w:hAnsi="Times New Roman" w:cs="Times New Roman"/>
          <w:color w:val="000000"/>
          <w:sz w:val="28"/>
          <w:szCs w:val="28"/>
          <w:lang w:eastAsia="ru-RU"/>
        </w:rPr>
        <w:t xml:space="preserve"> нарушение </w:t>
      </w:r>
      <w:r w:rsidRPr="008D4227">
        <w:rPr>
          <w:rFonts w:ascii="Times New Roman" w:eastAsia="Times New Roman" w:hAnsi="Times New Roman" w:cs="Times New Roman"/>
          <w:color w:val="000000"/>
          <w:sz w:val="28"/>
          <w:szCs w:val="28"/>
          <w:lang w:eastAsia="ru-RU"/>
        </w:rPr>
        <w:t xml:space="preserve">по продаже </w:t>
      </w:r>
      <w:r w:rsidRPr="008D4227">
        <w:rPr>
          <w:rFonts w:ascii="Times New Roman" w:eastAsia="Times New Roman" w:hAnsi="Times New Roman" w:cs="Times New Roman"/>
          <w:bCs/>
          <w:color w:val="000000"/>
          <w:sz w:val="28"/>
          <w:szCs w:val="28"/>
          <w:lang w:eastAsia="ru-RU"/>
        </w:rPr>
        <w:t xml:space="preserve">нежилого здания одновременно с земельным участком по ул. Кольцевая, 71-а </w:t>
      </w:r>
      <w:r w:rsidRPr="008D4227">
        <w:rPr>
          <w:rFonts w:ascii="Times New Roman" w:eastAsia="Times New Roman" w:hAnsi="Times New Roman" w:cs="Times New Roman"/>
          <w:color w:val="000000"/>
          <w:sz w:val="28"/>
          <w:szCs w:val="28"/>
          <w:lang w:eastAsia="ru-RU"/>
        </w:rPr>
        <w:t xml:space="preserve">– </w:t>
      </w:r>
      <w:r w:rsidRPr="008D4227">
        <w:rPr>
          <w:rFonts w:ascii="Times New Roman" w:eastAsia="Times New Roman" w:hAnsi="Times New Roman" w:cs="Times New Roman"/>
          <w:bCs/>
          <w:color w:val="000000"/>
          <w:sz w:val="28"/>
          <w:szCs w:val="28"/>
          <w:lang w:eastAsia="ru-RU"/>
        </w:rPr>
        <w:t>подписание передаточного акта при отсутствии полной оплаты за земельный участок; нарушение срока оплаты за земельный участок; недопоступление доходов в бюджет города в сумме 0,4 млн. рублей.</w:t>
      </w:r>
    </w:p>
    <w:p w:rsidR="00074B38" w:rsidRDefault="00F94C09" w:rsidP="002C2E2D">
      <w:pPr>
        <w:spacing w:after="0" w:line="276" w:lineRule="auto"/>
        <w:ind w:right="10" w:firstLine="709"/>
        <w:jc w:val="both"/>
        <w:rPr>
          <w:rFonts w:ascii="Times New Roman" w:eastAsia="Times New Roman" w:hAnsi="Times New Roman" w:cs="Times New Roman"/>
          <w:color w:val="000000"/>
          <w:sz w:val="28"/>
          <w:szCs w:val="28"/>
          <w:lang w:eastAsia="ru-RU"/>
        </w:rPr>
      </w:pPr>
      <w:r w:rsidRPr="008D4227">
        <w:rPr>
          <w:rFonts w:ascii="Times New Roman" w:eastAsia="Times New Roman" w:hAnsi="Times New Roman" w:cs="Times New Roman"/>
          <w:color w:val="000000"/>
          <w:sz w:val="28"/>
          <w:szCs w:val="28"/>
          <w:lang w:eastAsia="ru-RU"/>
        </w:rPr>
        <w:t>По итогам мероприятия в июле 2024 года денежные средства от продажи муниципаль</w:t>
      </w:r>
      <w:r w:rsidR="003C79CD">
        <w:rPr>
          <w:rFonts w:ascii="Times New Roman" w:eastAsia="Times New Roman" w:hAnsi="Times New Roman" w:cs="Times New Roman"/>
          <w:color w:val="000000"/>
          <w:sz w:val="28"/>
          <w:szCs w:val="28"/>
          <w:lang w:eastAsia="ru-RU"/>
        </w:rPr>
        <w:t xml:space="preserve">ного имущества нежилого здания </w:t>
      </w:r>
      <w:r w:rsidRPr="008D4227">
        <w:rPr>
          <w:rFonts w:ascii="Times New Roman" w:eastAsia="Times New Roman" w:hAnsi="Times New Roman" w:cs="Times New Roman"/>
          <w:color w:val="000000"/>
          <w:sz w:val="28"/>
          <w:szCs w:val="28"/>
          <w:lang w:eastAsia="ru-RU"/>
        </w:rPr>
        <w:t xml:space="preserve">(0,4 млн. рублей) и пеня за </w:t>
      </w:r>
      <w:r w:rsidRPr="008D4227">
        <w:rPr>
          <w:rFonts w:ascii="Times New Roman" w:eastAsia="Times New Roman" w:hAnsi="Times New Roman" w:cs="Times New Roman"/>
          <w:color w:val="000000"/>
          <w:sz w:val="28"/>
          <w:szCs w:val="28"/>
          <w:lang w:eastAsia="ru-RU"/>
        </w:rPr>
        <w:lastRenderedPageBreak/>
        <w:t>несвоевременную оплату земельного участка (54,6 тыс. рублей) поступили в бюджет города.</w:t>
      </w:r>
    </w:p>
    <w:p w:rsidR="002C2E2D" w:rsidRPr="008D4227" w:rsidRDefault="002C2E2D" w:rsidP="002C2E2D">
      <w:pPr>
        <w:spacing w:after="0" w:line="276" w:lineRule="auto"/>
        <w:ind w:right="10" w:firstLine="709"/>
        <w:jc w:val="both"/>
        <w:rPr>
          <w:rFonts w:ascii="Times New Roman" w:eastAsia="Times New Roman" w:hAnsi="Times New Roman" w:cs="Times New Roman"/>
          <w:color w:val="000000"/>
          <w:sz w:val="28"/>
          <w:szCs w:val="28"/>
          <w:highlight w:val="green"/>
          <w:u w:val="single"/>
          <w:lang w:eastAsia="ru-RU"/>
        </w:rPr>
      </w:pPr>
    </w:p>
    <w:p w:rsidR="00320DBB" w:rsidRPr="008D4227" w:rsidRDefault="00320DBB" w:rsidP="002C2E2D">
      <w:pPr>
        <w:spacing w:after="0" w:line="276" w:lineRule="auto"/>
        <w:ind w:right="10" w:firstLine="709"/>
        <w:jc w:val="both"/>
        <w:rPr>
          <w:rFonts w:ascii="Times New Roman" w:eastAsia="Times New Roman" w:hAnsi="Times New Roman" w:cs="Times New Roman"/>
          <w:color w:val="000000"/>
          <w:sz w:val="28"/>
          <w:szCs w:val="28"/>
          <w:lang w:eastAsia="ru-RU"/>
        </w:rPr>
      </w:pPr>
      <w:r w:rsidRPr="008D4227">
        <w:rPr>
          <w:rFonts w:ascii="Times New Roman" w:eastAsia="Times New Roman" w:hAnsi="Times New Roman" w:cs="Times New Roman"/>
          <w:color w:val="000000"/>
          <w:sz w:val="28"/>
          <w:szCs w:val="28"/>
          <w:lang w:eastAsia="ru-RU"/>
        </w:rPr>
        <w:t xml:space="preserve">По результатам </w:t>
      </w:r>
      <w:r w:rsidRPr="008D4227">
        <w:rPr>
          <w:rFonts w:ascii="Times New Roman" w:eastAsia="Times New Roman" w:hAnsi="Times New Roman" w:cs="Times New Roman"/>
          <w:color w:val="000000"/>
          <w:sz w:val="28"/>
          <w:szCs w:val="28"/>
          <w:u w:val="single"/>
          <w:lang w:eastAsia="ru-RU"/>
        </w:rPr>
        <w:t>Анализа</w:t>
      </w:r>
      <w:r w:rsidRPr="008D4227">
        <w:rPr>
          <w:rFonts w:ascii="Times New Roman" w:eastAsia="Times New Roman" w:hAnsi="Times New Roman" w:cs="Times New Roman"/>
          <w:color w:val="000000"/>
          <w:sz w:val="28"/>
          <w:szCs w:val="28"/>
          <w:lang w:eastAsia="ru-RU"/>
        </w:rPr>
        <w:t xml:space="preserve"> бюджетного процесса в муниципальном образовании «Город Шахты» по вопросам администрирования неналоговых доходов издано постановление Администрации города Шахты об усилении контроля управления дебиторской задолженностью по доходам; проведена инвентаризация договоров о размещении нестационарных торговых объектов, осуществлено внесение данн</w:t>
      </w:r>
      <w:r w:rsidR="00822C5E">
        <w:rPr>
          <w:rFonts w:ascii="Times New Roman" w:eastAsia="Times New Roman" w:hAnsi="Times New Roman" w:cs="Times New Roman"/>
          <w:color w:val="000000"/>
          <w:sz w:val="28"/>
          <w:szCs w:val="28"/>
          <w:lang w:eastAsia="ru-RU"/>
        </w:rPr>
        <w:t>ых по договорам в программу</w:t>
      </w:r>
      <w:r w:rsidRPr="008D4227">
        <w:rPr>
          <w:rFonts w:ascii="Times New Roman" w:eastAsia="Times New Roman" w:hAnsi="Times New Roman" w:cs="Times New Roman"/>
          <w:color w:val="000000"/>
          <w:sz w:val="28"/>
          <w:szCs w:val="28"/>
          <w:lang w:eastAsia="ru-RU"/>
        </w:rPr>
        <w:t>.</w:t>
      </w:r>
    </w:p>
    <w:p w:rsidR="00AF4156" w:rsidRPr="008D4227" w:rsidRDefault="00AF4156" w:rsidP="008D4227">
      <w:pPr>
        <w:autoSpaceDE w:val="0"/>
        <w:autoSpaceDN w:val="0"/>
        <w:adjustRightInd w:val="0"/>
        <w:spacing w:after="0" w:line="276" w:lineRule="auto"/>
        <w:ind w:firstLine="708"/>
        <w:jc w:val="both"/>
        <w:rPr>
          <w:rFonts w:ascii="Times New Roman" w:eastAsia="Calibri" w:hAnsi="Times New Roman" w:cs="Times New Roman"/>
          <w:bCs/>
          <w:sz w:val="28"/>
          <w:szCs w:val="28"/>
          <w:highlight w:val="yellow"/>
        </w:rPr>
      </w:pPr>
    </w:p>
    <w:p w:rsidR="00AF4156" w:rsidRPr="008D4227" w:rsidRDefault="00AF4156" w:rsidP="008D4227">
      <w:pPr>
        <w:autoSpaceDE w:val="0"/>
        <w:autoSpaceDN w:val="0"/>
        <w:adjustRightInd w:val="0"/>
        <w:spacing w:after="0" w:line="276" w:lineRule="auto"/>
        <w:ind w:firstLine="708"/>
        <w:jc w:val="both"/>
        <w:rPr>
          <w:rFonts w:ascii="Times New Roman" w:eastAsia="Times New Roman" w:hAnsi="Times New Roman" w:cs="Times New Roman"/>
          <w:bCs/>
          <w:sz w:val="28"/>
          <w:szCs w:val="28"/>
          <w:lang w:eastAsia="ru-RU"/>
        </w:rPr>
      </w:pPr>
      <w:r w:rsidRPr="008D4227">
        <w:rPr>
          <w:rFonts w:ascii="Times New Roman" w:eastAsia="Calibri" w:hAnsi="Times New Roman" w:cs="Times New Roman"/>
          <w:bCs/>
          <w:sz w:val="28"/>
          <w:szCs w:val="28"/>
        </w:rPr>
        <w:t xml:space="preserve">По результатам </w:t>
      </w:r>
      <w:r w:rsidRPr="008D4227">
        <w:rPr>
          <w:rFonts w:ascii="Times New Roman" w:eastAsia="Calibri" w:hAnsi="Times New Roman" w:cs="Times New Roman"/>
          <w:bCs/>
          <w:sz w:val="28"/>
          <w:szCs w:val="28"/>
          <w:u w:val="single"/>
        </w:rPr>
        <w:t>Анализов</w:t>
      </w:r>
      <w:r w:rsidRPr="008D4227">
        <w:rPr>
          <w:rFonts w:ascii="Times New Roman" w:eastAsia="Calibri" w:hAnsi="Times New Roman" w:cs="Times New Roman"/>
          <w:bCs/>
          <w:sz w:val="28"/>
          <w:szCs w:val="28"/>
        </w:rPr>
        <w:t xml:space="preserve"> бюджетного процесса в муниципальном образовании Город Шахты по вопросам бюджетных смет на 2024 финансовый год и на плановый период 2025 и 2026 годов </w:t>
      </w:r>
      <w:r w:rsidR="00193057" w:rsidRPr="008D4227">
        <w:rPr>
          <w:rFonts w:ascii="Times New Roman" w:eastAsia="Times New Roman" w:hAnsi="Times New Roman" w:cs="Times New Roman"/>
          <w:sz w:val="28"/>
          <w:szCs w:val="28"/>
          <w:lang w:eastAsia="ru-RU"/>
        </w:rPr>
        <w:t xml:space="preserve">главными распорядителями бюджетных средств </w:t>
      </w:r>
      <w:r w:rsidRPr="008D4227">
        <w:rPr>
          <w:rFonts w:ascii="Times New Roman" w:eastAsia="Times New Roman" w:hAnsi="Times New Roman" w:cs="Times New Roman"/>
          <w:sz w:val="28"/>
          <w:szCs w:val="28"/>
          <w:lang w:eastAsia="ru-RU"/>
        </w:rPr>
        <w:t>локальными актами внесены изменения в Порядки составления</w:t>
      </w:r>
      <w:r w:rsidR="00C307B6" w:rsidRPr="008D4227">
        <w:rPr>
          <w:rFonts w:ascii="Times New Roman" w:eastAsia="Times New Roman" w:hAnsi="Times New Roman" w:cs="Times New Roman"/>
          <w:sz w:val="28"/>
          <w:szCs w:val="28"/>
          <w:lang w:eastAsia="ru-RU"/>
        </w:rPr>
        <w:t>, утверждения и ведения бюджетных смет</w:t>
      </w:r>
      <w:r w:rsidRPr="008D4227">
        <w:rPr>
          <w:rFonts w:ascii="Times New Roman" w:eastAsia="Times New Roman" w:hAnsi="Times New Roman" w:cs="Times New Roman"/>
          <w:sz w:val="28"/>
          <w:szCs w:val="28"/>
          <w:lang w:eastAsia="ru-RU"/>
        </w:rPr>
        <w:t>; представлены доработанные обоснования</w:t>
      </w:r>
      <w:r w:rsidRPr="008D4227">
        <w:rPr>
          <w:rFonts w:ascii="Times New Roman" w:hAnsi="Times New Roman" w:cs="Times New Roman"/>
          <w:sz w:val="28"/>
          <w:szCs w:val="28"/>
        </w:rPr>
        <w:t xml:space="preserve"> (расчеты);</w:t>
      </w:r>
      <w:r w:rsidR="00C211FD">
        <w:rPr>
          <w:rFonts w:ascii="Times New Roman" w:hAnsi="Times New Roman" w:cs="Times New Roman"/>
          <w:sz w:val="28"/>
          <w:szCs w:val="28"/>
        </w:rPr>
        <w:t xml:space="preserve"> перечни;</w:t>
      </w:r>
      <w:r w:rsidRPr="008D4227">
        <w:rPr>
          <w:rFonts w:ascii="Times New Roman" w:hAnsi="Times New Roman" w:cs="Times New Roman"/>
          <w:sz w:val="28"/>
          <w:szCs w:val="28"/>
        </w:rPr>
        <w:t xml:space="preserve"> исключено необоснованное завышение.</w:t>
      </w:r>
    </w:p>
    <w:p w:rsidR="00074B38" w:rsidRPr="008D4227" w:rsidRDefault="00074B38" w:rsidP="008D4227">
      <w:pPr>
        <w:widowControl w:val="0"/>
        <w:suppressAutoHyphens/>
        <w:autoSpaceDN w:val="0"/>
        <w:spacing w:after="0" w:line="276" w:lineRule="auto"/>
        <w:ind w:right="-1"/>
        <w:jc w:val="both"/>
        <w:textAlignment w:val="baseline"/>
        <w:rPr>
          <w:rFonts w:ascii="Times New Roman" w:eastAsia="SimSun" w:hAnsi="Times New Roman" w:cs="Times New Roman"/>
          <w:kern w:val="3"/>
          <w:sz w:val="28"/>
          <w:szCs w:val="28"/>
          <w:lang w:eastAsia="zh-CN" w:bidi="hi-IN"/>
        </w:rPr>
      </w:pPr>
    </w:p>
    <w:p w:rsidR="0054771B" w:rsidRPr="008D4227" w:rsidRDefault="00673A7B" w:rsidP="0054771B">
      <w:pPr>
        <w:spacing w:after="0" w:line="276" w:lineRule="auto"/>
        <w:ind w:firstLine="709"/>
        <w:jc w:val="both"/>
        <w:rPr>
          <w:rFonts w:ascii="Times New Roman" w:hAnsi="Times New Roman" w:cs="Times New Roman"/>
          <w:bCs/>
          <w:sz w:val="28"/>
          <w:szCs w:val="28"/>
          <w:lang w:eastAsia="ru-RU"/>
        </w:rPr>
      </w:pPr>
      <w:r w:rsidRPr="008D4227">
        <w:rPr>
          <w:rFonts w:ascii="Times New Roman" w:eastAsia="Times New Roman" w:hAnsi="Times New Roman" w:cs="Times New Roman"/>
          <w:sz w:val="28"/>
          <w:szCs w:val="28"/>
          <w:lang w:eastAsia="zh-CN"/>
        </w:rPr>
        <w:t xml:space="preserve">По результатам </w:t>
      </w:r>
      <w:r w:rsidRPr="008D4227">
        <w:rPr>
          <w:rFonts w:ascii="Times New Roman" w:eastAsia="Times New Roman" w:hAnsi="Times New Roman" w:cs="Times New Roman"/>
          <w:sz w:val="28"/>
          <w:szCs w:val="28"/>
          <w:u w:val="single"/>
          <w:lang w:eastAsia="zh-CN"/>
        </w:rPr>
        <w:t>Оценки</w:t>
      </w:r>
      <w:r w:rsidRPr="008D4227">
        <w:rPr>
          <w:rFonts w:ascii="Times New Roman" w:eastAsia="Times New Roman" w:hAnsi="Times New Roman" w:cs="Times New Roman"/>
          <w:sz w:val="28"/>
          <w:szCs w:val="28"/>
          <w:lang w:eastAsia="zh-CN"/>
        </w:rPr>
        <w:t xml:space="preserve"> эффективности предоставления налоговых и иных льгот и преимуществ установлено</w:t>
      </w:r>
      <w:r w:rsidR="0054771B">
        <w:rPr>
          <w:rFonts w:ascii="Times New Roman" w:eastAsia="Times New Roman" w:hAnsi="Times New Roman" w:cs="Times New Roman"/>
          <w:sz w:val="28"/>
          <w:szCs w:val="28"/>
          <w:lang w:eastAsia="zh-CN"/>
        </w:rPr>
        <w:t xml:space="preserve"> проведение</w:t>
      </w:r>
      <w:r w:rsidR="00E93F3F">
        <w:rPr>
          <w:rFonts w:ascii="Times New Roman" w:eastAsia="Times New Roman" w:hAnsi="Times New Roman" w:cs="Times New Roman"/>
          <w:sz w:val="28"/>
          <w:szCs w:val="28"/>
          <w:lang w:eastAsia="zh-CN"/>
        </w:rPr>
        <w:t xml:space="preserve"> </w:t>
      </w:r>
      <w:r w:rsidR="0054771B" w:rsidRPr="008D4227">
        <w:rPr>
          <w:rFonts w:ascii="Times New Roman" w:hAnsi="Times New Roman" w:cs="Times New Roman"/>
          <w:bCs/>
          <w:sz w:val="28"/>
          <w:szCs w:val="28"/>
          <w:lang w:eastAsia="ru-RU"/>
        </w:rPr>
        <w:t>Департаментом экономики и КУИ г.Шахты в соответ</w:t>
      </w:r>
      <w:r w:rsidR="0054771B">
        <w:rPr>
          <w:rFonts w:ascii="Times New Roman" w:hAnsi="Times New Roman" w:cs="Times New Roman"/>
          <w:bCs/>
          <w:sz w:val="28"/>
          <w:szCs w:val="28"/>
          <w:lang w:eastAsia="ru-RU"/>
        </w:rPr>
        <w:t>ствии с требованиями нормативных документов</w:t>
      </w:r>
      <w:r w:rsidR="00E93F3F">
        <w:rPr>
          <w:rFonts w:ascii="Times New Roman" w:hAnsi="Times New Roman" w:cs="Times New Roman"/>
          <w:bCs/>
          <w:sz w:val="28"/>
          <w:szCs w:val="28"/>
          <w:lang w:eastAsia="ru-RU"/>
        </w:rPr>
        <w:t xml:space="preserve"> </w:t>
      </w:r>
      <w:r w:rsidR="0054771B">
        <w:rPr>
          <w:rFonts w:ascii="Times New Roman" w:hAnsi="Times New Roman" w:cs="Times New Roman"/>
          <w:bCs/>
          <w:sz w:val="28"/>
          <w:szCs w:val="28"/>
          <w:lang w:eastAsia="ru-RU"/>
        </w:rPr>
        <w:t>оценки</w:t>
      </w:r>
      <w:r w:rsidR="0054771B" w:rsidRPr="008D4227">
        <w:rPr>
          <w:rFonts w:ascii="Times New Roman" w:hAnsi="Times New Roman" w:cs="Times New Roman"/>
          <w:bCs/>
          <w:sz w:val="28"/>
          <w:szCs w:val="28"/>
          <w:lang w:eastAsia="ru-RU"/>
        </w:rPr>
        <w:t xml:space="preserve"> эффективности налоговых расходов муниципального образования «Город Шахты» за 2023 год.</w:t>
      </w:r>
    </w:p>
    <w:p w:rsidR="00673A7B" w:rsidRPr="008D4227" w:rsidRDefault="00673A7B" w:rsidP="008D4227">
      <w:pPr>
        <w:autoSpaceDE w:val="0"/>
        <w:autoSpaceDN w:val="0"/>
        <w:adjustRightInd w:val="0"/>
        <w:spacing w:after="0" w:line="276" w:lineRule="auto"/>
        <w:jc w:val="both"/>
        <w:rPr>
          <w:rFonts w:ascii="Times New Roman" w:hAnsi="Times New Roman" w:cs="Times New Roman"/>
          <w:sz w:val="28"/>
          <w:szCs w:val="28"/>
        </w:rPr>
      </w:pPr>
      <w:r w:rsidRPr="008D4227">
        <w:rPr>
          <w:rFonts w:ascii="Times New Roman" w:hAnsi="Times New Roman" w:cs="Times New Roman"/>
          <w:sz w:val="28"/>
          <w:szCs w:val="28"/>
        </w:rPr>
        <w:tab/>
        <w:t>В соответствии с Бюджетным кодексом</w:t>
      </w:r>
      <w:r w:rsidR="0054771B">
        <w:rPr>
          <w:rFonts w:ascii="Times New Roman" w:hAnsi="Times New Roman" w:cs="Times New Roman"/>
          <w:sz w:val="28"/>
          <w:szCs w:val="28"/>
        </w:rPr>
        <w:t xml:space="preserve"> Российской </w:t>
      </w:r>
      <w:r w:rsidR="00C211FD">
        <w:rPr>
          <w:rFonts w:ascii="Times New Roman" w:hAnsi="Times New Roman" w:cs="Times New Roman"/>
          <w:sz w:val="28"/>
          <w:szCs w:val="28"/>
        </w:rPr>
        <w:t>Федерации</w:t>
      </w:r>
      <w:r w:rsidR="00C211FD" w:rsidRPr="008D4227">
        <w:rPr>
          <w:rFonts w:ascii="Times New Roman" w:hAnsi="Times New Roman" w:cs="Times New Roman"/>
          <w:sz w:val="28"/>
          <w:szCs w:val="28"/>
        </w:rPr>
        <w:t xml:space="preserve">, </w:t>
      </w:r>
      <w:r w:rsidR="00C211FD" w:rsidRPr="008D4227">
        <w:rPr>
          <w:rFonts w:ascii="Times New Roman" w:hAnsi="Times New Roman" w:cs="Times New Roman"/>
          <w:sz w:val="28"/>
          <w:szCs w:val="28"/>
        </w:rPr>
        <w:tab/>
      </w:r>
      <w:r w:rsidRPr="008D4227">
        <w:rPr>
          <w:rFonts w:ascii="Times New Roman" w:hAnsi="Times New Roman" w:cs="Times New Roman"/>
          <w:sz w:val="28"/>
          <w:szCs w:val="28"/>
        </w:rPr>
        <w:t>«налоговые расходы ...  - выпадающие доходы бюджетов …, обусловленные налоговыми льготами, освобождениями и иными преференциями …».</w:t>
      </w:r>
    </w:p>
    <w:p w:rsidR="00673A7B" w:rsidRPr="008D4227" w:rsidRDefault="00673A7B" w:rsidP="008D4227">
      <w:pPr>
        <w:autoSpaceDE w:val="0"/>
        <w:autoSpaceDN w:val="0"/>
        <w:adjustRightInd w:val="0"/>
        <w:spacing w:after="0" w:line="276" w:lineRule="auto"/>
        <w:jc w:val="both"/>
        <w:rPr>
          <w:rFonts w:ascii="Times New Roman" w:hAnsi="Times New Roman" w:cs="Times New Roman"/>
          <w:bCs/>
          <w:sz w:val="28"/>
          <w:szCs w:val="28"/>
          <w:lang w:eastAsia="ru-RU"/>
        </w:rPr>
      </w:pPr>
      <w:r w:rsidRPr="008D4227">
        <w:rPr>
          <w:rFonts w:ascii="Times New Roman" w:hAnsi="Times New Roman" w:cs="Times New Roman"/>
          <w:sz w:val="28"/>
          <w:szCs w:val="28"/>
        </w:rPr>
        <w:tab/>
      </w:r>
      <w:r w:rsidRPr="008D4227">
        <w:rPr>
          <w:rFonts w:ascii="Times New Roman" w:hAnsi="Times New Roman" w:cs="Times New Roman"/>
          <w:bCs/>
          <w:sz w:val="28"/>
          <w:szCs w:val="28"/>
          <w:lang w:eastAsia="ru-RU"/>
        </w:rPr>
        <w:t>Объем налоговых расходов, согласно Паспортов налоговых расходов муниципального образования «Город Шахты» за 2023 год составил 82,8 млн. рублей, в том числе: по земельному налогу 82,7 млн. рублей или 99,9% объема налоговых расходов бюджета города; по налогу на имущество физических лиц 0,1 млн. рублей или 0,1% объема налоговых расходов бюджета города.</w:t>
      </w:r>
    </w:p>
    <w:p w:rsidR="00673A7B" w:rsidRPr="008D4227" w:rsidRDefault="005E7CD6" w:rsidP="008D4227">
      <w:pPr>
        <w:spacing w:after="0" w:line="276"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В</w:t>
      </w:r>
      <w:r w:rsidRPr="008D4227">
        <w:rPr>
          <w:rFonts w:ascii="Times New Roman" w:hAnsi="Times New Roman" w:cs="Times New Roman"/>
          <w:bCs/>
          <w:sz w:val="28"/>
          <w:szCs w:val="28"/>
          <w:lang w:eastAsia="ru-RU"/>
        </w:rPr>
        <w:t xml:space="preserve"> общем объеме налоговых расходов </w:t>
      </w:r>
      <w:r w:rsidR="00673A7B" w:rsidRPr="008D4227">
        <w:rPr>
          <w:rFonts w:ascii="Times New Roman" w:hAnsi="Times New Roman" w:cs="Times New Roman"/>
          <w:bCs/>
          <w:sz w:val="28"/>
          <w:szCs w:val="28"/>
          <w:lang w:eastAsia="ru-RU"/>
        </w:rPr>
        <w:t xml:space="preserve">бюджета города Шахты за 2023 год </w:t>
      </w:r>
    </w:p>
    <w:p w:rsidR="00673A7B" w:rsidRPr="008D4227" w:rsidRDefault="00673A7B" w:rsidP="008D4227">
      <w:pPr>
        <w:spacing w:after="0" w:line="276" w:lineRule="auto"/>
        <w:ind w:firstLine="709"/>
        <w:jc w:val="both"/>
        <w:rPr>
          <w:rFonts w:ascii="Times New Roman" w:hAnsi="Times New Roman" w:cs="Times New Roman"/>
          <w:bCs/>
          <w:sz w:val="28"/>
          <w:szCs w:val="28"/>
          <w:lang w:eastAsia="ru-RU"/>
        </w:rPr>
      </w:pPr>
      <w:r w:rsidRPr="008D4227">
        <w:rPr>
          <w:rFonts w:ascii="Times New Roman" w:hAnsi="Times New Roman" w:cs="Times New Roman"/>
          <w:bCs/>
          <w:sz w:val="28"/>
          <w:szCs w:val="28"/>
          <w:lang w:eastAsia="ru-RU"/>
        </w:rPr>
        <w:t xml:space="preserve">социальные налоговые расходы </w:t>
      </w:r>
      <w:r w:rsidR="00D55D26">
        <w:rPr>
          <w:rFonts w:ascii="Times New Roman" w:hAnsi="Times New Roman" w:cs="Times New Roman"/>
          <w:bCs/>
          <w:sz w:val="28"/>
          <w:szCs w:val="28"/>
          <w:lang w:eastAsia="ru-RU"/>
        </w:rPr>
        <w:t xml:space="preserve">составили </w:t>
      </w:r>
      <w:r w:rsidRPr="008D4227">
        <w:rPr>
          <w:rFonts w:ascii="Times New Roman" w:hAnsi="Times New Roman" w:cs="Times New Roman"/>
          <w:bCs/>
          <w:sz w:val="28"/>
          <w:szCs w:val="28"/>
          <w:lang w:eastAsia="ru-RU"/>
        </w:rPr>
        <w:t>53,1% (43 970,0 тыс. рублей);</w:t>
      </w:r>
    </w:p>
    <w:p w:rsidR="00673A7B" w:rsidRPr="008D4227" w:rsidRDefault="00673A7B" w:rsidP="008D4227">
      <w:pPr>
        <w:spacing w:after="0" w:line="276" w:lineRule="auto"/>
        <w:ind w:firstLine="709"/>
        <w:jc w:val="both"/>
        <w:rPr>
          <w:rFonts w:ascii="Times New Roman" w:hAnsi="Times New Roman" w:cs="Times New Roman"/>
          <w:bCs/>
          <w:sz w:val="28"/>
          <w:szCs w:val="28"/>
          <w:lang w:eastAsia="ru-RU"/>
        </w:rPr>
      </w:pPr>
      <w:r w:rsidRPr="008D4227">
        <w:rPr>
          <w:rFonts w:ascii="Times New Roman" w:hAnsi="Times New Roman" w:cs="Times New Roman"/>
          <w:bCs/>
          <w:sz w:val="28"/>
          <w:szCs w:val="28"/>
          <w:lang w:eastAsia="ru-RU"/>
        </w:rPr>
        <w:t xml:space="preserve">технические налоговые расходы </w:t>
      </w:r>
      <w:r w:rsidR="00D55D26">
        <w:rPr>
          <w:rFonts w:ascii="Times New Roman" w:hAnsi="Times New Roman" w:cs="Times New Roman"/>
          <w:bCs/>
          <w:sz w:val="28"/>
          <w:szCs w:val="28"/>
          <w:lang w:eastAsia="ru-RU"/>
        </w:rPr>
        <w:t xml:space="preserve">составили </w:t>
      </w:r>
      <w:r w:rsidRPr="008D4227">
        <w:rPr>
          <w:rFonts w:ascii="Times New Roman" w:hAnsi="Times New Roman" w:cs="Times New Roman"/>
          <w:bCs/>
          <w:sz w:val="28"/>
          <w:szCs w:val="28"/>
          <w:lang w:eastAsia="ru-RU"/>
        </w:rPr>
        <w:t>26,6% (21 984,0 тыс. рублей)</w:t>
      </w:r>
      <w:r w:rsidR="003673F0" w:rsidRPr="008D4227">
        <w:rPr>
          <w:rFonts w:ascii="Times New Roman" w:hAnsi="Times New Roman" w:cs="Times New Roman"/>
          <w:bCs/>
          <w:sz w:val="28"/>
          <w:szCs w:val="28"/>
          <w:lang w:eastAsia="ru-RU"/>
        </w:rPr>
        <w:t>;</w:t>
      </w:r>
    </w:p>
    <w:p w:rsidR="003673F0" w:rsidRPr="008D4227" w:rsidRDefault="003673F0" w:rsidP="008D4227">
      <w:pPr>
        <w:spacing w:after="0" w:line="276" w:lineRule="auto"/>
        <w:ind w:firstLine="709"/>
        <w:jc w:val="both"/>
        <w:rPr>
          <w:rFonts w:ascii="Times New Roman" w:hAnsi="Times New Roman" w:cs="Times New Roman"/>
          <w:bCs/>
          <w:sz w:val="28"/>
          <w:szCs w:val="28"/>
          <w:lang w:eastAsia="ru-RU"/>
        </w:rPr>
      </w:pPr>
      <w:r w:rsidRPr="008D4227">
        <w:rPr>
          <w:rFonts w:ascii="Times New Roman" w:hAnsi="Times New Roman" w:cs="Times New Roman"/>
          <w:bCs/>
          <w:sz w:val="28"/>
          <w:szCs w:val="28"/>
          <w:lang w:eastAsia="ru-RU"/>
        </w:rPr>
        <w:t xml:space="preserve">стимулирующие налоговые расходы </w:t>
      </w:r>
      <w:r w:rsidR="00D55D26">
        <w:rPr>
          <w:rFonts w:ascii="Times New Roman" w:hAnsi="Times New Roman" w:cs="Times New Roman"/>
          <w:bCs/>
          <w:sz w:val="28"/>
          <w:szCs w:val="28"/>
          <w:lang w:eastAsia="ru-RU"/>
        </w:rPr>
        <w:t xml:space="preserve">составили </w:t>
      </w:r>
      <w:r w:rsidRPr="008D4227">
        <w:rPr>
          <w:rFonts w:ascii="Times New Roman" w:hAnsi="Times New Roman" w:cs="Times New Roman"/>
          <w:bCs/>
          <w:sz w:val="28"/>
          <w:szCs w:val="28"/>
          <w:lang w:eastAsia="ru-RU"/>
        </w:rPr>
        <w:t>20,3% (16 838,0 тыс. рублей).</w:t>
      </w:r>
    </w:p>
    <w:p w:rsidR="00673A7B" w:rsidRPr="008D4227" w:rsidRDefault="00673A7B" w:rsidP="00C211FD">
      <w:pPr>
        <w:spacing w:after="0" w:line="276" w:lineRule="auto"/>
        <w:ind w:firstLine="709"/>
        <w:jc w:val="both"/>
        <w:rPr>
          <w:rFonts w:ascii="Times New Roman" w:hAnsi="Times New Roman" w:cs="Times New Roman"/>
          <w:bCs/>
          <w:sz w:val="28"/>
          <w:szCs w:val="28"/>
          <w:lang w:eastAsia="ru-RU"/>
        </w:rPr>
      </w:pPr>
      <w:r w:rsidRPr="008D4227">
        <w:rPr>
          <w:rFonts w:ascii="Times New Roman" w:hAnsi="Times New Roman" w:cs="Times New Roman"/>
          <w:bCs/>
          <w:sz w:val="28"/>
          <w:szCs w:val="28"/>
          <w:lang w:eastAsia="ru-RU"/>
        </w:rPr>
        <w:lastRenderedPageBreak/>
        <w:t>Наибольший удельный вес в объеме налоговых расходов бюджета города Шахты за 2023 год, как и в предшествующие периоды, составляют социальные налоговые расходы.</w:t>
      </w:r>
    </w:p>
    <w:p w:rsidR="00C211FD" w:rsidRDefault="00C211FD" w:rsidP="00C211FD">
      <w:pPr>
        <w:pStyle w:val="Standard"/>
        <w:spacing w:line="276" w:lineRule="auto"/>
        <w:rPr>
          <w:szCs w:val="28"/>
          <w:lang w:eastAsia="zh-CN"/>
        </w:rPr>
      </w:pPr>
    </w:p>
    <w:p w:rsidR="00673A7B" w:rsidRPr="008D4227" w:rsidRDefault="00673A7B" w:rsidP="00C211FD">
      <w:pPr>
        <w:pStyle w:val="Standard"/>
        <w:spacing w:line="276" w:lineRule="auto"/>
        <w:rPr>
          <w:szCs w:val="28"/>
        </w:rPr>
      </w:pPr>
      <w:r w:rsidRPr="008D4227">
        <w:rPr>
          <w:szCs w:val="28"/>
          <w:lang w:eastAsia="zh-CN"/>
        </w:rPr>
        <w:t xml:space="preserve">По результатам </w:t>
      </w:r>
      <w:r w:rsidRPr="008D4227">
        <w:rPr>
          <w:szCs w:val="28"/>
          <w:u w:val="single"/>
          <w:lang w:eastAsia="zh-CN"/>
        </w:rPr>
        <w:t xml:space="preserve">Анализа </w:t>
      </w:r>
      <w:r w:rsidRPr="008D4227">
        <w:rPr>
          <w:szCs w:val="28"/>
          <w:lang w:eastAsia="zh-CN"/>
        </w:rPr>
        <w:t xml:space="preserve">исполнения полномочий главного администратора (администратора) неналоговых доходов (Администрация города </w:t>
      </w:r>
      <w:r w:rsidR="00A27666" w:rsidRPr="008D4227">
        <w:rPr>
          <w:szCs w:val="28"/>
          <w:lang w:eastAsia="zh-CN"/>
        </w:rPr>
        <w:t xml:space="preserve">Шахты,  </w:t>
      </w:r>
      <w:r w:rsidRPr="008D4227">
        <w:rPr>
          <w:szCs w:val="28"/>
          <w:lang w:eastAsia="zh-CN"/>
        </w:rPr>
        <w:t xml:space="preserve">                   МКУ г.Шахты «Шахтыстройзаказчик») установлено</w:t>
      </w:r>
    </w:p>
    <w:p w:rsidR="00673A7B" w:rsidRPr="008D4227" w:rsidRDefault="00673A7B" w:rsidP="008D4227">
      <w:pPr>
        <w:pStyle w:val="Standard"/>
        <w:spacing w:line="276" w:lineRule="auto"/>
        <w:rPr>
          <w:szCs w:val="28"/>
        </w:rPr>
      </w:pPr>
      <w:r w:rsidRPr="008D4227">
        <w:rPr>
          <w:szCs w:val="28"/>
        </w:rPr>
        <w:t xml:space="preserve">наличие задолженности </w:t>
      </w:r>
      <w:r w:rsidR="00BC1035" w:rsidRPr="008D4227">
        <w:rPr>
          <w:szCs w:val="28"/>
        </w:rPr>
        <w:t>у МКУ г.Шахты «Шахтыстройзаказчик»</w:t>
      </w:r>
      <w:r w:rsidR="00E93F3F">
        <w:rPr>
          <w:szCs w:val="28"/>
        </w:rPr>
        <w:t xml:space="preserve"> </w:t>
      </w:r>
      <w:r w:rsidRPr="008D4227">
        <w:rPr>
          <w:szCs w:val="28"/>
        </w:rPr>
        <w:t>по состоянию на 01.01.2023 года в сумме 93,7 млн. рублей; по состоянию на 01.01.2024 года в сумме 410,1 млн. рублей; по состоянию на 01.12.2024 года в сумме 362,8 млн. рублей;</w:t>
      </w:r>
    </w:p>
    <w:p w:rsidR="00673A7B" w:rsidRPr="008D4227" w:rsidRDefault="00835793" w:rsidP="008D422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списание</w:t>
      </w:r>
      <w:r w:rsidR="00673A7B" w:rsidRPr="008D4227">
        <w:rPr>
          <w:rFonts w:ascii="Times New Roman" w:hAnsi="Times New Roman" w:cs="Times New Roman"/>
          <w:sz w:val="28"/>
          <w:szCs w:val="28"/>
        </w:rPr>
        <w:t xml:space="preserve"> задолженности по штрафам, неустойкам, пеням, в случае просрочки исполнения поставщиком (подрядчиком, исполнителем) обязательств, предусмотр</w:t>
      </w:r>
      <w:r>
        <w:rPr>
          <w:rFonts w:ascii="Times New Roman" w:hAnsi="Times New Roman" w:cs="Times New Roman"/>
          <w:sz w:val="28"/>
          <w:szCs w:val="28"/>
        </w:rPr>
        <w:t xml:space="preserve">енных муниципальным контрактом </w:t>
      </w:r>
      <w:r w:rsidR="00673A7B" w:rsidRPr="008D4227">
        <w:rPr>
          <w:rFonts w:ascii="Times New Roman" w:hAnsi="Times New Roman" w:cs="Times New Roman"/>
          <w:sz w:val="28"/>
          <w:szCs w:val="28"/>
        </w:rPr>
        <w:t xml:space="preserve">в 2023 году в сумме 2,7 млн. рублей; в 2024 году </w:t>
      </w:r>
      <w:r w:rsidR="00DE448A">
        <w:rPr>
          <w:rFonts w:ascii="Times New Roman" w:hAnsi="Times New Roman" w:cs="Times New Roman"/>
          <w:sz w:val="28"/>
          <w:szCs w:val="28"/>
        </w:rPr>
        <w:t>(</w:t>
      </w:r>
      <w:r w:rsidR="00673A7B" w:rsidRPr="008D4227">
        <w:rPr>
          <w:rFonts w:ascii="Times New Roman" w:hAnsi="Times New Roman" w:cs="Times New Roman"/>
          <w:sz w:val="28"/>
          <w:szCs w:val="28"/>
        </w:rPr>
        <w:t>по состоянию на 01.12.2024</w:t>
      </w:r>
      <w:r w:rsidR="00DE448A">
        <w:rPr>
          <w:rFonts w:ascii="Times New Roman" w:hAnsi="Times New Roman" w:cs="Times New Roman"/>
          <w:sz w:val="28"/>
          <w:szCs w:val="28"/>
        </w:rPr>
        <w:t>)</w:t>
      </w:r>
      <w:r w:rsidR="00673A7B" w:rsidRPr="008D4227">
        <w:rPr>
          <w:rFonts w:ascii="Times New Roman" w:hAnsi="Times New Roman" w:cs="Times New Roman"/>
          <w:sz w:val="28"/>
          <w:szCs w:val="28"/>
        </w:rPr>
        <w:t xml:space="preserve"> в сумме 56,5 млн. рублей, из них 56,2 млн. рублей, в связи с отказом в удовлетворении требования МКУ г.Шахты «Шахтыстройзаказчик» о взыскании штрафа, неустойки по муниципальному контракту на выполнение работ по реконструкции стадиона «Шахтер»</w:t>
      </w:r>
      <w:r w:rsidR="0042786F">
        <w:rPr>
          <w:rFonts w:ascii="Times New Roman" w:hAnsi="Times New Roman" w:cs="Times New Roman"/>
          <w:sz w:val="28"/>
          <w:szCs w:val="28"/>
        </w:rPr>
        <w:t xml:space="preserve"> (Постановление Арбитражного суда Северо-Кавказского округа от 18.01.2024 по делу №А53-36800/2020)</w:t>
      </w:r>
      <w:r w:rsidR="00673A7B" w:rsidRPr="008D4227">
        <w:rPr>
          <w:rFonts w:ascii="Times New Roman" w:hAnsi="Times New Roman" w:cs="Times New Roman"/>
          <w:sz w:val="28"/>
          <w:szCs w:val="28"/>
        </w:rPr>
        <w:t>;</w:t>
      </w:r>
    </w:p>
    <w:p w:rsidR="00673A7B" w:rsidRPr="008D4227" w:rsidRDefault="00673A7B" w:rsidP="008D4227">
      <w:pPr>
        <w:spacing w:after="0" w:line="276" w:lineRule="auto"/>
        <w:jc w:val="both"/>
        <w:rPr>
          <w:rFonts w:ascii="Times New Roman" w:hAnsi="Times New Roman" w:cs="Times New Roman"/>
          <w:sz w:val="28"/>
          <w:szCs w:val="28"/>
        </w:rPr>
      </w:pPr>
      <w:r w:rsidRPr="008D4227">
        <w:rPr>
          <w:rFonts w:ascii="Times New Roman" w:hAnsi="Times New Roman" w:cs="Times New Roman"/>
          <w:sz w:val="28"/>
          <w:szCs w:val="28"/>
        </w:rPr>
        <w:tab/>
        <w:t>наличие задолженности в сумме 1,8 млн. рублей по юридическому лицу, исключенному из Единого государст</w:t>
      </w:r>
      <w:r w:rsidR="00C211FD">
        <w:rPr>
          <w:rFonts w:ascii="Times New Roman" w:hAnsi="Times New Roman" w:cs="Times New Roman"/>
          <w:sz w:val="28"/>
          <w:szCs w:val="28"/>
        </w:rPr>
        <w:t>венного реестра юридических лиц</w:t>
      </w:r>
      <w:r w:rsidRPr="008D4227">
        <w:rPr>
          <w:rFonts w:ascii="Times New Roman" w:hAnsi="Times New Roman" w:cs="Times New Roman"/>
          <w:sz w:val="28"/>
          <w:szCs w:val="28"/>
        </w:rPr>
        <w:t>.</w:t>
      </w:r>
    </w:p>
    <w:p w:rsidR="00673A7B" w:rsidRPr="008D4227" w:rsidRDefault="00673A7B" w:rsidP="008D4227">
      <w:pPr>
        <w:spacing w:after="0" w:line="276" w:lineRule="auto"/>
        <w:jc w:val="both"/>
        <w:rPr>
          <w:rFonts w:ascii="Times New Roman" w:hAnsi="Times New Roman" w:cs="Times New Roman"/>
          <w:sz w:val="28"/>
          <w:szCs w:val="28"/>
        </w:rPr>
      </w:pPr>
      <w:r w:rsidRPr="008D4227">
        <w:rPr>
          <w:rFonts w:ascii="Times New Roman" w:hAnsi="Times New Roman" w:cs="Times New Roman"/>
          <w:sz w:val="28"/>
          <w:szCs w:val="28"/>
        </w:rPr>
        <w:tab/>
        <w:t>Заключение Контрольно-счетной палаты с предложениями</w:t>
      </w:r>
      <w:r w:rsidR="00C211FD">
        <w:rPr>
          <w:rFonts w:ascii="Times New Roman" w:hAnsi="Times New Roman" w:cs="Times New Roman"/>
          <w:sz w:val="28"/>
          <w:szCs w:val="28"/>
        </w:rPr>
        <w:t>, в том числе</w:t>
      </w:r>
      <w:r w:rsidRPr="008D4227">
        <w:rPr>
          <w:rFonts w:ascii="Times New Roman" w:hAnsi="Times New Roman" w:cs="Times New Roman"/>
          <w:sz w:val="28"/>
          <w:szCs w:val="28"/>
        </w:rPr>
        <w:t xml:space="preserve"> обеспечить полное, своевременное, качественное исполнение полномочий; </w:t>
      </w:r>
      <w:r w:rsidRPr="008D4227">
        <w:rPr>
          <w:rFonts w:ascii="Times New Roman" w:hAnsi="Times New Roman" w:cs="Times New Roman"/>
          <w:iCs/>
          <w:sz w:val="28"/>
          <w:szCs w:val="28"/>
        </w:rPr>
        <w:t xml:space="preserve">своевременное принятие мер, проведение надлежащей работы по взысканию недоимки, задолженности; полноту, своевременность взыскания задолженности по доходам в досудебном порядке; своевременное проведение претензионной работы </w:t>
      </w:r>
      <w:r w:rsidRPr="008D4227">
        <w:rPr>
          <w:rFonts w:ascii="Times New Roman" w:hAnsi="Times New Roman" w:cs="Times New Roman"/>
          <w:sz w:val="28"/>
          <w:szCs w:val="28"/>
        </w:rPr>
        <w:t>направлено в Администрацию города Шахты.</w:t>
      </w:r>
    </w:p>
    <w:p w:rsidR="001943E9" w:rsidRPr="008D4227" w:rsidRDefault="001943E9" w:rsidP="008D4227">
      <w:pPr>
        <w:spacing w:after="0" w:line="276" w:lineRule="auto"/>
        <w:jc w:val="both"/>
        <w:rPr>
          <w:rFonts w:ascii="Times New Roman" w:eastAsia="Calibri" w:hAnsi="Times New Roman" w:cs="Times New Roman"/>
          <w:sz w:val="28"/>
          <w:szCs w:val="28"/>
        </w:rPr>
      </w:pPr>
    </w:p>
    <w:p w:rsidR="00903081" w:rsidRPr="008D4227" w:rsidRDefault="00903081" w:rsidP="008D4227">
      <w:pPr>
        <w:suppressAutoHyphens/>
        <w:autoSpaceDN w:val="0"/>
        <w:spacing w:after="0" w:line="276" w:lineRule="auto"/>
        <w:ind w:firstLine="709"/>
        <w:jc w:val="both"/>
        <w:rPr>
          <w:rFonts w:ascii="Times New Roman" w:hAnsi="Times New Roman" w:cs="Times New Roman"/>
          <w:sz w:val="28"/>
          <w:szCs w:val="28"/>
        </w:rPr>
      </w:pPr>
      <w:r w:rsidRPr="008D4227">
        <w:rPr>
          <w:rFonts w:ascii="Times New Roman" w:hAnsi="Times New Roman" w:cs="Times New Roman"/>
          <w:color w:val="000000"/>
          <w:sz w:val="28"/>
          <w:szCs w:val="28"/>
        </w:rPr>
        <w:t xml:space="preserve">По результатам </w:t>
      </w:r>
      <w:r w:rsidRPr="008D4227">
        <w:rPr>
          <w:rFonts w:ascii="Times New Roman" w:hAnsi="Times New Roman" w:cs="Times New Roman"/>
          <w:sz w:val="28"/>
          <w:szCs w:val="28"/>
          <w:u w:val="single"/>
        </w:rPr>
        <w:t>Анализа</w:t>
      </w:r>
      <w:r w:rsidRPr="008D4227">
        <w:rPr>
          <w:rFonts w:ascii="Times New Roman" w:hAnsi="Times New Roman" w:cs="Times New Roman"/>
          <w:sz w:val="28"/>
          <w:szCs w:val="28"/>
        </w:rPr>
        <w:t xml:space="preserve"> результатов и подготовки обобщенной информации о результатах аудита в сфере закупок за 2023 год</w:t>
      </w:r>
      <w:r w:rsidR="00E93F3F">
        <w:rPr>
          <w:rFonts w:ascii="Times New Roman" w:hAnsi="Times New Roman" w:cs="Times New Roman"/>
          <w:sz w:val="28"/>
          <w:szCs w:val="28"/>
        </w:rPr>
        <w:t xml:space="preserve"> </w:t>
      </w:r>
      <w:r w:rsidRPr="008D4227">
        <w:rPr>
          <w:rFonts w:ascii="Times New Roman" w:hAnsi="Times New Roman" w:cs="Times New Roman"/>
          <w:sz w:val="28"/>
          <w:szCs w:val="28"/>
        </w:rPr>
        <w:t>в Администрацию города Шахты направлено Заклю</w:t>
      </w:r>
      <w:r w:rsidR="00C211FD">
        <w:rPr>
          <w:rFonts w:ascii="Times New Roman" w:hAnsi="Times New Roman" w:cs="Times New Roman"/>
          <w:sz w:val="28"/>
          <w:szCs w:val="28"/>
        </w:rPr>
        <w:t>чение Контрольно-счетной палаты.</w:t>
      </w:r>
    </w:p>
    <w:p w:rsidR="00903081" w:rsidRPr="008D4227" w:rsidRDefault="00903081" w:rsidP="008D4227">
      <w:pPr>
        <w:spacing w:after="0" w:line="276" w:lineRule="auto"/>
        <w:ind w:firstLine="709"/>
        <w:jc w:val="both"/>
        <w:rPr>
          <w:rFonts w:ascii="Times New Roman" w:eastAsia="Times New Roman" w:hAnsi="Times New Roman" w:cs="Times New Roman"/>
          <w:sz w:val="28"/>
          <w:szCs w:val="28"/>
          <w:lang w:eastAsia="ru-RU"/>
        </w:rPr>
      </w:pPr>
      <w:r w:rsidRPr="008D4227">
        <w:rPr>
          <w:rFonts w:ascii="Times New Roman" w:eastAsia="Times New Roman" w:hAnsi="Times New Roman" w:cs="Times New Roman"/>
          <w:sz w:val="28"/>
          <w:szCs w:val="28"/>
          <w:lang w:eastAsia="ru-RU"/>
        </w:rPr>
        <w:t>В Заключении Контрольно-счетной палаты указано, что все нарушения, выявленные в 2023 году, выявлялись и ранее в предыдущие годы.</w:t>
      </w:r>
    </w:p>
    <w:p w:rsidR="00903081" w:rsidRPr="008D4227" w:rsidRDefault="00903081" w:rsidP="008D4227">
      <w:pPr>
        <w:spacing w:after="0" w:line="276" w:lineRule="auto"/>
        <w:ind w:firstLine="709"/>
        <w:jc w:val="both"/>
        <w:rPr>
          <w:rFonts w:ascii="Times New Roman" w:hAnsi="Times New Roman" w:cs="Times New Roman"/>
          <w:color w:val="000000" w:themeColor="text1"/>
          <w:kern w:val="3"/>
          <w:sz w:val="28"/>
          <w:szCs w:val="28"/>
          <w:lang w:bidi="en-US"/>
        </w:rPr>
      </w:pPr>
      <w:r w:rsidRPr="008D4227">
        <w:rPr>
          <w:rFonts w:ascii="Times New Roman" w:hAnsi="Times New Roman" w:cs="Times New Roman"/>
          <w:sz w:val="28"/>
          <w:szCs w:val="28"/>
        </w:rPr>
        <w:t xml:space="preserve">В связи с выявленными в 2023 году нарушениями Федерального закона №44-ФЗ и иных нормативных правовых актов в сфере закупок </w:t>
      </w:r>
      <w:r w:rsidRPr="008D4227">
        <w:rPr>
          <w:rFonts w:ascii="Times New Roman" w:hAnsi="Times New Roman" w:cs="Times New Roman"/>
          <w:color w:val="000000"/>
          <w:sz w:val="28"/>
          <w:szCs w:val="28"/>
        </w:rPr>
        <w:t>Контрольно-счетной палатой с</w:t>
      </w:r>
      <w:r w:rsidRPr="008D4227">
        <w:rPr>
          <w:rFonts w:ascii="Times New Roman" w:eastAsia="Calibri" w:hAnsi="Times New Roman" w:cs="Times New Roman"/>
          <w:color w:val="000000"/>
          <w:sz w:val="28"/>
          <w:szCs w:val="28"/>
          <w:lang w:eastAsia="zh-CN"/>
        </w:rPr>
        <w:t>формирован «</w:t>
      </w:r>
      <w:r w:rsidRPr="008D4227">
        <w:rPr>
          <w:rFonts w:ascii="Times New Roman" w:hAnsi="Times New Roman" w:cs="Times New Roman"/>
          <w:color w:val="000000"/>
          <w:sz w:val="28"/>
          <w:szCs w:val="28"/>
        </w:rPr>
        <w:t xml:space="preserve">Перечень </w:t>
      </w:r>
      <w:r w:rsidRPr="008D4227">
        <w:rPr>
          <w:rFonts w:ascii="Times New Roman" w:hAnsi="Times New Roman" w:cs="Times New Roman"/>
          <w:sz w:val="28"/>
          <w:szCs w:val="28"/>
        </w:rPr>
        <w:t xml:space="preserve">основных нарушений, выявленных Контрольно-счетной палатой города Шахты при проведении контрольных мероприятий по аудиту в сфере закупок, контрольных мероприятий с </w:t>
      </w:r>
      <w:r w:rsidRPr="008D4227">
        <w:rPr>
          <w:rFonts w:ascii="Times New Roman" w:hAnsi="Times New Roman" w:cs="Times New Roman"/>
          <w:sz w:val="28"/>
          <w:szCs w:val="28"/>
        </w:rPr>
        <w:lastRenderedPageBreak/>
        <w:t>элементами аудита в сфере закупок, экспертно-аналитических мероприятий с элементами аудита в сфере закупок в 2023 году</w:t>
      </w:r>
      <w:r w:rsidRPr="008D4227">
        <w:rPr>
          <w:rFonts w:ascii="Times New Roman" w:hAnsi="Times New Roman" w:cs="Times New Roman"/>
          <w:color w:val="000000"/>
          <w:sz w:val="28"/>
          <w:szCs w:val="28"/>
        </w:rPr>
        <w:t>»</w:t>
      </w:r>
      <w:r w:rsidRPr="008D4227">
        <w:rPr>
          <w:rFonts w:ascii="Times New Roman" w:eastAsia="Calibri" w:hAnsi="Times New Roman" w:cs="Times New Roman"/>
          <w:color w:val="000000"/>
          <w:sz w:val="28"/>
          <w:szCs w:val="28"/>
          <w:lang w:eastAsia="zh-CN"/>
        </w:rPr>
        <w:t xml:space="preserve"> (далее – Перечень)</w:t>
      </w:r>
      <w:r w:rsidRPr="008D4227">
        <w:rPr>
          <w:rFonts w:ascii="Times New Roman" w:hAnsi="Times New Roman" w:cs="Times New Roman"/>
          <w:sz w:val="28"/>
          <w:szCs w:val="28"/>
        </w:rPr>
        <w:t xml:space="preserve">, </w:t>
      </w:r>
      <w:r w:rsidRPr="008D4227">
        <w:rPr>
          <w:rFonts w:ascii="Times New Roman" w:eastAsia="Calibri" w:hAnsi="Times New Roman" w:cs="Times New Roman"/>
          <w:bCs/>
          <w:sz w:val="28"/>
          <w:szCs w:val="28"/>
          <w:lang w:eastAsia="zh-CN"/>
        </w:rPr>
        <w:t xml:space="preserve">в том числе по вопросам </w:t>
      </w:r>
      <w:r w:rsidR="005C7BB4">
        <w:rPr>
          <w:rFonts w:ascii="Times New Roman" w:eastAsia="Calibri" w:hAnsi="Times New Roman" w:cs="Times New Roman"/>
          <w:bCs/>
          <w:sz w:val="28"/>
          <w:szCs w:val="28"/>
          <w:lang w:eastAsia="zh-CN"/>
        </w:rPr>
        <w:t xml:space="preserve">при </w:t>
      </w:r>
      <w:r w:rsidRPr="008D4227">
        <w:rPr>
          <w:rFonts w:ascii="Times New Roman" w:hAnsi="Times New Roman" w:cs="Times New Roman"/>
          <w:bCs/>
          <w:sz w:val="28"/>
          <w:szCs w:val="28"/>
        </w:rPr>
        <w:t xml:space="preserve">планирования закупок, при процедурах закупок, </w:t>
      </w:r>
      <w:r w:rsidRPr="008D4227">
        <w:rPr>
          <w:rFonts w:ascii="Times New Roman" w:hAnsi="Times New Roman" w:cs="Times New Roman"/>
          <w:color w:val="000000"/>
          <w:sz w:val="28"/>
          <w:szCs w:val="28"/>
        </w:rPr>
        <w:t xml:space="preserve">при выборе способа закупки, </w:t>
      </w:r>
      <w:r w:rsidRPr="008D4227">
        <w:rPr>
          <w:rFonts w:ascii="Times New Roman" w:hAnsi="Times New Roman" w:cs="Times New Roman"/>
          <w:bCs/>
          <w:sz w:val="28"/>
          <w:szCs w:val="28"/>
        </w:rPr>
        <w:t xml:space="preserve">при заключении контрактов, при исполнении контрактов, по вопросам </w:t>
      </w:r>
      <w:r w:rsidRPr="008D4227">
        <w:rPr>
          <w:rFonts w:ascii="Times New Roman" w:hAnsi="Times New Roman" w:cs="Times New Roman"/>
          <w:color w:val="000000" w:themeColor="text1"/>
          <w:kern w:val="3"/>
          <w:sz w:val="28"/>
          <w:szCs w:val="28"/>
          <w:lang w:bidi="en-US"/>
        </w:rPr>
        <w:t>применения мер ответственности по контракту.</w:t>
      </w:r>
    </w:p>
    <w:p w:rsidR="00903081" w:rsidRPr="008D4227" w:rsidRDefault="00903081" w:rsidP="008D4227">
      <w:pPr>
        <w:spacing w:after="0" w:line="276" w:lineRule="auto"/>
        <w:ind w:firstLine="709"/>
        <w:jc w:val="both"/>
        <w:rPr>
          <w:rFonts w:ascii="Times New Roman" w:hAnsi="Times New Roman" w:cs="Times New Roman"/>
          <w:color w:val="000000"/>
          <w:sz w:val="28"/>
          <w:szCs w:val="28"/>
        </w:rPr>
      </w:pPr>
      <w:r w:rsidRPr="008D4227">
        <w:rPr>
          <w:rFonts w:ascii="Times New Roman" w:hAnsi="Times New Roman" w:cs="Times New Roman"/>
          <w:color w:val="000000" w:themeColor="text1"/>
          <w:kern w:val="3"/>
          <w:sz w:val="28"/>
          <w:szCs w:val="28"/>
          <w:lang w:bidi="en-US"/>
        </w:rPr>
        <w:t xml:space="preserve">Перечень направлен в Администрацию города Шахты, главным распорядителям бюджетных средств </w:t>
      </w:r>
      <w:r w:rsidRPr="008D4227">
        <w:rPr>
          <w:rFonts w:ascii="Times New Roman" w:eastAsia="Calibri" w:hAnsi="Times New Roman" w:cs="Times New Roman"/>
          <w:bCs/>
          <w:sz w:val="28"/>
          <w:szCs w:val="28"/>
          <w:lang w:eastAsia="zh-CN"/>
        </w:rPr>
        <w:t xml:space="preserve">для принятия </w:t>
      </w:r>
      <w:r w:rsidRPr="008D4227">
        <w:rPr>
          <w:rFonts w:ascii="Times New Roman" w:hAnsi="Times New Roman" w:cs="Times New Roman"/>
          <w:color w:val="000000"/>
          <w:sz w:val="28"/>
          <w:szCs w:val="28"/>
        </w:rPr>
        <w:t xml:space="preserve">реальных мер по недопущению нарушений законодательства в сфере закупок; </w:t>
      </w:r>
      <w:r w:rsidR="005C7BB4">
        <w:rPr>
          <w:rFonts w:ascii="Times New Roman" w:hAnsi="Times New Roman" w:cs="Times New Roman"/>
          <w:color w:val="000000"/>
          <w:sz w:val="28"/>
          <w:szCs w:val="28"/>
        </w:rPr>
        <w:t xml:space="preserve"> о необходимости </w:t>
      </w:r>
      <w:r w:rsidRPr="008D4227">
        <w:rPr>
          <w:rFonts w:ascii="Times New Roman" w:hAnsi="Times New Roman" w:cs="Times New Roman"/>
          <w:color w:val="000000"/>
          <w:sz w:val="28"/>
          <w:szCs w:val="28"/>
        </w:rPr>
        <w:t>усилени</w:t>
      </w:r>
      <w:r w:rsidR="005C7BB4">
        <w:rPr>
          <w:rFonts w:ascii="Times New Roman" w:hAnsi="Times New Roman" w:cs="Times New Roman"/>
          <w:color w:val="000000"/>
          <w:sz w:val="28"/>
          <w:szCs w:val="28"/>
        </w:rPr>
        <w:t>я</w:t>
      </w:r>
      <w:r w:rsidRPr="008D4227">
        <w:rPr>
          <w:rFonts w:ascii="Times New Roman" w:hAnsi="Times New Roman" w:cs="Times New Roman"/>
          <w:color w:val="000000"/>
          <w:sz w:val="28"/>
          <w:szCs w:val="28"/>
        </w:rPr>
        <w:t xml:space="preserve"> ведомственного контроля; </w:t>
      </w:r>
      <w:r w:rsidRPr="008D4227">
        <w:rPr>
          <w:rFonts w:ascii="Times New Roman" w:hAnsi="Times New Roman" w:cs="Times New Roman"/>
          <w:sz w:val="28"/>
          <w:szCs w:val="28"/>
        </w:rPr>
        <w:t>обеспечении повышения исполнительской дисциплины работников контрактных служб, к</w:t>
      </w:r>
      <w:r w:rsidR="005C7BB4">
        <w:rPr>
          <w:rFonts w:ascii="Times New Roman" w:hAnsi="Times New Roman" w:cs="Times New Roman"/>
          <w:sz w:val="28"/>
          <w:szCs w:val="28"/>
        </w:rPr>
        <w:t>онтрактных управляющих; усиления</w:t>
      </w:r>
      <w:r w:rsidRPr="008D4227">
        <w:rPr>
          <w:rFonts w:ascii="Times New Roman" w:hAnsi="Times New Roman" w:cs="Times New Roman"/>
          <w:sz w:val="28"/>
          <w:szCs w:val="28"/>
        </w:rPr>
        <w:t xml:space="preserve"> персональной ответственности за допущенные нарушения в сфере закупок товаров, работ, услуг для муниципальных нужд</w:t>
      </w:r>
      <w:r w:rsidRPr="008D4227">
        <w:rPr>
          <w:rFonts w:ascii="Times New Roman" w:hAnsi="Times New Roman" w:cs="Times New Roman"/>
          <w:color w:val="000000"/>
          <w:sz w:val="28"/>
          <w:szCs w:val="28"/>
        </w:rPr>
        <w:t xml:space="preserve">; </w:t>
      </w:r>
      <w:r w:rsidR="005C7BB4">
        <w:rPr>
          <w:rFonts w:ascii="Times New Roman" w:hAnsi="Times New Roman" w:cs="Times New Roman"/>
          <w:sz w:val="28"/>
          <w:szCs w:val="28"/>
        </w:rPr>
        <w:t>проведения</w:t>
      </w:r>
      <w:r w:rsidRPr="008D4227">
        <w:rPr>
          <w:rFonts w:ascii="Times New Roman" w:hAnsi="Times New Roman" w:cs="Times New Roman"/>
          <w:sz w:val="28"/>
          <w:szCs w:val="28"/>
        </w:rPr>
        <w:t xml:space="preserve"> дополнительного обучения руководителей учреждений, работников контрактных служб, контрактных управляющих</w:t>
      </w:r>
      <w:r w:rsidRPr="008D4227">
        <w:rPr>
          <w:rFonts w:ascii="Times New Roman" w:hAnsi="Times New Roman" w:cs="Times New Roman"/>
          <w:color w:val="000000"/>
          <w:sz w:val="28"/>
          <w:szCs w:val="28"/>
        </w:rPr>
        <w:t>; по недопущению нарушений законодательства в сфере закупок подведомственными учреждениями.</w:t>
      </w:r>
    </w:p>
    <w:p w:rsidR="00180394" w:rsidRPr="008D4227" w:rsidRDefault="00180394" w:rsidP="008D4227">
      <w:pPr>
        <w:widowControl w:val="0"/>
        <w:autoSpaceDN w:val="0"/>
        <w:spacing w:after="0" w:line="276" w:lineRule="auto"/>
        <w:ind w:right="-1" w:firstLine="709"/>
        <w:jc w:val="both"/>
        <w:textAlignment w:val="baseline"/>
        <w:rPr>
          <w:rFonts w:ascii="Times New Roman" w:hAnsi="Times New Roman" w:cs="Times New Roman"/>
          <w:bCs/>
          <w:sz w:val="28"/>
          <w:szCs w:val="28"/>
        </w:rPr>
      </w:pPr>
    </w:p>
    <w:p w:rsidR="00532035" w:rsidRPr="008D4227" w:rsidRDefault="00180394" w:rsidP="008D4227">
      <w:pPr>
        <w:autoSpaceDE w:val="0"/>
        <w:autoSpaceDN w:val="0"/>
        <w:adjustRightInd w:val="0"/>
        <w:spacing w:after="0" w:line="276" w:lineRule="auto"/>
        <w:ind w:firstLine="709"/>
        <w:jc w:val="both"/>
        <w:outlineLvl w:val="1"/>
        <w:rPr>
          <w:rFonts w:ascii="Times New Roman" w:eastAsia="Times New Roman" w:hAnsi="Times New Roman" w:cs="Times New Roman"/>
          <w:b/>
          <w:strike/>
          <w:sz w:val="28"/>
          <w:szCs w:val="28"/>
          <w:lang w:eastAsia="ru-RU"/>
        </w:rPr>
      </w:pPr>
      <w:r w:rsidRPr="008D4227">
        <w:rPr>
          <w:rFonts w:ascii="Times New Roman" w:hAnsi="Times New Roman" w:cs="Times New Roman"/>
          <w:sz w:val="28"/>
          <w:szCs w:val="28"/>
        </w:rPr>
        <w:t xml:space="preserve">По результатам </w:t>
      </w:r>
      <w:r w:rsidRPr="008D4227">
        <w:rPr>
          <w:rFonts w:ascii="Times New Roman" w:hAnsi="Times New Roman" w:cs="Times New Roman"/>
          <w:sz w:val="28"/>
          <w:szCs w:val="28"/>
          <w:u w:val="single"/>
        </w:rPr>
        <w:t>Анализов</w:t>
      </w:r>
      <w:r w:rsidRPr="008D4227">
        <w:rPr>
          <w:rFonts w:ascii="Times New Roman" w:hAnsi="Times New Roman" w:cs="Times New Roman"/>
          <w:sz w:val="28"/>
          <w:szCs w:val="28"/>
        </w:rPr>
        <w:t xml:space="preserve"> по отдельным вопросам</w:t>
      </w:r>
      <w:r w:rsidR="00532035" w:rsidRPr="008D4227">
        <w:rPr>
          <w:rFonts w:ascii="Times New Roman" w:hAnsi="Times New Roman" w:cs="Times New Roman"/>
          <w:sz w:val="28"/>
          <w:szCs w:val="28"/>
        </w:rPr>
        <w:t xml:space="preserve"> аудита в сфере закупок </w:t>
      </w:r>
      <w:r w:rsidR="00193057" w:rsidRPr="008D4227">
        <w:rPr>
          <w:rFonts w:ascii="Times New Roman" w:hAnsi="Times New Roman" w:cs="Times New Roman"/>
          <w:sz w:val="28"/>
          <w:szCs w:val="28"/>
        </w:rPr>
        <w:t xml:space="preserve">во </w:t>
      </w:r>
      <w:r w:rsidR="00532035" w:rsidRPr="008D4227">
        <w:rPr>
          <w:rFonts w:ascii="Times New Roman" w:eastAsia="Times New Roman" w:hAnsi="Times New Roman" w:cs="Times New Roman"/>
          <w:sz w:val="28"/>
          <w:szCs w:val="28"/>
          <w:lang w:eastAsia="ru-RU"/>
        </w:rPr>
        <w:t>исполнение Заключений Контрольно-счетной палаты</w:t>
      </w:r>
      <w:r w:rsidR="00532035" w:rsidRPr="008D4227">
        <w:rPr>
          <w:rFonts w:ascii="Times New Roman" w:hAnsi="Times New Roman" w:cs="Times New Roman"/>
          <w:sz w:val="28"/>
          <w:szCs w:val="28"/>
        </w:rPr>
        <w:t xml:space="preserve"> главным распорядителем</w:t>
      </w:r>
      <w:r w:rsidRPr="008D4227">
        <w:rPr>
          <w:rFonts w:ascii="Times New Roman" w:hAnsi="Times New Roman" w:cs="Times New Roman"/>
          <w:sz w:val="28"/>
          <w:szCs w:val="28"/>
        </w:rPr>
        <w:t xml:space="preserve"> бюджетных средств</w:t>
      </w:r>
      <w:r w:rsidR="00532035" w:rsidRPr="008D4227">
        <w:rPr>
          <w:rFonts w:ascii="Times New Roman" w:hAnsi="Times New Roman" w:cs="Times New Roman"/>
          <w:sz w:val="28"/>
          <w:szCs w:val="28"/>
        </w:rPr>
        <w:t>; муниципальными учреждениями</w:t>
      </w:r>
      <w:r w:rsidR="00E93F3F">
        <w:rPr>
          <w:rFonts w:ascii="Times New Roman" w:hAnsi="Times New Roman" w:cs="Times New Roman"/>
          <w:sz w:val="28"/>
          <w:szCs w:val="28"/>
        </w:rPr>
        <w:t xml:space="preserve"> </w:t>
      </w:r>
      <w:r w:rsidR="00532035" w:rsidRPr="008D4227">
        <w:rPr>
          <w:rFonts w:ascii="Times New Roman" w:eastAsia="Times New Roman" w:hAnsi="Times New Roman" w:cs="Times New Roman"/>
          <w:sz w:val="28"/>
          <w:szCs w:val="28"/>
          <w:lang w:eastAsia="ru-RU"/>
        </w:rPr>
        <w:t xml:space="preserve">издано </w:t>
      </w:r>
      <w:r w:rsidR="00E93F3F">
        <w:rPr>
          <w:rFonts w:ascii="Times New Roman" w:eastAsia="Times New Roman" w:hAnsi="Times New Roman" w:cs="Times New Roman"/>
          <w:sz w:val="28"/>
          <w:szCs w:val="28"/>
          <w:lang w:eastAsia="ru-RU"/>
        </w:rPr>
        <w:t xml:space="preserve">   </w:t>
      </w:r>
      <w:r w:rsidR="005C7BB4">
        <w:rPr>
          <w:rFonts w:ascii="Times New Roman" w:eastAsia="Times New Roman" w:hAnsi="Times New Roman" w:cs="Times New Roman"/>
          <w:sz w:val="28"/>
          <w:szCs w:val="28"/>
          <w:lang w:eastAsia="ru-RU"/>
        </w:rPr>
        <w:t>6</w:t>
      </w:r>
      <w:r w:rsidR="00532035" w:rsidRPr="008D4227">
        <w:rPr>
          <w:rFonts w:ascii="Times New Roman" w:eastAsia="Times New Roman" w:hAnsi="Times New Roman" w:cs="Times New Roman"/>
          <w:sz w:val="28"/>
          <w:szCs w:val="28"/>
          <w:lang w:eastAsia="ru-RU"/>
        </w:rPr>
        <w:t>-ть</w:t>
      </w:r>
      <w:r w:rsidR="00E93F3F">
        <w:rPr>
          <w:rFonts w:ascii="Times New Roman" w:eastAsia="Times New Roman" w:hAnsi="Times New Roman" w:cs="Times New Roman"/>
          <w:sz w:val="28"/>
          <w:szCs w:val="28"/>
          <w:lang w:eastAsia="ru-RU"/>
        </w:rPr>
        <w:t xml:space="preserve"> </w:t>
      </w:r>
      <w:r w:rsidR="00532035" w:rsidRPr="008D4227">
        <w:rPr>
          <w:rFonts w:ascii="Times New Roman" w:eastAsia="Times New Roman" w:hAnsi="Times New Roman" w:cs="Times New Roman"/>
          <w:sz w:val="28"/>
          <w:szCs w:val="28"/>
          <w:lang w:eastAsia="ru-RU"/>
        </w:rPr>
        <w:t>локальных актов об усилении контроля в сфере закупок. Применены меры дисциплинарной ответственности к 7-ми должностным лицам (замечания).</w:t>
      </w:r>
    </w:p>
    <w:p w:rsidR="0084700B" w:rsidRPr="008D4227" w:rsidRDefault="0084700B" w:rsidP="008D4227">
      <w:pPr>
        <w:autoSpaceDE w:val="0"/>
        <w:snapToGrid w:val="0"/>
        <w:spacing w:after="0" w:line="276" w:lineRule="auto"/>
        <w:ind w:firstLine="709"/>
        <w:jc w:val="both"/>
        <w:rPr>
          <w:rFonts w:ascii="Times New Roman" w:eastAsia="Times New Roman" w:hAnsi="Times New Roman" w:cs="Times New Roman"/>
          <w:sz w:val="28"/>
          <w:szCs w:val="28"/>
          <w:lang w:eastAsia="ru-RU"/>
        </w:rPr>
      </w:pPr>
    </w:p>
    <w:p w:rsidR="0084700B" w:rsidRPr="008D4227" w:rsidRDefault="0084700B" w:rsidP="008D4227">
      <w:pPr>
        <w:spacing w:after="0" w:line="276" w:lineRule="auto"/>
        <w:ind w:firstLine="709"/>
        <w:jc w:val="both"/>
        <w:rPr>
          <w:rFonts w:ascii="Times New Roman" w:hAnsi="Times New Roman" w:cs="Times New Roman"/>
          <w:bCs/>
          <w:color w:val="00000A"/>
          <w:sz w:val="28"/>
          <w:szCs w:val="28"/>
        </w:rPr>
      </w:pPr>
      <w:r w:rsidRPr="008D4227">
        <w:rPr>
          <w:rFonts w:ascii="Times New Roman" w:hAnsi="Times New Roman" w:cs="Times New Roman"/>
          <w:bCs/>
          <w:color w:val="000000"/>
          <w:sz w:val="28"/>
          <w:szCs w:val="28"/>
        </w:rPr>
        <w:t xml:space="preserve">По </w:t>
      </w:r>
      <w:r w:rsidR="005C7BB4" w:rsidRPr="008D4227">
        <w:rPr>
          <w:rFonts w:ascii="Times New Roman" w:hAnsi="Times New Roman" w:cs="Times New Roman"/>
          <w:sz w:val="28"/>
          <w:szCs w:val="28"/>
        </w:rPr>
        <w:t>результатам</w:t>
      </w:r>
      <w:r w:rsidR="00E93F3F">
        <w:rPr>
          <w:rFonts w:ascii="Times New Roman" w:hAnsi="Times New Roman" w:cs="Times New Roman"/>
          <w:sz w:val="28"/>
          <w:szCs w:val="28"/>
        </w:rPr>
        <w:t xml:space="preserve"> </w:t>
      </w:r>
      <w:r w:rsidR="005C7BB4">
        <w:rPr>
          <w:rFonts w:ascii="Times New Roman" w:hAnsi="Times New Roman" w:cs="Times New Roman"/>
          <w:bCs/>
          <w:color w:val="00000A"/>
          <w:sz w:val="28"/>
          <w:szCs w:val="28"/>
          <w:u w:val="single"/>
        </w:rPr>
        <w:t>Анализа</w:t>
      </w:r>
      <w:r w:rsidRPr="008D4227">
        <w:rPr>
          <w:rFonts w:ascii="Times New Roman" w:hAnsi="Times New Roman" w:cs="Times New Roman"/>
          <w:bCs/>
          <w:color w:val="00000A"/>
          <w:sz w:val="28"/>
          <w:szCs w:val="28"/>
        </w:rPr>
        <w:t xml:space="preserve"> и подготовке предложений по совершенствованию осуществления главными распорядителями бюджетных средств (главными администраторами бюджетных средств) Контрольно-счетной палатой города Шахты; Департаментом финансов Администрации города Шахты; Городской Думой города Шахты внутреннего финансового аудита </w:t>
      </w:r>
      <w:r w:rsidRPr="008D4227">
        <w:rPr>
          <w:rFonts w:ascii="Times New Roman" w:hAnsi="Times New Roman" w:cs="Times New Roman"/>
          <w:bCs/>
          <w:sz w:val="28"/>
          <w:szCs w:val="28"/>
        </w:rPr>
        <w:t>установлено наличие всех обязательных ведомственных (внутренних) актов и документов по осуществлению внутреннего финансового аудита в 2024 году, соответствующих требованиям федеральных стандартов внутреннего финансового аудита. Нарушений не установлено.</w:t>
      </w:r>
    </w:p>
    <w:p w:rsidR="0084700B" w:rsidRPr="008D4227" w:rsidRDefault="0084700B" w:rsidP="008D4227">
      <w:pPr>
        <w:autoSpaceDE w:val="0"/>
        <w:snapToGrid w:val="0"/>
        <w:spacing w:after="0" w:line="276" w:lineRule="auto"/>
        <w:ind w:firstLine="709"/>
        <w:jc w:val="both"/>
        <w:rPr>
          <w:rFonts w:ascii="Times New Roman" w:eastAsia="Times New Roman" w:hAnsi="Times New Roman" w:cs="Times New Roman"/>
          <w:sz w:val="28"/>
          <w:szCs w:val="28"/>
          <w:lang w:eastAsia="ru-RU"/>
        </w:rPr>
      </w:pPr>
    </w:p>
    <w:p w:rsidR="00193057" w:rsidRPr="008D4227" w:rsidRDefault="00180394" w:rsidP="008D4227">
      <w:pPr>
        <w:autoSpaceDE w:val="0"/>
        <w:autoSpaceDN w:val="0"/>
        <w:adjustRightInd w:val="0"/>
        <w:spacing w:after="0" w:line="276" w:lineRule="auto"/>
        <w:ind w:firstLine="709"/>
        <w:jc w:val="both"/>
        <w:rPr>
          <w:rFonts w:ascii="Times New Roman" w:hAnsi="Times New Roman" w:cs="Times New Roman"/>
          <w:bCs/>
          <w:color w:val="000000" w:themeColor="text1"/>
          <w:sz w:val="28"/>
          <w:szCs w:val="28"/>
        </w:rPr>
      </w:pPr>
      <w:r w:rsidRPr="008D4227">
        <w:rPr>
          <w:rFonts w:ascii="Times New Roman" w:hAnsi="Times New Roman" w:cs="Times New Roman"/>
          <w:bCs/>
          <w:color w:val="000000" w:themeColor="text1"/>
          <w:sz w:val="28"/>
          <w:szCs w:val="28"/>
        </w:rPr>
        <w:t xml:space="preserve">По результатам </w:t>
      </w:r>
      <w:r w:rsidRPr="008D4227">
        <w:rPr>
          <w:rFonts w:ascii="Times New Roman" w:hAnsi="Times New Roman" w:cs="Times New Roman"/>
          <w:bCs/>
          <w:color w:val="000000" w:themeColor="text1"/>
          <w:sz w:val="28"/>
          <w:szCs w:val="28"/>
          <w:u w:val="single"/>
        </w:rPr>
        <w:t>Анализа</w:t>
      </w:r>
      <w:r w:rsidRPr="008D4227">
        <w:rPr>
          <w:rFonts w:ascii="Times New Roman" w:hAnsi="Times New Roman" w:cs="Times New Roman"/>
          <w:bCs/>
          <w:color w:val="000000" w:themeColor="text1"/>
          <w:sz w:val="28"/>
          <w:szCs w:val="28"/>
        </w:rPr>
        <w:t xml:space="preserve"> мер по устранению, недопущению в дальнейшем нарушений и недостатков, отраженных в заключении Контрольно-счетной палаты города Шахты по результатам экспертно-аналитического мероприятия Анализ исполнения полномочий администраторов доходов по вопросу поступления платы за предоставление права на установку и эксплуатацию рекламных конструкций на территории муниципального образования «Город Шахты» установлено</w:t>
      </w:r>
    </w:p>
    <w:p w:rsidR="00180394" w:rsidRPr="008D4227" w:rsidRDefault="00180394" w:rsidP="008D4227">
      <w:pPr>
        <w:autoSpaceDE w:val="0"/>
        <w:autoSpaceDN w:val="0"/>
        <w:adjustRightInd w:val="0"/>
        <w:spacing w:after="0" w:line="276" w:lineRule="auto"/>
        <w:ind w:firstLine="709"/>
        <w:jc w:val="both"/>
        <w:rPr>
          <w:rFonts w:ascii="Times New Roman" w:eastAsia="SimSun" w:hAnsi="Times New Roman" w:cs="Times New Roman"/>
          <w:color w:val="000000" w:themeColor="text1"/>
          <w:kern w:val="3"/>
          <w:sz w:val="28"/>
          <w:szCs w:val="28"/>
          <w:u w:val="single"/>
          <w:lang w:bidi="hi-IN"/>
        </w:rPr>
      </w:pPr>
      <w:r w:rsidRPr="008D4227">
        <w:rPr>
          <w:rFonts w:ascii="Times New Roman" w:hAnsi="Times New Roman" w:cs="Times New Roman"/>
          <w:bCs/>
          <w:color w:val="000000" w:themeColor="text1"/>
          <w:sz w:val="28"/>
          <w:szCs w:val="28"/>
        </w:rPr>
        <w:lastRenderedPageBreak/>
        <w:t>ненадлежащее осуществление бюджетных полномочий администратора доходов по плате за установку и эксплуатацию рекламных конструкций в бюджет города Шахты, в том числе отсутствие подтверждения достоверности осуществления начисления, учета и контроля за правильностью исчисления платежей; несоответствие сведений о начислении, задолженности в учете; отсутствие своевременного проведения контроля за правильностью исчисления платежей.</w:t>
      </w:r>
      <w:r w:rsidR="00E93F3F">
        <w:rPr>
          <w:rFonts w:ascii="Times New Roman" w:hAnsi="Times New Roman" w:cs="Times New Roman"/>
          <w:bCs/>
          <w:color w:val="000000" w:themeColor="text1"/>
          <w:sz w:val="28"/>
          <w:szCs w:val="28"/>
        </w:rPr>
        <w:t xml:space="preserve"> </w:t>
      </w:r>
      <w:r w:rsidRPr="008D4227">
        <w:rPr>
          <w:rFonts w:ascii="Times New Roman" w:hAnsi="Times New Roman" w:cs="Times New Roman"/>
          <w:bCs/>
          <w:color w:val="000000" w:themeColor="text1"/>
          <w:sz w:val="28"/>
          <w:szCs w:val="28"/>
        </w:rPr>
        <w:t>По результата</w:t>
      </w:r>
      <w:r w:rsidR="00920F5F">
        <w:rPr>
          <w:rFonts w:ascii="Times New Roman" w:hAnsi="Times New Roman" w:cs="Times New Roman"/>
          <w:bCs/>
          <w:color w:val="000000" w:themeColor="text1"/>
          <w:sz w:val="28"/>
          <w:szCs w:val="28"/>
        </w:rPr>
        <w:t xml:space="preserve">м мероприятия </w:t>
      </w:r>
      <w:r w:rsidR="005C7BB4">
        <w:rPr>
          <w:rFonts w:ascii="Times New Roman" w:hAnsi="Times New Roman" w:cs="Times New Roman"/>
          <w:bCs/>
          <w:color w:val="000000" w:themeColor="text1"/>
          <w:sz w:val="28"/>
          <w:szCs w:val="28"/>
        </w:rPr>
        <w:t>приняты меры по устранению.</w:t>
      </w:r>
    </w:p>
    <w:p w:rsidR="00180394" w:rsidRPr="008D4227" w:rsidRDefault="00180394" w:rsidP="008D4227">
      <w:pPr>
        <w:spacing w:after="0" w:line="276" w:lineRule="auto"/>
        <w:ind w:firstLine="709"/>
        <w:jc w:val="both"/>
        <w:rPr>
          <w:rFonts w:ascii="Times New Roman" w:hAnsi="Times New Roman" w:cs="Times New Roman"/>
          <w:bCs/>
          <w:sz w:val="28"/>
          <w:szCs w:val="28"/>
          <w:highlight w:val="yellow"/>
        </w:rPr>
      </w:pPr>
    </w:p>
    <w:p w:rsidR="00496AB9" w:rsidRPr="008D4227" w:rsidRDefault="00496AB9" w:rsidP="008D4227">
      <w:pPr>
        <w:spacing w:after="0" w:line="276" w:lineRule="auto"/>
        <w:ind w:firstLine="709"/>
        <w:jc w:val="both"/>
        <w:rPr>
          <w:rFonts w:ascii="Times New Roman" w:eastAsia="SimSun" w:hAnsi="Times New Roman" w:cs="Times New Roman"/>
          <w:kern w:val="3"/>
          <w:sz w:val="28"/>
          <w:szCs w:val="28"/>
          <w:lang w:eastAsia="zh-CN" w:bidi="hi-IN"/>
        </w:rPr>
      </w:pPr>
      <w:r w:rsidRPr="008D4227">
        <w:rPr>
          <w:rFonts w:ascii="Times New Roman" w:eastAsia="SimSun" w:hAnsi="Times New Roman" w:cs="Times New Roman"/>
          <w:color w:val="000000"/>
          <w:kern w:val="3"/>
          <w:sz w:val="28"/>
          <w:szCs w:val="28"/>
          <w:lang w:eastAsia="zh-CN" w:bidi="hi-IN"/>
        </w:rPr>
        <w:t xml:space="preserve">По </w:t>
      </w:r>
      <w:r w:rsidR="005C7BB4">
        <w:rPr>
          <w:rFonts w:ascii="Times New Roman" w:eastAsia="SimSun" w:hAnsi="Times New Roman" w:cs="Times New Roman"/>
          <w:color w:val="000000"/>
          <w:kern w:val="3"/>
          <w:sz w:val="28"/>
          <w:szCs w:val="28"/>
          <w:lang w:eastAsia="zh-CN" w:bidi="hi-IN"/>
        </w:rPr>
        <w:t xml:space="preserve">результатам </w:t>
      </w:r>
      <w:r w:rsidR="00AF4C0C" w:rsidRPr="008D4227">
        <w:rPr>
          <w:rFonts w:ascii="Times New Roman" w:hAnsi="Times New Roman" w:cs="Times New Roman"/>
          <w:sz w:val="28"/>
          <w:szCs w:val="28"/>
          <w:u w:val="single"/>
        </w:rPr>
        <w:t>Анализ</w:t>
      </w:r>
      <w:r w:rsidR="005C7BB4">
        <w:rPr>
          <w:rFonts w:ascii="Times New Roman" w:hAnsi="Times New Roman" w:cs="Times New Roman"/>
          <w:sz w:val="28"/>
          <w:szCs w:val="28"/>
          <w:u w:val="single"/>
        </w:rPr>
        <w:t>а</w:t>
      </w:r>
      <w:r w:rsidR="00E93F3F">
        <w:rPr>
          <w:rFonts w:ascii="Times New Roman" w:hAnsi="Times New Roman" w:cs="Times New Roman"/>
          <w:sz w:val="28"/>
          <w:szCs w:val="28"/>
          <w:u w:val="single"/>
        </w:rPr>
        <w:t xml:space="preserve"> </w:t>
      </w:r>
      <w:r w:rsidR="00AF4C0C" w:rsidRPr="008D4227">
        <w:rPr>
          <w:rFonts w:ascii="Times New Roman" w:hAnsi="Times New Roman" w:cs="Times New Roman"/>
          <w:sz w:val="28"/>
          <w:szCs w:val="28"/>
        </w:rPr>
        <w:t>мер по устранению, недопущению в дальнейшем нарушений и недостатков, отраженных в актах, представлениях Контрольно-счетной палаты города Шахты по результатам контрольного мероприятия «Проверка финансово-хозяйственной деятельности и эффективности использования имущества муниципальными предприятиями»</w:t>
      </w:r>
      <w:r w:rsidRPr="008D4227">
        <w:rPr>
          <w:rFonts w:ascii="Times New Roman" w:eastAsia="SimSun" w:hAnsi="Times New Roman" w:cs="Times New Roman"/>
          <w:kern w:val="3"/>
          <w:sz w:val="28"/>
          <w:szCs w:val="28"/>
          <w:lang w:eastAsia="zh-CN" w:bidi="hi-IN"/>
        </w:rPr>
        <w:t xml:space="preserve"> во исполнение Представлений </w:t>
      </w:r>
    </w:p>
    <w:p w:rsidR="00B71E59" w:rsidRPr="008D4227" w:rsidRDefault="00496AB9" w:rsidP="008D4227">
      <w:pPr>
        <w:suppressAutoHyphens/>
        <w:autoSpaceDN w:val="0"/>
        <w:spacing w:after="0" w:line="276" w:lineRule="auto"/>
        <w:ind w:firstLine="709"/>
        <w:jc w:val="both"/>
        <w:textAlignment w:val="baseline"/>
        <w:rPr>
          <w:rFonts w:ascii="Times New Roman" w:eastAsia="Times New Roman" w:hAnsi="Times New Roman" w:cs="Times New Roman"/>
          <w:kern w:val="3"/>
          <w:sz w:val="28"/>
          <w:szCs w:val="28"/>
          <w:lang w:eastAsia="ru-RU"/>
        </w:rPr>
      </w:pPr>
      <w:r w:rsidRPr="008D4227">
        <w:rPr>
          <w:rFonts w:ascii="Times New Roman" w:eastAsia="SimSun" w:hAnsi="Times New Roman" w:cs="Times New Roman"/>
          <w:kern w:val="3"/>
          <w:sz w:val="28"/>
          <w:szCs w:val="28"/>
          <w:lang w:eastAsia="zh-CN" w:bidi="hi-IN"/>
        </w:rPr>
        <w:t xml:space="preserve">МУП г.Шахты «Благоустройство» были </w:t>
      </w:r>
      <w:r w:rsidRPr="008D4227">
        <w:rPr>
          <w:rFonts w:ascii="Times New Roman" w:eastAsia="Times New Roman" w:hAnsi="Times New Roman" w:cs="Times New Roman"/>
          <w:kern w:val="3"/>
          <w:sz w:val="28"/>
          <w:szCs w:val="28"/>
          <w:lang w:eastAsia="ru-RU"/>
        </w:rPr>
        <w:t xml:space="preserve">внесены изменения в штатное расписание; приведена в соответствие </w:t>
      </w:r>
      <w:r w:rsidRPr="008D4227">
        <w:rPr>
          <w:rFonts w:ascii="Times New Roman" w:eastAsia="Times New Roman" w:hAnsi="Times New Roman" w:cs="Times New Roman"/>
          <w:kern w:val="3"/>
          <w:sz w:val="28"/>
          <w:szCs w:val="28"/>
          <w:shd w:val="clear" w:color="auto" w:fill="FFFFFF"/>
          <w:lang w:eastAsia="ru-RU"/>
        </w:rPr>
        <w:t>доплата за совмещение должности; обеспечено соблюдение ограничений для руководителя муниципального унитарного предприятия.</w:t>
      </w:r>
      <w:r w:rsidR="00E93F3F">
        <w:rPr>
          <w:rFonts w:ascii="Times New Roman" w:eastAsia="Times New Roman" w:hAnsi="Times New Roman" w:cs="Times New Roman"/>
          <w:kern w:val="3"/>
          <w:sz w:val="28"/>
          <w:szCs w:val="28"/>
          <w:shd w:val="clear" w:color="auto" w:fill="FFFFFF"/>
          <w:lang w:eastAsia="ru-RU"/>
        </w:rPr>
        <w:t xml:space="preserve"> </w:t>
      </w:r>
      <w:r w:rsidRPr="008D4227">
        <w:rPr>
          <w:rFonts w:ascii="Times New Roman" w:eastAsia="SimSun" w:hAnsi="Times New Roman" w:cs="Times New Roman"/>
          <w:sz w:val="28"/>
          <w:szCs w:val="28"/>
          <w:lang w:eastAsia="zh-CN" w:bidi="hi-IN"/>
        </w:rPr>
        <w:t xml:space="preserve">МУП г. Шахты «САХ» </w:t>
      </w:r>
      <w:r w:rsidRPr="008D4227">
        <w:rPr>
          <w:rFonts w:ascii="Times New Roman" w:hAnsi="Times New Roman" w:cs="Times New Roman"/>
          <w:sz w:val="28"/>
          <w:szCs w:val="28"/>
        </w:rPr>
        <w:t>балансовая стоимость недвижимого имущества в программе деятельности предприятия на 2024г. приведена в соответствие с данными бухгалтерского учета (6,7 млн. рублей).</w:t>
      </w:r>
      <w:r w:rsidR="00E93F3F">
        <w:rPr>
          <w:rFonts w:ascii="Times New Roman" w:hAnsi="Times New Roman" w:cs="Times New Roman"/>
          <w:sz w:val="28"/>
          <w:szCs w:val="28"/>
        </w:rPr>
        <w:t xml:space="preserve"> </w:t>
      </w:r>
      <w:r w:rsidRPr="008D4227">
        <w:rPr>
          <w:rFonts w:ascii="Times New Roman" w:eastAsia="SimSun" w:hAnsi="Times New Roman" w:cs="Times New Roman"/>
          <w:kern w:val="3"/>
          <w:sz w:val="28"/>
          <w:szCs w:val="28"/>
          <w:lang w:eastAsia="zh-CN" w:bidi="hi-IN"/>
        </w:rPr>
        <w:t xml:space="preserve">МУП г. Шахты «САХ», МУП г. Шахты «Благоустройство» </w:t>
      </w:r>
      <w:r w:rsidRPr="008D4227">
        <w:rPr>
          <w:rFonts w:ascii="Times New Roman" w:eastAsia="Times New Roman" w:hAnsi="Times New Roman" w:cs="Times New Roman"/>
          <w:kern w:val="3"/>
          <w:sz w:val="28"/>
          <w:szCs w:val="28"/>
          <w:lang w:eastAsia="ru-RU"/>
        </w:rPr>
        <w:t>изданы приказы об установлении доплат отдельным работникам; оформлены обязательные документы при передаче в ремонт объектов основных средств; первичные учетные документы по учету кадров (ш</w:t>
      </w:r>
      <w:r w:rsidRPr="008D4227">
        <w:rPr>
          <w:rFonts w:ascii="Times New Roman" w:eastAsia="Times New Roman" w:hAnsi="Times New Roman" w:cs="Times New Roman"/>
          <w:sz w:val="28"/>
          <w:szCs w:val="28"/>
          <w:lang w:eastAsia="ru-RU"/>
        </w:rPr>
        <w:t xml:space="preserve">татные расписания); </w:t>
      </w:r>
      <w:r w:rsidRPr="008D4227">
        <w:rPr>
          <w:rFonts w:ascii="Times New Roman" w:eastAsia="Times New Roman" w:hAnsi="Times New Roman" w:cs="Times New Roman"/>
          <w:kern w:val="3"/>
          <w:sz w:val="28"/>
          <w:szCs w:val="28"/>
          <w:lang w:eastAsia="ru-RU"/>
        </w:rPr>
        <w:t xml:space="preserve">первичные учетные документы бухгалтерского учета (расчетные ведомости, расходные кассовые ордеры, авансовые отчеты) оформлены в соответствии с </w:t>
      </w:r>
      <w:r w:rsidR="00B71E59" w:rsidRPr="008D4227">
        <w:rPr>
          <w:rFonts w:ascii="Times New Roman" w:eastAsia="Times New Roman" w:hAnsi="Times New Roman" w:cs="Times New Roman"/>
          <w:kern w:val="3"/>
          <w:sz w:val="28"/>
          <w:szCs w:val="28"/>
          <w:lang w:eastAsia="ru-RU"/>
        </w:rPr>
        <w:t>требованиями нормативных актов.</w:t>
      </w:r>
    </w:p>
    <w:p w:rsidR="00496AB9" w:rsidRPr="008D4227" w:rsidRDefault="00496AB9" w:rsidP="008D4227">
      <w:pPr>
        <w:autoSpaceDE w:val="0"/>
        <w:snapToGrid w:val="0"/>
        <w:spacing w:after="0" w:line="276" w:lineRule="auto"/>
        <w:ind w:firstLine="709"/>
        <w:jc w:val="both"/>
        <w:rPr>
          <w:rFonts w:ascii="Times New Roman" w:eastAsia="Times New Roman" w:hAnsi="Times New Roman" w:cs="Times New Roman"/>
          <w:sz w:val="28"/>
          <w:szCs w:val="28"/>
          <w:lang w:eastAsia="ru-RU"/>
        </w:rPr>
      </w:pPr>
    </w:p>
    <w:p w:rsidR="00A82267" w:rsidRPr="008D4227" w:rsidRDefault="0084700B" w:rsidP="008D4227">
      <w:pPr>
        <w:spacing w:after="0" w:line="276" w:lineRule="auto"/>
        <w:jc w:val="both"/>
        <w:rPr>
          <w:rFonts w:ascii="Times New Roman" w:hAnsi="Times New Roman" w:cs="Times New Roman"/>
          <w:sz w:val="28"/>
          <w:szCs w:val="28"/>
        </w:rPr>
      </w:pPr>
      <w:r w:rsidRPr="008D4227">
        <w:rPr>
          <w:rFonts w:ascii="Times New Roman" w:hAnsi="Times New Roman" w:cs="Times New Roman"/>
          <w:sz w:val="28"/>
          <w:szCs w:val="28"/>
        </w:rPr>
        <w:tab/>
      </w:r>
      <w:r w:rsidR="00A82267" w:rsidRPr="008D4227">
        <w:rPr>
          <w:rFonts w:ascii="Times New Roman" w:hAnsi="Times New Roman" w:cs="Times New Roman"/>
          <w:sz w:val="28"/>
          <w:szCs w:val="28"/>
        </w:rPr>
        <w:t xml:space="preserve">В соответствии с </w:t>
      </w:r>
      <w:r w:rsidR="00A82267" w:rsidRPr="008D4227">
        <w:rPr>
          <w:rFonts w:ascii="Times New Roman" w:hAnsi="Times New Roman" w:cs="Times New Roman"/>
          <w:sz w:val="28"/>
          <w:szCs w:val="28"/>
          <w:u w:val="single"/>
        </w:rPr>
        <w:t>обращениями</w:t>
      </w:r>
      <w:r w:rsidR="00A82267" w:rsidRPr="008D4227">
        <w:rPr>
          <w:rFonts w:ascii="Times New Roman" w:hAnsi="Times New Roman" w:cs="Times New Roman"/>
          <w:sz w:val="28"/>
          <w:szCs w:val="28"/>
        </w:rPr>
        <w:t xml:space="preserve"> Прокуратуры города Шахты Ростовской области проведены экспертно-аналитические мероприятия по вопросам</w:t>
      </w:r>
      <w:r w:rsidR="00A82267" w:rsidRPr="008D4227">
        <w:rPr>
          <w:rFonts w:ascii="Times New Roman" w:eastAsia="Calibri" w:hAnsi="Times New Roman" w:cs="Times New Roman"/>
          <w:sz w:val="28"/>
          <w:szCs w:val="28"/>
          <w:lang w:eastAsia="zh-CN"/>
        </w:rPr>
        <w:t>.</w:t>
      </w:r>
    </w:p>
    <w:p w:rsidR="00A82267" w:rsidRPr="008D4227" w:rsidRDefault="00A82267" w:rsidP="008D4227">
      <w:pPr>
        <w:spacing w:after="0" w:line="276" w:lineRule="auto"/>
        <w:jc w:val="both"/>
        <w:rPr>
          <w:rFonts w:ascii="Times New Roman" w:hAnsi="Times New Roman" w:cs="Times New Roman"/>
          <w:sz w:val="28"/>
          <w:szCs w:val="28"/>
        </w:rPr>
      </w:pPr>
      <w:r w:rsidRPr="008D4227">
        <w:rPr>
          <w:rFonts w:ascii="Times New Roman" w:hAnsi="Times New Roman" w:cs="Times New Roman"/>
          <w:sz w:val="28"/>
          <w:szCs w:val="28"/>
        </w:rPr>
        <w:tab/>
        <w:t>Заключения Контрольно-счетной палаты направлены в Прокуратуру города Шахты Ростовской области.</w:t>
      </w:r>
    </w:p>
    <w:p w:rsidR="00180394" w:rsidRPr="008D4227" w:rsidRDefault="00180394" w:rsidP="008D4227">
      <w:pPr>
        <w:spacing w:after="0" w:line="276" w:lineRule="auto"/>
        <w:ind w:firstLine="709"/>
        <w:jc w:val="both"/>
        <w:rPr>
          <w:rFonts w:ascii="Times New Roman" w:eastAsia="Times New Roman" w:hAnsi="Times New Roman" w:cs="Times New Roman"/>
          <w:sz w:val="28"/>
          <w:szCs w:val="28"/>
          <w:highlight w:val="green"/>
          <w:lang w:eastAsia="ru-RU"/>
        </w:rPr>
      </w:pPr>
    </w:p>
    <w:p w:rsidR="00C307B6" w:rsidRPr="008D4227" w:rsidRDefault="00C307B6" w:rsidP="008D4227">
      <w:pPr>
        <w:spacing w:after="0" w:line="276" w:lineRule="auto"/>
        <w:ind w:firstLine="708"/>
        <w:jc w:val="both"/>
        <w:rPr>
          <w:rFonts w:ascii="Times New Roman" w:hAnsi="Times New Roman" w:cs="Times New Roman"/>
          <w:sz w:val="28"/>
          <w:szCs w:val="28"/>
        </w:rPr>
      </w:pPr>
      <w:r w:rsidRPr="008D4227">
        <w:rPr>
          <w:rFonts w:ascii="Times New Roman" w:eastAsia="Times New Roman" w:hAnsi="Times New Roman" w:cs="Times New Roman"/>
          <w:bCs/>
          <w:sz w:val="28"/>
          <w:szCs w:val="28"/>
          <w:lang w:eastAsia="ru-RU"/>
        </w:rPr>
        <w:t xml:space="preserve">По результатам </w:t>
      </w:r>
      <w:r w:rsidRPr="008D4227">
        <w:rPr>
          <w:rFonts w:ascii="Times New Roman" w:eastAsia="Times New Roman" w:hAnsi="Times New Roman" w:cs="Times New Roman"/>
          <w:bCs/>
          <w:sz w:val="28"/>
          <w:szCs w:val="28"/>
          <w:u w:val="single"/>
          <w:lang w:eastAsia="ru-RU"/>
        </w:rPr>
        <w:t>Анализа</w:t>
      </w:r>
      <w:r w:rsidRPr="008D4227">
        <w:rPr>
          <w:rFonts w:ascii="Times New Roman" w:eastAsia="Times New Roman" w:hAnsi="Times New Roman" w:cs="Times New Roman"/>
          <w:bCs/>
          <w:sz w:val="28"/>
          <w:szCs w:val="28"/>
          <w:lang w:eastAsia="ru-RU"/>
        </w:rPr>
        <w:t xml:space="preserve"> обоснованности сумм расходов на ремонт 5-ти муниципальных образовательных учреждений </w:t>
      </w:r>
      <w:r w:rsidRPr="008D4227">
        <w:rPr>
          <w:rFonts w:ascii="Times New Roman" w:eastAsia="Times New Roman" w:hAnsi="Times New Roman" w:cs="Times New Roman"/>
          <w:sz w:val="28"/>
          <w:szCs w:val="28"/>
          <w:lang w:eastAsia="ru-RU"/>
        </w:rPr>
        <w:t xml:space="preserve">Департаментом образования г. </w:t>
      </w:r>
      <w:r w:rsidRPr="008D4227">
        <w:rPr>
          <w:rFonts w:ascii="Times New Roman" w:eastAsia="Times New Roman" w:hAnsi="Times New Roman" w:cs="Times New Roman"/>
          <w:bCs/>
          <w:sz w:val="28"/>
          <w:szCs w:val="28"/>
          <w:lang w:eastAsia="ru-RU"/>
        </w:rPr>
        <w:t>Шахты представлены откорректированные локальные сметные расчеты по 3-м из 5-ти объектов, планируемых к выполнению; завышение стоимости планируемых к</w:t>
      </w:r>
      <w:r w:rsidRPr="008D4227">
        <w:rPr>
          <w:rFonts w:ascii="Times New Roman" w:hAnsi="Times New Roman" w:cs="Times New Roman"/>
          <w:sz w:val="28"/>
          <w:szCs w:val="28"/>
        </w:rPr>
        <w:t xml:space="preserve"> выполнению работ исключено </w:t>
      </w:r>
      <w:r w:rsidRPr="008D4227">
        <w:rPr>
          <w:rFonts w:ascii="Times New Roman" w:eastAsia="Times New Roman" w:hAnsi="Times New Roman" w:cs="Times New Roman"/>
          <w:sz w:val="28"/>
          <w:szCs w:val="28"/>
          <w:lang w:eastAsia="ru-RU"/>
        </w:rPr>
        <w:t>(87,6 тыс. рублей).</w:t>
      </w:r>
    </w:p>
    <w:p w:rsidR="00C307B6" w:rsidRPr="008D4227" w:rsidRDefault="00C307B6" w:rsidP="008D4227">
      <w:pPr>
        <w:spacing w:after="0" w:line="276" w:lineRule="auto"/>
        <w:jc w:val="both"/>
        <w:rPr>
          <w:rFonts w:ascii="Times New Roman" w:hAnsi="Times New Roman" w:cs="Times New Roman"/>
          <w:strike/>
          <w:sz w:val="28"/>
          <w:szCs w:val="28"/>
        </w:rPr>
      </w:pPr>
    </w:p>
    <w:p w:rsidR="00C307B6" w:rsidRPr="008D4227" w:rsidRDefault="00C307B6" w:rsidP="008D4227">
      <w:pPr>
        <w:autoSpaceDE w:val="0"/>
        <w:spacing w:after="0" w:line="276" w:lineRule="auto"/>
        <w:ind w:firstLine="709"/>
        <w:jc w:val="both"/>
        <w:rPr>
          <w:rFonts w:ascii="Times New Roman" w:eastAsia="Times New Roman" w:hAnsi="Times New Roman" w:cs="Times New Roman"/>
          <w:sz w:val="28"/>
          <w:szCs w:val="28"/>
          <w:lang w:eastAsia="ru-RU"/>
        </w:rPr>
      </w:pPr>
      <w:r w:rsidRPr="008D4227">
        <w:rPr>
          <w:rFonts w:ascii="Times New Roman" w:eastAsia="Times New Roman" w:hAnsi="Times New Roman" w:cs="Times New Roman"/>
          <w:sz w:val="28"/>
          <w:szCs w:val="28"/>
          <w:lang w:eastAsia="ru-RU"/>
        </w:rPr>
        <w:lastRenderedPageBreak/>
        <w:t>По результатам</w:t>
      </w:r>
      <w:r w:rsidRPr="00E93F3F">
        <w:rPr>
          <w:rFonts w:ascii="Times New Roman" w:eastAsia="Times New Roman" w:hAnsi="Times New Roman" w:cs="Times New Roman"/>
          <w:sz w:val="28"/>
          <w:szCs w:val="28"/>
          <w:lang w:eastAsia="ru-RU"/>
        </w:rPr>
        <w:t xml:space="preserve"> </w:t>
      </w:r>
      <w:r w:rsidRPr="008D4227">
        <w:rPr>
          <w:rFonts w:ascii="Times New Roman" w:eastAsia="Times New Roman" w:hAnsi="Times New Roman" w:cs="Times New Roman"/>
          <w:sz w:val="28"/>
          <w:szCs w:val="28"/>
          <w:u w:val="single"/>
          <w:lang w:eastAsia="ru-RU"/>
        </w:rPr>
        <w:t xml:space="preserve">Анализа </w:t>
      </w:r>
      <w:r w:rsidRPr="008D4227">
        <w:rPr>
          <w:rFonts w:ascii="Times New Roman" w:eastAsia="Times New Roman" w:hAnsi="Times New Roman" w:cs="Times New Roman"/>
          <w:sz w:val="28"/>
          <w:szCs w:val="28"/>
          <w:lang w:eastAsia="ru-RU"/>
        </w:rPr>
        <w:t>обоснованности сумм расходов бюджета города, направленных на благоустройство общественной территории «Центральный городской парк культуры и отдыха – Александровский парк» в 2024 году (выборочно) по результатам проведенных отдельных контрольных обмеров, обследований, анализов вид</w:t>
      </w:r>
      <w:r w:rsidR="005C7BB4">
        <w:rPr>
          <w:rFonts w:ascii="Times New Roman" w:eastAsia="Times New Roman" w:hAnsi="Times New Roman" w:cs="Times New Roman"/>
          <w:sz w:val="28"/>
          <w:szCs w:val="28"/>
          <w:lang w:eastAsia="ru-RU"/>
        </w:rPr>
        <w:t>ов и объемов работ установлено:</w:t>
      </w:r>
    </w:p>
    <w:p w:rsidR="00C307B6" w:rsidRPr="008D4227" w:rsidRDefault="00C307B6" w:rsidP="008D4227">
      <w:pPr>
        <w:autoSpaceDE w:val="0"/>
        <w:spacing w:after="0" w:line="276" w:lineRule="auto"/>
        <w:ind w:firstLine="709"/>
        <w:jc w:val="both"/>
        <w:rPr>
          <w:rFonts w:ascii="Times New Roman" w:eastAsia="Times New Roman" w:hAnsi="Times New Roman" w:cs="Times New Roman"/>
          <w:sz w:val="28"/>
          <w:szCs w:val="28"/>
          <w:lang w:eastAsia="ru-RU"/>
        </w:rPr>
      </w:pPr>
      <w:r w:rsidRPr="008D4227">
        <w:rPr>
          <w:rFonts w:ascii="Times New Roman" w:eastAsia="Times New Roman" w:hAnsi="Times New Roman" w:cs="Times New Roman"/>
          <w:sz w:val="28"/>
          <w:szCs w:val="28"/>
          <w:lang w:eastAsia="ru-RU"/>
        </w:rPr>
        <w:t>Несоответствие ряда объемов, планируемых к выполнению работ, указанных в Локальном сметном расчете (далее –</w:t>
      </w:r>
      <w:r w:rsidR="00E93F3F">
        <w:rPr>
          <w:rFonts w:ascii="Times New Roman" w:eastAsia="Times New Roman" w:hAnsi="Times New Roman" w:cs="Times New Roman"/>
          <w:sz w:val="28"/>
          <w:szCs w:val="28"/>
          <w:lang w:eastAsia="ru-RU"/>
        </w:rPr>
        <w:t xml:space="preserve"> </w:t>
      </w:r>
      <w:r w:rsidRPr="008D4227">
        <w:rPr>
          <w:rFonts w:ascii="Times New Roman" w:eastAsia="Times New Roman" w:hAnsi="Times New Roman" w:cs="Times New Roman"/>
          <w:sz w:val="28"/>
          <w:szCs w:val="28"/>
          <w:lang w:eastAsia="ru-RU"/>
        </w:rPr>
        <w:t>ЛСР) фактически имеющимся, возможным.</w:t>
      </w:r>
    </w:p>
    <w:p w:rsidR="00C307B6" w:rsidRPr="008D4227" w:rsidRDefault="00C307B6" w:rsidP="008D4227">
      <w:pPr>
        <w:spacing w:after="0" w:line="276" w:lineRule="auto"/>
        <w:ind w:firstLine="709"/>
        <w:jc w:val="both"/>
        <w:rPr>
          <w:rFonts w:ascii="Times New Roman" w:eastAsia="Times New Roman" w:hAnsi="Times New Roman" w:cs="Times New Roman"/>
          <w:sz w:val="28"/>
          <w:szCs w:val="28"/>
          <w:lang w:eastAsia="ru-RU"/>
        </w:rPr>
      </w:pPr>
      <w:r w:rsidRPr="008D4227">
        <w:rPr>
          <w:rFonts w:ascii="Times New Roman" w:eastAsia="Times New Roman" w:hAnsi="Times New Roman" w:cs="Times New Roman"/>
          <w:sz w:val="28"/>
          <w:szCs w:val="28"/>
          <w:lang w:eastAsia="ru-RU"/>
        </w:rPr>
        <w:t xml:space="preserve">Завышение в ЛСР стоимости ряда работ (225,5 тыс. рублей) </w:t>
      </w:r>
      <w:r w:rsidRPr="008D4227">
        <w:rPr>
          <w:rFonts w:ascii="Times New Roman" w:eastAsia="SimSun" w:hAnsi="Times New Roman" w:cs="Times New Roman"/>
          <w:kern w:val="3"/>
          <w:sz w:val="28"/>
          <w:szCs w:val="28"/>
          <w:lang w:eastAsia="zh-CN" w:bidi="hi-IN"/>
        </w:rPr>
        <w:t>в связи с превышением планируемого строительного объема над фактически имеющимся по разделу «Демонтаж туалета», по разделу «Демонтаж здания тира».</w:t>
      </w:r>
    </w:p>
    <w:p w:rsidR="00C307B6" w:rsidRPr="008D4227" w:rsidRDefault="00193057" w:rsidP="008D4227">
      <w:pPr>
        <w:spacing w:after="0" w:line="276" w:lineRule="auto"/>
        <w:ind w:firstLine="1"/>
        <w:jc w:val="both"/>
        <w:rPr>
          <w:rFonts w:ascii="Times New Roman" w:hAnsi="Times New Roman" w:cs="Times New Roman"/>
          <w:sz w:val="28"/>
          <w:szCs w:val="28"/>
        </w:rPr>
      </w:pPr>
      <w:r w:rsidRPr="008D4227">
        <w:rPr>
          <w:rFonts w:ascii="Times New Roman" w:hAnsi="Times New Roman" w:cs="Times New Roman"/>
          <w:sz w:val="28"/>
          <w:szCs w:val="28"/>
        </w:rPr>
        <w:tab/>
      </w:r>
      <w:r w:rsidR="00C307B6" w:rsidRPr="008D4227">
        <w:rPr>
          <w:rFonts w:ascii="Times New Roman" w:hAnsi="Times New Roman" w:cs="Times New Roman"/>
          <w:sz w:val="28"/>
          <w:szCs w:val="28"/>
        </w:rPr>
        <w:t>Отмечено отсутствие в ЛСР вид</w:t>
      </w:r>
      <w:r w:rsidRPr="008D4227">
        <w:rPr>
          <w:rFonts w:ascii="Times New Roman" w:hAnsi="Times New Roman" w:cs="Times New Roman"/>
          <w:sz w:val="28"/>
          <w:szCs w:val="28"/>
        </w:rPr>
        <w:t xml:space="preserve">ов работ по установке «Туалетов </w:t>
      </w:r>
      <w:r w:rsidR="00C307B6" w:rsidRPr="008D4227">
        <w:rPr>
          <w:rFonts w:ascii="Times New Roman" w:hAnsi="Times New Roman" w:cs="Times New Roman"/>
          <w:sz w:val="28"/>
          <w:szCs w:val="28"/>
        </w:rPr>
        <w:t>модульных»</w:t>
      </w:r>
      <w:r w:rsidR="00E93F3F">
        <w:rPr>
          <w:rFonts w:ascii="Times New Roman" w:hAnsi="Times New Roman" w:cs="Times New Roman"/>
          <w:sz w:val="28"/>
          <w:szCs w:val="28"/>
        </w:rPr>
        <w:t xml:space="preserve"> </w:t>
      </w:r>
      <w:r w:rsidR="00C307B6" w:rsidRPr="008D4227">
        <w:rPr>
          <w:rFonts w:ascii="Times New Roman" w:hAnsi="Times New Roman" w:cs="Times New Roman"/>
          <w:sz w:val="28"/>
          <w:szCs w:val="28"/>
        </w:rPr>
        <w:t>планируемых в Проекте; ряд других вопросов.</w:t>
      </w:r>
    </w:p>
    <w:p w:rsidR="00C307B6" w:rsidRPr="008D4227" w:rsidRDefault="00C307B6" w:rsidP="008D4227">
      <w:pPr>
        <w:spacing w:after="0" w:line="276" w:lineRule="auto"/>
        <w:ind w:firstLine="540"/>
        <w:jc w:val="both"/>
        <w:rPr>
          <w:rFonts w:ascii="Times New Roman" w:hAnsi="Times New Roman" w:cs="Times New Roman"/>
          <w:sz w:val="28"/>
          <w:szCs w:val="28"/>
        </w:rPr>
      </w:pPr>
      <w:r w:rsidRPr="008D4227">
        <w:rPr>
          <w:rFonts w:ascii="Times New Roman" w:eastAsia="Times New Roman" w:hAnsi="Times New Roman" w:cs="Times New Roman"/>
          <w:sz w:val="28"/>
          <w:szCs w:val="28"/>
          <w:lang w:eastAsia="ru-RU"/>
        </w:rPr>
        <w:t>Заключение Контрольно-счетной палаты для принятия мер направлено в МКУ «Департамент ГХ», в том числе по о</w:t>
      </w:r>
      <w:r w:rsidRPr="008D4227">
        <w:rPr>
          <w:rFonts w:ascii="Times New Roman" w:hAnsi="Times New Roman" w:cs="Times New Roman"/>
          <w:sz w:val="28"/>
          <w:szCs w:val="28"/>
        </w:rPr>
        <w:t>беспечению приведения Локальных сметных расчетов в соответствие с фактической потребностью, в соответствие с требованиями нормативных докумен</w:t>
      </w:r>
      <w:r w:rsidR="005C7BB4">
        <w:rPr>
          <w:rFonts w:ascii="Times New Roman" w:hAnsi="Times New Roman" w:cs="Times New Roman"/>
          <w:sz w:val="28"/>
          <w:szCs w:val="28"/>
        </w:rPr>
        <w:t>тов; исключению завышения.</w:t>
      </w:r>
    </w:p>
    <w:p w:rsidR="00C307B6" w:rsidRPr="008D4227" w:rsidRDefault="00C307B6" w:rsidP="008D4227">
      <w:pPr>
        <w:spacing w:after="0" w:line="276" w:lineRule="auto"/>
        <w:ind w:firstLine="709"/>
        <w:jc w:val="both"/>
        <w:rPr>
          <w:rFonts w:ascii="Times New Roman" w:hAnsi="Times New Roman" w:cs="Times New Roman"/>
          <w:sz w:val="28"/>
          <w:szCs w:val="28"/>
        </w:rPr>
      </w:pPr>
    </w:p>
    <w:p w:rsidR="00C307B6" w:rsidRPr="008D4227" w:rsidRDefault="00C307B6" w:rsidP="008D4227">
      <w:pPr>
        <w:spacing w:after="0" w:line="276" w:lineRule="auto"/>
        <w:ind w:firstLine="708"/>
        <w:jc w:val="both"/>
        <w:rPr>
          <w:rFonts w:ascii="Times New Roman" w:eastAsia="Times New Roman" w:hAnsi="Times New Roman" w:cs="Times New Roman"/>
          <w:sz w:val="28"/>
          <w:szCs w:val="28"/>
          <w:lang w:eastAsia="ru-RU"/>
        </w:rPr>
      </w:pPr>
      <w:r w:rsidRPr="008D4227">
        <w:rPr>
          <w:rFonts w:ascii="Times New Roman" w:eastAsia="Times New Roman" w:hAnsi="Times New Roman" w:cs="Times New Roman"/>
          <w:sz w:val="28"/>
          <w:szCs w:val="28"/>
          <w:lang w:eastAsia="ru-RU"/>
        </w:rPr>
        <w:t xml:space="preserve">По результатам </w:t>
      </w:r>
      <w:r w:rsidRPr="008D4227">
        <w:rPr>
          <w:rFonts w:ascii="Times New Roman" w:eastAsia="Times New Roman" w:hAnsi="Times New Roman" w:cs="Times New Roman"/>
          <w:sz w:val="28"/>
          <w:szCs w:val="28"/>
          <w:u w:val="single"/>
          <w:lang w:eastAsia="ru-RU"/>
        </w:rPr>
        <w:t>Анализа</w:t>
      </w:r>
      <w:r w:rsidRPr="008D4227">
        <w:rPr>
          <w:rFonts w:ascii="Times New Roman" w:eastAsia="Times New Roman" w:hAnsi="Times New Roman" w:cs="Times New Roman"/>
          <w:sz w:val="28"/>
          <w:szCs w:val="28"/>
          <w:lang w:eastAsia="ru-RU"/>
        </w:rPr>
        <w:t xml:space="preserve"> обоснованности сумм расходов на ремонт автомобильной дороги ул. Васюты в 2024 году </w:t>
      </w:r>
      <w:r w:rsidRPr="008D4227">
        <w:rPr>
          <w:rFonts w:ascii="Times New Roman" w:eastAsia="Tinos" w:hAnsi="Times New Roman" w:cs="Times New Roman"/>
          <w:kern w:val="3"/>
          <w:sz w:val="28"/>
          <w:szCs w:val="28"/>
          <w:lang w:eastAsia="zh-CN" w:bidi="hi-IN"/>
        </w:rPr>
        <w:t xml:space="preserve">МКУ </w:t>
      </w:r>
      <w:r w:rsidR="00193057" w:rsidRPr="008D4227">
        <w:rPr>
          <w:rFonts w:ascii="Times New Roman" w:eastAsia="Tinos" w:hAnsi="Times New Roman" w:cs="Times New Roman"/>
          <w:kern w:val="3"/>
          <w:sz w:val="28"/>
          <w:szCs w:val="28"/>
          <w:lang w:eastAsia="zh-CN" w:bidi="hi-IN"/>
        </w:rPr>
        <w:t>«</w:t>
      </w:r>
      <w:r w:rsidRPr="008D4227">
        <w:rPr>
          <w:rFonts w:ascii="Times New Roman" w:eastAsia="Tinos" w:hAnsi="Times New Roman" w:cs="Times New Roman"/>
          <w:kern w:val="3"/>
          <w:sz w:val="28"/>
          <w:szCs w:val="28"/>
          <w:lang w:eastAsia="zh-CN" w:bidi="hi-IN"/>
        </w:rPr>
        <w:t>Департ</w:t>
      </w:r>
      <w:r w:rsidR="00193057" w:rsidRPr="008D4227">
        <w:rPr>
          <w:rFonts w:ascii="Times New Roman" w:eastAsia="Tinos" w:hAnsi="Times New Roman" w:cs="Times New Roman"/>
          <w:kern w:val="3"/>
          <w:sz w:val="28"/>
          <w:szCs w:val="28"/>
          <w:lang w:eastAsia="zh-CN" w:bidi="hi-IN"/>
        </w:rPr>
        <w:t xml:space="preserve">аментом ГХ» </w:t>
      </w:r>
      <w:r w:rsidRPr="008D4227">
        <w:rPr>
          <w:rFonts w:ascii="Times New Roman" w:eastAsia="Tinos" w:hAnsi="Times New Roman" w:cs="Times New Roman"/>
          <w:kern w:val="3"/>
          <w:sz w:val="28"/>
          <w:szCs w:val="28"/>
          <w:lang w:eastAsia="zh-CN" w:bidi="hi-IN"/>
        </w:rPr>
        <w:t xml:space="preserve">представлена информация о планировании выполнения работ по ремонту автомобильной дороги ул. Васюты в 2025 году после завершения строительно-монтажных работ по объекту незавершенного строительства КНС №1 по ул. Достоевского по фактически необходимым видам и объемам работ. </w:t>
      </w:r>
      <w:r w:rsidRPr="008D4227">
        <w:rPr>
          <w:rFonts w:ascii="Times New Roman" w:eastAsia="SimSun" w:hAnsi="Times New Roman" w:cs="Times New Roman"/>
          <w:kern w:val="3"/>
          <w:sz w:val="28"/>
          <w:szCs w:val="28"/>
          <w:lang w:eastAsia="zh-CN" w:bidi="hi-IN"/>
        </w:rPr>
        <w:t>Предотвращено завышение стоимости планируемых работ,</w:t>
      </w:r>
      <w:r w:rsidRPr="008D4227">
        <w:rPr>
          <w:rFonts w:ascii="Times New Roman" w:hAnsi="Times New Roman" w:cs="Times New Roman"/>
          <w:sz w:val="28"/>
          <w:szCs w:val="28"/>
        </w:rPr>
        <w:t xml:space="preserve"> включенное в Локальный сметный расчет</w:t>
      </w:r>
      <w:r w:rsidRPr="008D4227">
        <w:rPr>
          <w:rFonts w:ascii="Times New Roman" w:eastAsia="SimSun" w:hAnsi="Times New Roman" w:cs="Times New Roman"/>
          <w:kern w:val="3"/>
          <w:sz w:val="28"/>
          <w:szCs w:val="28"/>
          <w:lang w:eastAsia="zh-CN" w:bidi="hi-IN"/>
        </w:rPr>
        <w:t xml:space="preserve"> (20,1 тыс. рублей)</w:t>
      </w:r>
      <w:r w:rsidRPr="008D4227">
        <w:rPr>
          <w:rFonts w:ascii="Times New Roman" w:eastAsia="Times New Roman" w:hAnsi="Times New Roman" w:cs="Times New Roman"/>
          <w:color w:val="000000"/>
          <w:sz w:val="28"/>
          <w:szCs w:val="28"/>
          <w:lang w:eastAsia="ru-RU"/>
        </w:rPr>
        <w:t>.</w:t>
      </w:r>
    </w:p>
    <w:p w:rsidR="00C307B6" w:rsidRPr="008D4227" w:rsidRDefault="00C307B6" w:rsidP="008D4227">
      <w:pPr>
        <w:autoSpaceDE w:val="0"/>
        <w:spacing w:after="0" w:line="276" w:lineRule="auto"/>
        <w:ind w:firstLine="709"/>
        <w:jc w:val="both"/>
        <w:rPr>
          <w:rFonts w:ascii="Times New Roman" w:eastAsia="Times New Roman" w:hAnsi="Times New Roman" w:cs="Times New Roman"/>
          <w:color w:val="000000"/>
          <w:sz w:val="28"/>
          <w:szCs w:val="28"/>
          <w:lang w:eastAsia="ru-RU"/>
        </w:rPr>
      </w:pPr>
    </w:p>
    <w:p w:rsidR="00C307B6" w:rsidRPr="008D4227" w:rsidRDefault="00C307B6" w:rsidP="008D4227">
      <w:pPr>
        <w:autoSpaceDE w:val="0"/>
        <w:spacing w:after="0" w:line="276" w:lineRule="auto"/>
        <w:ind w:firstLine="709"/>
        <w:jc w:val="both"/>
        <w:rPr>
          <w:rFonts w:ascii="Times New Roman" w:hAnsi="Times New Roman" w:cs="Times New Roman"/>
          <w:strike/>
          <w:sz w:val="28"/>
          <w:szCs w:val="28"/>
        </w:rPr>
      </w:pPr>
      <w:r w:rsidRPr="008D4227">
        <w:rPr>
          <w:rFonts w:ascii="Times New Roman" w:eastAsia="Times New Roman" w:hAnsi="Times New Roman" w:cs="Times New Roman"/>
          <w:color w:val="000000"/>
          <w:sz w:val="28"/>
          <w:szCs w:val="28"/>
          <w:lang w:eastAsia="ru-RU"/>
        </w:rPr>
        <w:t xml:space="preserve">По результатам </w:t>
      </w:r>
      <w:r w:rsidRPr="008D4227">
        <w:rPr>
          <w:rFonts w:ascii="Times New Roman" w:eastAsia="Times New Roman" w:hAnsi="Times New Roman" w:cs="Times New Roman"/>
          <w:sz w:val="28"/>
          <w:szCs w:val="28"/>
          <w:u w:val="single"/>
          <w:lang w:eastAsia="ru-RU"/>
        </w:rPr>
        <w:t>Анализа</w:t>
      </w:r>
      <w:r w:rsidRPr="008D4227">
        <w:rPr>
          <w:rFonts w:ascii="Times New Roman" w:eastAsia="Times New Roman" w:hAnsi="Times New Roman" w:cs="Times New Roman"/>
          <w:sz w:val="28"/>
          <w:szCs w:val="28"/>
          <w:lang w:eastAsia="ru-RU"/>
        </w:rPr>
        <w:t xml:space="preserve"> по расходам на выполнение работ по ремонту муниципального имущества города Шахты (квартиры) МКУ «Департамент ГХ» обеспечен возврат подрядной организацией денежных средств в бюджет города (0,8 тыс. рублей). </w:t>
      </w:r>
    </w:p>
    <w:p w:rsidR="00C307B6" w:rsidRPr="008D4227" w:rsidRDefault="00C307B6" w:rsidP="008D4227">
      <w:pPr>
        <w:spacing w:after="0" w:line="276" w:lineRule="auto"/>
        <w:jc w:val="both"/>
        <w:rPr>
          <w:rFonts w:ascii="Times New Roman" w:eastAsia="Times New Roman" w:hAnsi="Times New Roman" w:cs="Times New Roman"/>
          <w:sz w:val="28"/>
          <w:szCs w:val="28"/>
          <w:lang w:eastAsia="ru-RU"/>
        </w:rPr>
      </w:pPr>
    </w:p>
    <w:p w:rsidR="00C307B6" w:rsidRPr="008D4227" w:rsidRDefault="00C307B6" w:rsidP="008D4227">
      <w:pPr>
        <w:spacing w:after="0" w:line="276" w:lineRule="auto"/>
        <w:ind w:firstLine="708"/>
        <w:jc w:val="both"/>
        <w:rPr>
          <w:rFonts w:ascii="Times New Roman" w:eastAsia="Times New Roman" w:hAnsi="Times New Roman" w:cs="Times New Roman"/>
          <w:sz w:val="28"/>
          <w:szCs w:val="28"/>
          <w:lang w:eastAsia="ru-RU"/>
        </w:rPr>
      </w:pPr>
      <w:r w:rsidRPr="008D4227">
        <w:rPr>
          <w:rFonts w:ascii="Times New Roman" w:eastAsia="SimSun" w:hAnsi="Times New Roman" w:cs="Times New Roman"/>
          <w:kern w:val="3"/>
          <w:sz w:val="28"/>
          <w:szCs w:val="28"/>
          <w:lang w:eastAsia="zh-CN" w:bidi="hi-IN"/>
        </w:rPr>
        <w:t xml:space="preserve">По результатам </w:t>
      </w:r>
      <w:r w:rsidRPr="008D4227">
        <w:rPr>
          <w:rFonts w:ascii="Times New Roman" w:eastAsia="SimSun" w:hAnsi="Times New Roman" w:cs="Times New Roman"/>
          <w:kern w:val="3"/>
          <w:sz w:val="28"/>
          <w:szCs w:val="28"/>
          <w:u w:val="single"/>
          <w:lang w:eastAsia="zh-CN" w:bidi="hi-IN"/>
        </w:rPr>
        <w:t xml:space="preserve">Анализа </w:t>
      </w:r>
      <w:r w:rsidRPr="008D4227">
        <w:rPr>
          <w:rFonts w:ascii="Times New Roman" w:eastAsia="SimSun" w:hAnsi="Times New Roman" w:cs="Times New Roman"/>
          <w:kern w:val="3"/>
          <w:sz w:val="28"/>
          <w:szCs w:val="28"/>
          <w:lang w:eastAsia="zh-CN" w:bidi="hi-IN"/>
        </w:rPr>
        <w:t xml:space="preserve">по расходам на выполнение работ по диагностике автомобильных дорог в пределах границ муниципального образования «Город Шахты» МКУ «Департамент ГХ» </w:t>
      </w:r>
      <w:r w:rsidRPr="008D4227">
        <w:rPr>
          <w:rFonts w:ascii="Times New Roman" w:hAnsi="Times New Roman" w:cs="Times New Roman"/>
          <w:sz w:val="28"/>
          <w:szCs w:val="28"/>
        </w:rPr>
        <w:t xml:space="preserve">представлены доработанные документы; </w:t>
      </w:r>
      <w:r w:rsidR="008E1FE8">
        <w:rPr>
          <w:rFonts w:ascii="Times New Roman" w:hAnsi="Times New Roman" w:cs="Times New Roman"/>
          <w:sz w:val="28"/>
          <w:szCs w:val="28"/>
        </w:rPr>
        <w:t>п</w:t>
      </w:r>
      <w:r w:rsidRPr="008D4227">
        <w:rPr>
          <w:rFonts w:ascii="Times New Roman" w:eastAsia="SimSun" w:hAnsi="Times New Roman" w:cs="Times New Roman"/>
          <w:kern w:val="3"/>
          <w:sz w:val="28"/>
          <w:szCs w:val="28"/>
          <w:lang w:eastAsia="zh-CN" w:bidi="hi-IN"/>
        </w:rPr>
        <w:t>редотвращено завышение стоимости выполненных работ (40,6 тыс. рублей)</w:t>
      </w:r>
      <w:r w:rsidRPr="008D4227">
        <w:rPr>
          <w:rFonts w:ascii="Times New Roman" w:eastAsia="Times New Roman" w:hAnsi="Times New Roman" w:cs="Times New Roman"/>
          <w:color w:val="000000"/>
          <w:sz w:val="28"/>
          <w:szCs w:val="28"/>
          <w:lang w:eastAsia="ru-RU"/>
        </w:rPr>
        <w:t>.</w:t>
      </w:r>
    </w:p>
    <w:p w:rsidR="00C307B6" w:rsidRPr="008D4227" w:rsidRDefault="00C307B6" w:rsidP="008D4227">
      <w:pPr>
        <w:autoSpaceDE w:val="0"/>
        <w:spacing w:after="0" w:line="276" w:lineRule="auto"/>
        <w:ind w:firstLine="709"/>
        <w:jc w:val="both"/>
        <w:rPr>
          <w:rFonts w:ascii="Times New Roman" w:eastAsia="Times New Roman" w:hAnsi="Times New Roman" w:cs="Times New Roman"/>
          <w:color w:val="000000"/>
          <w:sz w:val="28"/>
          <w:szCs w:val="28"/>
          <w:lang w:eastAsia="ru-RU"/>
        </w:rPr>
      </w:pPr>
    </w:p>
    <w:p w:rsidR="00C307B6" w:rsidRPr="008D4227" w:rsidRDefault="00C307B6" w:rsidP="008D4227">
      <w:pPr>
        <w:autoSpaceDE w:val="0"/>
        <w:spacing w:after="0" w:line="276" w:lineRule="auto"/>
        <w:ind w:firstLine="709"/>
        <w:jc w:val="both"/>
        <w:rPr>
          <w:rFonts w:ascii="Times New Roman" w:eastAsia="Times New Roman" w:hAnsi="Times New Roman" w:cs="Times New Roman"/>
          <w:sz w:val="28"/>
          <w:szCs w:val="28"/>
          <w:lang w:eastAsia="ru-RU"/>
        </w:rPr>
      </w:pPr>
      <w:r w:rsidRPr="008D4227">
        <w:rPr>
          <w:rFonts w:ascii="Times New Roman" w:eastAsia="Times New Roman" w:hAnsi="Times New Roman" w:cs="Times New Roman"/>
          <w:sz w:val="28"/>
          <w:szCs w:val="28"/>
          <w:lang w:eastAsia="ru-RU"/>
        </w:rPr>
        <w:t xml:space="preserve">По результатам </w:t>
      </w:r>
      <w:r w:rsidRPr="008D4227">
        <w:rPr>
          <w:rFonts w:ascii="Times New Roman" w:eastAsia="Times New Roman" w:hAnsi="Times New Roman" w:cs="Times New Roman"/>
          <w:sz w:val="28"/>
          <w:szCs w:val="28"/>
          <w:u w:val="single"/>
          <w:lang w:eastAsia="ru-RU"/>
        </w:rPr>
        <w:t xml:space="preserve">Анализа </w:t>
      </w:r>
      <w:r w:rsidRPr="008D4227">
        <w:rPr>
          <w:rFonts w:ascii="Times New Roman" w:eastAsia="Times New Roman" w:hAnsi="Times New Roman" w:cs="Times New Roman"/>
          <w:sz w:val="28"/>
          <w:szCs w:val="28"/>
          <w:lang w:eastAsia="ru-RU"/>
        </w:rPr>
        <w:t xml:space="preserve">по расходам на выполнение работ по содержанию барьерных ограждений; по профилировке грунтовых дорог; по покосу сорной </w:t>
      </w:r>
      <w:r w:rsidRPr="008D4227">
        <w:rPr>
          <w:rFonts w:ascii="Times New Roman" w:eastAsia="Times New Roman" w:hAnsi="Times New Roman" w:cs="Times New Roman"/>
          <w:sz w:val="28"/>
          <w:szCs w:val="28"/>
          <w:lang w:eastAsia="ru-RU"/>
        </w:rPr>
        <w:lastRenderedPageBreak/>
        <w:t xml:space="preserve">растительности (выборочно) в 2024 году </w:t>
      </w:r>
      <w:r w:rsidRPr="008D4227">
        <w:rPr>
          <w:rFonts w:ascii="Times New Roman" w:hAnsi="Times New Roman" w:cs="Times New Roman"/>
          <w:sz w:val="28"/>
          <w:szCs w:val="28"/>
        </w:rPr>
        <w:t xml:space="preserve">МКУ «Департамент ГХ» отработаны схемы территорий парков и скверов, с указанием конкретных участков, подлежащих покосу к последующим наряд – заданиям на выполнения работ по покосу. </w:t>
      </w:r>
      <w:r w:rsidRPr="008D4227">
        <w:rPr>
          <w:rFonts w:ascii="Times New Roman" w:eastAsia="Times New Roman" w:hAnsi="Times New Roman" w:cs="Times New Roman"/>
          <w:sz w:val="28"/>
          <w:szCs w:val="28"/>
          <w:lang w:eastAsia="ru-RU"/>
        </w:rPr>
        <w:t>Применена мера дисциплинарной ответственности к должностному лицу (замечание).</w:t>
      </w:r>
    </w:p>
    <w:p w:rsidR="00C307B6" w:rsidRPr="008D4227" w:rsidRDefault="00C307B6" w:rsidP="008D4227">
      <w:pPr>
        <w:spacing w:after="0" w:line="276" w:lineRule="auto"/>
        <w:jc w:val="both"/>
        <w:rPr>
          <w:rFonts w:ascii="Times New Roman" w:hAnsi="Times New Roman" w:cs="Times New Roman"/>
          <w:sz w:val="28"/>
          <w:szCs w:val="28"/>
        </w:rPr>
      </w:pPr>
    </w:p>
    <w:p w:rsidR="00C307B6" w:rsidRPr="008D4227" w:rsidRDefault="00C307B6" w:rsidP="008D4227">
      <w:pPr>
        <w:spacing w:after="0" w:line="276" w:lineRule="auto"/>
        <w:ind w:firstLine="709"/>
        <w:jc w:val="both"/>
        <w:rPr>
          <w:rFonts w:ascii="Times New Roman" w:eastAsia="Calibri" w:hAnsi="Times New Roman" w:cs="Times New Roman"/>
          <w:kern w:val="3"/>
          <w:sz w:val="28"/>
          <w:szCs w:val="28"/>
          <w:lang w:eastAsia="zh-CN"/>
        </w:rPr>
      </w:pPr>
      <w:r w:rsidRPr="008D4227">
        <w:rPr>
          <w:rFonts w:ascii="Times New Roman" w:eastAsia="Times New Roman" w:hAnsi="Times New Roman" w:cs="Times New Roman"/>
          <w:sz w:val="28"/>
          <w:szCs w:val="28"/>
          <w:lang w:eastAsia="ru-RU"/>
        </w:rPr>
        <w:t xml:space="preserve">По результатам </w:t>
      </w:r>
      <w:r w:rsidRPr="008D4227">
        <w:rPr>
          <w:rFonts w:ascii="Times New Roman" w:eastAsia="Times New Roman" w:hAnsi="Times New Roman" w:cs="Times New Roman"/>
          <w:sz w:val="28"/>
          <w:szCs w:val="28"/>
          <w:u w:val="single"/>
          <w:lang w:eastAsia="ru-RU"/>
        </w:rPr>
        <w:t>Анализа</w:t>
      </w:r>
      <w:r w:rsidRPr="008D4227">
        <w:rPr>
          <w:rFonts w:ascii="Times New Roman" w:eastAsia="Times New Roman" w:hAnsi="Times New Roman" w:cs="Times New Roman"/>
          <w:sz w:val="28"/>
          <w:szCs w:val="28"/>
          <w:lang w:eastAsia="ru-RU"/>
        </w:rPr>
        <w:t xml:space="preserve"> соблюдения гарантийных обязательств по капитальным ремонтам, ремонтам дорог </w:t>
      </w:r>
      <w:r w:rsidRPr="008D4227">
        <w:rPr>
          <w:rFonts w:ascii="Times New Roman" w:eastAsia="Calibri" w:hAnsi="Times New Roman" w:cs="Times New Roman"/>
          <w:kern w:val="3"/>
          <w:sz w:val="28"/>
          <w:szCs w:val="28"/>
          <w:lang w:eastAsia="zh-CN"/>
        </w:rPr>
        <w:t xml:space="preserve">МКУ «Департамент ГХ» обеспечено устранение подрядными организациями дефектов </w:t>
      </w:r>
      <w:r w:rsidR="006C1599">
        <w:rPr>
          <w:rFonts w:ascii="Times New Roman" w:eastAsia="Calibri" w:hAnsi="Times New Roman" w:cs="Times New Roman"/>
          <w:kern w:val="3"/>
          <w:sz w:val="28"/>
          <w:szCs w:val="28"/>
          <w:lang w:eastAsia="zh-CN"/>
        </w:rPr>
        <w:t xml:space="preserve">8-ми </w:t>
      </w:r>
      <w:r w:rsidRPr="008D4227">
        <w:rPr>
          <w:rFonts w:ascii="Times New Roman" w:eastAsia="Calibri" w:hAnsi="Times New Roman" w:cs="Times New Roman"/>
          <w:kern w:val="3"/>
          <w:sz w:val="28"/>
          <w:szCs w:val="28"/>
          <w:lang w:eastAsia="zh-CN"/>
        </w:rPr>
        <w:t>автомобильных дорог в период гарантийных обязательств.</w:t>
      </w:r>
    </w:p>
    <w:p w:rsidR="00C307B6" w:rsidRPr="008D4227" w:rsidRDefault="00C307B6" w:rsidP="008D4227">
      <w:pPr>
        <w:spacing w:after="0" w:line="276" w:lineRule="auto"/>
        <w:ind w:firstLine="709"/>
        <w:jc w:val="both"/>
        <w:rPr>
          <w:rFonts w:ascii="Times New Roman" w:eastAsia="Calibri" w:hAnsi="Times New Roman" w:cs="Times New Roman"/>
          <w:strike/>
          <w:kern w:val="3"/>
          <w:sz w:val="28"/>
          <w:szCs w:val="28"/>
          <w:lang w:eastAsia="zh-CN"/>
        </w:rPr>
      </w:pPr>
    </w:p>
    <w:p w:rsidR="00C307B6" w:rsidRPr="008D4227" w:rsidRDefault="00C307B6" w:rsidP="008D4227">
      <w:pPr>
        <w:spacing w:after="0" w:line="276" w:lineRule="auto"/>
        <w:ind w:firstLine="709"/>
        <w:jc w:val="both"/>
        <w:rPr>
          <w:rFonts w:ascii="Times New Roman" w:eastAsia="SimSun" w:hAnsi="Times New Roman" w:cs="Times New Roman"/>
          <w:kern w:val="3"/>
          <w:sz w:val="28"/>
          <w:szCs w:val="28"/>
          <w:lang w:eastAsia="zh-CN" w:bidi="hi-IN"/>
        </w:rPr>
      </w:pPr>
      <w:r w:rsidRPr="008D4227">
        <w:rPr>
          <w:rFonts w:ascii="Times New Roman" w:eastAsia="SimSun" w:hAnsi="Times New Roman" w:cs="Times New Roman"/>
          <w:kern w:val="3"/>
          <w:sz w:val="28"/>
          <w:szCs w:val="28"/>
          <w:lang w:eastAsia="zh-CN" w:bidi="hi-IN"/>
        </w:rPr>
        <w:t xml:space="preserve">По результатам </w:t>
      </w:r>
      <w:r w:rsidRPr="008D4227">
        <w:rPr>
          <w:rFonts w:ascii="Times New Roman" w:eastAsia="Times New Roman" w:hAnsi="Times New Roman" w:cs="Times New Roman"/>
          <w:sz w:val="28"/>
          <w:szCs w:val="28"/>
          <w:u w:val="single"/>
          <w:lang w:eastAsia="ru-RU"/>
        </w:rPr>
        <w:t>Анализа</w:t>
      </w:r>
      <w:r w:rsidRPr="00E93F3F">
        <w:rPr>
          <w:rFonts w:ascii="Times New Roman" w:eastAsia="Times New Roman" w:hAnsi="Times New Roman" w:cs="Times New Roman"/>
          <w:sz w:val="28"/>
          <w:szCs w:val="28"/>
          <w:lang w:eastAsia="ru-RU"/>
        </w:rPr>
        <w:t xml:space="preserve"> </w:t>
      </w:r>
      <w:r w:rsidRPr="008D4227">
        <w:rPr>
          <w:rFonts w:ascii="Times New Roman" w:eastAsia="Times New Roman" w:hAnsi="Times New Roman" w:cs="Times New Roman"/>
          <w:sz w:val="28"/>
          <w:szCs w:val="28"/>
          <w:lang w:eastAsia="ru-RU"/>
        </w:rPr>
        <w:t xml:space="preserve">по расходам на выполнение работ по содержанию автомобильных дорог, в том числе устройство искусственных дорожных неровностей после Заключения Контрольно-счетной палаты МКУ «Департамент ГХ» приняты и оплачены фактически выполненные объемы работ. </w:t>
      </w:r>
      <w:r w:rsidRPr="008D4227">
        <w:rPr>
          <w:rFonts w:ascii="Times New Roman" w:eastAsia="Times New Roman" w:hAnsi="Times New Roman" w:cs="Times New Roman"/>
          <w:bCs/>
          <w:kern w:val="36"/>
          <w:sz w:val="28"/>
          <w:szCs w:val="28"/>
          <w:lang w:eastAsia="ru-RU"/>
        </w:rPr>
        <w:t xml:space="preserve">Предотвращено завышение стоимости выполненных работ, </w:t>
      </w:r>
      <w:r w:rsidRPr="008D4227">
        <w:rPr>
          <w:rFonts w:ascii="Times New Roman" w:hAnsi="Times New Roman" w:cs="Times New Roman"/>
          <w:sz w:val="28"/>
          <w:szCs w:val="28"/>
        </w:rPr>
        <w:t>включенное в Локальные сметные расчеты</w:t>
      </w:r>
      <w:r w:rsidRPr="008D4227">
        <w:rPr>
          <w:rFonts w:ascii="Times New Roman" w:eastAsia="Times New Roman" w:hAnsi="Times New Roman" w:cs="Times New Roman"/>
          <w:bCs/>
          <w:kern w:val="36"/>
          <w:sz w:val="28"/>
          <w:szCs w:val="28"/>
          <w:lang w:eastAsia="ru-RU"/>
        </w:rPr>
        <w:t xml:space="preserve"> (23,6 тыс. рублей). </w:t>
      </w:r>
    </w:p>
    <w:p w:rsidR="00C307B6" w:rsidRPr="008D4227" w:rsidRDefault="00C307B6" w:rsidP="008D4227">
      <w:pPr>
        <w:spacing w:after="0" w:line="276" w:lineRule="auto"/>
        <w:ind w:firstLine="709"/>
        <w:jc w:val="both"/>
        <w:rPr>
          <w:rFonts w:ascii="Times New Roman" w:eastAsia="SimSun" w:hAnsi="Times New Roman" w:cs="Times New Roman"/>
          <w:i/>
          <w:kern w:val="3"/>
          <w:sz w:val="28"/>
          <w:szCs w:val="28"/>
          <w:lang w:eastAsia="zh-CN" w:bidi="hi-IN"/>
        </w:rPr>
      </w:pPr>
    </w:p>
    <w:p w:rsidR="00C307B6" w:rsidRPr="008D4227" w:rsidRDefault="00C307B6" w:rsidP="008D4227">
      <w:pPr>
        <w:spacing w:after="0" w:line="276" w:lineRule="auto"/>
        <w:ind w:firstLine="709"/>
        <w:jc w:val="both"/>
        <w:rPr>
          <w:rFonts w:ascii="Times New Roman" w:eastAsia="Times New Roman" w:hAnsi="Times New Roman" w:cs="Times New Roman"/>
          <w:bCs/>
          <w:sz w:val="28"/>
          <w:szCs w:val="28"/>
          <w:lang w:eastAsia="ru-RU"/>
        </w:rPr>
      </w:pPr>
      <w:r w:rsidRPr="008D4227">
        <w:rPr>
          <w:rFonts w:ascii="Times New Roman" w:eastAsia="Times New Roman" w:hAnsi="Times New Roman" w:cs="Times New Roman"/>
          <w:sz w:val="28"/>
          <w:szCs w:val="28"/>
          <w:lang w:eastAsia="ru-RU"/>
        </w:rPr>
        <w:t>По результатам</w:t>
      </w:r>
      <w:r w:rsidRPr="008D4227">
        <w:rPr>
          <w:rFonts w:ascii="Times New Roman" w:eastAsia="Times New Roman" w:hAnsi="Times New Roman" w:cs="Times New Roman"/>
          <w:sz w:val="28"/>
          <w:szCs w:val="28"/>
          <w:u w:val="single"/>
          <w:lang w:eastAsia="ru-RU"/>
        </w:rPr>
        <w:t xml:space="preserve"> Анализа </w:t>
      </w:r>
      <w:r w:rsidRPr="008D4227">
        <w:rPr>
          <w:rFonts w:ascii="Times New Roman" w:eastAsia="Times New Roman" w:hAnsi="Times New Roman" w:cs="Times New Roman"/>
          <w:sz w:val="28"/>
          <w:szCs w:val="28"/>
          <w:lang w:eastAsia="ru-RU"/>
        </w:rPr>
        <w:t xml:space="preserve">по расходам на профилировку грунтовых дорог в 2024 году МКУ «Департамент ГХ» </w:t>
      </w:r>
      <w:r w:rsidRPr="008D4227">
        <w:rPr>
          <w:rFonts w:ascii="Times New Roman" w:hAnsi="Times New Roman" w:cs="Times New Roman"/>
          <w:sz w:val="28"/>
          <w:szCs w:val="28"/>
        </w:rPr>
        <w:t>отработана заявка на выполнение работ по профилировке грунтовых дорог, с указанием планируемых конкретных участков, подлежащих профилировке и сроков выполнения работ к последующим муниципальным контрактам на профилировку.</w:t>
      </w:r>
    </w:p>
    <w:p w:rsidR="00C307B6" w:rsidRPr="008D4227" w:rsidRDefault="00C307B6" w:rsidP="008D4227">
      <w:pPr>
        <w:keepNext/>
        <w:spacing w:after="0" w:line="276" w:lineRule="auto"/>
        <w:ind w:firstLine="709"/>
        <w:jc w:val="both"/>
        <w:outlineLvl w:val="2"/>
        <w:rPr>
          <w:rFonts w:ascii="Times New Roman" w:eastAsia="Times New Roman" w:hAnsi="Times New Roman" w:cs="Times New Roman"/>
          <w:sz w:val="28"/>
          <w:szCs w:val="28"/>
          <w:lang w:eastAsia="ru-RU"/>
        </w:rPr>
      </w:pPr>
    </w:p>
    <w:p w:rsidR="00C307B6" w:rsidRPr="008D4227" w:rsidRDefault="00C307B6" w:rsidP="008D4227">
      <w:pPr>
        <w:keepNext/>
        <w:spacing w:after="0" w:line="276" w:lineRule="auto"/>
        <w:ind w:firstLine="709"/>
        <w:jc w:val="both"/>
        <w:outlineLvl w:val="2"/>
        <w:rPr>
          <w:rFonts w:ascii="Times New Roman" w:eastAsia="Times New Roman" w:hAnsi="Times New Roman" w:cs="Times New Roman"/>
          <w:color w:val="000000"/>
          <w:sz w:val="28"/>
          <w:szCs w:val="28"/>
          <w:lang w:eastAsia="ru-RU"/>
        </w:rPr>
      </w:pPr>
      <w:r w:rsidRPr="008D4227">
        <w:rPr>
          <w:rFonts w:ascii="Times New Roman" w:eastAsia="Times New Roman" w:hAnsi="Times New Roman" w:cs="Times New Roman"/>
          <w:sz w:val="28"/>
          <w:szCs w:val="28"/>
          <w:lang w:eastAsia="ru-RU"/>
        </w:rPr>
        <w:t xml:space="preserve">По результатам </w:t>
      </w:r>
      <w:r w:rsidRPr="008D4227">
        <w:rPr>
          <w:rFonts w:ascii="Times New Roman" w:eastAsia="Times New Roman" w:hAnsi="Times New Roman" w:cs="Times New Roman"/>
          <w:sz w:val="28"/>
          <w:szCs w:val="28"/>
          <w:u w:val="single"/>
          <w:lang w:eastAsia="ru-RU"/>
        </w:rPr>
        <w:t>Анализа</w:t>
      </w:r>
      <w:r w:rsidR="00E93F3F" w:rsidRPr="00E93F3F">
        <w:rPr>
          <w:rFonts w:ascii="Times New Roman" w:eastAsia="Times New Roman" w:hAnsi="Times New Roman" w:cs="Times New Roman"/>
          <w:sz w:val="28"/>
          <w:szCs w:val="28"/>
          <w:lang w:eastAsia="ru-RU"/>
        </w:rPr>
        <w:t xml:space="preserve"> </w:t>
      </w:r>
      <w:r w:rsidRPr="008D4227">
        <w:rPr>
          <w:rFonts w:ascii="Times New Roman" w:eastAsia="SimSun" w:hAnsi="Times New Roman" w:cs="Times New Roman"/>
          <w:kern w:val="3"/>
          <w:sz w:val="28"/>
          <w:szCs w:val="28"/>
          <w:lang w:eastAsia="ru-RU" w:bidi="hi-IN"/>
        </w:rPr>
        <w:t>по расходам, направленным на освещение улиц города</w:t>
      </w:r>
      <w:r w:rsidR="00E93F3F">
        <w:rPr>
          <w:rFonts w:ascii="Times New Roman" w:eastAsia="SimSun" w:hAnsi="Times New Roman" w:cs="Times New Roman"/>
          <w:kern w:val="3"/>
          <w:sz w:val="28"/>
          <w:szCs w:val="28"/>
          <w:lang w:eastAsia="ru-RU" w:bidi="hi-IN"/>
        </w:rPr>
        <w:t xml:space="preserve"> </w:t>
      </w:r>
      <w:r w:rsidRPr="008D4227">
        <w:rPr>
          <w:rFonts w:ascii="Times New Roman" w:eastAsia="Times New Roman" w:hAnsi="Times New Roman" w:cs="Times New Roman"/>
          <w:sz w:val="28"/>
          <w:szCs w:val="28"/>
          <w:lang w:eastAsia="ru-RU"/>
        </w:rPr>
        <w:t>МКУ «Департамент ГХ» разработан регламент содержания, технического обслуживания и ремонта наружных сетей и установок уличного освещения на территории муниципального образования «Город Шахты». По вопросу инвентаризации протяженности линий уличного освещения, в том числе количества светильников наружного освещения города МКУ «Департамент</w:t>
      </w:r>
      <w:r w:rsidR="00E93F3F">
        <w:rPr>
          <w:rFonts w:ascii="Times New Roman" w:eastAsia="Times New Roman" w:hAnsi="Times New Roman" w:cs="Times New Roman"/>
          <w:sz w:val="28"/>
          <w:szCs w:val="28"/>
          <w:lang w:eastAsia="ru-RU"/>
        </w:rPr>
        <w:t xml:space="preserve"> </w:t>
      </w:r>
      <w:r w:rsidRPr="008D4227">
        <w:rPr>
          <w:rFonts w:ascii="Times New Roman" w:eastAsia="Times New Roman" w:hAnsi="Times New Roman" w:cs="Times New Roman"/>
          <w:sz w:val="28"/>
          <w:szCs w:val="28"/>
          <w:lang w:eastAsia="ru-RU"/>
        </w:rPr>
        <w:t>ГХ</w:t>
      </w:r>
      <w:r w:rsidRPr="008D4227">
        <w:rPr>
          <w:rFonts w:ascii="Times New Roman" w:eastAsia="Times New Roman" w:hAnsi="Times New Roman" w:cs="Times New Roman"/>
          <w:b/>
          <w:sz w:val="28"/>
          <w:szCs w:val="28"/>
          <w:lang w:eastAsia="ru-RU"/>
        </w:rPr>
        <w:t>»</w:t>
      </w:r>
      <w:r w:rsidRPr="008D4227">
        <w:rPr>
          <w:rFonts w:ascii="Times New Roman" w:eastAsia="Times New Roman" w:hAnsi="Times New Roman" w:cs="Times New Roman"/>
          <w:sz w:val="28"/>
          <w:szCs w:val="28"/>
          <w:lang w:eastAsia="ru-RU"/>
        </w:rPr>
        <w:t xml:space="preserve"> представлена информация о запланированной инвентаризации </w:t>
      </w:r>
      <w:r w:rsidRPr="008D4227">
        <w:rPr>
          <w:rFonts w:ascii="Times New Roman" w:eastAsia="Times New Roman" w:hAnsi="Times New Roman" w:cs="Times New Roman"/>
          <w:bCs/>
          <w:kern w:val="36"/>
          <w:sz w:val="28"/>
          <w:szCs w:val="28"/>
          <w:lang w:eastAsia="ru-RU"/>
        </w:rPr>
        <w:t>в 2025 году.</w:t>
      </w:r>
    </w:p>
    <w:p w:rsidR="00C307B6" w:rsidRPr="008D4227" w:rsidRDefault="00C307B6" w:rsidP="008D4227">
      <w:pPr>
        <w:spacing w:after="0" w:line="276" w:lineRule="auto"/>
        <w:jc w:val="both"/>
        <w:rPr>
          <w:rFonts w:ascii="Times New Roman" w:eastAsia="Times New Roman" w:hAnsi="Times New Roman" w:cs="Times New Roman"/>
          <w:sz w:val="28"/>
          <w:szCs w:val="28"/>
          <w:lang w:eastAsia="ru-RU"/>
        </w:rPr>
      </w:pPr>
    </w:p>
    <w:p w:rsidR="00C307B6" w:rsidRPr="008D4227" w:rsidRDefault="00C307B6" w:rsidP="008D4227">
      <w:pPr>
        <w:spacing w:after="0" w:line="276" w:lineRule="auto"/>
        <w:ind w:firstLine="709"/>
        <w:jc w:val="both"/>
        <w:rPr>
          <w:rFonts w:ascii="Times New Roman" w:eastAsia="Times New Roman" w:hAnsi="Times New Roman" w:cs="Times New Roman"/>
          <w:sz w:val="28"/>
          <w:szCs w:val="28"/>
          <w:lang w:eastAsia="ru-RU"/>
        </w:rPr>
      </w:pPr>
      <w:r w:rsidRPr="008D4227">
        <w:rPr>
          <w:rFonts w:ascii="Times New Roman" w:eastAsia="Times New Roman" w:hAnsi="Times New Roman" w:cs="Times New Roman"/>
          <w:sz w:val="28"/>
          <w:szCs w:val="28"/>
          <w:lang w:eastAsia="ru-RU"/>
        </w:rPr>
        <w:t xml:space="preserve">По результатам </w:t>
      </w:r>
      <w:r w:rsidRPr="008D4227">
        <w:rPr>
          <w:rFonts w:ascii="Times New Roman" w:eastAsia="Times New Roman" w:hAnsi="Times New Roman" w:cs="Times New Roman"/>
          <w:sz w:val="28"/>
          <w:szCs w:val="28"/>
          <w:u w:val="single"/>
          <w:lang w:eastAsia="ru-RU"/>
        </w:rPr>
        <w:t>Обследований</w:t>
      </w:r>
      <w:r w:rsidRPr="00E93F3F">
        <w:rPr>
          <w:rFonts w:ascii="Times New Roman" w:eastAsia="Times New Roman" w:hAnsi="Times New Roman" w:cs="Times New Roman"/>
          <w:sz w:val="28"/>
          <w:szCs w:val="28"/>
          <w:lang w:eastAsia="ru-RU"/>
        </w:rPr>
        <w:t xml:space="preserve"> </w:t>
      </w:r>
      <w:r w:rsidRPr="008D4227">
        <w:rPr>
          <w:rFonts w:ascii="Times New Roman" w:eastAsia="Times New Roman" w:hAnsi="Times New Roman" w:cs="Times New Roman"/>
          <w:sz w:val="28"/>
          <w:szCs w:val="28"/>
          <w:lang w:eastAsia="ru-RU"/>
        </w:rPr>
        <w:t>объектов по использованию средств бюджета города в рамках реализации муниципальных программ (выборочно):</w:t>
      </w:r>
    </w:p>
    <w:p w:rsidR="00C307B6" w:rsidRPr="008D4227" w:rsidRDefault="00C307B6" w:rsidP="006C1599">
      <w:pPr>
        <w:spacing w:after="0" w:line="276" w:lineRule="auto"/>
        <w:ind w:firstLine="709"/>
        <w:jc w:val="both"/>
        <w:rPr>
          <w:rFonts w:ascii="Times New Roman" w:eastAsia="Times New Roman" w:hAnsi="Times New Roman" w:cs="Times New Roman"/>
          <w:strike/>
          <w:sz w:val="28"/>
          <w:szCs w:val="28"/>
          <w:lang w:eastAsia="ru-RU"/>
        </w:rPr>
      </w:pPr>
      <w:r w:rsidRPr="008D4227">
        <w:rPr>
          <w:rFonts w:ascii="Times New Roman" w:eastAsia="Times New Roman" w:hAnsi="Times New Roman" w:cs="Times New Roman"/>
          <w:kern w:val="3"/>
          <w:sz w:val="28"/>
          <w:szCs w:val="28"/>
          <w:lang w:eastAsia="ru-RU" w:bidi="hi-IN"/>
        </w:rPr>
        <w:t xml:space="preserve">по Капитальному ремонту кровли объекта культурного наследия «Театр драмы им. Погодина» </w:t>
      </w:r>
      <w:r w:rsidRPr="008D4227">
        <w:rPr>
          <w:rFonts w:ascii="Times New Roman" w:eastAsia="SimSun" w:hAnsi="Times New Roman" w:cs="Times New Roman"/>
          <w:kern w:val="3"/>
          <w:sz w:val="28"/>
          <w:szCs w:val="28"/>
          <w:lang w:eastAsia="zh-CN" w:bidi="hi-IN"/>
        </w:rPr>
        <w:t xml:space="preserve">МАУК «Шахтинский драматический театр» </w:t>
      </w:r>
      <w:r w:rsidRPr="008D4227">
        <w:rPr>
          <w:rFonts w:ascii="Times New Roman" w:eastAsia="Times New Roman" w:hAnsi="Times New Roman" w:cs="Times New Roman"/>
          <w:bCs/>
          <w:sz w:val="28"/>
          <w:szCs w:val="28"/>
          <w:lang w:eastAsia="ru-RU"/>
        </w:rPr>
        <w:t xml:space="preserve">работы приняты по фактически </w:t>
      </w:r>
      <w:r w:rsidRPr="008D4227">
        <w:rPr>
          <w:rFonts w:ascii="Times New Roman" w:eastAsia="SimSun" w:hAnsi="Times New Roman" w:cs="Times New Roman"/>
          <w:kern w:val="3"/>
          <w:sz w:val="28"/>
          <w:szCs w:val="28"/>
          <w:lang w:eastAsia="zh-CN" w:bidi="hi-IN"/>
        </w:rPr>
        <w:t>примененным материалам (шиферу).</w:t>
      </w:r>
      <w:r w:rsidRPr="008D4227">
        <w:rPr>
          <w:rFonts w:ascii="Times New Roman" w:eastAsia="Times New Roman" w:hAnsi="Times New Roman" w:cs="Times New Roman"/>
          <w:bCs/>
          <w:kern w:val="36"/>
          <w:sz w:val="28"/>
          <w:szCs w:val="28"/>
          <w:lang w:eastAsia="ru-RU"/>
        </w:rPr>
        <w:t xml:space="preserve"> Предотвращено завышение стоимости выполненных работ,</w:t>
      </w:r>
      <w:r w:rsidRPr="008D4227">
        <w:rPr>
          <w:rFonts w:ascii="Times New Roman" w:hAnsi="Times New Roman" w:cs="Times New Roman"/>
          <w:sz w:val="28"/>
          <w:szCs w:val="28"/>
        </w:rPr>
        <w:t xml:space="preserve"> включенное в Локальный сметный расчет</w:t>
      </w:r>
      <w:r w:rsidRPr="008D4227">
        <w:rPr>
          <w:rFonts w:ascii="Times New Roman" w:eastAsia="Times New Roman" w:hAnsi="Times New Roman" w:cs="Times New Roman"/>
          <w:bCs/>
          <w:kern w:val="36"/>
          <w:sz w:val="28"/>
          <w:szCs w:val="28"/>
          <w:lang w:eastAsia="ru-RU"/>
        </w:rPr>
        <w:t xml:space="preserve"> (229,3 тыс. рублей).</w:t>
      </w:r>
    </w:p>
    <w:p w:rsidR="00B71E59" w:rsidRPr="008D4227" w:rsidRDefault="00B71E59" w:rsidP="008D4227">
      <w:pPr>
        <w:spacing w:after="0" w:line="276" w:lineRule="auto"/>
        <w:ind w:firstLine="709"/>
        <w:jc w:val="both"/>
        <w:rPr>
          <w:rFonts w:ascii="Times New Roman" w:eastAsia="Times New Roman" w:hAnsi="Times New Roman" w:cs="Times New Roman"/>
          <w:sz w:val="28"/>
          <w:szCs w:val="28"/>
          <w:highlight w:val="green"/>
          <w:lang w:eastAsia="ru-RU"/>
        </w:rPr>
      </w:pPr>
    </w:p>
    <w:p w:rsidR="00B71E59" w:rsidRPr="008D4227" w:rsidRDefault="00B71E59" w:rsidP="008D4227">
      <w:pPr>
        <w:spacing w:after="0" w:line="276" w:lineRule="auto"/>
        <w:ind w:firstLine="709"/>
        <w:jc w:val="both"/>
        <w:rPr>
          <w:rFonts w:ascii="Times New Roman" w:eastAsia="Times New Roman" w:hAnsi="Times New Roman" w:cs="Times New Roman"/>
          <w:sz w:val="28"/>
          <w:szCs w:val="28"/>
          <w:lang w:eastAsia="ru-RU"/>
        </w:rPr>
      </w:pPr>
      <w:r w:rsidRPr="008D4227">
        <w:rPr>
          <w:rFonts w:ascii="Times New Roman" w:hAnsi="Times New Roman" w:cs="Times New Roman"/>
          <w:bCs/>
          <w:sz w:val="28"/>
          <w:szCs w:val="28"/>
        </w:rPr>
        <w:t xml:space="preserve">По результатам </w:t>
      </w:r>
      <w:r w:rsidRPr="008D4227">
        <w:rPr>
          <w:rFonts w:ascii="Times New Roman" w:eastAsia="Times New Roman" w:hAnsi="Times New Roman" w:cs="Times New Roman"/>
          <w:sz w:val="28"/>
          <w:szCs w:val="28"/>
          <w:u w:val="single"/>
          <w:lang w:eastAsia="ru-RU"/>
        </w:rPr>
        <w:t xml:space="preserve">Анализа </w:t>
      </w:r>
      <w:r w:rsidRPr="008D4227">
        <w:rPr>
          <w:rFonts w:ascii="Times New Roman" w:eastAsia="Times New Roman" w:hAnsi="Times New Roman" w:cs="Times New Roman"/>
          <w:sz w:val="28"/>
          <w:szCs w:val="28"/>
          <w:lang w:eastAsia="ru-RU"/>
        </w:rPr>
        <w:t>мер по устранению, недопущению в дальнейшем нарушений и недостатков, отраженных в акте, представлении Контрольно-счетной палаты города Шахты по результатам Анализов обоснованности сумм на обеспечение сноса аварийного жилищного фонда в рамках муниципальной программы города Шахты «Оказание мер по улучшению жилищных условий отдельным категориям граждан» в 2022 году, в текущем периоде 2023 года</w:t>
      </w:r>
      <w:r w:rsidRPr="008D4227">
        <w:rPr>
          <w:rFonts w:ascii="Times New Roman" w:hAnsi="Times New Roman" w:cs="Times New Roman"/>
          <w:sz w:val="28"/>
          <w:szCs w:val="28"/>
        </w:rPr>
        <w:t xml:space="preserve"> во исполнение Представления</w:t>
      </w:r>
      <w:r w:rsidRPr="008D4227">
        <w:rPr>
          <w:rFonts w:ascii="Times New Roman" w:eastAsia="Times New Roman" w:hAnsi="Times New Roman" w:cs="Times New Roman"/>
          <w:sz w:val="28"/>
          <w:szCs w:val="28"/>
          <w:lang w:eastAsia="ru-RU"/>
        </w:rPr>
        <w:t xml:space="preserve"> Контрольно-счетной палаты </w:t>
      </w:r>
      <w:r w:rsidRPr="008D4227">
        <w:rPr>
          <w:rFonts w:ascii="Times New Roman" w:hAnsi="Times New Roman" w:cs="Times New Roman"/>
          <w:sz w:val="28"/>
          <w:szCs w:val="28"/>
        </w:rPr>
        <w:t>Комитетом по управлению имуществом Администрации г.Шахты приняты и оплачены</w:t>
      </w:r>
      <w:r w:rsidR="00E93F3F">
        <w:rPr>
          <w:rFonts w:ascii="Times New Roman" w:hAnsi="Times New Roman" w:cs="Times New Roman"/>
          <w:sz w:val="28"/>
          <w:szCs w:val="28"/>
        </w:rPr>
        <w:t xml:space="preserve"> </w:t>
      </w:r>
      <w:r w:rsidRPr="008D4227">
        <w:rPr>
          <w:rFonts w:ascii="Times New Roman" w:hAnsi="Times New Roman" w:cs="Times New Roman"/>
          <w:sz w:val="28"/>
          <w:szCs w:val="28"/>
        </w:rPr>
        <w:t>фактически</w:t>
      </w:r>
      <w:r w:rsidR="00E93F3F">
        <w:rPr>
          <w:rFonts w:ascii="Times New Roman" w:hAnsi="Times New Roman" w:cs="Times New Roman"/>
          <w:sz w:val="28"/>
          <w:szCs w:val="28"/>
        </w:rPr>
        <w:t xml:space="preserve"> </w:t>
      </w:r>
      <w:r w:rsidRPr="008D4227">
        <w:rPr>
          <w:rFonts w:ascii="Times New Roman" w:hAnsi="Times New Roman" w:cs="Times New Roman"/>
          <w:sz w:val="28"/>
          <w:szCs w:val="28"/>
        </w:rPr>
        <w:t>выполненные</w:t>
      </w:r>
      <w:r w:rsidR="00E93F3F">
        <w:rPr>
          <w:rFonts w:ascii="Times New Roman" w:hAnsi="Times New Roman" w:cs="Times New Roman"/>
          <w:sz w:val="28"/>
          <w:szCs w:val="28"/>
        </w:rPr>
        <w:t xml:space="preserve"> </w:t>
      </w:r>
      <w:r w:rsidRPr="008D4227">
        <w:rPr>
          <w:rFonts w:ascii="Times New Roman" w:hAnsi="Times New Roman" w:cs="Times New Roman"/>
          <w:sz w:val="28"/>
          <w:szCs w:val="28"/>
        </w:rPr>
        <w:t>виды</w:t>
      </w:r>
      <w:r w:rsidR="00E93F3F">
        <w:rPr>
          <w:rFonts w:ascii="Times New Roman" w:hAnsi="Times New Roman" w:cs="Times New Roman"/>
          <w:sz w:val="28"/>
          <w:szCs w:val="28"/>
        </w:rPr>
        <w:t xml:space="preserve"> </w:t>
      </w:r>
      <w:r w:rsidRPr="008D4227">
        <w:rPr>
          <w:rFonts w:ascii="Times New Roman" w:hAnsi="Times New Roman" w:cs="Times New Roman"/>
          <w:sz w:val="28"/>
          <w:szCs w:val="28"/>
        </w:rPr>
        <w:t>и</w:t>
      </w:r>
      <w:r w:rsidR="00E93F3F">
        <w:rPr>
          <w:rFonts w:ascii="Times New Roman" w:hAnsi="Times New Roman" w:cs="Times New Roman"/>
          <w:sz w:val="28"/>
          <w:szCs w:val="28"/>
        </w:rPr>
        <w:t xml:space="preserve"> </w:t>
      </w:r>
      <w:r w:rsidRPr="008D4227">
        <w:rPr>
          <w:rFonts w:ascii="Times New Roman" w:hAnsi="Times New Roman" w:cs="Times New Roman"/>
          <w:sz w:val="28"/>
          <w:szCs w:val="28"/>
        </w:rPr>
        <w:t>объемы</w:t>
      </w:r>
      <w:r w:rsidR="00E93F3F">
        <w:rPr>
          <w:rFonts w:ascii="Times New Roman" w:hAnsi="Times New Roman" w:cs="Times New Roman"/>
          <w:sz w:val="28"/>
          <w:szCs w:val="28"/>
        </w:rPr>
        <w:t xml:space="preserve"> </w:t>
      </w:r>
      <w:r w:rsidRPr="008D4227">
        <w:rPr>
          <w:rFonts w:ascii="Times New Roman" w:hAnsi="Times New Roman" w:cs="Times New Roman"/>
          <w:sz w:val="28"/>
          <w:szCs w:val="28"/>
        </w:rPr>
        <w:t>работ по</w:t>
      </w:r>
      <w:r w:rsidR="00E93F3F">
        <w:rPr>
          <w:rFonts w:ascii="Times New Roman" w:hAnsi="Times New Roman" w:cs="Times New Roman"/>
          <w:sz w:val="28"/>
          <w:szCs w:val="28"/>
        </w:rPr>
        <w:t xml:space="preserve"> </w:t>
      </w:r>
      <w:r w:rsidRPr="008D4227">
        <w:rPr>
          <w:rFonts w:ascii="Times New Roman" w:hAnsi="Times New Roman" w:cs="Times New Roman"/>
          <w:sz w:val="28"/>
          <w:szCs w:val="28"/>
        </w:rPr>
        <w:t>сносу</w:t>
      </w:r>
      <w:r w:rsidR="00E93F3F">
        <w:rPr>
          <w:rFonts w:ascii="Times New Roman" w:hAnsi="Times New Roman" w:cs="Times New Roman"/>
          <w:sz w:val="28"/>
          <w:szCs w:val="28"/>
        </w:rPr>
        <w:t xml:space="preserve"> </w:t>
      </w:r>
      <w:r w:rsidRPr="008D4227">
        <w:rPr>
          <w:rFonts w:ascii="Times New Roman" w:hAnsi="Times New Roman" w:cs="Times New Roman"/>
          <w:sz w:val="28"/>
          <w:szCs w:val="28"/>
        </w:rPr>
        <w:t>4-х</w:t>
      </w:r>
      <w:r w:rsidRPr="008D4227">
        <w:rPr>
          <w:rFonts w:ascii="Times New Roman" w:eastAsia="Times New Roman" w:hAnsi="Times New Roman" w:cs="Times New Roman"/>
          <w:sz w:val="28"/>
          <w:szCs w:val="28"/>
        </w:rPr>
        <w:t xml:space="preserve"> домов.</w:t>
      </w:r>
      <w:r w:rsidRPr="008D4227">
        <w:rPr>
          <w:rFonts w:ascii="Times New Roman" w:hAnsi="Times New Roman" w:cs="Times New Roman"/>
          <w:sz w:val="28"/>
          <w:szCs w:val="28"/>
        </w:rPr>
        <w:t xml:space="preserve"> Предотвращено завышение стоимости выполненных работ (1,1 млн. рублей).</w:t>
      </w:r>
    </w:p>
    <w:p w:rsidR="003F14B6" w:rsidRPr="008D4227" w:rsidRDefault="003F14B6" w:rsidP="008D4227">
      <w:pPr>
        <w:spacing w:after="0" w:line="276" w:lineRule="auto"/>
        <w:ind w:firstLine="540"/>
        <w:jc w:val="center"/>
        <w:rPr>
          <w:rFonts w:ascii="Times New Roman" w:eastAsia="Calibri" w:hAnsi="Times New Roman" w:cs="Times New Roman"/>
          <w:sz w:val="28"/>
          <w:szCs w:val="28"/>
        </w:rPr>
      </w:pPr>
      <w:r w:rsidRPr="008D4227">
        <w:rPr>
          <w:rFonts w:ascii="Times New Roman" w:eastAsia="Calibri" w:hAnsi="Times New Roman" w:cs="Times New Roman"/>
          <w:b/>
          <w:sz w:val="28"/>
          <w:szCs w:val="28"/>
        </w:rPr>
        <w:t>Иная деятельность</w:t>
      </w:r>
    </w:p>
    <w:p w:rsidR="003F14B6" w:rsidRPr="008D4227" w:rsidRDefault="003F14B6" w:rsidP="008D4227">
      <w:pPr>
        <w:widowControl w:val="0"/>
        <w:suppressAutoHyphens/>
        <w:autoSpaceDN w:val="0"/>
        <w:spacing w:after="0" w:line="276" w:lineRule="auto"/>
        <w:jc w:val="both"/>
        <w:textAlignment w:val="baseline"/>
        <w:rPr>
          <w:rFonts w:ascii="Times New Roman" w:eastAsia="Times New Roman" w:hAnsi="Times New Roman" w:cs="Times New Roman"/>
          <w:kern w:val="3"/>
          <w:sz w:val="28"/>
          <w:szCs w:val="28"/>
          <w:highlight w:val="yellow"/>
          <w:lang w:eastAsia="ru-RU" w:bidi="en-US"/>
        </w:rPr>
      </w:pPr>
    </w:p>
    <w:p w:rsidR="00412080" w:rsidRPr="003F14B6" w:rsidRDefault="00412080" w:rsidP="00412080">
      <w:pPr>
        <w:widowControl w:val="0"/>
        <w:suppressAutoHyphens/>
        <w:autoSpaceDN w:val="0"/>
        <w:spacing w:after="0" w:line="276" w:lineRule="auto"/>
        <w:ind w:firstLine="709"/>
        <w:jc w:val="both"/>
        <w:textAlignment w:val="baseline"/>
        <w:rPr>
          <w:rFonts w:ascii="Times New Roman" w:eastAsia="Times New Roman" w:hAnsi="Times New Roman" w:cs="Times New Roman"/>
          <w:kern w:val="3"/>
          <w:sz w:val="28"/>
          <w:szCs w:val="28"/>
          <w:lang w:eastAsia="ru-RU" w:bidi="en-US"/>
        </w:rPr>
      </w:pPr>
      <w:r>
        <w:rPr>
          <w:rFonts w:ascii="Times New Roman" w:eastAsia="Times New Roman" w:hAnsi="Times New Roman" w:cs="Times New Roman"/>
          <w:kern w:val="3"/>
          <w:sz w:val="28"/>
          <w:szCs w:val="28"/>
          <w:lang w:eastAsia="ru-RU" w:bidi="en-US"/>
        </w:rPr>
        <w:t>Н</w:t>
      </w:r>
      <w:r w:rsidRPr="003F14B6">
        <w:rPr>
          <w:rFonts w:ascii="Times New Roman" w:eastAsia="Times New Roman" w:hAnsi="Times New Roman" w:cs="Times New Roman"/>
          <w:kern w:val="3"/>
          <w:sz w:val="28"/>
          <w:szCs w:val="28"/>
          <w:lang w:eastAsia="ru-RU" w:bidi="en-US"/>
        </w:rPr>
        <w:t>аиболее важные вопросы деятельности, включая вопросы планирования, организации; методологической деятельности; результаты контрольных, экспертно-аналитических мероприятий и другие</w:t>
      </w:r>
      <w:r w:rsidR="00E93F3F">
        <w:rPr>
          <w:rFonts w:ascii="Times New Roman" w:eastAsia="Times New Roman" w:hAnsi="Times New Roman" w:cs="Times New Roman"/>
          <w:kern w:val="3"/>
          <w:sz w:val="28"/>
          <w:szCs w:val="28"/>
          <w:lang w:eastAsia="ru-RU" w:bidi="en-US"/>
        </w:rPr>
        <w:t xml:space="preserve"> </w:t>
      </w:r>
      <w:r w:rsidRPr="003F14B6">
        <w:rPr>
          <w:rFonts w:ascii="Times New Roman" w:eastAsia="Times New Roman" w:hAnsi="Times New Roman" w:cs="Times New Roman"/>
          <w:kern w:val="3"/>
          <w:sz w:val="28"/>
          <w:szCs w:val="28"/>
          <w:lang w:eastAsia="ru-RU" w:bidi="en-US"/>
        </w:rPr>
        <w:t xml:space="preserve">рассмотрены </w:t>
      </w:r>
      <w:r>
        <w:rPr>
          <w:rFonts w:ascii="Times New Roman" w:eastAsia="Times New Roman" w:hAnsi="Times New Roman" w:cs="Times New Roman"/>
          <w:kern w:val="3"/>
          <w:sz w:val="28"/>
          <w:szCs w:val="28"/>
          <w:lang w:eastAsia="ru-RU" w:bidi="en-US"/>
        </w:rPr>
        <w:t>в</w:t>
      </w:r>
      <w:r w:rsidRPr="00463456">
        <w:rPr>
          <w:rFonts w:ascii="Times New Roman" w:eastAsia="Times New Roman" w:hAnsi="Times New Roman" w:cs="Times New Roman"/>
          <w:kern w:val="3"/>
          <w:sz w:val="28"/>
          <w:szCs w:val="28"/>
          <w:lang w:eastAsia="ru-RU" w:bidi="en-US"/>
        </w:rPr>
        <w:t xml:space="preserve"> 2024 году </w:t>
      </w:r>
      <w:r w:rsidRPr="003F14B6">
        <w:rPr>
          <w:rFonts w:ascii="Times New Roman" w:eastAsia="Times New Roman" w:hAnsi="Times New Roman" w:cs="Times New Roman"/>
          <w:kern w:val="3"/>
          <w:sz w:val="28"/>
          <w:szCs w:val="28"/>
          <w:lang w:eastAsia="ru-RU" w:bidi="en-US"/>
        </w:rPr>
        <w:t>Коллегией Контрольно-счетной палаты города Шахты.</w:t>
      </w:r>
    </w:p>
    <w:p w:rsidR="00412080" w:rsidRDefault="00412080" w:rsidP="00412080">
      <w:pPr>
        <w:widowControl w:val="0"/>
        <w:suppressAutoHyphens/>
        <w:autoSpaceDN w:val="0"/>
        <w:spacing w:after="0" w:line="276" w:lineRule="auto"/>
        <w:ind w:firstLine="709"/>
        <w:jc w:val="both"/>
        <w:textAlignment w:val="baseline"/>
        <w:rPr>
          <w:rFonts w:ascii="Times New Roman" w:eastAsia="Times New Roman" w:hAnsi="Times New Roman" w:cs="Times New Roman"/>
          <w:kern w:val="3"/>
          <w:sz w:val="28"/>
          <w:szCs w:val="28"/>
          <w:lang w:eastAsia="ru-RU" w:bidi="en-US"/>
        </w:rPr>
      </w:pPr>
      <w:r w:rsidRPr="003F14B6">
        <w:rPr>
          <w:rFonts w:ascii="Times New Roman" w:eastAsia="Times New Roman" w:hAnsi="Times New Roman" w:cs="Times New Roman"/>
          <w:kern w:val="3"/>
          <w:sz w:val="28"/>
          <w:szCs w:val="28"/>
          <w:lang w:eastAsia="ru-RU" w:bidi="en-US"/>
        </w:rPr>
        <w:t>Продолжено взаимодействие с Союзом муниципальных контрольно-счетных органов.</w:t>
      </w:r>
    </w:p>
    <w:p w:rsidR="00412080" w:rsidRDefault="00412080"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kern w:val="3"/>
          <w:sz w:val="28"/>
          <w:szCs w:val="28"/>
          <w:lang w:bidi="en-US"/>
        </w:rPr>
      </w:pPr>
      <w:r w:rsidRPr="003F14B6">
        <w:rPr>
          <w:rFonts w:ascii="Times New Roman" w:eastAsia="Andale Sans UI" w:hAnsi="Times New Roman" w:cs="Times New Roman"/>
          <w:kern w:val="3"/>
          <w:sz w:val="28"/>
          <w:szCs w:val="28"/>
          <w:lang w:bidi="en-US"/>
        </w:rPr>
        <w:t>Специалисты Контрольно-счетной палаты принимали участие во всех</w:t>
      </w:r>
      <w:r w:rsidR="00E93F3F">
        <w:rPr>
          <w:rFonts w:ascii="Times New Roman" w:eastAsia="Andale Sans UI" w:hAnsi="Times New Roman" w:cs="Times New Roman"/>
          <w:kern w:val="3"/>
          <w:sz w:val="28"/>
          <w:szCs w:val="28"/>
          <w:lang w:bidi="en-US"/>
        </w:rPr>
        <w:t xml:space="preserve"> </w:t>
      </w:r>
      <w:r w:rsidRPr="003F14B6">
        <w:rPr>
          <w:rFonts w:ascii="Times New Roman" w:eastAsia="Andale Sans UI" w:hAnsi="Times New Roman" w:cs="Times New Roman"/>
          <w:kern w:val="3"/>
          <w:sz w:val="28"/>
          <w:szCs w:val="28"/>
          <w:lang w:bidi="en-US"/>
        </w:rPr>
        <w:t>обучающих мероприятиях, проводимых Союзом муниципальных контрольно-счетных органов в режиме видеоконференцсвязи, в обучающих мероприятиях Счетной палаты Российской Федерации.</w:t>
      </w:r>
    </w:p>
    <w:p w:rsidR="00412080" w:rsidRDefault="00412080" w:rsidP="00412080">
      <w:pPr>
        <w:widowControl w:val="0"/>
        <w:suppressAutoHyphens/>
        <w:autoSpaceDN w:val="0"/>
        <w:spacing w:after="0" w:line="276" w:lineRule="auto"/>
        <w:ind w:firstLine="709"/>
        <w:jc w:val="both"/>
        <w:textAlignment w:val="baseline"/>
        <w:rPr>
          <w:rFonts w:ascii="Times New Roman" w:eastAsia="Times New Roman" w:hAnsi="Times New Roman" w:cs="Times New Roman"/>
          <w:kern w:val="3"/>
          <w:sz w:val="28"/>
          <w:szCs w:val="28"/>
          <w:lang w:eastAsia="ru-RU" w:bidi="en-US"/>
        </w:rPr>
      </w:pPr>
      <w:r w:rsidRPr="003F14B6">
        <w:rPr>
          <w:rFonts w:ascii="Times New Roman" w:eastAsia="Times New Roman" w:hAnsi="Times New Roman" w:cs="Times New Roman"/>
          <w:kern w:val="3"/>
          <w:sz w:val="28"/>
          <w:szCs w:val="28"/>
          <w:lang w:eastAsia="ru-RU" w:bidi="en-US"/>
        </w:rPr>
        <w:t>Осуществлялось взаимодействие с Советом контрольно-счетных органов при Контрольно-счетной палате Ростовской области.</w:t>
      </w:r>
    </w:p>
    <w:p w:rsidR="00412080" w:rsidRPr="003F14B6" w:rsidRDefault="00412080" w:rsidP="00412080">
      <w:pPr>
        <w:widowControl w:val="0"/>
        <w:suppressAutoHyphens/>
        <w:autoSpaceDN w:val="0"/>
        <w:spacing w:after="0" w:line="276" w:lineRule="auto"/>
        <w:ind w:firstLine="709"/>
        <w:jc w:val="both"/>
        <w:textAlignment w:val="baseline"/>
        <w:rPr>
          <w:rFonts w:ascii="Times New Roman" w:eastAsia="Times New Roman" w:hAnsi="Times New Roman" w:cs="Times New Roman"/>
          <w:kern w:val="3"/>
          <w:sz w:val="28"/>
          <w:szCs w:val="28"/>
          <w:lang w:eastAsia="ru-RU" w:bidi="en-US"/>
        </w:rPr>
      </w:pPr>
      <w:r w:rsidRPr="003F14B6">
        <w:rPr>
          <w:rFonts w:ascii="Times New Roman" w:eastAsia="Times New Roman" w:hAnsi="Times New Roman" w:cs="Times New Roman"/>
          <w:kern w:val="3"/>
          <w:sz w:val="28"/>
          <w:szCs w:val="28"/>
          <w:lang w:eastAsia="ru-RU" w:bidi="en-US"/>
        </w:rPr>
        <w:t xml:space="preserve">В течение отчетного периода в целях обеспечения гласности Контрольно-счетной палатой обеспечено размещение информации о своей деятельности на официальном сайте Контрольно-счетной палаты, </w:t>
      </w:r>
      <w:r w:rsidRPr="002749D3">
        <w:rPr>
          <w:rFonts w:ascii="Times New Roman" w:eastAsia="Times New Roman" w:hAnsi="Times New Roman" w:cs="Times New Roman"/>
          <w:kern w:val="3"/>
          <w:sz w:val="28"/>
          <w:szCs w:val="28"/>
          <w:lang w:eastAsia="ru-RU" w:bidi="en-US"/>
        </w:rPr>
        <w:t>в средстве массовой информации</w:t>
      </w:r>
      <w:r w:rsidR="00E93F3F">
        <w:rPr>
          <w:rFonts w:ascii="Times New Roman" w:eastAsia="Times New Roman" w:hAnsi="Times New Roman" w:cs="Times New Roman"/>
          <w:kern w:val="3"/>
          <w:sz w:val="28"/>
          <w:szCs w:val="28"/>
          <w:lang w:eastAsia="ru-RU" w:bidi="en-US"/>
        </w:rPr>
        <w:t xml:space="preserve"> </w:t>
      </w:r>
      <w:r w:rsidRPr="005147D0">
        <w:rPr>
          <w:rFonts w:ascii="Times New Roman" w:eastAsia="Times New Roman" w:hAnsi="Times New Roman" w:cs="Times New Roman"/>
          <w:kern w:val="3"/>
          <w:sz w:val="28"/>
          <w:szCs w:val="28"/>
          <w:lang w:eastAsia="ru-RU" w:bidi="en-US"/>
        </w:rPr>
        <w:t>–</w:t>
      </w:r>
      <w:r>
        <w:rPr>
          <w:rFonts w:ascii="Times New Roman" w:eastAsia="Times New Roman" w:hAnsi="Times New Roman" w:cs="Times New Roman"/>
          <w:kern w:val="3"/>
          <w:sz w:val="28"/>
          <w:szCs w:val="28"/>
          <w:lang w:eastAsia="ru-RU" w:bidi="en-US"/>
        </w:rPr>
        <w:t xml:space="preserve"> газете «Шахтинские известия»</w:t>
      </w:r>
      <w:r w:rsidRPr="003F14B6">
        <w:rPr>
          <w:rFonts w:ascii="Times New Roman" w:eastAsia="Times New Roman" w:hAnsi="Times New Roman" w:cs="Times New Roman"/>
          <w:kern w:val="3"/>
          <w:sz w:val="28"/>
          <w:szCs w:val="28"/>
          <w:lang w:eastAsia="ru-RU" w:bidi="en-US"/>
        </w:rPr>
        <w:t>.</w:t>
      </w:r>
    </w:p>
    <w:p w:rsidR="00412080" w:rsidRPr="003F14B6" w:rsidRDefault="00412080" w:rsidP="00412080">
      <w:pPr>
        <w:widowControl w:val="0"/>
        <w:suppressAutoHyphens/>
        <w:autoSpaceDN w:val="0"/>
        <w:spacing w:after="0" w:line="276" w:lineRule="auto"/>
        <w:ind w:firstLine="709"/>
        <w:jc w:val="both"/>
        <w:textAlignment w:val="baseline"/>
        <w:rPr>
          <w:rFonts w:ascii="Times New Roman" w:eastAsia="Times New Roman" w:hAnsi="Times New Roman" w:cs="Times New Roman"/>
          <w:kern w:val="3"/>
          <w:sz w:val="28"/>
          <w:szCs w:val="28"/>
          <w:lang w:eastAsia="ru-RU" w:bidi="en-US"/>
        </w:rPr>
      </w:pPr>
      <w:r w:rsidRPr="003F14B6">
        <w:rPr>
          <w:rFonts w:ascii="Times New Roman" w:eastAsia="Times New Roman" w:hAnsi="Times New Roman" w:cs="Times New Roman"/>
          <w:kern w:val="3"/>
          <w:sz w:val="28"/>
          <w:szCs w:val="28"/>
          <w:lang w:eastAsia="ru-RU" w:bidi="en-US"/>
        </w:rPr>
        <w:t xml:space="preserve">Отчет о деятельности Контрольно-счетной палаты в </w:t>
      </w:r>
      <w:r>
        <w:rPr>
          <w:rFonts w:ascii="Times New Roman" w:eastAsia="Times New Roman" w:hAnsi="Times New Roman" w:cs="Times New Roman"/>
          <w:kern w:val="3"/>
          <w:sz w:val="28"/>
          <w:szCs w:val="28"/>
          <w:lang w:eastAsia="ru-RU" w:bidi="en-US"/>
        </w:rPr>
        <w:t xml:space="preserve">2023 </w:t>
      </w:r>
      <w:r w:rsidRPr="003F14B6">
        <w:rPr>
          <w:rFonts w:ascii="Times New Roman" w:eastAsia="Times New Roman" w:hAnsi="Times New Roman" w:cs="Times New Roman"/>
          <w:kern w:val="3"/>
          <w:sz w:val="28"/>
          <w:szCs w:val="28"/>
          <w:lang w:eastAsia="ru-RU" w:bidi="en-US"/>
        </w:rPr>
        <w:t>году размещен на официальном сайте Контрольно-счетной палаты, опубликован в средстве массовой информации после его рассмотрения городской Думой</w:t>
      </w:r>
      <w:r w:rsidR="006C1599">
        <w:rPr>
          <w:rFonts w:ascii="Times New Roman" w:eastAsia="Times New Roman" w:hAnsi="Times New Roman" w:cs="Times New Roman"/>
          <w:kern w:val="3"/>
          <w:sz w:val="28"/>
          <w:szCs w:val="28"/>
          <w:lang w:eastAsia="ru-RU" w:bidi="en-US"/>
        </w:rPr>
        <w:t xml:space="preserve"> города Шахты</w:t>
      </w:r>
      <w:r w:rsidRPr="003F14B6">
        <w:rPr>
          <w:rFonts w:ascii="Times New Roman" w:eastAsia="Times New Roman" w:hAnsi="Times New Roman" w:cs="Times New Roman"/>
          <w:kern w:val="3"/>
          <w:sz w:val="28"/>
          <w:szCs w:val="28"/>
          <w:lang w:eastAsia="ru-RU" w:bidi="en-US"/>
        </w:rPr>
        <w:t>.</w:t>
      </w:r>
    </w:p>
    <w:p w:rsidR="00412080" w:rsidRPr="005147D0" w:rsidRDefault="00412080"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iCs/>
          <w:strike/>
          <w:color w:val="000000" w:themeColor="text1"/>
          <w:kern w:val="3"/>
          <w:sz w:val="28"/>
          <w:szCs w:val="28"/>
          <w:highlight w:val="yellow"/>
          <w:lang w:eastAsia="ru-RU" w:bidi="en-US"/>
        </w:rPr>
      </w:pPr>
      <w:r w:rsidRPr="005147D0">
        <w:rPr>
          <w:rFonts w:ascii="Times New Roman" w:eastAsia="Andale Sans UI" w:hAnsi="Times New Roman" w:cs="Times New Roman"/>
          <w:iCs/>
          <w:color w:val="000000" w:themeColor="text1"/>
          <w:kern w:val="3"/>
          <w:sz w:val="28"/>
          <w:szCs w:val="28"/>
          <w:lang w:eastAsia="ru-RU" w:bidi="en-US"/>
        </w:rPr>
        <w:t xml:space="preserve">В соответствии с </w:t>
      </w:r>
      <w:r w:rsidRPr="005147D0">
        <w:rPr>
          <w:rFonts w:ascii="Times New Roman" w:eastAsia="Times New Roman" w:hAnsi="Times New Roman" w:cs="Times New Roman"/>
          <w:color w:val="000000" w:themeColor="text1"/>
          <w:kern w:val="3"/>
          <w:sz w:val="28"/>
          <w:szCs w:val="28"/>
          <w:lang w:eastAsia="ru-RU" w:bidi="en-US"/>
        </w:rPr>
        <w:t xml:space="preserve">Федеральным законом от 25.12.2008 №273-ФЗ </w:t>
      </w:r>
      <w:r w:rsidRPr="005147D0">
        <w:rPr>
          <w:rFonts w:ascii="Times New Roman" w:eastAsia="Times New Roman" w:hAnsi="Times New Roman" w:cs="Times New Roman"/>
          <w:color w:val="000000" w:themeColor="text1"/>
          <w:kern w:val="3"/>
          <w:sz w:val="28"/>
          <w:szCs w:val="28"/>
          <w:lang w:eastAsia="ru-RU" w:bidi="en-US"/>
        </w:rPr>
        <w:br/>
        <w:t xml:space="preserve">«О противодействии коррупции», Федеральным законом от 03.12.2012 №230-ФЗ «О контроле за соответствием расходов лиц, замещающих государственные должности, и иных лиц их доходам», другими федеральными законами необходимые сведения </w:t>
      </w:r>
      <w:r w:rsidRPr="005147D0">
        <w:rPr>
          <w:rFonts w:ascii="Times New Roman" w:eastAsia="Andale Sans UI" w:hAnsi="Times New Roman" w:cs="Times New Roman"/>
          <w:color w:val="000000" w:themeColor="text1"/>
          <w:kern w:val="3"/>
          <w:sz w:val="28"/>
          <w:szCs w:val="28"/>
          <w:lang w:bidi="en-US"/>
        </w:rPr>
        <w:t>лицами, замещающими муниципальные должности</w:t>
      </w:r>
      <w:r w:rsidRPr="005147D0">
        <w:rPr>
          <w:rFonts w:ascii="Times New Roman" w:eastAsia="Andale Sans UI" w:hAnsi="Times New Roman" w:cs="Times New Roman"/>
          <w:iCs/>
          <w:color w:val="000000" w:themeColor="text1"/>
          <w:kern w:val="3"/>
          <w:sz w:val="28"/>
          <w:szCs w:val="28"/>
          <w:lang w:eastAsia="ru-RU" w:bidi="en-US"/>
        </w:rPr>
        <w:t xml:space="preserve"> и должности муниципальной службы, включенные в перечень должностей муниципальной службы, при замещении которых муниципальные служащие </w:t>
      </w:r>
      <w:r w:rsidRPr="005147D0">
        <w:rPr>
          <w:rFonts w:ascii="Times New Roman" w:eastAsia="Andale Sans UI" w:hAnsi="Times New Roman" w:cs="Times New Roman"/>
          <w:iCs/>
          <w:color w:val="000000" w:themeColor="text1"/>
          <w:kern w:val="3"/>
          <w:sz w:val="28"/>
          <w:szCs w:val="28"/>
          <w:lang w:eastAsia="ru-RU" w:bidi="en-US"/>
        </w:rPr>
        <w:lastRenderedPageBreak/>
        <w:t>обязаны предоставлять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eastAsia="Andale Sans UI" w:hAnsi="Times New Roman" w:cs="Times New Roman"/>
          <w:iCs/>
          <w:color w:val="000000" w:themeColor="text1"/>
          <w:kern w:val="3"/>
          <w:sz w:val="28"/>
          <w:szCs w:val="28"/>
          <w:lang w:eastAsia="ru-RU" w:bidi="en-US"/>
        </w:rPr>
        <w:t>,</w:t>
      </w:r>
      <w:r w:rsidRPr="005147D0">
        <w:rPr>
          <w:rFonts w:ascii="Times New Roman" w:eastAsia="Andale Sans UI" w:hAnsi="Times New Roman" w:cs="Times New Roman"/>
          <w:iCs/>
          <w:color w:val="000000" w:themeColor="text1"/>
          <w:kern w:val="3"/>
          <w:sz w:val="28"/>
          <w:szCs w:val="28"/>
          <w:lang w:eastAsia="ru-RU" w:bidi="en-US"/>
        </w:rPr>
        <w:t xml:space="preserve"> представлены в установленные сроки.</w:t>
      </w:r>
    </w:p>
    <w:p w:rsidR="00412080" w:rsidRPr="003F14B6" w:rsidRDefault="00412080" w:rsidP="00412080">
      <w:pPr>
        <w:spacing w:after="0" w:line="276" w:lineRule="auto"/>
        <w:ind w:firstLine="709"/>
        <w:jc w:val="both"/>
        <w:rPr>
          <w:rFonts w:ascii="Times New Roman" w:eastAsia="Andale Sans UI" w:hAnsi="Times New Roman" w:cs="Times New Roman"/>
          <w:iCs/>
          <w:kern w:val="3"/>
          <w:sz w:val="28"/>
          <w:szCs w:val="28"/>
          <w:lang w:eastAsia="ru-RU" w:bidi="en-US"/>
        </w:rPr>
      </w:pPr>
      <w:r w:rsidRPr="003F14B6">
        <w:rPr>
          <w:rFonts w:ascii="Times New Roman" w:eastAsia="Andale Sans UI" w:hAnsi="Times New Roman" w:cs="Times New Roman"/>
          <w:iCs/>
          <w:kern w:val="3"/>
          <w:sz w:val="28"/>
          <w:szCs w:val="28"/>
          <w:lang w:eastAsia="ru-RU" w:bidi="en-US"/>
        </w:rPr>
        <w:t>Председатель Контрольно-счетной палаты принимает участие в работе комиссии по координации работы по противодействию коррупции в городе Ш</w:t>
      </w:r>
      <w:r>
        <w:rPr>
          <w:rFonts w:ascii="Times New Roman" w:eastAsia="Andale Sans UI" w:hAnsi="Times New Roman" w:cs="Times New Roman"/>
          <w:iCs/>
          <w:kern w:val="3"/>
          <w:sz w:val="28"/>
          <w:szCs w:val="28"/>
          <w:lang w:eastAsia="ru-RU" w:bidi="en-US"/>
        </w:rPr>
        <w:t>ахты.</w:t>
      </w:r>
    </w:p>
    <w:p w:rsidR="00412080" w:rsidRPr="00463456" w:rsidRDefault="00412080" w:rsidP="00412080">
      <w:pPr>
        <w:widowControl w:val="0"/>
        <w:suppressAutoHyphens/>
        <w:autoSpaceDN w:val="0"/>
        <w:spacing w:after="0" w:line="276" w:lineRule="auto"/>
        <w:ind w:firstLine="709"/>
        <w:jc w:val="both"/>
        <w:textAlignment w:val="baseline"/>
        <w:rPr>
          <w:rFonts w:ascii="Times New Roman" w:eastAsia="Times New Roman" w:hAnsi="Times New Roman" w:cs="Times New Roman"/>
          <w:kern w:val="3"/>
          <w:sz w:val="28"/>
          <w:szCs w:val="28"/>
          <w:lang w:eastAsia="ru-RU" w:bidi="en-US"/>
        </w:rPr>
      </w:pPr>
      <w:r w:rsidRPr="003F14B6">
        <w:rPr>
          <w:rFonts w:ascii="Times New Roman" w:eastAsia="Times New Roman" w:hAnsi="Times New Roman" w:cs="Times New Roman"/>
          <w:kern w:val="3"/>
          <w:sz w:val="28"/>
          <w:szCs w:val="28"/>
          <w:lang w:eastAsia="ru-RU" w:bidi="en-US"/>
        </w:rPr>
        <w:t>Продолжена работа по методологическому обеспечению деятельн</w:t>
      </w:r>
      <w:r>
        <w:rPr>
          <w:rFonts w:ascii="Times New Roman" w:eastAsia="Times New Roman" w:hAnsi="Times New Roman" w:cs="Times New Roman"/>
          <w:kern w:val="3"/>
          <w:sz w:val="28"/>
          <w:szCs w:val="28"/>
          <w:lang w:eastAsia="ru-RU" w:bidi="en-US"/>
        </w:rPr>
        <w:t xml:space="preserve">ости Контрольно-счетной палаты. </w:t>
      </w:r>
      <w:r w:rsidRPr="003F14B6">
        <w:rPr>
          <w:rFonts w:ascii="Times New Roman" w:eastAsia="Times New Roman" w:hAnsi="Times New Roman" w:cs="Times New Roman"/>
          <w:color w:val="000000" w:themeColor="text1"/>
          <w:kern w:val="3"/>
          <w:sz w:val="28"/>
          <w:szCs w:val="28"/>
          <w:lang w:eastAsia="ru-RU" w:bidi="en-US"/>
        </w:rPr>
        <w:t xml:space="preserve">В рамках дальнейшего совершенствования методологического обеспечения деятельности при осуществлении внешнего финансового контроля в </w:t>
      </w:r>
      <w:r>
        <w:rPr>
          <w:rFonts w:ascii="Times New Roman" w:eastAsia="Times New Roman" w:hAnsi="Times New Roman" w:cs="Times New Roman"/>
          <w:color w:val="000000" w:themeColor="text1"/>
          <w:kern w:val="3"/>
          <w:sz w:val="28"/>
          <w:szCs w:val="28"/>
          <w:lang w:eastAsia="ru-RU" w:bidi="en-US"/>
        </w:rPr>
        <w:t xml:space="preserve">2024 </w:t>
      </w:r>
      <w:r w:rsidRPr="003F14B6">
        <w:rPr>
          <w:rFonts w:ascii="Times New Roman" w:eastAsia="Times New Roman" w:hAnsi="Times New Roman" w:cs="Times New Roman"/>
          <w:color w:val="000000" w:themeColor="text1"/>
          <w:kern w:val="3"/>
          <w:sz w:val="28"/>
          <w:szCs w:val="28"/>
          <w:lang w:eastAsia="ru-RU" w:bidi="en-US"/>
        </w:rPr>
        <w:t xml:space="preserve">году актуализировано </w:t>
      </w:r>
      <w:r>
        <w:rPr>
          <w:rFonts w:ascii="Times New Roman" w:eastAsia="Times New Roman" w:hAnsi="Times New Roman" w:cs="Times New Roman"/>
          <w:color w:val="000000" w:themeColor="text1"/>
          <w:kern w:val="3"/>
          <w:sz w:val="28"/>
          <w:szCs w:val="28"/>
          <w:lang w:eastAsia="ru-RU" w:bidi="en-US"/>
        </w:rPr>
        <w:t>4 Стандарта</w:t>
      </w:r>
      <w:r w:rsidRPr="003F14B6">
        <w:rPr>
          <w:rFonts w:ascii="Times New Roman" w:eastAsia="Times New Roman" w:hAnsi="Times New Roman" w:cs="Times New Roman"/>
          <w:color w:val="000000" w:themeColor="text1"/>
          <w:kern w:val="3"/>
          <w:sz w:val="28"/>
          <w:szCs w:val="28"/>
          <w:lang w:eastAsia="ru-RU" w:bidi="en-US"/>
        </w:rPr>
        <w:t xml:space="preserve"> внешнего муни</w:t>
      </w:r>
      <w:r>
        <w:rPr>
          <w:rFonts w:ascii="Times New Roman" w:eastAsia="Times New Roman" w:hAnsi="Times New Roman" w:cs="Times New Roman"/>
          <w:color w:val="000000" w:themeColor="text1"/>
          <w:kern w:val="3"/>
          <w:sz w:val="28"/>
          <w:szCs w:val="28"/>
          <w:lang w:eastAsia="ru-RU" w:bidi="en-US"/>
        </w:rPr>
        <w:t>ципального финансового контроля; у</w:t>
      </w:r>
      <w:r w:rsidRPr="003F14B6">
        <w:rPr>
          <w:rFonts w:ascii="Times New Roman" w:eastAsia="Times New Roman" w:hAnsi="Times New Roman" w:cs="Times New Roman"/>
          <w:color w:val="000000" w:themeColor="text1"/>
          <w:kern w:val="3"/>
          <w:sz w:val="28"/>
          <w:szCs w:val="28"/>
          <w:lang w:eastAsia="ru-RU" w:bidi="en-US"/>
        </w:rPr>
        <w:t>тверждено</w:t>
      </w:r>
      <w:r>
        <w:rPr>
          <w:rFonts w:ascii="Times New Roman" w:eastAsia="Times New Roman" w:hAnsi="Times New Roman" w:cs="Times New Roman"/>
          <w:color w:val="000000" w:themeColor="text1"/>
          <w:kern w:val="3"/>
          <w:sz w:val="28"/>
          <w:szCs w:val="28"/>
          <w:lang w:eastAsia="ru-RU" w:bidi="en-US"/>
        </w:rPr>
        <w:t xml:space="preserve"> 9 Методических</w:t>
      </w:r>
      <w:r w:rsidRPr="003F14B6">
        <w:rPr>
          <w:rFonts w:ascii="Times New Roman" w:eastAsia="Times New Roman" w:hAnsi="Times New Roman" w:cs="Times New Roman"/>
          <w:color w:val="000000" w:themeColor="text1"/>
          <w:kern w:val="3"/>
          <w:sz w:val="28"/>
          <w:szCs w:val="28"/>
          <w:lang w:eastAsia="ru-RU" w:bidi="en-US"/>
        </w:rPr>
        <w:t xml:space="preserve"> рекомендации по вопросам деятельности.</w:t>
      </w:r>
    </w:p>
    <w:p w:rsidR="00412080" w:rsidRPr="00F22324" w:rsidRDefault="00412080" w:rsidP="00412080">
      <w:pPr>
        <w:widowControl w:val="0"/>
        <w:suppressAutoHyphens/>
        <w:autoSpaceDN w:val="0"/>
        <w:spacing w:after="0" w:line="276" w:lineRule="auto"/>
        <w:ind w:firstLine="709"/>
        <w:jc w:val="both"/>
        <w:textAlignment w:val="baseline"/>
        <w:rPr>
          <w:rFonts w:ascii="Times New Roman" w:eastAsia="Times New Roman" w:hAnsi="Times New Roman" w:cs="Times New Roman"/>
          <w:color w:val="000000" w:themeColor="text1"/>
          <w:kern w:val="2"/>
          <w:sz w:val="28"/>
          <w:szCs w:val="28"/>
          <w:lang w:eastAsia="hi-IN" w:bidi="hi-IN"/>
        </w:rPr>
      </w:pPr>
      <w:r w:rsidRPr="00F22324">
        <w:rPr>
          <w:rFonts w:ascii="Times New Roman" w:eastAsia="Times New Roman" w:hAnsi="Times New Roman" w:cs="Times New Roman"/>
          <w:color w:val="000000" w:themeColor="text1"/>
          <w:kern w:val="2"/>
          <w:sz w:val="28"/>
          <w:szCs w:val="28"/>
          <w:lang w:eastAsia="hi-IN" w:bidi="hi-IN"/>
        </w:rPr>
        <w:t>В отчетном году продолжена работа по информационно-техническому обеспечению деятельн</w:t>
      </w:r>
      <w:r>
        <w:rPr>
          <w:rFonts w:ascii="Times New Roman" w:eastAsia="Times New Roman" w:hAnsi="Times New Roman" w:cs="Times New Roman"/>
          <w:color w:val="000000" w:themeColor="text1"/>
          <w:kern w:val="2"/>
          <w:sz w:val="28"/>
          <w:szCs w:val="28"/>
          <w:lang w:eastAsia="hi-IN" w:bidi="hi-IN"/>
        </w:rPr>
        <w:t xml:space="preserve">ости Контрольно-счетной палаты. </w:t>
      </w:r>
      <w:r w:rsidRPr="00F22324">
        <w:rPr>
          <w:rFonts w:ascii="Times New Roman" w:eastAsia="Times New Roman" w:hAnsi="Times New Roman" w:cs="Times New Roman"/>
          <w:color w:val="000000" w:themeColor="text1"/>
          <w:kern w:val="2"/>
          <w:sz w:val="28"/>
          <w:szCs w:val="28"/>
          <w:lang w:eastAsia="hi-IN" w:bidi="hi-IN"/>
        </w:rPr>
        <w:t>Специалистам палаты были доступны:</w:t>
      </w:r>
    </w:p>
    <w:p w:rsidR="00412080" w:rsidRPr="00F22324" w:rsidRDefault="00412080" w:rsidP="00412080">
      <w:pPr>
        <w:widowControl w:val="0"/>
        <w:suppressAutoHyphens/>
        <w:autoSpaceDN w:val="0"/>
        <w:spacing w:after="0" w:line="276" w:lineRule="auto"/>
        <w:ind w:firstLine="709"/>
        <w:jc w:val="both"/>
        <w:textAlignment w:val="baseline"/>
        <w:rPr>
          <w:rFonts w:ascii="Times New Roman" w:eastAsia="Times New Roman" w:hAnsi="Times New Roman" w:cs="Times New Roman"/>
          <w:color w:val="000000" w:themeColor="text1"/>
          <w:kern w:val="2"/>
          <w:sz w:val="28"/>
          <w:szCs w:val="28"/>
          <w:lang w:eastAsia="hi-IN" w:bidi="hi-IN"/>
        </w:rPr>
      </w:pPr>
      <w:r w:rsidRPr="00F22324">
        <w:rPr>
          <w:rFonts w:ascii="Times New Roman" w:eastAsia="Times New Roman" w:hAnsi="Times New Roman" w:cs="Times New Roman"/>
          <w:color w:val="000000" w:themeColor="text1"/>
          <w:kern w:val="2"/>
          <w:sz w:val="28"/>
          <w:szCs w:val="28"/>
          <w:lang w:eastAsia="hi-IN" w:bidi="hi-IN"/>
        </w:rPr>
        <w:t>справочно-правовые и справочные системы; другие информационные ресурсы, размещенные в сети Интернет;</w:t>
      </w:r>
    </w:p>
    <w:p w:rsidR="00412080" w:rsidRPr="00F22324" w:rsidRDefault="00412080" w:rsidP="00412080">
      <w:pPr>
        <w:widowControl w:val="0"/>
        <w:suppressAutoHyphens/>
        <w:autoSpaceDN w:val="0"/>
        <w:spacing w:after="0" w:line="276" w:lineRule="auto"/>
        <w:ind w:firstLine="709"/>
        <w:jc w:val="both"/>
        <w:textAlignment w:val="baseline"/>
        <w:rPr>
          <w:rFonts w:ascii="Times New Roman" w:eastAsia="Times New Roman" w:hAnsi="Times New Roman" w:cs="Times New Roman"/>
          <w:color w:val="000000" w:themeColor="text1"/>
          <w:kern w:val="2"/>
          <w:sz w:val="28"/>
          <w:szCs w:val="28"/>
          <w:lang w:eastAsia="hi-IN" w:bidi="hi-IN"/>
        </w:rPr>
      </w:pPr>
      <w:r w:rsidRPr="00F22324">
        <w:rPr>
          <w:rFonts w:ascii="Times New Roman" w:eastAsia="Times New Roman" w:hAnsi="Times New Roman" w:cs="Times New Roman"/>
          <w:color w:val="000000" w:themeColor="text1"/>
          <w:kern w:val="2"/>
          <w:sz w:val="28"/>
          <w:szCs w:val="28"/>
          <w:lang w:eastAsia="hi-IN" w:bidi="hi-IN"/>
        </w:rPr>
        <w:t>электронное взаимодействие (электронный документооборот) с органами местного самоуправления, муниципальными учреждениями, государственными органами;</w:t>
      </w:r>
    </w:p>
    <w:p w:rsidR="00412080" w:rsidRPr="00F22324" w:rsidRDefault="00412080" w:rsidP="00412080">
      <w:pPr>
        <w:widowControl w:val="0"/>
        <w:suppressAutoHyphens/>
        <w:autoSpaceDN w:val="0"/>
        <w:spacing w:after="0" w:line="276" w:lineRule="auto"/>
        <w:ind w:firstLine="709"/>
        <w:jc w:val="both"/>
        <w:textAlignment w:val="baseline"/>
        <w:rPr>
          <w:rFonts w:ascii="Times New Roman" w:eastAsia="Times New Roman" w:hAnsi="Times New Roman" w:cs="Times New Roman"/>
          <w:color w:val="000000" w:themeColor="text1"/>
          <w:kern w:val="2"/>
          <w:sz w:val="28"/>
          <w:szCs w:val="28"/>
          <w:lang w:eastAsia="hi-IN" w:bidi="hi-IN"/>
        </w:rPr>
      </w:pPr>
      <w:r w:rsidRPr="00F22324">
        <w:rPr>
          <w:rFonts w:ascii="Times New Roman" w:eastAsia="Times New Roman" w:hAnsi="Times New Roman" w:cs="Times New Roman"/>
          <w:color w:val="000000" w:themeColor="text1"/>
          <w:kern w:val="2"/>
          <w:sz w:val="28"/>
          <w:szCs w:val="28"/>
          <w:lang w:eastAsia="hi-IN" w:bidi="hi-IN"/>
        </w:rPr>
        <w:t>информационно-технологическое сопровождение отдельных программ и права на использование новых версий программы и баз данных;</w:t>
      </w:r>
    </w:p>
    <w:p w:rsidR="00412080" w:rsidRPr="00F22324" w:rsidRDefault="00412080" w:rsidP="00412080">
      <w:pPr>
        <w:widowControl w:val="0"/>
        <w:suppressAutoHyphens/>
        <w:autoSpaceDN w:val="0"/>
        <w:spacing w:after="0" w:line="276" w:lineRule="auto"/>
        <w:ind w:firstLine="709"/>
        <w:jc w:val="both"/>
        <w:textAlignment w:val="baseline"/>
        <w:rPr>
          <w:rFonts w:ascii="Times New Roman" w:eastAsia="Times New Roman" w:hAnsi="Times New Roman" w:cs="Times New Roman"/>
          <w:color w:val="000000" w:themeColor="text1"/>
          <w:kern w:val="2"/>
          <w:sz w:val="28"/>
          <w:szCs w:val="28"/>
          <w:lang w:eastAsia="hi-IN" w:bidi="hi-IN"/>
        </w:rPr>
      </w:pPr>
      <w:r w:rsidRPr="00F22324">
        <w:rPr>
          <w:rFonts w:ascii="Times New Roman" w:eastAsia="Times New Roman" w:hAnsi="Times New Roman" w:cs="Times New Roman"/>
          <w:color w:val="000000" w:themeColor="text1"/>
          <w:kern w:val="2"/>
          <w:sz w:val="28"/>
          <w:szCs w:val="28"/>
          <w:lang w:eastAsia="hi-IN" w:bidi="hi-IN"/>
        </w:rPr>
        <w:t>подсистемы «АЦК-Финансы», «ФЦК-Планирование», система удаленного финансового документооборота автоматизированной системы Федерального казначейства (СУФД) и другие.</w:t>
      </w:r>
    </w:p>
    <w:p w:rsidR="00412080" w:rsidRPr="00F22324" w:rsidRDefault="00412080" w:rsidP="00412080">
      <w:pPr>
        <w:widowControl w:val="0"/>
        <w:suppressAutoHyphens/>
        <w:autoSpaceDN w:val="0"/>
        <w:spacing w:after="0" w:line="276" w:lineRule="auto"/>
        <w:ind w:firstLine="709"/>
        <w:jc w:val="both"/>
        <w:textAlignment w:val="baseline"/>
        <w:rPr>
          <w:rFonts w:ascii="Times New Roman" w:eastAsia="Times New Roman" w:hAnsi="Times New Roman" w:cs="Times New Roman"/>
          <w:color w:val="000000" w:themeColor="text1"/>
          <w:kern w:val="2"/>
          <w:sz w:val="28"/>
          <w:szCs w:val="28"/>
          <w:lang w:eastAsia="hi-IN" w:bidi="hi-IN"/>
        </w:rPr>
      </w:pPr>
      <w:r w:rsidRPr="00F22324">
        <w:rPr>
          <w:rFonts w:ascii="Times New Roman" w:eastAsia="Times New Roman" w:hAnsi="Times New Roman" w:cs="Times New Roman"/>
          <w:color w:val="000000" w:themeColor="text1"/>
          <w:kern w:val="2"/>
          <w:sz w:val="28"/>
          <w:szCs w:val="28"/>
          <w:lang w:eastAsia="hi-IN" w:bidi="hi-IN"/>
        </w:rPr>
        <w:t>Для обеспечения информационной безопасности в 2024 году продлены права на использование программного средства антивирусной защиты.</w:t>
      </w:r>
    </w:p>
    <w:p w:rsidR="00412080" w:rsidRPr="00F22324" w:rsidRDefault="00412080"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iCs/>
          <w:color w:val="000000" w:themeColor="text1"/>
          <w:kern w:val="3"/>
          <w:sz w:val="28"/>
          <w:szCs w:val="28"/>
          <w:lang w:eastAsia="ru-RU" w:bidi="en-US"/>
        </w:rPr>
      </w:pPr>
      <w:r w:rsidRPr="00F22324">
        <w:rPr>
          <w:rFonts w:ascii="Times New Roman" w:eastAsia="Andale Sans UI" w:hAnsi="Times New Roman" w:cs="Times New Roman"/>
          <w:color w:val="000000" w:themeColor="text1"/>
          <w:kern w:val="3"/>
          <w:sz w:val="28"/>
          <w:szCs w:val="28"/>
          <w:lang w:bidi="en-US"/>
        </w:rPr>
        <w:t xml:space="preserve">Контрольно-счетной палатой </w:t>
      </w:r>
      <w:r w:rsidRPr="00F22324">
        <w:rPr>
          <w:rFonts w:ascii="Times New Roman" w:eastAsia="Andale Sans UI" w:hAnsi="Times New Roman" w:cs="Times New Roman"/>
          <w:iCs/>
          <w:color w:val="000000" w:themeColor="text1"/>
          <w:kern w:val="3"/>
          <w:sz w:val="28"/>
          <w:szCs w:val="28"/>
          <w:lang w:eastAsia="ru-RU" w:bidi="en-US"/>
        </w:rPr>
        <w:t xml:space="preserve">продолжена </w:t>
      </w:r>
      <w:r w:rsidRPr="00F22324">
        <w:rPr>
          <w:rFonts w:ascii="Times New Roman" w:eastAsia="Andale Sans UI" w:hAnsi="Times New Roman" w:cs="Times New Roman"/>
          <w:color w:val="000000" w:themeColor="text1"/>
          <w:kern w:val="3"/>
          <w:sz w:val="28"/>
          <w:szCs w:val="28"/>
          <w:lang w:bidi="en-US"/>
        </w:rPr>
        <w:t>р</w:t>
      </w:r>
      <w:r w:rsidRPr="00F22324">
        <w:rPr>
          <w:rFonts w:ascii="Times New Roman" w:eastAsia="Andale Sans UI" w:hAnsi="Times New Roman" w:cs="Times New Roman"/>
          <w:iCs/>
          <w:color w:val="000000" w:themeColor="text1"/>
          <w:kern w:val="3"/>
          <w:sz w:val="28"/>
          <w:szCs w:val="28"/>
          <w:lang w:eastAsia="ru-RU" w:bidi="en-US"/>
        </w:rPr>
        <w:t xml:space="preserve">еализация функций муниципального заказчика в соответствии с Федеральным законом № 44-ФЗ. </w:t>
      </w:r>
      <w:r>
        <w:rPr>
          <w:rFonts w:ascii="Times New Roman" w:eastAsia="Andale Sans UI" w:hAnsi="Times New Roman" w:cs="Times New Roman"/>
          <w:iCs/>
          <w:color w:val="000000" w:themeColor="text1"/>
          <w:kern w:val="3"/>
          <w:sz w:val="28"/>
          <w:szCs w:val="28"/>
          <w:lang w:eastAsia="ru-RU" w:bidi="en-US"/>
        </w:rPr>
        <w:t>О</w:t>
      </w:r>
      <w:r w:rsidRPr="00F22324">
        <w:rPr>
          <w:rFonts w:ascii="Times New Roman" w:eastAsia="Andale Sans UI" w:hAnsi="Times New Roman" w:cs="Times New Roman"/>
          <w:iCs/>
          <w:color w:val="000000" w:themeColor="text1"/>
          <w:kern w:val="3"/>
          <w:sz w:val="28"/>
          <w:szCs w:val="28"/>
          <w:lang w:eastAsia="ru-RU" w:bidi="en-US"/>
        </w:rPr>
        <w:t xml:space="preserve">беспечивается проведение </w:t>
      </w:r>
      <w:r w:rsidRPr="00F22324">
        <w:rPr>
          <w:rFonts w:ascii="Times New Roman" w:eastAsia="Calibri" w:hAnsi="Times New Roman" w:cs="Times New Roman"/>
          <w:color w:val="000000" w:themeColor="text1"/>
          <w:sz w:val="28"/>
          <w:szCs w:val="28"/>
        </w:rPr>
        <w:t xml:space="preserve">закупок с использованием </w:t>
      </w:r>
      <w:r w:rsidRPr="00F22324">
        <w:rPr>
          <w:rFonts w:ascii="Times New Roman" w:eastAsia="Andale Sans UI" w:hAnsi="Times New Roman" w:cs="Times New Roman"/>
          <w:iCs/>
          <w:color w:val="000000" w:themeColor="text1"/>
          <w:kern w:val="3"/>
          <w:sz w:val="28"/>
          <w:szCs w:val="28"/>
          <w:lang w:eastAsia="ru-RU" w:bidi="en-US"/>
        </w:rPr>
        <w:t>Регионального портала закупок малого объема Ростовской области. Проведение претензионно-исковой работы не требовалось в связи с исполнением поставщиками, исполнителями договорных обязательств.</w:t>
      </w:r>
    </w:p>
    <w:p w:rsidR="00412080" w:rsidRPr="00F22324" w:rsidRDefault="00412080" w:rsidP="00412080">
      <w:pPr>
        <w:spacing w:after="0" w:line="276" w:lineRule="auto"/>
        <w:ind w:firstLine="709"/>
        <w:jc w:val="both"/>
        <w:rPr>
          <w:rFonts w:ascii="Times New Roman" w:eastAsia="Andale Sans UI" w:hAnsi="Times New Roman" w:cs="Times New Roman"/>
          <w:color w:val="000000" w:themeColor="text1"/>
          <w:kern w:val="3"/>
          <w:sz w:val="28"/>
          <w:szCs w:val="28"/>
          <w:lang w:bidi="en-US"/>
        </w:rPr>
      </w:pPr>
      <w:r w:rsidRPr="00F22324">
        <w:rPr>
          <w:rFonts w:ascii="Times New Roman" w:eastAsia="Andale Sans UI" w:hAnsi="Times New Roman" w:cs="Times New Roman"/>
          <w:color w:val="000000" w:themeColor="text1"/>
          <w:kern w:val="3"/>
          <w:sz w:val="28"/>
          <w:szCs w:val="28"/>
          <w:lang w:bidi="en-US"/>
        </w:rPr>
        <w:t>С учетом принятых Контрольно-счетной палатой мер по оптимизации расходов исполнение бюджетных назначений по расходам бюджета за отчетны</w:t>
      </w:r>
      <w:r>
        <w:rPr>
          <w:rFonts w:ascii="Times New Roman" w:eastAsia="Andale Sans UI" w:hAnsi="Times New Roman" w:cs="Times New Roman"/>
          <w:color w:val="000000" w:themeColor="text1"/>
          <w:kern w:val="3"/>
          <w:sz w:val="28"/>
          <w:szCs w:val="28"/>
          <w:lang w:bidi="en-US"/>
        </w:rPr>
        <w:t>й год составило 97</w:t>
      </w:r>
      <w:r w:rsidR="006C1599">
        <w:rPr>
          <w:rFonts w:ascii="Times New Roman" w:eastAsia="Andale Sans UI" w:hAnsi="Times New Roman" w:cs="Times New Roman"/>
          <w:color w:val="000000" w:themeColor="text1"/>
          <w:kern w:val="3"/>
          <w:sz w:val="28"/>
          <w:szCs w:val="28"/>
          <w:lang w:bidi="en-US"/>
        </w:rPr>
        <w:t>,0</w:t>
      </w:r>
      <w:r>
        <w:rPr>
          <w:rFonts w:ascii="Times New Roman" w:eastAsia="Andale Sans UI" w:hAnsi="Times New Roman" w:cs="Times New Roman"/>
          <w:color w:val="000000" w:themeColor="text1"/>
          <w:kern w:val="3"/>
          <w:sz w:val="28"/>
          <w:szCs w:val="28"/>
          <w:lang w:bidi="en-US"/>
        </w:rPr>
        <w:t xml:space="preserve"> процентов</w:t>
      </w:r>
      <w:r w:rsidRPr="00F22324">
        <w:rPr>
          <w:rFonts w:ascii="Times New Roman" w:eastAsia="Andale Sans UI" w:hAnsi="Times New Roman" w:cs="Times New Roman"/>
          <w:color w:val="000000" w:themeColor="text1"/>
          <w:kern w:val="3"/>
          <w:sz w:val="28"/>
          <w:szCs w:val="28"/>
          <w:lang w:bidi="en-US"/>
        </w:rPr>
        <w:t xml:space="preserve"> от плановых показателей</w:t>
      </w:r>
      <w:r w:rsidR="00515F98">
        <w:rPr>
          <w:rFonts w:ascii="Times New Roman" w:eastAsia="Andale Sans UI" w:hAnsi="Times New Roman" w:cs="Times New Roman"/>
          <w:color w:val="000000" w:themeColor="text1"/>
          <w:kern w:val="3"/>
          <w:sz w:val="28"/>
          <w:szCs w:val="28"/>
          <w:lang w:bidi="en-US"/>
        </w:rPr>
        <w:t xml:space="preserve"> </w:t>
      </w:r>
      <w:r w:rsidRPr="0098112A">
        <w:rPr>
          <w:rFonts w:ascii="Times New Roman" w:eastAsia="Andale Sans UI" w:hAnsi="Times New Roman" w:cs="Times New Roman"/>
          <w:color w:val="000000" w:themeColor="text1"/>
          <w:kern w:val="3"/>
          <w:sz w:val="28"/>
          <w:szCs w:val="28"/>
          <w:lang w:bidi="en-US"/>
        </w:rPr>
        <w:t>(23,8 млн. руб.)</w:t>
      </w:r>
      <w:r w:rsidRPr="00F22324">
        <w:rPr>
          <w:rFonts w:ascii="Times New Roman" w:eastAsia="Andale Sans UI" w:hAnsi="Times New Roman" w:cs="Times New Roman"/>
          <w:color w:val="000000" w:themeColor="text1"/>
          <w:kern w:val="3"/>
          <w:sz w:val="28"/>
          <w:szCs w:val="28"/>
          <w:lang w:bidi="en-US"/>
        </w:rPr>
        <w:t>.</w:t>
      </w:r>
    </w:p>
    <w:p w:rsidR="00412080" w:rsidRDefault="00412080"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F22324">
        <w:rPr>
          <w:rFonts w:ascii="Times New Roman" w:eastAsia="Andale Sans UI" w:hAnsi="Times New Roman" w:cs="Times New Roman"/>
          <w:color w:val="000000" w:themeColor="text1"/>
          <w:kern w:val="3"/>
          <w:sz w:val="28"/>
          <w:szCs w:val="28"/>
          <w:lang w:bidi="en-US"/>
        </w:rPr>
        <w:t>В целях реализации бюджетных полномочий обеспечено проведение внутреннего финансового аудита.</w:t>
      </w:r>
    </w:p>
    <w:p w:rsidR="00412080" w:rsidRPr="00F22324" w:rsidRDefault="00412080" w:rsidP="00412080">
      <w:pPr>
        <w:widowControl w:val="0"/>
        <w:suppressAutoHyphens/>
        <w:autoSpaceDN w:val="0"/>
        <w:spacing w:after="0" w:line="276" w:lineRule="auto"/>
        <w:ind w:firstLine="709"/>
        <w:jc w:val="both"/>
        <w:textAlignment w:val="baseline"/>
        <w:rPr>
          <w:rFonts w:ascii="Times New Roman" w:eastAsia="Andale Sans UI" w:hAnsi="Times New Roman" w:cs="Times New Roman"/>
          <w:color w:val="000000" w:themeColor="text1"/>
          <w:kern w:val="3"/>
          <w:sz w:val="28"/>
          <w:szCs w:val="28"/>
          <w:lang w:bidi="en-US"/>
        </w:rPr>
      </w:pPr>
    </w:p>
    <w:p w:rsidR="00412080" w:rsidRPr="00F22324" w:rsidRDefault="00412080" w:rsidP="00412080">
      <w:pPr>
        <w:spacing w:after="0" w:line="276"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В</w:t>
      </w:r>
      <w:r w:rsidRPr="00AD5A33">
        <w:rPr>
          <w:rFonts w:ascii="Times New Roman" w:eastAsia="Calibri" w:hAnsi="Times New Roman" w:cs="Times New Roman"/>
          <w:color w:val="000000" w:themeColor="text1"/>
          <w:sz w:val="28"/>
          <w:szCs w:val="28"/>
        </w:rPr>
        <w:t xml:space="preserve"> 2025 году </w:t>
      </w:r>
      <w:r>
        <w:rPr>
          <w:rFonts w:ascii="Times New Roman" w:eastAsia="Calibri" w:hAnsi="Times New Roman" w:cs="Times New Roman"/>
          <w:color w:val="000000" w:themeColor="text1"/>
          <w:sz w:val="28"/>
          <w:szCs w:val="28"/>
        </w:rPr>
        <w:t>д</w:t>
      </w:r>
      <w:r w:rsidRPr="00F22324">
        <w:rPr>
          <w:rFonts w:ascii="Times New Roman" w:eastAsia="Calibri" w:hAnsi="Times New Roman" w:cs="Times New Roman"/>
          <w:color w:val="000000" w:themeColor="text1"/>
          <w:sz w:val="28"/>
          <w:szCs w:val="28"/>
        </w:rPr>
        <w:t>еятельность Контрольно-счетной палаты будет направлена на исполнение полномочий, установленных для органа внешнего муниципального контроля Бюджетным кодексом Российской Федерации, Федеральным законом № 6-ФЗ, иными нормативными правовыми актами.</w:t>
      </w:r>
    </w:p>
    <w:p w:rsidR="003F14B6" w:rsidRPr="008D4227" w:rsidRDefault="003F14B6" w:rsidP="008D4227">
      <w:pPr>
        <w:spacing w:after="0" w:line="276" w:lineRule="auto"/>
        <w:jc w:val="both"/>
        <w:rPr>
          <w:rFonts w:ascii="Times New Roman" w:eastAsia="Calibri" w:hAnsi="Times New Roman" w:cs="Times New Roman"/>
          <w:sz w:val="28"/>
          <w:szCs w:val="28"/>
        </w:rPr>
      </w:pPr>
    </w:p>
    <w:p w:rsidR="00EB585E" w:rsidRPr="008D4227" w:rsidRDefault="00EB585E" w:rsidP="008D4227">
      <w:pPr>
        <w:spacing w:after="0" w:line="276" w:lineRule="auto"/>
        <w:jc w:val="both"/>
        <w:rPr>
          <w:rFonts w:ascii="Times New Roman" w:eastAsia="Calibri" w:hAnsi="Times New Roman" w:cs="Times New Roman"/>
          <w:sz w:val="28"/>
          <w:szCs w:val="28"/>
        </w:rPr>
      </w:pPr>
    </w:p>
    <w:p w:rsidR="00EB585E" w:rsidRPr="008D4227" w:rsidRDefault="00EB585E" w:rsidP="008D4227">
      <w:pPr>
        <w:spacing w:after="0" w:line="276" w:lineRule="auto"/>
        <w:jc w:val="both"/>
        <w:rPr>
          <w:rFonts w:ascii="Times New Roman" w:eastAsia="Calibri" w:hAnsi="Times New Roman" w:cs="Times New Roman"/>
          <w:sz w:val="28"/>
          <w:szCs w:val="28"/>
        </w:rPr>
      </w:pPr>
      <w:r w:rsidRPr="008D4227">
        <w:rPr>
          <w:rFonts w:ascii="Times New Roman" w:eastAsia="Calibri" w:hAnsi="Times New Roman" w:cs="Times New Roman"/>
          <w:sz w:val="28"/>
          <w:szCs w:val="28"/>
        </w:rPr>
        <w:t>Председатель</w:t>
      </w:r>
    </w:p>
    <w:p w:rsidR="00EB585E" w:rsidRPr="008D4227" w:rsidRDefault="00EB585E" w:rsidP="008D4227">
      <w:pPr>
        <w:spacing w:after="0" w:line="276" w:lineRule="auto"/>
        <w:jc w:val="both"/>
        <w:rPr>
          <w:rFonts w:ascii="Times New Roman" w:eastAsia="Calibri" w:hAnsi="Times New Roman" w:cs="Times New Roman"/>
          <w:sz w:val="28"/>
          <w:szCs w:val="28"/>
        </w:rPr>
      </w:pPr>
      <w:r w:rsidRPr="008D4227">
        <w:rPr>
          <w:rFonts w:ascii="Times New Roman" w:eastAsia="Calibri" w:hAnsi="Times New Roman" w:cs="Times New Roman"/>
          <w:sz w:val="28"/>
          <w:szCs w:val="28"/>
        </w:rPr>
        <w:t>Контрольно-счетной палаты</w:t>
      </w:r>
    </w:p>
    <w:p w:rsidR="00EB585E" w:rsidRPr="008D4227" w:rsidRDefault="00EB585E" w:rsidP="008D4227">
      <w:pPr>
        <w:spacing w:after="0" w:line="276" w:lineRule="auto"/>
        <w:jc w:val="both"/>
        <w:rPr>
          <w:rFonts w:ascii="Times New Roman" w:hAnsi="Times New Roman" w:cs="Times New Roman"/>
          <w:sz w:val="28"/>
          <w:szCs w:val="28"/>
        </w:rPr>
      </w:pPr>
      <w:r w:rsidRPr="008D4227">
        <w:rPr>
          <w:rFonts w:ascii="Times New Roman" w:eastAsia="Calibri" w:hAnsi="Times New Roman" w:cs="Times New Roman"/>
          <w:sz w:val="28"/>
          <w:szCs w:val="28"/>
        </w:rPr>
        <w:t>города Шахты</w:t>
      </w:r>
      <w:r w:rsidRPr="008D4227">
        <w:rPr>
          <w:rFonts w:ascii="Times New Roman" w:eastAsia="Calibri" w:hAnsi="Times New Roman" w:cs="Times New Roman"/>
          <w:sz w:val="28"/>
          <w:szCs w:val="28"/>
        </w:rPr>
        <w:tab/>
      </w:r>
      <w:r w:rsidRPr="008D4227">
        <w:rPr>
          <w:rFonts w:ascii="Times New Roman" w:eastAsia="Calibri" w:hAnsi="Times New Roman" w:cs="Times New Roman"/>
          <w:sz w:val="28"/>
          <w:szCs w:val="28"/>
        </w:rPr>
        <w:tab/>
      </w:r>
      <w:r w:rsidRPr="008D4227">
        <w:rPr>
          <w:rFonts w:ascii="Times New Roman" w:eastAsia="Calibri" w:hAnsi="Times New Roman" w:cs="Times New Roman"/>
          <w:sz w:val="28"/>
          <w:szCs w:val="28"/>
        </w:rPr>
        <w:tab/>
      </w:r>
      <w:r w:rsidRPr="008D4227">
        <w:rPr>
          <w:rFonts w:ascii="Times New Roman" w:eastAsia="Calibri" w:hAnsi="Times New Roman" w:cs="Times New Roman"/>
          <w:sz w:val="28"/>
          <w:szCs w:val="28"/>
        </w:rPr>
        <w:tab/>
      </w:r>
      <w:r w:rsidRPr="008D4227">
        <w:rPr>
          <w:rFonts w:ascii="Times New Roman" w:eastAsia="Calibri" w:hAnsi="Times New Roman" w:cs="Times New Roman"/>
          <w:sz w:val="28"/>
          <w:szCs w:val="28"/>
        </w:rPr>
        <w:tab/>
      </w:r>
      <w:r w:rsidRPr="008D4227">
        <w:rPr>
          <w:rFonts w:ascii="Times New Roman" w:eastAsia="Calibri" w:hAnsi="Times New Roman" w:cs="Times New Roman"/>
          <w:sz w:val="28"/>
          <w:szCs w:val="28"/>
        </w:rPr>
        <w:tab/>
      </w:r>
      <w:r w:rsidRPr="008D4227">
        <w:rPr>
          <w:rFonts w:ascii="Times New Roman" w:eastAsia="Calibri" w:hAnsi="Times New Roman" w:cs="Times New Roman"/>
          <w:sz w:val="28"/>
          <w:szCs w:val="28"/>
        </w:rPr>
        <w:tab/>
      </w:r>
      <w:r w:rsidRPr="008D4227">
        <w:rPr>
          <w:rFonts w:ascii="Times New Roman" w:eastAsia="Calibri" w:hAnsi="Times New Roman" w:cs="Times New Roman"/>
          <w:sz w:val="28"/>
          <w:szCs w:val="28"/>
        </w:rPr>
        <w:tab/>
      </w:r>
      <w:r w:rsidR="000C5F02" w:rsidRPr="008D4227">
        <w:rPr>
          <w:rFonts w:ascii="Times New Roman" w:eastAsia="Calibri" w:hAnsi="Times New Roman" w:cs="Times New Roman"/>
          <w:sz w:val="28"/>
          <w:szCs w:val="28"/>
        </w:rPr>
        <w:tab/>
      </w:r>
      <w:r w:rsidRPr="008D4227">
        <w:rPr>
          <w:rFonts w:ascii="Times New Roman" w:eastAsia="Calibri" w:hAnsi="Times New Roman" w:cs="Times New Roman"/>
          <w:sz w:val="28"/>
          <w:szCs w:val="28"/>
        </w:rPr>
        <w:t>Г.В. Аверкина</w:t>
      </w:r>
    </w:p>
    <w:sectPr w:rsidR="00EB585E" w:rsidRPr="008D4227" w:rsidSect="002C2E2D">
      <w:headerReference w:type="default" r:id="rId10"/>
      <w:pgSz w:w="11906" w:h="16838"/>
      <w:pgMar w:top="1134" w:right="709"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B10" w:rsidRDefault="00596B10" w:rsidP="00B40040">
      <w:pPr>
        <w:spacing w:after="0" w:line="240" w:lineRule="auto"/>
      </w:pPr>
      <w:r>
        <w:separator/>
      </w:r>
    </w:p>
  </w:endnote>
  <w:endnote w:type="continuationSeparator" w:id="1">
    <w:p w:rsidR="00596B10" w:rsidRDefault="00596B10" w:rsidP="00B400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erif">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00"/>
    <w:family w:val="auto"/>
    <w:pitch w:val="variable"/>
    <w:sig w:usb0="00000000" w:usb1="00000000" w:usb2="00000000" w:usb3="00000000" w:csb0="00000000" w:csb1="00000000"/>
  </w:font>
  <w:font w:name="Tinos">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B10" w:rsidRDefault="00596B10" w:rsidP="00B40040">
      <w:pPr>
        <w:spacing w:after="0" w:line="240" w:lineRule="auto"/>
      </w:pPr>
      <w:r>
        <w:separator/>
      </w:r>
    </w:p>
  </w:footnote>
  <w:footnote w:type="continuationSeparator" w:id="1">
    <w:p w:rsidR="00596B10" w:rsidRDefault="00596B10" w:rsidP="00B400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1560928087"/>
      <w:docPartObj>
        <w:docPartGallery w:val="Page Numbers (Top of Page)"/>
        <w:docPartUnique/>
      </w:docPartObj>
    </w:sdtPr>
    <w:sdtContent>
      <w:p w:rsidR="00E93F3F" w:rsidRPr="00CB1289" w:rsidRDefault="00E93F3F">
        <w:pPr>
          <w:pStyle w:val="a3"/>
          <w:jc w:val="center"/>
          <w:rPr>
            <w:rFonts w:ascii="Times New Roman" w:hAnsi="Times New Roman" w:cs="Times New Roman"/>
            <w:sz w:val="28"/>
            <w:szCs w:val="28"/>
          </w:rPr>
        </w:pPr>
        <w:r w:rsidRPr="00CB1289">
          <w:rPr>
            <w:rFonts w:ascii="Times New Roman" w:hAnsi="Times New Roman" w:cs="Times New Roman"/>
            <w:sz w:val="28"/>
            <w:szCs w:val="28"/>
          </w:rPr>
          <w:fldChar w:fldCharType="begin"/>
        </w:r>
        <w:r w:rsidRPr="00CB1289">
          <w:rPr>
            <w:rFonts w:ascii="Times New Roman" w:hAnsi="Times New Roman" w:cs="Times New Roman"/>
            <w:sz w:val="28"/>
            <w:szCs w:val="28"/>
          </w:rPr>
          <w:instrText>PAGE   \* MERGEFORMAT</w:instrText>
        </w:r>
        <w:r w:rsidRPr="00CB1289">
          <w:rPr>
            <w:rFonts w:ascii="Times New Roman" w:hAnsi="Times New Roman" w:cs="Times New Roman"/>
            <w:sz w:val="28"/>
            <w:szCs w:val="28"/>
          </w:rPr>
          <w:fldChar w:fldCharType="separate"/>
        </w:r>
        <w:r w:rsidR="00515F98">
          <w:rPr>
            <w:rFonts w:ascii="Times New Roman" w:hAnsi="Times New Roman" w:cs="Times New Roman"/>
            <w:noProof/>
            <w:sz w:val="28"/>
            <w:szCs w:val="28"/>
          </w:rPr>
          <w:t>52</w:t>
        </w:r>
        <w:r w:rsidRPr="00CB1289">
          <w:rPr>
            <w:rFonts w:ascii="Times New Roman" w:hAnsi="Times New Roman" w:cs="Times New Roman"/>
            <w:sz w:val="28"/>
            <w:szCs w:val="28"/>
          </w:rPr>
          <w:fldChar w:fldCharType="end"/>
        </w:r>
      </w:p>
    </w:sdtContent>
  </w:sdt>
  <w:p w:rsidR="00E93F3F" w:rsidRDefault="00E93F3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842E7"/>
    <w:multiLevelType w:val="hybridMultilevel"/>
    <w:tmpl w:val="E8582AE8"/>
    <w:lvl w:ilvl="0" w:tplc="806414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70331E9"/>
    <w:multiLevelType w:val="hybridMultilevel"/>
    <w:tmpl w:val="F7E24008"/>
    <w:lvl w:ilvl="0" w:tplc="0264281E">
      <w:start w:val="2"/>
      <w:numFmt w:val="upperRoman"/>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7437D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825F6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263E2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90669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62C40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0453E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561B5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D6D3F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AE93620"/>
    <w:multiLevelType w:val="hybridMultilevel"/>
    <w:tmpl w:val="E5E04E94"/>
    <w:lvl w:ilvl="0" w:tplc="FF96B0B0">
      <w:numFmt w:val="bullet"/>
      <w:lvlText w:val=""/>
      <w:lvlJc w:val="left"/>
      <w:pPr>
        <w:tabs>
          <w:tab w:val="num" w:pos="720"/>
        </w:tabs>
        <w:ind w:left="720" w:hanging="360"/>
      </w:pPr>
      <w:rPr>
        <w:rFonts w:ascii="Symbol" w:eastAsia="Times New Roman" w:hAnsi="Symbol" w:cs="Times New Roman"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9325450"/>
    <w:multiLevelType w:val="hybridMultilevel"/>
    <w:tmpl w:val="A536A0D2"/>
    <w:lvl w:ilvl="0" w:tplc="2654D8DC">
      <w:start w:val="8"/>
      <w:numFmt w:val="upperRoman"/>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BC4186">
      <w:start w:val="1"/>
      <w:numFmt w:val="lowerLetter"/>
      <w:lvlText w:val="%2"/>
      <w:lvlJc w:val="left"/>
      <w:pPr>
        <w:ind w:left="1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42B3A4">
      <w:start w:val="1"/>
      <w:numFmt w:val="lowerRoman"/>
      <w:lvlText w:val="%3"/>
      <w:lvlJc w:val="left"/>
      <w:pPr>
        <w:ind w:left="2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5A7F28">
      <w:start w:val="1"/>
      <w:numFmt w:val="decimal"/>
      <w:lvlText w:val="%4"/>
      <w:lvlJc w:val="left"/>
      <w:pPr>
        <w:ind w:left="2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42C98A">
      <w:start w:val="1"/>
      <w:numFmt w:val="lowerLetter"/>
      <w:lvlText w:val="%5"/>
      <w:lvlJc w:val="left"/>
      <w:pPr>
        <w:ind w:left="3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F2B10A">
      <w:start w:val="1"/>
      <w:numFmt w:val="lowerRoman"/>
      <w:lvlText w:val="%6"/>
      <w:lvlJc w:val="left"/>
      <w:pPr>
        <w:ind w:left="4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A2BB52">
      <w:start w:val="1"/>
      <w:numFmt w:val="decimal"/>
      <w:lvlText w:val="%7"/>
      <w:lvlJc w:val="left"/>
      <w:pPr>
        <w:ind w:left="5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3000CC">
      <w:start w:val="1"/>
      <w:numFmt w:val="lowerLetter"/>
      <w:lvlText w:val="%8"/>
      <w:lvlJc w:val="left"/>
      <w:pPr>
        <w:ind w:left="5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3013F6">
      <w:start w:val="1"/>
      <w:numFmt w:val="lowerRoman"/>
      <w:lvlText w:val="%9"/>
      <w:lvlJc w:val="left"/>
      <w:pPr>
        <w:ind w:left="6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BCE539C"/>
    <w:multiLevelType w:val="hybridMultilevel"/>
    <w:tmpl w:val="9B98C494"/>
    <w:lvl w:ilvl="0" w:tplc="1CC06B2E">
      <w:start w:val="1"/>
      <w:numFmt w:val="decimal"/>
      <w:lvlText w:val="%1."/>
      <w:lvlJc w:val="left"/>
      <w:pPr>
        <w:ind w:left="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1" w:tplc="34CCF1E2">
      <w:start w:val="1"/>
      <w:numFmt w:val="lowerLetter"/>
      <w:lvlText w:val="%2"/>
      <w:lvlJc w:val="left"/>
      <w:pPr>
        <w:ind w:left="171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2" w:tplc="203CED22">
      <w:start w:val="1"/>
      <w:numFmt w:val="lowerRoman"/>
      <w:lvlText w:val="%3"/>
      <w:lvlJc w:val="left"/>
      <w:pPr>
        <w:ind w:left="243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3" w:tplc="B328AA7A">
      <w:start w:val="1"/>
      <w:numFmt w:val="decimal"/>
      <w:lvlText w:val="%4"/>
      <w:lvlJc w:val="left"/>
      <w:pPr>
        <w:ind w:left="315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4" w:tplc="A802CCE0">
      <w:start w:val="1"/>
      <w:numFmt w:val="lowerLetter"/>
      <w:lvlText w:val="%5"/>
      <w:lvlJc w:val="left"/>
      <w:pPr>
        <w:ind w:left="387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5" w:tplc="6C0A2976">
      <w:start w:val="1"/>
      <w:numFmt w:val="lowerRoman"/>
      <w:lvlText w:val="%6"/>
      <w:lvlJc w:val="left"/>
      <w:pPr>
        <w:ind w:left="459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6" w:tplc="E3C0C032">
      <w:start w:val="1"/>
      <w:numFmt w:val="decimal"/>
      <w:lvlText w:val="%7"/>
      <w:lvlJc w:val="left"/>
      <w:pPr>
        <w:ind w:left="531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7" w:tplc="D158BFAA">
      <w:start w:val="1"/>
      <w:numFmt w:val="lowerLetter"/>
      <w:lvlText w:val="%8"/>
      <w:lvlJc w:val="left"/>
      <w:pPr>
        <w:ind w:left="603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8" w:tplc="7F28B4F8">
      <w:start w:val="1"/>
      <w:numFmt w:val="lowerRoman"/>
      <w:lvlText w:val="%9"/>
      <w:lvlJc w:val="left"/>
      <w:pPr>
        <w:ind w:left="675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abstractNum>
  <w:abstractNum w:abstractNumId="5">
    <w:nsid w:val="1F3D23B2"/>
    <w:multiLevelType w:val="hybridMultilevel"/>
    <w:tmpl w:val="5F36182A"/>
    <w:lvl w:ilvl="0" w:tplc="7882B9B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D8654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52F76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5036C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BA06E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1EDDA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DA04B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94C88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A24A0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1890B02"/>
    <w:multiLevelType w:val="hybridMultilevel"/>
    <w:tmpl w:val="49409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B86E84"/>
    <w:multiLevelType w:val="hybridMultilevel"/>
    <w:tmpl w:val="1BE44C16"/>
    <w:lvl w:ilvl="0" w:tplc="6FCECAB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F6A98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AA0DD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FE110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7C3E7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E6E1D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BCF7E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06507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7E43D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453229F"/>
    <w:multiLevelType w:val="hybridMultilevel"/>
    <w:tmpl w:val="E8D26976"/>
    <w:lvl w:ilvl="0" w:tplc="2BC45DE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265B3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FE2BE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0EF25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E4A752">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188E1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BA690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FCBD1C">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84EB64">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9E971DD"/>
    <w:multiLevelType w:val="hybridMultilevel"/>
    <w:tmpl w:val="0480E6D2"/>
    <w:lvl w:ilvl="0" w:tplc="90F4821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6E032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30D60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14CDF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D2F2E2">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805E7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0C7BF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9870C4">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A4802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C8E66EE"/>
    <w:multiLevelType w:val="hybridMultilevel"/>
    <w:tmpl w:val="12E896FA"/>
    <w:lvl w:ilvl="0" w:tplc="9840717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80A13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4A429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B6911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A424F6">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086DD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B23EC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E01BE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1AEEF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CC22CC5"/>
    <w:multiLevelType w:val="hybridMultilevel"/>
    <w:tmpl w:val="820A3BF2"/>
    <w:lvl w:ilvl="0" w:tplc="3D4043BA">
      <w:start w:val="1"/>
      <w:numFmt w:val="decimal"/>
      <w:lvlText w:val="%1."/>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A842F6">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88C73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7EF70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94192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E68D0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72ABD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3C8E4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06709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3D216323"/>
    <w:multiLevelType w:val="hybridMultilevel"/>
    <w:tmpl w:val="1A72FD82"/>
    <w:lvl w:ilvl="0" w:tplc="6A00F636">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133090A"/>
    <w:multiLevelType w:val="hybridMultilevel"/>
    <w:tmpl w:val="D076BDD0"/>
    <w:lvl w:ilvl="0" w:tplc="60B0D5BA">
      <w:start w:val="3"/>
      <w:numFmt w:val="upperRoman"/>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C6494C">
      <w:start w:val="1"/>
      <w:numFmt w:val="lowerLetter"/>
      <w:lvlText w:val="%2"/>
      <w:lvlJc w:val="left"/>
      <w:pPr>
        <w:ind w:left="17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145C3C">
      <w:start w:val="1"/>
      <w:numFmt w:val="lowerRoman"/>
      <w:lvlText w:val="%3"/>
      <w:lvlJc w:val="left"/>
      <w:pPr>
        <w:ind w:left="24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68F09A">
      <w:start w:val="1"/>
      <w:numFmt w:val="decimal"/>
      <w:lvlText w:val="%4"/>
      <w:lvlJc w:val="left"/>
      <w:pPr>
        <w:ind w:left="31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66843A">
      <w:start w:val="1"/>
      <w:numFmt w:val="lowerLetter"/>
      <w:lvlText w:val="%5"/>
      <w:lvlJc w:val="left"/>
      <w:pPr>
        <w:ind w:left="38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B2B482">
      <w:start w:val="1"/>
      <w:numFmt w:val="lowerRoman"/>
      <w:lvlText w:val="%6"/>
      <w:lvlJc w:val="left"/>
      <w:pPr>
        <w:ind w:left="46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24BD86">
      <w:start w:val="1"/>
      <w:numFmt w:val="decimal"/>
      <w:lvlText w:val="%7"/>
      <w:lvlJc w:val="left"/>
      <w:pPr>
        <w:ind w:left="5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70994C">
      <w:start w:val="1"/>
      <w:numFmt w:val="lowerLetter"/>
      <w:lvlText w:val="%8"/>
      <w:lvlJc w:val="left"/>
      <w:pPr>
        <w:ind w:left="60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3EB426">
      <w:start w:val="1"/>
      <w:numFmt w:val="lowerRoman"/>
      <w:lvlText w:val="%9"/>
      <w:lvlJc w:val="left"/>
      <w:pPr>
        <w:ind w:left="6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5907240"/>
    <w:multiLevelType w:val="hybridMultilevel"/>
    <w:tmpl w:val="58A8BD88"/>
    <w:lvl w:ilvl="0" w:tplc="04190003">
      <w:start w:val="1"/>
      <w:numFmt w:val="bullet"/>
      <w:lvlText w:val="o"/>
      <w:lvlJc w:val="left"/>
      <w:pPr>
        <w:ind w:left="1211" w:hanging="360"/>
      </w:pPr>
      <w:rPr>
        <w:rFonts w:ascii="Courier New" w:hAnsi="Courier New" w:cs="Courier New" w:hint="default"/>
        <w:sz w:val="20"/>
        <w:szCs w:val="20"/>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5">
    <w:nsid w:val="4F9852A3"/>
    <w:multiLevelType w:val="hybridMultilevel"/>
    <w:tmpl w:val="6DCCAE66"/>
    <w:lvl w:ilvl="0" w:tplc="0332D532">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FE427BB"/>
    <w:multiLevelType w:val="hybridMultilevel"/>
    <w:tmpl w:val="F5A69756"/>
    <w:lvl w:ilvl="0" w:tplc="2A0EC94E">
      <w:start w:val="1"/>
      <w:numFmt w:val="upperRoman"/>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54E9D0">
      <w:start w:val="1"/>
      <w:numFmt w:val="lowerLetter"/>
      <w:lvlText w:val="%2"/>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4EACC4">
      <w:start w:val="1"/>
      <w:numFmt w:val="lowerRoman"/>
      <w:lvlText w:val="%3"/>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D6EE50">
      <w:start w:val="1"/>
      <w:numFmt w:val="decimal"/>
      <w:lvlText w:val="%4"/>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0CBD8C">
      <w:start w:val="1"/>
      <w:numFmt w:val="lowerLetter"/>
      <w:lvlText w:val="%5"/>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684640">
      <w:start w:val="1"/>
      <w:numFmt w:val="lowerRoman"/>
      <w:lvlText w:val="%6"/>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C84E94">
      <w:start w:val="1"/>
      <w:numFmt w:val="decimal"/>
      <w:lvlText w:val="%7"/>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DA0826">
      <w:start w:val="1"/>
      <w:numFmt w:val="lowerLetter"/>
      <w:lvlText w:val="%8"/>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5A8298">
      <w:start w:val="1"/>
      <w:numFmt w:val="lowerRoman"/>
      <w:lvlText w:val="%9"/>
      <w:lvlJc w:val="left"/>
      <w:pPr>
        <w:ind w:left="6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50A7669E"/>
    <w:multiLevelType w:val="hybridMultilevel"/>
    <w:tmpl w:val="B142C7E2"/>
    <w:lvl w:ilvl="0" w:tplc="2F9A9B76">
      <w:start w:val="1"/>
      <w:numFmt w:val="bullet"/>
      <w:lvlText w:val="º"/>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3B46E9C"/>
    <w:multiLevelType w:val="hybridMultilevel"/>
    <w:tmpl w:val="35E6073C"/>
    <w:lvl w:ilvl="0" w:tplc="DE04BD04">
      <w:start w:val="2"/>
      <w:numFmt w:val="decimal"/>
      <w:lvlText w:val="%1."/>
      <w:lvlJc w:val="left"/>
      <w:pPr>
        <w:ind w:left="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9295DA">
      <w:start w:val="1"/>
      <w:numFmt w:val="lowerLetter"/>
      <w:lvlText w:val="%2"/>
      <w:lvlJc w:val="left"/>
      <w:pPr>
        <w:ind w:left="1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049AC2">
      <w:start w:val="1"/>
      <w:numFmt w:val="lowerRoman"/>
      <w:lvlText w:val="%3"/>
      <w:lvlJc w:val="left"/>
      <w:pPr>
        <w:ind w:left="2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7AE5B8">
      <w:start w:val="1"/>
      <w:numFmt w:val="decimal"/>
      <w:lvlText w:val="%4"/>
      <w:lvlJc w:val="left"/>
      <w:pPr>
        <w:ind w:left="3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02A67A">
      <w:start w:val="1"/>
      <w:numFmt w:val="lowerLetter"/>
      <w:lvlText w:val="%5"/>
      <w:lvlJc w:val="left"/>
      <w:pPr>
        <w:ind w:left="3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6207DC">
      <w:start w:val="1"/>
      <w:numFmt w:val="lowerRoman"/>
      <w:lvlText w:val="%6"/>
      <w:lvlJc w:val="left"/>
      <w:pPr>
        <w:ind w:left="45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40E16A">
      <w:start w:val="1"/>
      <w:numFmt w:val="decimal"/>
      <w:lvlText w:val="%7"/>
      <w:lvlJc w:val="left"/>
      <w:pPr>
        <w:ind w:left="53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92CF60">
      <w:start w:val="1"/>
      <w:numFmt w:val="lowerLetter"/>
      <w:lvlText w:val="%8"/>
      <w:lvlJc w:val="left"/>
      <w:pPr>
        <w:ind w:left="60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4A0200">
      <w:start w:val="1"/>
      <w:numFmt w:val="lowerRoman"/>
      <w:lvlText w:val="%9"/>
      <w:lvlJc w:val="left"/>
      <w:pPr>
        <w:ind w:left="67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581267E2"/>
    <w:multiLevelType w:val="hybridMultilevel"/>
    <w:tmpl w:val="29F2A452"/>
    <w:lvl w:ilvl="0" w:tplc="6F20A1E6">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64DE2A">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F208B2">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900250">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EECE34">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B21F9A">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9EF372">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D881C2">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16CE16">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F7E2E19"/>
    <w:multiLevelType w:val="hybridMultilevel"/>
    <w:tmpl w:val="6AAE1226"/>
    <w:lvl w:ilvl="0" w:tplc="7E7CBF94">
      <w:start w:val="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807B4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8CAE9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C419C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9C1C5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38EB8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4AE47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02055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A8635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64CA52C0"/>
    <w:multiLevelType w:val="hybridMultilevel"/>
    <w:tmpl w:val="C9AEB230"/>
    <w:lvl w:ilvl="0" w:tplc="56CADA88">
      <w:start w:val="2"/>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70AC98">
      <w:start w:val="1"/>
      <w:numFmt w:val="lowerLetter"/>
      <w:lvlText w:val="%2"/>
      <w:lvlJc w:val="left"/>
      <w:pPr>
        <w:ind w:left="15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98351C">
      <w:start w:val="1"/>
      <w:numFmt w:val="lowerRoman"/>
      <w:lvlText w:val="%3"/>
      <w:lvlJc w:val="left"/>
      <w:pPr>
        <w:ind w:left="23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9EF066">
      <w:start w:val="1"/>
      <w:numFmt w:val="decimal"/>
      <w:lvlText w:val="%4"/>
      <w:lvlJc w:val="left"/>
      <w:pPr>
        <w:ind w:left="30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54E1BC">
      <w:start w:val="1"/>
      <w:numFmt w:val="lowerLetter"/>
      <w:lvlText w:val="%5"/>
      <w:lvlJc w:val="left"/>
      <w:pPr>
        <w:ind w:left="37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10DDE4">
      <w:start w:val="1"/>
      <w:numFmt w:val="lowerRoman"/>
      <w:lvlText w:val="%6"/>
      <w:lvlJc w:val="left"/>
      <w:pPr>
        <w:ind w:left="44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DAFCC6">
      <w:start w:val="1"/>
      <w:numFmt w:val="decimal"/>
      <w:lvlText w:val="%7"/>
      <w:lvlJc w:val="left"/>
      <w:pPr>
        <w:ind w:left="5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D8CAFE">
      <w:start w:val="1"/>
      <w:numFmt w:val="lowerLetter"/>
      <w:lvlText w:val="%8"/>
      <w:lvlJc w:val="left"/>
      <w:pPr>
        <w:ind w:left="5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E04C12">
      <w:start w:val="1"/>
      <w:numFmt w:val="lowerRoman"/>
      <w:lvlText w:val="%9"/>
      <w:lvlJc w:val="left"/>
      <w:pPr>
        <w:ind w:left="6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6A4C2689"/>
    <w:multiLevelType w:val="hybridMultilevel"/>
    <w:tmpl w:val="1616A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F45B2F"/>
    <w:multiLevelType w:val="hybridMultilevel"/>
    <w:tmpl w:val="B7F23248"/>
    <w:lvl w:ilvl="0" w:tplc="3A762662">
      <w:start w:val="5"/>
      <w:numFmt w:val="upperRoman"/>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580C8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44118A">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961D42">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FECE86">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F4E04E">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920E7C">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E84ED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BE69D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6DD251CC"/>
    <w:multiLevelType w:val="hybridMultilevel"/>
    <w:tmpl w:val="7A50B2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F7949D3"/>
    <w:multiLevelType w:val="hybridMultilevel"/>
    <w:tmpl w:val="EDFED252"/>
    <w:lvl w:ilvl="0" w:tplc="4CF6E6C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2A09D4">
      <w:start w:val="1"/>
      <w:numFmt w:val="lowerLetter"/>
      <w:lvlText w:val="%2"/>
      <w:lvlJc w:val="left"/>
      <w:pPr>
        <w:ind w:left="1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2676CC">
      <w:start w:val="1"/>
      <w:numFmt w:val="lowerRoman"/>
      <w:lvlText w:val="%3"/>
      <w:lvlJc w:val="left"/>
      <w:pPr>
        <w:ind w:left="2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847FBA">
      <w:start w:val="1"/>
      <w:numFmt w:val="decimal"/>
      <w:lvlText w:val="%4"/>
      <w:lvlJc w:val="left"/>
      <w:pPr>
        <w:ind w:left="3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AA5F6A">
      <w:start w:val="1"/>
      <w:numFmt w:val="lowerLetter"/>
      <w:lvlText w:val="%5"/>
      <w:lvlJc w:val="left"/>
      <w:pPr>
        <w:ind w:left="3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E22BB6">
      <w:start w:val="1"/>
      <w:numFmt w:val="lowerRoman"/>
      <w:lvlText w:val="%6"/>
      <w:lvlJc w:val="left"/>
      <w:pPr>
        <w:ind w:left="4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8A61E0">
      <w:start w:val="1"/>
      <w:numFmt w:val="decimal"/>
      <w:lvlText w:val="%7"/>
      <w:lvlJc w:val="left"/>
      <w:pPr>
        <w:ind w:left="5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C417AE">
      <w:start w:val="1"/>
      <w:numFmt w:val="lowerLetter"/>
      <w:lvlText w:val="%8"/>
      <w:lvlJc w:val="left"/>
      <w:pPr>
        <w:ind w:left="6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5AB378">
      <w:start w:val="1"/>
      <w:numFmt w:val="lowerRoman"/>
      <w:lvlText w:val="%9"/>
      <w:lvlJc w:val="left"/>
      <w:pPr>
        <w:ind w:left="6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78F529C2"/>
    <w:multiLevelType w:val="multilevel"/>
    <w:tmpl w:val="FAAAE18A"/>
    <w:lvl w:ilvl="0">
      <w:start w:val="1"/>
      <w:numFmt w:val="decimal"/>
      <w:lvlText w:val="%1."/>
      <w:lvlJc w:val="left"/>
      <w:pPr>
        <w:ind w:left="1125" w:hanging="360"/>
      </w:pPr>
      <w:rPr>
        <w:rFonts w:hint="default"/>
        <w:b w:val="0"/>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num w:numId="1">
    <w:abstractNumId w:val="15"/>
  </w:num>
  <w:num w:numId="2">
    <w:abstractNumId w:val="14"/>
  </w:num>
  <w:num w:numId="3">
    <w:abstractNumId w:val="17"/>
  </w:num>
  <w:num w:numId="4">
    <w:abstractNumId w:val="10"/>
  </w:num>
  <w:num w:numId="5">
    <w:abstractNumId w:val="4"/>
  </w:num>
  <w:num w:numId="6">
    <w:abstractNumId w:val="19"/>
  </w:num>
  <w:num w:numId="7">
    <w:abstractNumId w:val="25"/>
  </w:num>
  <w:num w:numId="8">
    <w:abstractNumId w:val="7"/>
  </w:num>
  <w:num w:numId="9">
    <w:abstractNumId w:val="9"/>
  </w:num>
  <w:num w:numId="10">
    <w:abstractNumId w:val="13"/>
  </w:num>
  <w:num w:numId="11">
    <w:abstractNumId w:val="21"/>
  </w:num>
  <w:num w:numId="12">
    <w:abstractNumId w:val="23"/>
  </w:num>
  <w:num w:numId="13">
    <w:abstractNumId w:val="3"/>
  </w:num>
  <w:num w:numId="14">
    <w:abstractNumId w:val="8"/>
  </w:num>
  <w:num w:numId="15">
    <w:abstractNumId w:val="1"/>
  </w:num>
  <w:num w:numId="16">
    <w:abstractNumId w:val="18"/>
  </w:num>
  <w:num w:numId="17">
    <w:abstractNumId w:val="16"/>
  </w:num>
  <w:num w:numId="18">
    <w:abstractNumId w:val="11"/>
  </w:num>
  <w:num w:numId="19">
    <w:abstractNumId w:val="20"/>
  </w:num>
  <w:num w:numId="20">
    <w:abstractNumId w:val="2"/>
  </w:num>
  <w:num w:numId="21">
    <w:abstractNumId w:val="24"/>
  </w:num>
  <w:num w:numId="22">
    <w:abstractNumId w:val="0"/>
  </w:num>
  <w:num w:numId="23">
    <w:abstractNumId w:val="6"/>
  </w:num>
  <w:num w:numId="24">
    <w:abstractNumId w:val="22"/>
  </w:num>
  <w:num w:numId="25">
    <w:abstractNumId w:val="12"/>
  </w:num>
  <w:num w:numId="26">
    <w:abstractNumId w:val="26"/>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35713"/>
    <w:rsid w:val="000006AE"/>
    <w:rsid w:val="00000F78"/>
    <w:rsid w:val="000024FD"/>
    <w:rsid w:val="00004A67"/>
    <w:rsid w:val="000057DF"/>
    <w:rsid w:val="000059C6"/>
    <w:rsid w:val="000064C4"/>
    <w:rsid w:val="000066D1"/>
    <w:rsid w:val="00006A14"/>
    <w:rsid w:val="00006D07"/>
    <w:rsid w:val="00010408"/>
    <w:rsid w:val="00010593"/>
    <w:rsid w:val="00012A9B"/>
    <w:rsid w:val="00012BE3"/>
    <w:rsid w:val="00013547"/>
    <w:rsid w:val="00013713"/>
    <w:rsid w:val="00013A09"/>
    <w:rsid w:val="000149E7"/>
    <w:rsid w:val="0001560B"/>
    <w:rsid w:val="00016662"/>
    <w:rsid w:val="00016DC9"/>
    <w:rsid w:val="00021183"/>
    <w:rsid w:val="00021824"/>
    <w:rsid w:val="0002211D"/>
    <w:rsid w:val="0002316D"/>
    <w:rsid w:val="00023611"/>
    <w:rsid w:val="0002398D"/>
    <w:rsid w:val="00023A30"/>
    <w:rsid w:val="00025879"/>
    <w:rsid w:val="00025AF5"/>
    <w:rsid w:val="00025F50"/>
    <w:rsid w:val="00026196"/>
    <w:rsid w:val="000272CA"/>
    <w:rsid w:val="00027C01"/>
    <w:rsid w:val="00027D94"/>
    <w:rsid w:val="000302D9"/>
    <w:rsid w:val="00032009"/>
    <w:rsid w:val="00032722"/>
    <w:rsid w:val="000330AF"/>
    <w:rsid w:val="00035AB5"/>
    <w:rsid w:val="00036808"/>
    <w:rsid w:val="00036C67"/>
    <w:rsid w:val="00036CC6"/>
    <w:rsid w:val="00040B87"/>
    <w:rsid w:val="00042D07"/>
    <w:rsid w:val="00042FF2"/>
    <w:rsid w:val="000430B4"/>
    <w:rsid w:val="000436FB"/>
    <w:rsid w:val="00044B75"/>
    <w:rsid w:val="00044D3A"/>
    <w:rsid w:val="000460F7"/>
    <w:rsid w:val="00046151"/>
    <w:rsid w:val="0004625E"/>
    <w:rsid w:val="00047FEA"/>
    <w:rsid w:val="000518D6"/>
    <w:rsid w:val="00051D0D"/>
    <w:rsid w:val="00051DA5"/>
    <w:rsid w:val="000531A7"/>
    <w:rsid w:val="0005498F"/>
    <w:rsid w:val="00056C55"/>
    <w:rsid w:val="00061D6E"/>
    <w:rsid w:val="00064610"/>
    <w:rsid w:val="0006492C"/>
    <w:rsid w:val="0006545A"/>
    <w:rsid w:val="0006761D"/>
    <w:rsid w:val="0006772E"/>
    <w:rsid w:val="00067A43"/>
    <w:rsid w:val="00070426"/>
    <w:rsid w:val="00070F5D"/>
    <w:rsid w:val="000713F5"/>
    <w:rsid w:val="00072D1B"/>
    <w:rsid w:val="000748BB"/>
    <w:rsid w:val="00074B38"/>
    <w:rsid w:val="0007541C"/>
    <w:rsid w:val="000757CA"/>
    <w:rsid w:val="00075B1F"/>
    <w:rsid w:val="00076EF4"/>
    <w:rsid w:val="0007798F"/>
    <w:rsid w:val="00080A23"/>
    <w:rsid w:val="00080B6C"/>
    <w:rsid w:val="00080FEE"/>
    <w:rsid w:val="000817AE"/>
    <w:rsid w:val="00081A0D"/>
    <w:rsid w:val="00081BC2"/>
    <w:rsid w:val="000827A5"/>
    <w:rsid w:val="00084509"/>
    <w:rsid w:val="00085241"/>
    <w:rsid w:val="000865CD"/>
    <w:rsid w:val="0009010F"/>
    <w:rsid w:val="00092651"/>
    <w:rsid w:val="00092713"/>
    <w:rsid w:val="00092B2D"/>
    <w:rsid w:val="00093574"/>
    <w:rsid w:val="0009469B"/>
    <w:rsid w:val="00095B59"/>
    <w:rsid w:val="00095BB8"/>
    <w:rsid w:val="00096D0B"/>
    <w:rsid w:val="00097AC4"/>
    <w:rsid w:val="000A2028"/>
    <w:rsid w:val="000A2771"/>
    <w:rsid w:val="000A367F"/>
    <w:rsid w:val="000A38E9"/>
    <w:rsid w:val="000A3E9D"/>
    <w:rsid w:val="000A4E44"/>
    <w:rsid w:val="000A6376"/>
    <w:rsid w:val="000A6981"/>
    <w:rsid w:val="000B0782"/>
    <w:rsid w:val="000B090B"/>
    <w:rsid w:val="000B155A"/>
    <w:rsid w:val="000B164B"/>
    <w:rsid w:val="000B2274"/>
    <w:rsid w:val="000B2365"/>
    <w:rsid w:val="000B329D"/>
    <w:rsid w:val="000B3628"/>
    <w:rsid w:val="000B36B2"/>
    <w:rsid w:val="000B3B19"/>
    <w:rsid w:val="000B3F02"/>
    <w:rsid w:val="000B5858"/>
    <w:rsid w:val="000B62D7"/>
    <w:rsid w:val="000B6CF7"/>
    <w:rsid w:val="000B7834"/>
    <w:rsid w:val="000C15CE"/>
    <w:rsid w:val="000C2282"/>
    <w:rsid w:val="000C40CA"/>
    <w:rsid w:val="000C4200"/>
    <w:rsid w:val="000C4A21"/>
    <w:rsid w:val="000C5E76"/>
    <w:rsid w:val="000C5F02"/>
    <w:rsid w:val="000C6590"/>
    <w:rsid w:val="000D0F94"/>
    <w:rsid w:val="000D1130"/>
    <w:rsid w:val="000D1187"/>
    <w:rsid w:val="000D1A22"/>
    <w:rsid w:val="000D2169"/>
    <w:rsid w:val="000D2685"/>
    <w:rsid w:val="000D2848"/>
    <w:rsid w:val="000D3468"/>
    <w:rsid w:val="000D49BF"/>
    <w:rsid w:val="000D50EC"/>
    <w:rsid w:val="000D7004"/>
    <w:rsid w:val="000E029A"/>
    <w:rsid w:val="000E045F"/>
    <w:rsid w:val="000E08B4"/>
    <w:rsid w:val="000E0DA3"/>
    <w:rsid w:val="000E1895"/>
    <w:rsid w:val="000E20D8"/>
    <w:rsid w:val="000E21F2"/>
    <w:rsid w:val="000E399F"/>
    <w:rsid w:val="000E3AE2"/>
    <w:rsid w:val="000E3CDB"/>
    <w:rsid w:val="000E5BDF"/>
    <w:rsid w:val="000E5D1A"/>
    <w:rsid w:val="000E5FA5"/>
    <w:rsid w:val="000E600A"/>
    <w:rsid w:val="000E6C06"/>
    <w:rsid w:val="000F35E8"/>
    <w:rsid w:val="000F5128"/>
    <w:rsid w:val="000F5286"/>
    <w:rsid w:val="000F646A"/>
    <w:rsid w:val="000F6E21"/>
    <w:rsid w:val="000F7A7A"/>
    <w:rsid w:val="001006C4"/>
    <w:rsid w:val="00100A0C"/>
    <w:rsid w:val="00101598"/>
    <w:rsid w:val="00101912"/>
    <w:rsid w:val="00103714"/>
    <w:rsid w:val="0010722F"/>
    <w:rsid w:val="00107BF9"/>
    <w:rsid w:val="0011065C"/>
    <w:rsid w:val="001112B5"/>
    <w:rsid w:val="001126C8"/>
    <w:rsid w:val="00112F0F"/>
    <w:rsid w:val="0011326F"/>
    <w:rsid w:val="001138A8"/>
    <w:rsid w:val="001138C8"/>
    <w:rsid w:val="00113907"/>
    <w:rsid w:val="00114DBA"/>
    <w:rsid w:val="00114FCD"/>
    <w:rsid w:val="001165A2"/>
    <w:rsid w:val="00117215"/>
    <w:rsid w:val="00117422"/>
    <w:rsid w:val="00120868"/>
    <w:rsid w:val="00123062"/>
    <w:rsid w:val="00123364"/>
    <w:rsid w:val="001236B2"/>
    <w:rsid w:val="0012474D"/>
    <w:rsid w:val="00124996"/>
    <w:rsid w:val="00124B5F"/>
    <w:rsid w:val="0012679A"/>
    <w:rsid w:val="00130AF9"/>
    <w:rsid w:val="00131558"/>
    <w:rsid w:val="001334A7"/>
    <w:rsid w:val="001342AF"/>
    <w:rsid w:val="00137AF2"/>
    <w:rsid w:val="001409FA"/>
    <w:rsid w:val="00141CDF"/>
    <w:rsid w:val="00141E94"/>
    <w:rsid w:val="00142F86"/>
    <w:rsid w:val="00143260"/>
    <w:rsid w:val="00144BD0"/>
    <w:rsid w:val="00146165"/>
    <w:rsid w:val="00146E48"/>
    <w:rsid w:val="00147019"/>
    <w:rsid w:val="0014739E"/>
    <w:rsid w:val="0014762B"/>
    <w:rsid w:val="00147DCC"/>
    <w:rsid w:val="00150507"/>
    <w:rsid w:val="00150A91"/>
    <w:rsid w:val="00151528"/>
    <w:rsid w:val="0015231F"/>
    <w:rsid w:val="001527FB"/>
    <w:rsid w:val="0015352A"/>
    <w:rsid w:val="00153AB3"/>
    <w:rsid w:val="00154941"/>
    <w:rsid w:val="00155493"/>
    <w:rsid w:val="00155F58"/>
    <w:rsid w:val="0015734E"/>
    <w:rsid w:val="00160F4F"/>
    <w:rsid w:val="001611E4"/>
    <w:rsid w:val="00162456"/>
    <w:rsid w:val="001626BA"/>
    <w:rsid w:val="001628F7"/>
    <w:rsid w:val="00162A7B"/>
    <w:rsid w:val="001632CE"/>
    <w:rsid w:val="001642E6"/>
    <w:rsid w:val="0016463F"/>
    <w:rsid w:val="0016561F"/>
    <w:rsid w:val="00166F40"/>
    <w:rsid w:val="00167BD9"/>
    <w:rsid w:val="001705EC"/>
    <w:rsid w:val="00171907"/>
    <w:rsid w:val="00172866"/>
    <w:rsid w:val="00172AAA"/>
    <w:rsid w:val="00174136"/>
    <w:rsid w:val="00174787"/>
    <w:rsid w:val="001755A6"/>
    <w:rsid w:val="00176411"/>
    <w:rsid w:val="00177D30"/>
    <w:rsid w:val="00177D96"/>
    <w:rsid w:val="00177F62"/>
    <w:rsid w:val="00180394"/>
    <w:rsid w:val="001822E1"/>
    <w:rsid w:val="0018235C"/>
    <w:rsid w:val="00182450"/>
    <w:rsid w:val="00182EEA"/>
    <w:rsid w:val="001831A4"/>
    <w:rsid w:val="00183D73"/>
    <w:rsid w:val="00184011"/>
    <w:rsid w:val="0018493C"/>
    <w:rsid w:val="00185A68"/>
    <w:rsid w:val="00186BC6"/>
    <w:rsid w:val="00190DFF"/>
    <w:rsid w:val="00191F25"/>
    <w:rsid w:val="0019263E"/>
    <w:rsid w:val="00192A45"/>
    <w:rsid w:val="00193057"/>
    <w:rsid w:val="00194019"/>
    <w:rsid w:val="001943E9"/>
    <w:rsid w:val="001945BD"/>
    <w:rsid w:val="00194A71"/>
    <w:rsid w:val="00195309"/>
    <w:rsid w:val="001959C3"/>
    <w:rsid w:val="00195DB7"/>
    <w:rsid w:val="00195F41"/>
    <w:rsid w:val="00195F73"/>
    <w:rsid w:val="0019658F"/>
    <w:rsid w:val="001A0DE9"/>
    <w:rsid w:val="001A33FD"/>
    <w:rsid w:val="001A3834"/>
    <w:rsid w:val="001A3DD0"/>
    <w:rsid w:val="001A3F31"/>
    <w:rsid w:val="001A4714"/>
    <w:rsid w:val="001A50AB"/>
    <w:rsid w:val="001A5C74"/>
    <w:rsid w:val="001A6A7A"/>
    <w:rsid w:val="001A7E91"/>
    <w:rsid w:val="001B013C"/>
    <w:rsid w:val="001B0397"/>
    <w:rsid w:val="001B116C"/>
    <w:rsid w:val="001B25C5"/>
    <w:rsid w:val="001B2907"/>
    <w:rsid w:val="001B2AC9"/>
    <w:rsid w:val="001B356B"/>
    <w:rsid w:val="001B3F76"/>
    <w:rsid w:val="001B47C5"/>
    <w:rsid w:val="001B49BB"/>
    <w:rsid w:val="001B4CE5"/>
    <w:rsid w:val="001B4D61"/>
    <w:rsid w:val="001B50FA"/>
    <w:rsid w:val="001B53E1"/>
    <w:rsid w:val="001B56E6"/>
    <w:rsid w:val="001B6240"/>
    <w:rsid w:val="001C0360"/>
    <w:rsid w:val="001C258A"/>
    <w:rsid w:val="001C3C0E"/>
    <w:rsid w:val="001C3E78"/>
    <w:rsid w:val="001C48EF"/>
    <w:rsid w:val="001C4DEC"/>
    <w:rsid w:val="001C7822"/>
    <w:rsid w:val="001C78EB"/>
    <w:rsid w:val="001D0479"/>
    <w:rsid w:val="001D0F18"/>
    <w:rsid w:val="001D1D8A"/>
    <w:rsid w:val="001D1EFF"/>
    <w:rsid w:val="001D279E"/>
    <w:rsid w:val="001D3706"/>
    <w:rsid w:val="001D3CAD"/>
    <w:rsid w:val="001D44D7"/>
    <w:rsid w:val="001D4589"/>
    <w:rsid w:val="001D4907"/>
    <w:rsid w:val="001D6EA8"/>
    <w:rsid w:val="001E0590"/>
    <w:rsid w:val="001E089C"/>
    <w:rsid w:val="001E0A07"/>
    <w:rsid w:val="001E2EE8"/>
    <w:rsid w:val="001E3017"/>
    <w:rsid w:val="001E3884"/>
    <w:rsid w:val="001E4054"/>
    <w:rsid w:val="001E44A0"/>
    <w:rsid w:val="001E60FA"/>
    <w:rsid w:val="001E63E1"/>
    <w:rsid w:val="001E6448"/>
    <w:rsid w:val="001E695E"/>
    <w:rsid w:val="001E7C74"/>
    <w:rsid w:val="001F1EC1"/>
    <w:rsid w:val="001F3179"/>
    <w:rsid w:val="001F4024"/>
    <w:rsid w:val="001F4279"/>
    <w:rsid w:val="001F5338"/>
    <w:rsid w:val="001F73AF"/>
    <w:rsid w:val="001F752E"/>
    <w:rsid w:val="002013A9"/>
    <w:rsid w:val="0020199B"/>
    <w:rsid w:val="00202819"/>
    <w:rsid w:val="00203CB9"/>
    <w:rsid w:val="002048B8"/>
    <w:rsid w:val="00204CC8"/>
    <w:rsid w:val="00204FB1"/>
    <w:rsid w:val="002052D4"/>
    <w:rsid w:val="002056CD"/>
    <w:rsid w:val="00205A7A"/>
    <w:rsid w:val="00206089"/>
    <w:rsid w:val="0020728A"/>
    <w:rsid w:val="002076A9"/>
    <w:rsid w:val="002076F6"/>
    <w:rsid w:val="002149B1"/>
    <w:rsid w:val="00215846"/>
    <w:rsid w:val="002165A3"/>
    <w:rsid w:val="00216DE4"/>
    <w:rsid w:val="0021744B"/>
    <w:rsid w:val="00217B7F"/>
    <w:rsid w:val="00220AA9"/>
    <w:rsid w:val="00221437"/>
    <w:rsid w:val="0022191B"/>
    <w:rsid w:val="00221E43"/>
    <w:rsid w:val="0022276C"/>
    <w:rsid w:val="00222BBE"/>
    <w:rsid w:val="00222F9F"/>
    <w:rsid w:val="00223274"/>
    <w:rsid w:val="00224B66"/>
    <w:rsid w:val="00225C20"/>
    <w:rsid w:val="00225F7C"/>
    <w:rsid w:val="00227143"/>
    <w:rsid w:val="0023107E"/>
    <w:rsid w:val="00231824"/>
    <w:rsid w:val="00231E83"/>
    <w:rsid w:val="00232FDB"/>
    <w:rsid w:val="00233678"/>
    <w:rsid w:val="002342B9"/>
    <w:rsid w:val="00234A9C"/>
    <w:rsid w:val="002359E7"/>
    <w:rsid w:val="00236669"/>
    <w:rsid w:val="00236938"/>
    <w:rsid w:val="00236B0D"/>
    <w:rsid w:val="00236C1A"/>
    <w:rsid w:val="002377A5"/>
    <w:rsid w:val="002403DA"/>
    <w:rsid w:val="00240EC1"/>
    <w:rsid w:val="00241898"/>
    <w:rsid w:val="00241B44"/>
    <w:rsid w:val="00241F6F"/>
    <w:rsid w:val="00243039"/>
    <w:rsid w:val="002432C2"/>
    <w:rsid w:val="00244C13"/>
    <w:rsid w:val="0024619A"/>
    <w:rsid w:val="00246914"/>
    <w:rsid w:val="00247EBD"/>
    <w:rsid w:val="00251C25"/>
    <w:rsid w:val="0025264A"/>
    <w:rsid w:val="0025322B"/>
    <w:rsid w:val="00253A07"/>
    <w:rsid w:val="0025634C"/>
    <w:rsid w:val="00256929"/>
    <w:rsid w:val="002570C5"/>
    <w:rsid w:val="00257402"/>
    <w:rsid w:val="0026154B"/>
    <w:rsid w:val="00261920"/>
    <w:rsid w:val="00262AF0"/>
    <w:rsid w:val="0026317C"/>
    <w:rsid w:val="002631AF"/>
    <w:rsid w:val="00266A0E"/>
    <w:rsid w:val="00266CC5"/>
    <w:rsid w:val="00267685"/>
    <w:rsid w:val="00267B4C"/>
    <w:rsid w:val="00270B2C"/>
    <w:rsid w:val="00270F68"/>
    <w:rsid w:val="00271FAA"/>
    <w:rsid w:val="002725CF"/>
    <w:rsid w:val="0027358A"/>
    <w:rsid w:val="002748E7"/>
    <w:rsid w:val="002749D3"/>
    <w:rsid w:val="002757D7"/>
    <w:rsid w:val="00276E5A"/>
    <w:rsid w:val="00276EA3"/>
    <w:rsid w:val="00280572"/>
    <w:rsid w:val="002833F3"/>
    <w:rsid w:val="00283583"/>
    <w:rsid w:val="00283592"/>
    <w:rsid w:val="00283F08"/>
    <w:rsid w:val="002841CF"/>
    <w:rsid w:val="002842FC"/>
    <w:rsid w:val="002845B6"/>
    <w:rsid w:val="00284DDA"/>
    <w:rsid w:val="00284FF6"/>
    <w:rsid w:val="002852FB"/>
    <w:rsid w:val="0028538A"/>
    <w:rsid w:val="0028565D"/>
    <w:rsid w:val="00285E61"/>
    <w:rsid w:val="00286481"/>
    <w:rsid w:val="002917EB"/>
    <w:rsid w:val="00291EEA"/>
    <w:rsid w:val="00293E08"/>
    <w:rsid w:val="00294A02"/>
    <w:rsid w:val="00294BFD"/>
    <w:rsid w:val="00295B3A"/>
    <w:rsid w:val="00295CA8"/>
    <w:rsid w:val="00295DEE"/>
    <w:rsid w:val="00295DF2"/>
    <w:rsid w:val="00296788"/>
    <w:rsid w:val="002A2424"/>
    <w:rsid w:val="002A40F3"/>
    <w:rsid w:val="002A42B7"/>
    <w:rsid w:val="002A5276"/>
    <w:rsid w:val="002A5597"/>
    <w:rsid w:val="002A69FF"/>
    <w:rsid w:val="002A7E09"/>
    <w:rsid w:val="002B0A97"/>
    <w:rsid w:val="002B0BE7"/>
    <w:rsid w:val="002B0C2A"/>
    <w:rsid w:val="002B438C"/>
    <w:rsid w:val="002B48E0"/>
    <w:rsid w:val="002B5929"/>
    <w:rsid w:val="002C0E81"/>
    <w:rsid w:val="002C2349"/>
    <w:rsid w:val="002C2E2D"/>
    <w:rsid w:val="002C3B2B"/>
    <w:rsid w:val="002C47AE"/>
    <w:rsid w:val="002C4814"/>
    <w:rsid w:val="002C5900"/>
    <w:rsid w:val="002C7F1E"/>
    <w:rsid w:val="002D0D3F"/>
    <w:rsid w:val="002D2053"/>
    <w:rsid w:val="002D2EAD"/>
    <w:rsid w:val="002D3319"/>
    <w:rsid w:val="002D361F"/>
    <w:rsid w:val="002D3D40"/>
    <w:rsid w:val="002D4139"/>
    <w:rsid w:val="002D6BFD"/>
    <w:rsid w:val="002D6D68"/>
    <w:rsid w:val="002D6EA7"/>
    <w:rsid w:val="002D77EA"/>
    <w:rsid w:val="002D7F32"/>
    <w:rsid w:val="002E01CF"/>
    <w:rsid w:val="002E05F7"/>
    <w:rsid w:val="002E078D"/>
    <w:rsid w:val="002E13E8"/>
    <w:rsid w:val="002E1527"/>
    <w:rsid w:val="002E220B"/>
    <w:rsid w:val="002E35AF"/>
    <w:rsid w:val="002E4714"/>
    <w:rsid w:val="002E5882"/>
    <w:rsid w:val="002E6944"/>
    <w:rsid w:val="002E7B11"/>
    <w:rsid w:val="002E7C81"/>
    <w:rsid w:val="002F0E7D"/>
    <w:rsid w:val="002F4539"/>
    <w:rsid w:val="002F5244"/>
    <w:rsid w:val="002F58F0"/>
    <w:rsid w:val="002F7D56"/>
    <w:rsid w:val="003000BD"/>
    <w:rsid w:val="00301747"/>
    <w:rsid w:val="003021AE"/>
    <w:rsid w:val="00303E30"/>
    <w:rsid w:val="003042AD"/>
    <w:rsid w:val="003046F6"/>
    <w:rsid w:val="00305CB5"/>
    <w:rsid w:val="00307BD8"/>
    <w:rsid w:val="003116DE"/>
    <w:rsid w:val="0031181D"/>
    <w:rsid w:val="00311CFE"/>
    <w:rsid w:val="00313251"/>
    <w:rsid w:val="0031338B"/>
    <w:rsid w:val="00313914"/>
    <w:rsid w:val="00313F8F"/>
    <w:rsid w:val="003140EF"/>
    <w:rsid w:val="003150D7"/>
    <w:rsid w:val="00315180"/>
    <w:rsid w:val="00316672"/>
    <w:rsid w:val="003178EF"/>
    <w:rsid w:val="00317A50"/>
    <w:rsid w:val="00320B3F"/>
    <w:rsid w:val="00320BA8"/>
    <w:rsid w:val="00320C3D"/>
    <w:rsid w:val="00320DBB"/>
    <w:rsid w:val="00321555"/>
    <w:rsid w:val="003221B8"/>
    <w:rsid w:val="00322614"/>
    <w:rsid w:val="00323139"/>
    <w:rsid w:val="00323BC6"/>
    <w:rsid w:val="00323EF9"/>
    <w:rsid w:val="00324162"/>
    <w:rsid w:val="00326868"/>
    <w:rsid w:val="00326998"/>
    <w:rsid w:val="00326BBD"/>
    <w:rsid w:val="00330BC8"/>
    <w:rsid w:val="00331038"/>
    <w:rsid w:val="003321FF"/>
    <w:rsid w:val="00332EDE"/>
    <w:rsid w:val="00333DAB"/>
    <w:rsid w:val="00334BC8"/>
    <w:rsid w:val="00335539"/>
    <w:rsid w:val="0033557E"/>
    <w:rsid w:val="00335B03"/>
    <w:rsid w:val="003361C9"/>
    <w:rsid w:val="00337050"/>
    <w:rsid w:val="00341D57"/>
    <w:rsid w:val="003423DA"/>
    <w:rsid w:val="003433B8"/>
    <w:rsid w:val="00343817"/>
    <w:rsid w:val="00345F50"/>
    <w:rsid w:val="00346048"/>
    <w:rsid w:val="003466BA"/>
    <w:rsid w:val="0034686F"/>
    <w:rsid w:val="00346C35"/>
    <w:rsid w:val="00346D15"/>
    <w:rsid w:val="003474F4"/>
    <w:rsid w:val="003478FB"/>
    <w:rsid w:val="003502FC"/>
    <w:rsid w:val="00350319"/>
    <w:rsid w:val="00350B43"/>
    <w:rsid w:val="00351398"/>
    <w:rsid w:val="00351D73"/>
    <w:rsid w:val="00351F9A"/>
    <w:rsid w:val="00354ECB"/>
    <w:rsid w:val="00354F19"/>
    <w:rsid w:val="0035769B"/>
    <w:rsid w:val="00357A4E"/>
    <w:rsid w:val="00360142"/>
    <w:rsid w:val="003601CA"/>
    <w:rsid w:val="00360E4F"/>
    <w:rsid w:val="00362257"/>
    <w:rsid w:val="003625F1"/>
    <w:rsid w:val="00362A66"/>
    <w:rsid w:val="0036710D"/>
    <w:rsid w:val="00367217"/>
    <w:rsid w:val="003673E4"/>
    <w:rsid w:val="003673F0"/>
    <w:rsid w:val="00371660"/>
    <w:rsid w:val="00371B6E"/>
    <w:rsid w:val="003722F9"/>
    <w:rsid w:val="00372674"/>
    <w:rsid w:val="00372DAA"/>
    <w:rsid w:val="00372E28"/>
    <w:rsid w:val="00373AC4"/>
    <w:rsid w:val="00373BFD"/>
    <w:rsid w:val="00375BD6"/>
    <w:rsid w:val="00375CCA"/>
    <w:rsid w:val="00375F04"/>
    <w:rsid w:val="00377A5E"/>
    <w:rsid w:val="003804E3"/>
    <w:rsid w:val="00380F57"/>
    <w:rsid w:val="0038148D"/>
    <w:rsid w:val="003818D2"/>
    <w:rsid w:val="00382E2F"/>
    <w:rsid w:val="00383EB4"/>
    <w:rsid w:val="00385941"/>
    <w:rsid w:val="00385C34"/>
    <w:rsid w:val="00386DDA"/>
    <w:rsid w:val="003915EF"/>
    <w:rsid w:val="00391DA5"/>
    <w:rsid w:val="003920FA"/>
    <w:rsid w:val="00392772"/>
    <w:rsid w:val="00392BF3"/>
    <w:rsid w:val="0039694E"/>
    <w:rsid w:val="003973D1"/>
    <w:rsid w:val="00397A4C"/>
    <w:rsid w:val="003A4DCF"/>
    <w:rsid w:val="003A5755"/>
    <w:rsid w:val="003A6523"/>
    <w:rsid w:val="003A6A69"/>
    <w:rsid w:val="003A7982"/>
    <w:rsid w:val="003B09B8"/>
    <w:rsid w:val="003B14B2"/>
    <w:rsid w:val="003B3481"/>
    <w:rsid w:val="003B359F"/>
    <w:rsid w:val="003B38A3"/>
    <w:rsid w:val="003B3E3A"/>
    <w:rsid w:val="003B56B8"/>
    <w:rsid w:val="003B574A"/>
    <w:rsid w:val="003B6541"/>
    <w:rsid w:val="003B6C47"/>
    <w:rsid w:val="003B74E1"/>
    <w:rsid w:val="003B78C4"/>
    <w:rsid w:val="003C0B5D"/>
    <w:rsid w:val="003C0FFF"/>
    <w:rsid w:val="003C1517"/>
    <w:rsid w:val="003C1D36"/>
    <w:rsid w:val="003C1E11"/>
    <w:rsid w:val="003C1E9C"/>
    <w:rsid w:val="003C285E"/>
    <w:rsid w:val="003C2AB0"/>
    <w:rsid w:val="003C376C"/>
    <w:rsid w:val="003C3CF0"/>
    <w:rsid w:val="003C42B3"/>
    <w:rsid w:val="003C4579"/>
    <w:rsid w:val="003C6D80"/>
    <w:rsid w:val="003C747B"/>
    <w:rsid w:val="003C79CD"/>
    <w:rsid w:val="003C7F3B"/>
    <w:rsid w:val="003D2D4F"/>
    <w:rsid w:val="003D33AB"/>
    <w:rsid w:val="003D3577"/>
    <w:rsid w:val="003D4523"/>
    <w:rsid w:val="003D590E"/>
    <w:rsid w:val="003D73A0"/>
    <w:rsid w:val="003D7F28"/>
    <w:rsid w:val="003E1025"/>
    <w:rsid w:val="003E13F9"/>
    <w:rsid w:val="003E1AD6"/>
    <w:rsid w:val="003E23FE"/>
    <w:rsid w:val="003E2AA2"/>
    <w:rsid w:val="003E33E8"/>
    <w:rsid w:val="003E444C"/>
    <w:rsid w:val="003E4A3A"/>
    <w:rsid w:val="003E5B9D"/>
    <w:rsid w:val="003E5F75"/>
    <w:rsid w:val="003E6569"/>
    <w:rsid w:val="003E6C5F"/>
    <w:rsid w:val="003E75EC"/>
    <w:rsid w:val="003E7A9C"/>
    <w:rsid w:val="003E7D49"/>
    <w:rsid w:val="003F056E"/>
    <w:rsid w:val="003F1299"/>
    <w:rsid w:val="003F14B6"/>
    <w:rsid w:val="003F1C54"/>
    <w:rsid w:val="003F223D"/>
    <w:rsid w:val="003F246A"/>
    <w:rsid w:val="003F2E99"/>
    <w:rsid w:val="003F5241"/>
    <w:rsid w:val="003F575E"/>
    <w:rsid w:val="003F5EFE"/>
    <w:rsid w:val="003F6032"/>
    <w:rsid w:val="003F608D"/>
    <w:rsid w:val="003F64E8"/>
    <w:rsid w:val="003F73D1"/>
    <w:rsid w:val="003F7DD0"/>
    <w:rsid w:val="00401BD2"/>
    <w:rsid w:val="00403444"/>
    <w:rsid w:val="00403752"/>
    <w:rsid w:val="00403759"/>
    <w:rsid w:val="00403A5D"/>
    <w:rsid w:val="00403B18"/>
    <w:rsid w:val="00404236"/>
    <w:rsid w:val="0040496D"/>
    <w:rsid w:val="00405065"/>
    <w:rsid w:val="004059FD"/>
    <w:rsid w:val="00405B4A"/>
    <w:rsid w:val="0040676F"/>
    <w:rsid w:val="00406D7E"/>
    <w:rsid w:val="00406F1D"/>
    <w:rsid w:val="00407116"/>
    <w:rsid w:val="004102C2"/>
    <w:rsid w:val="00411244"/>
    <w:rsid w:val="00412080"/>
    <w:rsid w:val="004135AD"/>
    <w:rsid w:val="00414142"/>
    <w:rsid w:val="00415BCC"/>
    <w:rsid w:val="00417063"/>
    <w:rsid w:val="0042008C"/>
    <w:rsid w:val="0042250A"/>
    <w:rsid w:val="0042540D"/>
    <w:rsid w:val="00425855"/>
    <w:rsid w:val="00425A7A"/>
    <w:rsid w:val="00425C91"/>
    <w:rsid w:val="004260B7"/>
    <w:rsid w:val="0042786F"/>
    <w:rsid w:val="00431F18"/>
    <w:rsid w:val="00432C5C"/>
    <w:rsid w:val="0043412E"/>
    <w:rsid w:val="00434E3B"/>
    <w:rsid w:val="00435DDA"/>
    <w:rsid w:val="00435FFF"/>
    <w:rsid w:val="00437409"/>
    <w:rsid w:val="0043768F"/>
    <w:rsid w:val="004411EA"/>
    <w:rsid w:val="004411FF"/>
    <w:rsid w:val="00441EF4"/>
    <w:rsid w:val="0044268F"/>
    <w:rsid w:val="0044301E"/>
    <w:rsid w:val="004435AD"/>
    <w:rsid w:val="00444685"/>
    <w:rsid w:val="00444C59"/>
    <w:rsid w:val="004450AB"/>
    <w:rsid w:val="0044586E"/>
    <w:rsid w:val="00445A2D"/>
    <w:rsid w:val="0044655A"/>
    <w:rsid w:val="00446740"/>
    <w:rsid w:val="0044699A"/>
    <w:rsid w:val="00446FF3"/>
    <w:rsid w:val="004502FC"/>
    <w:rsid w:val="00450874"/>
    <w:rsid w:val="00452BF4"/>
    <w:rsid w:val="00453985"/>
    <w:rsid w:val="0045451C"/>
    <w:rsid w:val="00454AC8"/>
    <w:rsid w:val="0045685B"/>
    <w:rsid w:val="004578F4"/>
    <w:rsid w:val="00457BEA"/>
    <w:rsid w:val="00461464"/>
    <w:rsid w:val="004622A0"/>
    <w:rsid w:val="00462DC6"/>
    <w:rsid w:val="00463088"/>
    <w:rsid w:val="00463668"/>
    <w:rsid w:val="00463779"/>
    <w:rsid w:val="00463C94"/>
    <w:rsid w:val="0046476F"/>
    <w:rsid w:val="004667D1"/>
    <w:rsid w:val="00467701"/>
    <w:rsid w:val="00467C5B"/>
    <w:rsid w:val="00467CDD"/>
    <w:rsid w:val="00467DC9"/>
    <w:rsid w:val="00467F32"/>
    <w:rsid w:val="00470FDF"/>
    <w:rsid w:val="004713A7"/>
    <w:rsid w:val="00471D10"/>
    <w:rsid w:val="00472E0B"/>
    <w:rsid w:val="0047307A"/>
    <w:rsid w:val="00473A5B"/>
    <w:rsid w:val="00473D3B"/>
    <w:rsid w:val="00473D94"/>
    <w:rsid w:val="0047479D"/>
    <w:rsid w:val="00476DC7"/>
    <w:rsid w:val="00477E97"/>
    <w:rsid w:val="00477F81"/>
    <w:rsid w:val="00477FD7"/>
    <w:rsid w:val="00483C31"/>
    <w:rsid w:val="00484FE4"/>
    <w:rsid w:val="00485701"/>
    <w:rsid w:val="00486E72"/>
    <w:rsid w:val="00490588"/>
    <w:rsid w:val="004906BD"/>
    <w:rsid w:val="004906CD"/>
    <w:rsid w:val="00490B57"/>
    <w:rsid w:val="00491544"/>
    <w:rsid w:val="00491803"/>
    <w:rsid w:val="00491F3D"/>
    <w:rsid w:val="00493813"/>
    <w:rsid w:val="00493AE7"/>
    <w:rsid w:val="00493CAC"/>
    <w:rsid w:val="00494331"/>
    <w:rsid w:val="004947C0"/>
    <w:rsid w:val="004957B9"/>
    <w:rsid w:val="004960D7"/>
    <w:rsid w:val="00496965"/>
    <w:rsid w:val="00496AB9"/>
    <w:rsid w:val="00496B23"/>
    <w:rsid w:val="00497B97"/>
    <w:rsid w:val="004A0380"/>
    <w:rsid w:val="004A03B7"/>
    <w:rsid w:val="004A064C"/>
    <w:rsid w:val="004A0C82"/>
    <w:rsid w:val="004A11C2"/>
    <w:rsid w:val="004A13E5"/>
    <w:rsid w:val="004A1C67"/>
    <w:rsid w:val="004A23DE"/>
    <w:rsid w:val="004A2C0D"/>
    <w:rsid w:val="004A3195"/>
    <w:rsid w:val="004A3587"/>
    <w:rsid w:val="004A5D37"/>
    <w:rsid w:val="004A7AA8"/>
    <w:rsid w:val="004B0AC1"/>
    <w:rsid w:val="004B0E29"/>
    <w:rsid w:val="004B240B"/>
    <w:rsid w:val="004B3BCA"/>
    <w:rsid w:val="004B4195"/>
    <w:rsid w:val="004B4AB8"/>
    <w:rsid w:val="004B4CB9"/>
    <w:rsid w:val="004B5871"/>
    <w:rsid w:val="004B59BC"/>
    <w:rsid w:val="004B77EC"/>
    <w:rsid w:val="004C0264"/>
    <w:rsid w:val="004C036C"/>
    <w:rsid w:val="004C0822"/>
    <w:rsid w:val="004C114C"/>
    <w:rsid w:val="004C19E9"/>
    <w:rsid w:val="004C1F08"/>
    <w:rsid w:val="004C3628"/>
    <w:rsid w:val="004C401A"/>
    <w:rsid w:val="004C4CC3"/>
    <w:rsid w:val="004C4F78"/>
    <w:rsid w:val="004C4FA1"/>
    <w:rsid w:val="004C56DD"/>
    <w:rsid w:val="004C633A"/>
    <w:rsid w:val="004D087B"/>
    <w:rsid w:val="004D1B5E"/>
    <w:rsid w:val="004D2962"/>
    <w:rsid w:val="004D3740"/>
    <w:rsid w:val="004D43F8"/>
    <w:rsid w:val="004D4F7B"/>
    <w:rsid w:val="004D5081"/>
    <w:rsid w:val="004D56AE"/>
    <w:rsid w:val="004D5BE0"/>
    <w:rsid w:val="004D65CC"/>
    <w:rsid w:val="004D7A1C"/>
    <w:rsid w:val="004E155F"/>
    <w:rsid w:val="004E178B"/>
    <w:rsid w:val="004E1DCE"/>
    <w:rsid w:val="004E27F8"/>
    <w:rsid w:val="004E36EF"/>
    <w:rsid w:val="004E41DE"/>
    <w:rsid w:val="004E4D47"/>
    <w:rsid w:val="004E556F"/>
    <w:rsid w:val="004E6466"/>
    <w:rsid w:val="004E6DA8"/>
    <w:rsid w:val="004E746D"/>
    <w:rsid w:val="004F0123"/>
    <w:rsid w:val="004F03E2"/>
    <w:rsid w:val="004F1980"/>
    <w:rsid w:val="004F252C"/>
    <w:rsid w:val="004F2F69"/>
    <w:rsid w:val="004F2F85"/>
    <w:rsid w:val="004F30D2"/>
    <w:rsid w:val="004F37D2"/>
    <w:rsid w:val="004F3EF0"/>
    <w:rsid w:val="004F4F9B"/>
    <w:rsid w:val="004F651C"/>
    <w:rsid w:val="004F78CB"/>
    <w:rsid w:val="00500524"/>
    <w:rsid w:val="00500B0C"/>
    <w:rsid w:val="00503ED2"/>
    <w:rsid w:val="005047A6"/>
    <w:rsid w:val="005052C2"/>
    <w:rsid w:val="00506723"/>
    <w:rsid w:val="00506E3E"/>
    <w:rsid w:val="00506ED9"/>
    <w:rsid w:val="00507832"/>
    <w:rsid w:val="0051004E"/>
    <w:rsid w:val="00511EC6"/>
    <w:rsid w:val="00512F8E"/>
    <w:rsid w:val="0051350B"/>
    <w:rsid w:val="00513A31"/>
    <w:rsid w:val="0051473A"/>
    <w:rsid w:val="005147D0"/>
    <w:rsid w:val="00514A00"/>
    <w:rsid w:val="00515568"/>
    <w:rsid w:val="00515F98"/>
    <w:rsid w:val="005201BD"/>
    <w:rsid w:val="0052034A"/>
    <w:rsid w:val="0052043D"/>
    <w:rsid w:val="00520BE7"/>
    <w:rsid w:val="0052210F"/>
    <w:rsid w:val="005222A3"/>
    <w:rsid w:val="005226E4"/>
    <w:rsid w:val="00525292"/>
    <w:rsid w:val="005256BD"/>
    <w:rsid w:val="00526C7A"/>
    <w:rsid w:val="0052735B"/>
    <w:rsid w:val="005300FA"/>
    <w:rsid w:val="00530BB1"/>
    <w:rsid w:val="00532035"/>
    <w:rsid w:val="005322BA"/>
    <w:rsid w:val="00533684"/>
    <w:rsid w:val="00533789"/>
    <w:rsid w:val="0053419C"/>
    <w:rsid w:val="005344CE"/>
    <w:rsid w:val="00534F33"/>
    <w:rsid w:val="00535581"/>
    <w:rsid w:val="00535CCD"/>
    <w:rsid w:val="00537D82"/>
    <w:rsid w:val="005403E4"/>
    <w:rsid w:val="005404B5"/>
    <w:rsid w:val="00541793"/>
    <w:rsid w:val="00542A6F"/>
    <w:rsid w:val="00542F22"/>
    <w:rsid w:val="005430D3"/>
    <w:rsid w:val="00544B9C"/>
    <w:rsid w:val="005453EA"/>
    <w:rsid w:val="00545BD2"/>
    <w:rsid w:val="00545E32"/>
    <w:rsid w:val="005460BB"/>
    <w:rsid w:val="0054771B"/>
    <w:rsid w:val="00550889"/>
    <w:rsid w:val="00550A31"/>
    <w:rsid w:val="005519DA"/>
    <w:rsid w:val="00552B92"/>
    <w:rsid w:val="00553638"/>
    <w:rsid w:val="00554565"/>
    <w:rsid w:val="005548E9"/>
    <w:rsid w:val="0055634D"/>
    <w:rsid w:val="00556431"/>
    <w:rsid w:val="00560738"/>
    <w:rsid w:val="00560E47"/>
    <w:rsid w:val="005610CC"/>
    <w:rsid w:val="00562878"/>
    <w:rsid w:val="005629C7"/>
    <w:rsid w:val="00563773"/>
    <w:rsid w:val="005638E2"/>
    <w:rsid w:val="005643CB"/>
    <w:rsid w:val="005643EB"/>
    <w:rsid w:val="0056448F"/>
    <w:rsid w:val="00564574"/>
    <w:rsid w:val="005651A2"/>
    <w:rsid w:val="005656F9"/>
    <w:rsid w:val="00570C3E"/>
    <w:rsid w:val="00570F6D"/>
    <w:rsid w:val="00571636"/>
    <w:rsid w:val="00571BE3"/>
    <w:rsid w:val="00571F54"/>
    <w:rsid w:val="005723E6"/>
    <w:rsid w:val="00572995"/>
    <w:rsid w:val="00572B76"/>
    <w:rsid w:val="00574B06"/>
    <w:rsid w:val="00575BDE"/>
    <w:rsid w:val="00576086"/>
    <w:rsid w:val="00576992"/>
    <w:rsid w:val="00576B5D"/>
    <w:rsid w:val="00580758"/>
    <w:rsid w:val="00580C38"/>
    <w:rsid w:val="00581662"/>
    <w:rsid w:val="00581DD7"/>
    <w:rsid w:val="00581F08"/>
    <w:rsid w:val="00582B32"/>
    <w:rsid w:val="00582CC1"/>
    <w:rsid w:val="0058338A"/>
    <w:rsid w:val="00583F3A"/>
    <w:rsid w:val="00583FED"/>
    <w:rsid w:val="00584345"/>
    <w:rsid w:val="005904D3"/>
    <w:rsid w:val="00592581"/>
    <w:rsid w:val="00593A64"/>
    <w:rsid w:val="0059421D"/>
    <w:rsid w:val="00594D3C"/>
    <w:rsid w:val="00595460"/>
    <w:rsid w:val="00595B1C"/>
    <w:rsid w:val="005967CB"/>
    <w:rsid w:val="00596ADA"/>
    <w:rsid w:val="00596B10"/>
    <w:rsid w:val="005A0B03"/>
    <w:rsid w:val="005A17F4"/>
    <w:rsid w:val="005A1970"/>
    <w:rsid w:val="005A2612"/>
    <w:rsid w:val="005A3496"/>
    <w:rsid w:val="005A4973"/>
    <w:rsid w:val="005A5C9A"/>
    <w:rsid w:val="005A6A0D"/>
    <w:rsid w:val="005A6CDE"/>
    <w:rsid w:val="005A7020"/>
    <w:rsid w:val="005A7520"/>
    <w:rsid w:val="005A7CCD"/>
    <w:rsid w:val="005B08F0"/>
    <w:rsid w:val="005B0918"/>
    <w:rsid w:val="005B11E3"/>
    <w:rsid w:val="005B2575"/>
    <w:rsid w:val="005B2D02"/>
    <w:rsid w:val="005B2E80"/>
    <w:rsid w:val="005B31D2"/>
    <w:rsid w:val="005B345B"/>
    <w:rsid w:val="005B3E27"/>
    <w:rsid w:val="005B4DF1"/>
    <w:rsid w:val="005B6530"/>
    <w:rsid w:val="005B66E1"/>
    <w:rsid w:val="005B6DEE"/>
    <w:rsid w:val="005B77FD"/>
    <w:rsid w:val="005C0F8F"/>
    <w:rsid w:val="005C198A"/>
    <w:rsid w:val="005C1D26"/>
    <w:rsid w:val="005C2434"/>
    <w:rsid w:val="005C27F5"/>
    <w:rsid w:val="005C29E8"/>
    <w:rsid w:val="005C2FBD"/>
    <w:rsid w:val="005C3238"/>
    <w:rsid w:val="005C3D23"/>
    <w:rsid w:val="005C4BD3"/>
    <w:rsid w:val="005C57E4"/>
    <w:rsid w:val="005C6F24"/>
    <w:rsid w:val="005C7BB4"/>
    <w:rsid w:val="005D02E8"/>
    <w:rsid w:val="005D0664"/>
    <w:rsid w:val="005D1EF5"/>
    <w:rsid w:val="005D1FB8"/>
    <w:rsid w:val="005D20D1"/>
    <w:rsid w:val="005D24E5"/>
    <w:rsid w:val="005D258E"/>
    <w:rsid w:val="005D28D3"/>
    <w:rsid w:val="005D3830"/>
    <w:rsid w:val="005D44F7"/>
    <w:rsid w:val="005D5AC6"/>
    <w:rsid w:val="005E3D4A"/>
    <w:rsid w:val="005E527E"/>
    <w:rsid w:val="005E5B8A"/>
    <w:rsid w:val="005E6F9B"/>
    <w:rsid w:val="005E7CD6"/>
    <w:rsid w:val="005F0018"/>
    <w:rsid w:val="005F0761"/>
    <w:rsid w:val="005F1605"/>
    <w:rsid w:val="005F204E"/>
    <w:rsid w:val="005F2594"/>
    <w:rsid w:val="005F2DCA"/>
    <w:rsid w:val="005F3B93"/>
    <w:rsid w:val="005F3BB2"/>
    <w:rsid w:val="005F3D09"/>
    <w:rsid w:val="005F5ABE"/>
    <w:rsid w:val="005F67D6"/>
    <w:rsid w:val="006015AB"/>
    <w:rsid w:val="006023AB"/>
    <w:rsid w:val="00602765"/>
    <w:rsid w:val="00604210"/>
    <w:rsid w:val="006063CE"/>
    <w:rsid w:val="0060791F"/>
    <w:rsid w:val="00610146"/>
    <w:rsid w:val="00610573"/>
    <w:rsid w:val="0061102C"/>
    <w:rsid w:val="00613576"/>
    <w:rsid w:val="006139EA"/>
    <w:rsid w:val="006161A7"/>
    <w:rsid w:val="00616329"/>
    <w:rsid w:val="006200A9"/>
    <w:rsid w:val="006204F2"/>
    <w:rsid w:val="00620F87"/>
    <w:rsid w:val="0062117F"/>
    <w:rsid w:val="0062191B"/>
    <w:rsid w:val="00621B41"/>
    <w:rsid w:val="00622598"/>
    <w:rsid w:val="00622E45"/>
    <w:rsid w:val="00623451"/>
    <w:rsid w:val="00623CC7"/>
    <w:rsid w:val="00623F9F"/>
    <w:rsid w:val="0062485B"/>
    <w:rsid w:val="00624940"/>
    <w:rsid w:val="00624D12"/>
    <w:rsid w:val="00625383"/>
    <w:rsid w:val="00625CEF"/>
    <w:rsid w:val="0062730E"/>
    <w:rsid w:val="006275EF"/>
    <w:rsid w:val="0062773A"/>
    <w:rsid w:val="006277B8"/>
    <w:rsid w:val="00630579"/>
    <w:rsid w:val="00632CF2"/>
    <w:rsid w:val="00633412"/>
    <w:rsid w:val="00633D2F"/>
    <w:rsid w:val="006342A4"/>
    <w:rsid w:val="00636335"/>
    <w:rsid w:val="00636A4E"/>
    <w:rsid w:val="00640F8D"/>
    <w:rsid w:val="0064282B"/>
    <w:rsid w:val="00642C61"/>
    <w:rsid w:val="00644879"/>
    <w:rsid w:val="00644C42"/>
    <w:rsid w:val="0064530D"/>
    <w:rsid w:val="00645D32"/>
    <w:rsid w:val="00645EC6"/>
    <w:rsid w:val="0064622B"/>
    <w:rsid w:val="00646F76"/>
    <w:rsid w:val="00647277"/>
    <w:rsid w:val="00647CB7"/>
    <w:rsid w:val="00647EE4"/>
    <w:rsid w:val="006504CC"/>
    <w:rsid w:val="006506B0"/>
    <w:rsid w:val="00650D71"/>
    <w:rsid w:val="00652C32"/>
    <w:rsid w:val="0065480B"/>
    <w:rsid w:val="00655156"/>
    <w:rsid w:val="00655A20"/>
    <w:rsid w:val="006562E1"/>
    <w:rsid w:val="0065637A"/>
    <w:rsid w:val="00656D03"/>
    <w:rsid w:val="00660A0C"/>
    <w:rsid w:val="00660B25"/>
    <w:rsid w:val="0066269E"/>
    <w:rsid w:val="00663079"/>
    <w:rsid w:val="0066456A"/>
    <w:rsid w:val="006659E6"/>
    <w:rsid w:val="00665DD8"/>
    <w:rsid w:val="00666091"/>
    <w:rsid w:val="0066617A"/>
    <w:rsid w:val="0066722A"/>
    <w:rsid w:val="0066775D"/>
    <w:rsid w:val="006711B1"/>
    <w:rsid w:val="00671B09"/>
    <w:rsid w:val="00671F8B"/>
    <w:rsid w:val="00672120"/>
    <w:rsid w:val="00673736"/>
    <w:rsid w:val="00673A7B"/>
    <w:rsid w:val="00673F20"/>
    <w:rsid w:val="006743CF"/>
    <w:rsid w:val="00674D90"/>
    <w:rsid w:val="00675EEE"/>
    <w:rsid w:val="0067677D"/>
    <w:rsid w:val="00676B61"/>
    <w:rsid w:val="006804B0"/>
    <w:rsid w:val="00680594"/>
    <w:rsid w:val="0068094F"/>
    <w:rsid w:val="006829C4"/>
    <w:rsid w:val="00682FE2"/>
    <w:rsid w:val="00683D43"/>
    <w:rsid w:val="00683DE0"/>
    <w:rsid w:val="006840ED"/>
    <w:rsid w:val="00684D31"/>
    <w:rsid w:val="00684D6A"/>
    <w:rsid w:val="00685765"/>
    <w:rsid w:val="006867D7"/>
    <w:rsid w:val="006872E0"/>
    <w:rsid w:val="00687EF5"/>
    <w:rsid w:val="00690591"/>
    <w:rsid w:val="006908BF"/>
    <w:rsid w:val="00690D71"/>
    <w:rsid w:val="00692CCB"/>
    <w:rsid w:val="006931AC"/>
    <w:rsid w:val="00693BA9"/>
    <w:rsid w:val="00693BCD"/>
    <w:rsid w:val="006942F0"/>
    <w:rsid w:val="00694C0F"/>
    <w:rsid w:val="0069507D"/>
    <w:rsid w:val="00695261"/>
    <w:rsid w:val="0069542E"/>
    <w:rsid w:val="00695761"/>
    <w:rsid w:val="0069791C"/>
    <w:rsid w:val="006A079F"/>
    <w:rsid w:val="006A0C78"/>
    <w:rsid w:val="006A0CF2"/>
    <w:rsid w:val="006A183D"/>
    <w:rsid w:val="006A19DD"/>
    <w:rsid w:val="006A1D16"/>
    <w:rsid w:val="006A2456"/>
    <w:rsid w:val="006A25B9"/>
    <w:rsid w:val="006A3D6E"/>
    <w:rsid w:val="006A438D"/>
    <w:rsid w:val="006A4751"/>
    <w:rsid w:val="006A55FF"/>
    <w:rsid w:val="006A6076"/>
    <w:rsid w:val="006A722E"/>
    <w:rsid w:val="006A7971"/>
    <w:rsid w:val="006A7AD1"/>
    <w:rsid w:val="006B249E"/>
    <w:rsid w:val="006B2A04"/>
    <w:rsid w:val="006B41BB"/>
    <w:rsid w:val="006B5CB8"/>
    <w:rsid w:val="006B5D54"/>
    <w:rsid w:val="006B6360"/>
    <w:rsid w:val="006B6E32"/>
    <w:rsid w:val="006C00BF"/>
    <w:rsid w:val="006C090D"/>
    <w:rsid w:val="006C0CCA"/>
    <w:rsid w:val="006C1599"/>
    <w:rsid w:val="006C2352"/>
    <w:rsid w:val="006C3025"/>
    <w:rsid w:val="006C302F"/>
    <w:rsid w:val="006C3D66"/>
    <w:rsid w:val="006C3F3B"/>
    <w:rsid w:val="006C439D"/>
    <w:rsid w:val="006C4B00"/>
    <w:rsid w:val="006C4CBE"/>
    <w:rsid w:val="006C74FF"/>
    <w:rsid w:val="006C7E6B"/>
    <w:rsid w:val="006D0026"/>
    <w:rsid w:val="006D0598"/>
    <w:rsid w:val="006D18CA"/>
    <w:rsid w:val="006D2F6F"/>
    <w:rsid w:val="006D3E03"/>
    <w:rsid w:val="006D410F"/>
    <w:rsid w:val="006D4169"/>
    <w:rsid w:val="006D4625"/>
    <w:rsid w:val="006D62D6"/>
    <w:rsid w:val="006D636B"/>
    <w:rsid w:val="006D737C"/>
    <w:rsid w:val="006D7F8F"/>
    <w:rsid w:val="006E04A9"/>
    <w:rsid w:val="006E14D4"/>
    <w:rsid w:val="006E1F8A"/>
    <w:rsid w:val="006E2B2D"/>
    <w:rsid w:val="006E2BB1"/>
    <w:rsid w:val="006E3710"/>
    <w:rsid w:val="006E3715"/>
    <w:rsid w:val="006E3CB8"/>
    <w:rsid w:val="006E4CE9"/>
    <w:rsid w:val="006E4EE4"/>
    <w:rsid w:val="006E6C41"/>
    <w:rsid w:val="006F11A0"/>
    <w:rsid w:val="006F24E8"/>
    <w:rsid w:val="006F2806"/>
    <w:rsid w:val="006F440E"/>
    <w:rsid w:val="006F5E6A"/>
    <w:rsid w:val="006F69DF"/>
    <w:rsid w:val="006F6A49"/>
    <w:rsid w:val="006F7F4B"/>
    <w:rsid w:val="00700A21"/>
    <w:rsid w:val="00702B9D"/>
    <w:rsid w:val="007031DF"/>
    <w:rsid w:val="00703C3B"/>
    <w:rsid w:val="007049F2"/>
    <w:rsid w:val="00704E2C"/>
    <w:rsid w:val="007064CC"/>
    <w:rsid w:val="007068F0"/>
    <w:rsid w:val="00706952"/>
    <w:rsid w:val="00707CAB"/>
    <w:rsid w:val="00710220"/>
    <w:rsid w:val="007123FC"/>
    <w:rsid w:val="00712CAF"/>
    <w:rsid w:val="00713E94"/>
    <w:rsid w:val="007147E5"/>
    <w:rsid w:val="00716449"/>
    <w:rsid w:val="007168FE"/>
    <w:rsid w:val="007176DC"/>
    <w:rsid w:val="00717A7E"/>
    <w:rsid w:val="00717C99"/>
    <w:rsid w:val="007200A6"/>
    <w:rsid w:val="007212D6"/>
    <w:rsid w:val="00721476"/>
    <w:rsid w:val="00721CB6"/>
    <w:rsid w:val="00722894"/>
    <w:rsid w:val="00725356"/>
    <w:rsid w:val="00725365"/>
    <w:rsid w:val="00725CE0"/>
    <w:rsid w:val="0072603F"/>
    <w:rsid w:val="00731317"/>
    <w:rsid w:val="007313E8"/>
    <w:rsid w:val="0073236A"/>
    <w:rsid w:val="007333E1"/>
    <w:rsid w:val="00733426"/>
    <w:rsid w:val="00734661"/>
    <w:rsid w:val="00735C97"/>
    <w:rsid w:val="00736302"/>
    <w:rsid w:val="00736457"/>
    <w:rsid w:val="0073661B"/>
    <w:rsid w:val="00737467"/>
    <w:rsid w:val="00742B29"/>
    <w:rsid w:val="00742E0F"/>
    <w:rsid w:val="00743260"/>
    <w:rsid w:val="00743989"/>
    <w:rsid w:val="00743E36"/>
    <w:rsid w:val="00744E68"/>
    <w:rsid w:val="00747251"/>
    <w:rsid w:val="007479BC"/>
    <w:rsid w:val="00747D86"/>
    <w:rsid w:val="00750491"/>
    <w:rsid w:val="007504FB"/>
    <w:rsid w:val="00750E9C"/>
    <w:rsid w:val="007510D4"/>
    <w:rsid w:val="0075258A"/>
    <w:rsid w:val="00752C0A"/>
    <w:rsid w:val="00753EB6"/>
    <w:rsid w:val="00754584"/>
    <w:rsid w:val="00756531"/>
    <w:rsid w:val="00756619"/>
    <w:rsid w:val="00757BFE"/>
    <w:rsid w:val="00760A9B"/>
    <w:rsid w:val="007623A6"/>
    <w:rsid w:val="00762B59"/>
    <w:rsid w:val="00763E62"/>
    <w:rsid w:val="00764221"/>
    <w:rsid w:val="00765779"/>
    <w:rsid w:val="00766211"/>
    <w:rsid w:val="00766614"/>
    <w:rsid w:val="00766B0E"/>
    <w:rsid w:val="0077033C"/>
    <w:rsid w:val="00770648"/>
    <w:rsid w:val="0077098F"/>
    <w:rsid w:val="00773EE0"/>
    <w:rsid w:val="007774C0"/>
    <w:rsid w:val="00780679"/>
    <w:rsid w:val="00781B99"/>
    <w:rsid w:val="0078243A"/>
    <w:rsid w:val="00782627"/>
    <w:rsid w:val="007829DF"/>
    <w:rsid w:val="00782D4E"/>
    <w:rsid w:val="00782F4D"/>
    <w:rsid w:val="00783B21"/>
    <w:rsid w:val="00783B50"/>
    <w:rsid w:val="00784384"/>
    <w:rsid w:val="0078459E"/>
    <w:rsid w:val="00785F50"/>
    <w:rsid w:val="00786D25"/>
    <w:rsid w:val="00791497"/>
    <w:rsid w:val="00791EA0"/>
    <w:rsid w:val="00792736"/>
    <w:rsid w:val="00794387"/>
    <w:rsid w:val="00795307"/>
    <w:rsid w:val="00796679"/>
    <w:rsid w:val="00797B6E"/>
    <w:rsid w:val="00797D4D"/>
    <w:rsid w:val="007A01CC"/>
    <w:rsid w:val="007A1067"/>
    <w:rsid w:val="007A21B3"/>
    <w:rsid w:val="007A2420"/>
    <w:rsid w:val="007A2C6F"/>
    <w:rsid w:val="007A4F47"/>
    <w:rsid w:val="007A4FA6"/>
    <w:rsid w:val="007A513A"/>
    <w:rsid w:val="007A6405"/>
    <w:rsid w:val="007A65D6"/>
    <w:rsid w:val="007A6FEE"/>
    <w:rsid w:val="007A728C"/>
    <w:rsid w:val="007A75DD"/>
    <w:rsid w:val="007A7A4C"/>
    <w:rsid w:val="007B131D"/>
    <w:rsid w:val="007B22C4"/>
    <w:rsid w:val="007B24FB"/>
    <w:rsid w:val="007B37C1"/>
    <w:rsid w:val="007B3ABA"/>
    <w:rsid w:val="007B453D"/>
    <w:rsid w:val="007B5E2E"/>
    <w:rsid w:val="007B6686"/>
    <w:rsid w:val="007B73FF"/>
    <w:rsid w:val="007B7623"/>
    <w:rsid w:val="007B7EC3"/>
    <w:rsid w:val="007C0BE4"/>
    <w:rsid w:val="007C1219"/>
    <w:rsid w:val="007C15C8"/>
    <w:rsid w:val="007C1DEB"/>
    <w:rsid w:val="007C1EDD"/>
    <w:rsid w:val="007C206B"/>
    <w:rsid w:val="007C2749"/>
    <w:rsid w:val="007C4D05"/>
    <w:rsid w:val="007C65A9"/>
    <w:rsid w:val="007C7085"/>
    <w:rsid w:val="007C75FC"/>
    <w:rsid w:val="007D02A7"/>
    <w:rsid w:val="007D058B"/>
    <w:rsid w:val="007D0A23"/>
    <w:rsid w:val="007D2639"/>
    <w:rsid w:val="007D2AAB"/>
    <w:rsid w:val="007D32B6"/>
    <w:rsid w:val="007D36CA"/>
    <w:rsid w:val="007D378B"/>
    <w:rsid w:val="007D403B"/>
    <w:rsid w:val="007D50B2"/>
    <w:rsid w:val="007D5F92"/>
    <w:rsid w:val="007D639B"/>
    <w:rsid w:val="007D68A0"/>
    <w:rsid w:val="007E02FB"/>
    <w:rsid w:val="007E0636"/>
    <w:rsid w:val="007E08D2"/>
    <w:rsid w:val="007E165F"/>
    <w:rsid w:val="007E1B25"/>
    <w:rsid w:val="007E2BDA"/>
    <w:rsid w:val="007E2F5E"/>
    <w:rsid w:val="007E4599"/>
    <w:rsid w:val="007E53B8"/>
    <w:rsid w:val="007E573D"/>
    <w:rsid w:val="007F0743"/>
    <w:rsid w:val="007F08B1"/>
    <w:rsid w:val="007F1179"/>
    <w:rsid w:val="007F1B52"/>
    <w:rsid w:val="007F367A"/>
    <w:rsid w:val="007F39F3"/>
    <w:rsid w:val="007F3E3F"/>
    <w:rsid w:val="007F43F1"/>
    <w:rsid w:val="007F4D50"/>
    <w:rsid w:val="007F59CC"/>
    <w:rsid w:val="007F5FF4"/>
    <w:rsid w:val="007F6B4B"/>
    <w:rsid w:val="007F6D61"/>
    <w:rsid w:val="007F6E5B"/>
    <w:rsid w:val="007F73F5"/>
    <w:rsid w:val="007F7CBD"/>
    <w:rsid w:val="0080235D"/>
    <w:rsid w:val="008024AC"/>
    <w:rsid w:val="00803F3A"/>
    <w:rsid w:val="008045C3"/>
    <w:rsid w:val="008054AB"/>
    <w:rsid w:val="00806EFD"/>
    <w:rsid w:val="0080737F"/>
    <w:rsid w:val="00807395"/>
    <w:rsid w:val="008073AE"/>
    <w:rsid w:val="00810E04"/>
    <w:rsid w:val="008150E6"/>
    <w:rsid w:val="00817012"/>
    <w:rsid w:val="00817DFC"/>
    <w:rsid w:val="00817E5E"/>
    <w:rsid w:val="00822C5E"/>
    <w:rsid w:val="0082342E"/>
    <w:rsid w:val="00824013"/>
    <w:rsid w:val="008241C0"/>
    <w:rsid w:val="0082484F"/>
    <w:rsid w:val="00825596"/>
    <w:rsid w:val="00825C1F"/>
    <w:rsid w:val="00825DDD"/>
    <w:rsid w:val="00826C94"/>
    <w:rsid w:val="0082716A"/>
    <w:rsid w:val="00827E71"/>
    <w:rsid w:val="008302CE"/>
    <w:rsid w:val="00831B76"/>
    <w:rsid w:val="00832BD1"/>
    <w:rsid w:val="00833CF6"/>
    <w:rsid w:val="0083437B"/>
    <w:rsid w:val="00834A52"/>
    <w:rsid w:val="00834AFB"/>
    <w:rsid w:val="00834E63"/>
    <w:rsid w:val="00835793"/>
    <w:rsid w:val="008357A5"/>
    <w:rsid w:val="008369BC"/>
    <w:rsid w:val="0084008C"/>
    <w:rsid w:val="00840CE6"/>
    <w:rsid w:val="008411C9"/>
    <w:rsid w:val="008413A7"/>
    <w:rsid w:val="00843C26"/>
    <w:rsid w:val="0084615F"/>
    <w:rsid w:val="00846ABE"/>
    <w:rsid w:val="00846CCF"/>
    <w:rsid w:val="0084700B"/>
    <w:rsid w:val="0084753C"/>
    <w:rsid w:val="008477AE"/>
    <w:rsid w:val="008505A0"/>
    <w:rsid w:val="00850622"/>
    <w:rsid w:val="00850A54"/>
    <w:rsid w:val="00851F87"/>
    <w:rsid w:val="00852935"/>
    <w:rsid w:val="008529A9"/>
    <w:rsid w:val="00854CB0"/>
    <w:rsid w:val="00854FF7"/>
    <w:rsid w:val="00855965"/>
    <w:rsid w:val="00856C10"/>
    <w:rsid w:val="008618A5"/>
    <w:rsid w:val="0086194B"/>
    <w:rsid w:val="00861BD2"/>
    <w:rsid w:val="00862ACD"/>
    <w:rsid w:val="00864181"/>
    <w:rsid w:val="008649E7"/>
    <w:rsid w:val="00864BD0"/>
    <w:rsid w:val="00864CC5"/>
    <w:rsid w:val="008661F1"/>
    <w:rsid w:val="00866298"/>
    <w:rsid w:val="0086700B"/>
    <w:rsid w:val="0086703F"/>
    <w:rsid w:val="00867E8B"/>
    <w:rsid w:val="008732ED"/>
    <w:rsid w:val="00873F89"/>
    <w:rsid w:val="008757C6"/>
    <w:rsid w:val="0087789F"/>
    <w:rsid w:val="00877B12"/>
    <w:rsid w:val="00877CE7"/>
    <w:rsid w:val="00880ED8"/>
    <w:rsid w:val="00881BB4"/>
    <w:rsid w:val="00881C3F"/>
    <w:rsid w:val="00883A83"/>
    <w:rsid w:val="0088682D"/>
    <w:rsid w:val="00886E0A"/>
    <w:rsid w:val="00887041"/>
    <w:rsid w:val="0088724F"/>
    <w:rsid w:val="008875B6"/>
    <w:rsid w:val="008921B2"/>
    <w:rsid w:val="0089238C"/>
    <w:rsid w:val="008924D8"/>
    <w:rsid w:val="00892F02"/>
    <w:rsid w:val="00893175"/>
    <w:rsid w:val="0089338F"/>
    <w:rsid w:val="00894A35"/>
    <w:rsid w:val="00894F5A"/>
    <w:rsid w:val="00895834"/>
    <w:rsid w:val="008968F9"/>
    <w:rsid w:val="00896F69"/>
    <w:rsid w:val="00897220"/>
    <w:rsid w:val="008979B4"/>
    <w:rsid w:val="008A08AA"/>
    <w:rsid w:val="008A1515"/>
    <w:rsid w:val="008A2600"/>
    <w:rsid w:val="008A26B3"/>
    <w:rsid w:val="008A2EDC"/>
    <w:rsid w:val="008A2F7D"/>
    <w:rsid w:val="008A3249"/>
    <w:rsid w:val="008A3578"/>
    <w:rsid w:val="008A4406"/>
    <w:rsid w:val="008A4D5E"/>
    <w:rsid w:val="008A53E4"/>
    <w:rsid w:val="008A6097"/>
    <w:rsid w:val="008A6548"/>
    <w:rsid w:val="008A68B7"/>
    <w:rsid w:val="008A6E9A"/>
    <w:rsid w:val="008A7554"/>
    <w:rsid w:val="008A7DBE"/>
    <w:rsid w:val="008B0CF8"/>
    <w:rsid w:val="008B0F5E"/>
    <w:rsid w:val="008B109B"/>
    <w:rsid w:val="008B39F8"/>
    <w:rsid w:val="008B3E5E"/>
    <w:rsid w:val="008B3F85"/>
    <w:rsid w:val="008B455C"/>
    <w:rsid w:val="008B4DBC"/>
    <w:rsid w:val="008B5706"/>
    <w:rsid w:val="008B5C72"/>
    <w:rsid w:val="008B5E81"/>
    <w:rsid w:val="008B711E"/>
    <w:rsid w:val="008B746E"/>
    <w:rsid w:val="008C0138"/>
    <w:rsid w:val="008C038A"/>
    <w:rsid w:val="008C1755"/>
    <w:rsid w:val="008C214E"/>
    <w:rsid w:val="008C2FB4"/>
    <w:rsid w:val="008C301A"/>
    <w:rsid w:val="008C34D6"/>
    <w:rsid w:val="008C4F74"/>
    <w:rsid w:val="008C56A4"/>
    <w:rsid w:val="008C6604"/>
    <w:rsid w:val="008D083D"/>
    <w:rsid w:val="008D0856"/>
    <w:rsid w:val="008D1309"/>
    <w:rsid w:val="008D24F4"/>
    <w:rsid w:val="008D255B"/>
    <w:rsid w:val="008D25CF"/>
    <w:rsid w:val="008D2D7B"/>
    <w:rsid w:val="008D4227"/>
    <w:rsid w:val="008D445D"/>
    <w:rsid w:val="008D5C92"/>
    <w:rsid w:val="008D6817"/>
    <w:rsid w:val="008D693B"/>
    <w:rsid w:val="008D748F"/>
    <w:rsid w:val="008D749D"/>
    <w:rsid w:val="008E122A"/>
    <w:rsid w:val="008E15F5"/>
    <w:rsid w:val="008E1658"/>
    <w:rsid w:val="008E1FE8"/>
    <w:rsid w:val="008E28F9"/>
    <w:rsid w:val="008E3600"/>
    <w:rsid w:val="008E43C5"/>
    <w:rsid w:val="008E4CB2"/>
    <w:rsid w:val="008E4FB9"/>
    <w:rsid w:val="008E523A"/>
    <w:rsid w:val="008E6351"/>
    <w:rsid w:val="008E678D"/>
    <w:rsid w:val="008E6963"/>
    <w:rsid w:val="008E6C9D"/>
    <w:rsid w:val="008E7595"/>
    <w:rsid w:val="008E78F3"/>
    <w:rsid w:val="008E7C7B"/>
    <w:rsid w:val="008E7E1B"/>
    <w:rsid w:val="008F0702"/>
    <w:rsid w:val="008F1450"/>
    <w:rsid w:val="008F200C"/>
    <w:rsid w:val="008F2062"/>
    <w:rsid w:val="008F3502"/>
    <w:rsid w:val="008F36E2"/>
    <w:rsid w:val="008F485A"/>
    <w:rsid w:val="008F48C3"/>
    <w:rsid w:val="008F4D95"/>
    <w:rsid w:val="008F5770"/>
    <w:rsid w:val="008F6246"/>
    <w:rsid w:val="008F7025"/>
    <w:rsid w:val="009000C8"/>
    <w:rsid w:val="00901110"/>
    <w:rsid w:val="00901B62"/>
    <w:rsid w:val="009028AA"/>
    <w:rsid w:val="00902972"/>
    <w:rsid w:val="00902B68"/>
    <w:rsid w:val="00902B88"/>
    <w:rsid w:val="00903081"/>
    <w:rsid w:val="00904024"/>
    <w:rsid w:val="0090585D"/>
    <w:rsid w:val="00905D08"/>
    <w:rsid w:val="0090699C"/>
    <w:rsid w:val="009102DB"/>
    <w:rsid w:val="00910321"/>
    <w:rsid w:val="0091131F"/>
    <w:rsid w:val="0091149C"/>
    <w:rsid w:val="0091156A"/>
    <w:rsid w:val="00911853"/>
    <w:rsid w:val="00911B5F"/>
    <w:rsid w:val="009132B9"/>
    <w:rsid w:val="00913397"/>
    <w:rsid w:val="009134BF"/>
    <w:rsid w:val="0091454D"/>
    <w:rsid w:val="0091455C"/>
    <w:rsid w:val="0091514B"/>
    <w:rsid w:val="00917F44"/>
    <w:rsid w:val="00920B40"/>
    <w:rsid w:val="00920F5F"/>
    <w:rsid w:val="00922686"/>
    <w:rsid w:val="00922910"/>
    <w:rsid w:val="00923B17"/>
    <w:rsid w:val="00925E65"/>
    <w:rsid w:val="0092635B"/>
    <w:rsid w:val="00927346"/>
    <w:rsid w:val="0092742F"/>
    <w:rsid w:val="00930644"/>
    <w:rsid w:val="00930CF2"/>
    <w:rsid w:val="00932417"/>
    <w:rsid w:val="00933718"/>
    <w:rsid w:val="00933A64"/>
    <w:rsid w:val="00934F7C"/>
    <w:rsid w:val="00936F4F"/>
    <w:rsid w:val="009372D2"/>
    <w:rsid w:val="009374C4"/>
    <w:rsid w:val="009407CB"/>
    <w:rsid w:val="00940A8C"/>
    <w:rsid w:val="00940FCA"/>
    <w:rsid w:val="00943034"/>
    <w:rsid w:val="00943855"/>
    <w:rsid w:val="009439B9"/>
    <w:rsid w:val="00943BC5"/>
    <w:rsid w:val="00943C35"/>
    <w:rsid w:val="009523D5"/>
    <w:rsid w:val="0095280F"/>
    <w:rsid w:val="00952CE2"/>
    <w:rsid w:val="00952ED7"/>
    <w:rsid w:val="00953647"/>
    <w:rsid w:val="0095455D"/>
    <w:rsid w:val="009547B1"/>
    <w:rsid w:val="0095498F"/>
    <w:rsid w:val="00954F7E"/>
    <w:rsid w:val="0095668E"/>
    <w:rsid w:val="0095776D"/>
    <w:rsid w:val="00957E2C"/>
    <w:rsid w:val="009612B8"/>
    <w:rsid w:val="009621B8"/>
    <w:rsid w:val="00962FB4"/>
    <w:rsid w:val="00963157"/>
    <w:rsid w:val="00963243"/>
    <w:rsid w:val="009637A4"/>
    <w:rsid w:val="00966C90"/>
    <w:rsid w:val="00966E4D"/>
    <w:rsid w:val="009702FB"/>
    <w:rsid w:val="00970C9A"/>
    <w:rsid w:val="00974A14"/>
    <w:rsid w:val="00976E14"/>
    <w:rsid w:val="00976FC7"/>
    <w:rsid w:val="009772E2"/>
    <w:rsid w:val="0097752D"/>
    <w:rsid w:val="0098033B"/>
    <w:rsid w:val="00980A9A"/>
    <w:rsid w:val="00980BD0"/>
    <w:rsid w:val="0098296D"/>
    <w:rsid w:val="00983E5D"/>
    <w:rsid w:val="00983FCB"/>
    <w:rsid w:val="00985354"/>
    <w:rsid w:val="0098548F"/>
    <w:rsid w:val="00985860"/>
    <w:rsid w:val="009869B2"/>
    <w:rsid w:val="0098728D"/>
    <w:rsid w:val="00987323"/>
    <w:rsid w:val="00987820"/>
    <w:rsid w:val="00990093"/>
    <w:rsid w:val="0099085B"/>
    <w:rsid w:val="00991C1A"/>
    <w:rsid w:val="00992F20"/>
    <w:rsid w:val="0099472E"/>
    <w:rsid w:val="00995E9F"/>
    <w:rsid w:val="00997730"/>
    <w:rsid w:val="009A00F3"/>
    <w:rsid w:val="009A02B9"/>
    <w:rsid w:val="009A0801"/>
    <w:rsid w:val="009A1426"/>
    <w:rsid w:val="009A1CF1"/>
    <w:rsid w:val="009A4D06"/>
    <w:rsid w:val="009A4E24"/>
    <w:rsid w:val="009A5201"/>
    <w:rsid w:val="009A59BD"/>
    <w:rsid w:val="009A6A69"/>
    <w:rsid w:val="009A7C9B"/>
    <w:rsid w:val="009A7CAB"/>
    <w:rsid w:val="009B128F"/>
    <w:rsid w:val="009B170D"/>
    <w:rsid w:val="009B4CD0"/>
    <w:rsid w:val="009B53F4"/>
    <w:rsid w:val="009B598C"/>
    <w:rsid w:val="009B75BC"/>
    <w:rsid w:val="009C0712"/>
    <w:rsid w:val="009C2748"/>
    <w:rsid w:val="009C2930"/>
    <w:rsid w:val="009C3565"/>
    <w:rsid w:val="009C3BA4"/>
    <w:rsid w:val="009C3CD9"/>
    <w:rsid w:val="009C44A7"/>
    <w:rsid w:val="009C5EBE"/>
    <w:rsid w:val="009C64DD"/>
    <w:rsid w:val="009C67B6"/>
    <w:rsid w:val="009C68F8"/>
    <w:rsid w:val="009C6DB6"/>
    <w:rsid w:val="009C6E33"/>
    <w:rsid w:val="009C6E51"/>
    <w:rsid w:val="009C7BFD"/>
    <w:rsid w:val="009D00B0"/>
    <w:rsid w:val="009D1CBF"/>
    <w:rsid w:val="009D1FF4"/>
    <w:rsid w:val="009D245A"/>
    <w:rsid w:val="009D2FCA"/>
    <w:rsid w:val="009D35F4"/>
    <w:rsid w:val="009D5F79"/>
    <w:rsid w:val="009D6236"/>
    <w:rsid w:val="009D684D"/>
    <w:rsid w:val="009D6D1D"/>
    <w:rsid w:val="009D74E3"/>
    <w:rsid w:val="009D77F8"/>
    <w:rsid w:val="009E0151"/>
    <w:rsid w:val="009E01E8"/>
    <w:rsid w:val="009E42DB"/>
    <w:rsid w:val="009E46E2"/>
    <w:rsid w:val="009E5DCC"/>
    <w:rsid w:val="009E608D"/>
    <w:rsid w:val="009E68FD"/>
    <w:rsid w:val="009F1112"/>
    <w:rsid w:val="009F1871"/>
    <w:rsid w:val="009F244A"/>
    <w:rsid w:val="009F3047"/>
    <w:rsid w:val="009F48E7"/>
    <w:rsid w:val="009F5B9B"/>
    <w:rsid w:val="009F65C8"/>
    <w:rsid w:val="009F6756"/>
    <w:rsid w:val="009F6AC5"/>
    <w:rsid w:val="009F7600"/>
    <w:rsid w:val="009F7C1E"/>
    <w:rsid w:val="00A01D8C"/>
    <w:rsid w:val="00A0327C"/>
    <w:rsid w:val="00A0346C"/>
    <w:rsid w:val="00A05288"/>
    <w:rsid w:val="00A06502"/>
    <w:rsid w:val="00A06EE5"/>
    <w:rsid w:val="00A073CC"/>
    <w:rsid w:val="00A07A66"/>
    <w:rsid w:val="00A07D68"/>
    <w:rsid w:val="00A10626"/>
    <w:rsid w:val="00A10780"/>
    <w:rsid w:val="00A10D68"/>
    <w:rsid w:val="00A10E66"/>
    <w:rsid w:val="00A1131C"/>
    <w:rsid w:val="00A13598"/>
    <w:rsid w:val="00A13FD0"/>
    <w:rsid w:val="00A157A4"/>
    <w:rsid w:val="00A16269"/>
    <w:rsid w:val="00A17F5E"/>
    <w:rsid w:val="00A20CD9"/>
    <w:rsid w:val="00A20D56"/>
    <w:rsid w:val="00A226E1"/>
    <w:rsid w:val="00A22C52"/>
    <w:rsid w:val="00A2463D"/>
    <w:rsid w:val="00A25BA8"/>
    <w:rsid w:val="00A25BC9"/>
    <w:rsid w:val="00A26547"/>
    <w:rsid w:val="00A27666"/>
    <w:rsid w:val="00A27715"/>
    <w:rsid w:val="00A27FBF"/>
    <w:rsid w:val="00A3071B"/>
    <w:rsid w:val="00A33920"/>
    <w:rsid w:val="00A35205"/>
    <w:rsid w:val="00A360BA"/>
    <w:rsid w:val="00A36310"/>
    <w:rsid w:val="00A36849"/>
    <w:rsid w:val="00A37583"/>
    <w:rsid w:val="00A4151B"/>
    <w:rsid w:val="00A42979"/>
    <w:rsid w:val="00A43866"/>
    <w:rsid w:val="00A438A7"/>
    <w:rsid w:val="00A43B0E"/>
    <w:rsid w:val="00A43C5E"/>
    <w:rsid w:val="00A44193"/>
    <w:rsid w:val="00A444A9"/>
    <w:rsid w:val="00A44A78"/>
    <w:rsid w:val="00A44CE4"/>
    <w:rsid w:val="00A45010"/>
    <w:rsid w:val="00A45086"/>
    <w:rsid w:val="00A473E0"/>
    <w:rsid w:val="00A474CB"/>
    <w:rsid w:val="00A4779D"/>
    <w:rsid w:val="00A47FA2"/>
    <w:rsid w:val="00A50EEB"/>
    <w:rsid w:val="00A52A67"/>
    <w:rsid w:val="00A52EA7"/>
    <w:rsid w:val="00A53CBF"/>
    <w:rsid w:val="00A53D65"/>
    <w:rsid w:val="00A54676"/>
    <w:rsid w:val="00A54C24"/>
    <w:rsid w:val="00A5536F"/>
    <w:rsid w:val="00A560B4"/>
    <w:rsid w:val="00A56D19"/>
    <w:rsid w:val="00A56DE7"/>
    <w:rsid w:val="00A60015"/>
    <w:rsid w:val="00A60F21"/>
    <w:rsid w:val="00A61053"/>
    <w:rsid w:val="00A61D70"/>
    <w:rsid w:val="00A62088"/>
    <w:rsid w:val="00A6353E"/>
    <w:rsid w:val="00A6361A"/>
    <w:rsid w:val="00A6448E"/>
    <w:rsid w:val="00A65270"/>
    <w:rsid w:val="00A65B9C"/>
    <w:rsid w:val="00A66609"/>
    <w:rsid w:val="00A66DB3"/>
    <w:rsid w:val="00A6755A"/>
    <w:rsid w:val="00A715A2"/>
    <w:rsid w:val="00A72186"/>
    <w:rsid w:val="00A723C1"/>
    <w:rsid w:val="00A73084"/>
    <w:rsid w:val="00A7425E"/>
    <w:rsid w:val="00A7582F"/>
    <w:rsid w:val="00A77DC7"/>
    <w:rsid w:val="00A77DFC"/>
    <w:rsid w:val="00A77FBD"/>
    <w:rsid w:val="00A804EA"/>
    <w:rsid w:val="00A80705"/>
    <w:rsid w:val="00A80BBF"/>
    <w:rsid w:val="00A81B7F"/>
    <w:rsid w:val="00A82267"/>
    <w:rsid w:val="00A82490"/>
    <w:rsid w:val="00A82F91"/>
    <w:rsid w:val="00A835DD"/>
    <w:rsid w:val="00A841C6"/>
    <w:rsid w:val="00A8551E"/>
    <w:rsid w:val="00A85955"/>
    <w:rsid w:val="00A85C63"/>
    <w:rsid w:val="00A86650"/>
    <w:rsid w:val="00A90819"/>
    <w:rsid w:val="00A916D5"/>
    <w:rsid w:val="00A918AC"/>
    <w:rsid w:val="00A92063"/>
    <w:rsid w:val="00A93955"/>
    <w:rsid w:val="00A94976"/>
    <w:rsid w:val="00A94FBB"/>
    <w:rsid w:val="00A97DEB"/>
    <w:rsid w:val="00A97E5E"/>
    <w:rsid w:val="00AA0E59"/>
    <w:rsid w:val="00AA0F9C"/>
    <w:rsid w:val="00AA27EB"/>
    <w:rsid w:val="00AA3604"/>
    <w:rsid w:val="00AA3D6C"/>
    <w:rsid w:val="00AA5B7A"/>
    <w:rsid w:val="00AA63FB"/>
    <w:rsid w:val="00AB079D"/>
    <w:rsid w:val="00AB296A"/>
    <w:rsid w:val="00AB521B"/>
    <w:rsid w:val="00AB566E"/>
    <w:rsid w:val="00AB6779"/>
    <w:rsid w:val="00AB7C49"/>
    <w:rsid w:val="00AC06EC"/>
    <w:rsid w:val="00AC1023"/>
    <w:rsid w:val="00AC1371"/>
    <w:rsid w:val="00AC1549"/>
    <w:rsid w:val="00AC3D8B"/>
    <w:rsid w:val="00AC4504"/>
    <w:rsid w:val="00AC4876"/>
    <w:rsid w:val="00AC53D8"/>
    <w:rsid w:val="00AC7809"/>
    <w:rsid w:val="00AD0C52"/>
    <w:rsid w:val="00AD16DD"/>
    <w:rsid w:val="00AD176D"/>
    <w:rsid w:val="00AD3697"/>
    <w:rsid w:val="00AD3DDE"/>
    <w:rsid w:val="00AD45B2"/>
    <w:rsid w:val="00AD5E14"/>
    <w:rsid w:val="00AD5F83"/>
    <w:rsid w:val="00AD6B37"/>
    <w:rsid w:val="00AD7CEC"/>
    <w:rsid w:val="00AE073F"/>
    <w:rsid w:val="00AE081F"/>
    <w:rsid w:val="00AE0CCA"/>
    <w:rsid w:val="00AE1403"/>
    <w:rsid w:val="00AE14EA"/>
    <w:rsid w:val="00AE3909"/>
    <w:rsid w:val="00AE3D0B"/>
    <w:rsid w:val="00AE3DC2"/>
    <w:rsid w:val="00AE3EE0"/>
    <w:rsid w:val="00AE4F19"/>
    <w:rsid w:val="00AE4FAC"/>
    <w:rsid w:val="00AE5ECF"/>
    <w:rsid w:val="00AE7C49"/>
    <w:rsid w:val="00AE7F7B"/>
    <w:rsid w:val="00AF0325"/>
    <w:rsid w:val="00AF1C55"/>
    <w:rsid w:val="00AF2891"/>
    <w:rsid w:val="00AF2B47"/>
    <w:rsid w:val="00AF3220"/>
    <w:rsid w:val="00AF3696"/>
    <w:rsid w:val="00AF3F92"/>
    <w:rsid w:val="00AF4156"/>
    <w:rsid w:val="00AF4C0C"/>
    <w:rsid w:val="00AF5376"/>
    <w:rsid w:val="00AF55AB"/>
    <w:rsid w:val="00AF62C5"/>
    <w:rsid w:val="00AF7392"/>
    <w:rsid w:val="00AF785D"/>
    <w:rsid w:val="00AF7A9A"/>
    <w:rsid w:val="00B00E9B"/>
    <w:rsid w:val="00B0107D"/>
    <w:rsid w:val="00B01E63"/>
    <w:rsid w:val="00B020F9"/>
    <w:rsid w:val="00B030C4"/>
    <w:rsid w:val="00B03666"/>
    <w:rsid w:val="00B03EBA"/>
    <w:rsid w:val="00B04C6B"/>
    <w:rsid w:val="00B05B2D"/>
    <w:rsid w:val="00B06475"/>
    <w:rsid w:val="00B06D19"/>
    <w:rsid w:val="00B06D42"/>
    <w:rsid w:val="00B07ABB"/>
    <w:rsid w:val="00B101B5"/>
    <w:rsid w:val="00B10324"/>
    <w:rsid w:val="00B1044A"/>
    <w:rsid w:val="00B10AD7"/>
    <w:rsid w:val="00B1123E"/>
    <w:rsid w:val="00B119CE"/>
    <w:rsid w:val="00B12301"/>
    <w:rsid w:val="00B12E7E"/>
    <w:rsid w:val="00B13A41"/>
    <w:rsid w:val="00B13A54"/>
    <w:rsid w:val="00B1420D"/>
    <w:rsid w:val="00B14AC5"/>
    <w:rsid w:val="00B1749F"/>
    <w:rsid w:val="00B179FA"/>
    <w:rsid w:val="00B17D05"/>
    <w:rsid w:val="00B204D1"/>
    <w:rsid w:val="00B220D2"/>
    <w:rsid w:val="00B22134"/>
    <w:rsid w:val="00B22143"/>
    <w:rsid w:val="00B25223"/>
    <w:rsid w:val="00B2524B"/>
    <w:rsid w:val="00B25784"/>
    <w:rsid w:val="00B262EF"/>
    <w:rsid w:val="00B2654B"/>
    <w:rsid w:val="00B30AF9"/>
    <w:rsid w:val="00B31A86"/>
    <w:rsid w:val="00B32C26"/>
    <w:rsid w:val="00B33234"/>
    <w:rsid w:val="00B33A61"/>
    <w:rsid w:val="00B349B4"/>
    <w:rsid w:val="00B3529C"/>
    <w:rsid w:val="00B356B5"/>
    <w:rsid w:val="00B36A46"/>
    <w:rsid w:val="00B36BE9"/>
    <w:rsid w:val="00B370A8"/>
    <w:rsid w:val="00B37D19"/>
    <w:rsid w:val="00B40040"/>
    <w:rsid w:val="00B41937"/>
    <w:rsid w:val="00B41B0E"/>
    <w:rsid w:val="00B42C8A"/>
    <w:rsid w:val="00B42ECF"/>
    <w:rsid w:val="00B43941"/>
    <w:rsid w:val="00B44CBB"/>
    <w:rsid w:val="00B45E45"/>
    <w:rsid w:val="00B47449"/>
    <w:rsid w:val="00B476B3"/>
    <w:rsid w:val="00B4792F"/>
    <w:rsid w:val="00B47BBD"/>
    <w:rsid w:val="00B5079F"/>
    <w:rsid w:val="00B50BD4"/>
    <w:rsid w:val="00B51522"/>
    <w:rsid w:val="00B527B4"/>
    <w:rsid w:val="00B538FA"/>
    <w:rsid w:val="00B53D69"/>
    <w:rsid w:val="00B53EDA"/>
    <w:rsid w:val="00B540D4"/>
    <w:rsid w:val="00B5433B"/>
    <w:rsid w:val="00B54E23"/>
    <w:rsid w:val="00B56679"/>
    <w:rsid w:val="00B57AEA"/>
    <w:rsid w:val="00B6065E"/>
    <w:rsid w:val="00B60780"/>
    <w:rsid w:val="00B60F12"/>
    <w:rsid w:val="00B62359"/>
    <w:rsid w:val="00B62D87"/>
    <w:rsid w:val="00B635F8"/>
    <w:rsid w:val="00B63771"/>
    <w:rsid w:val="00B63B8D"/>
    <w:rsid w:val="00B6451F"/>
    <w:rsid w:val="00B64D9B"/>
    <w:rsid w:val="00B64DBC"/>
    <w:rsid w:val="00B653A7"/>
    <w:rsid w:val="00B655D8"/>
    <w:rsid w:val="00B65EBF"/>
    <w:rsid w:val="00B666F5"/>
    <w:rsid w:val="00B67111"/>
    <w:rsid w:val="00B677B9"/>
    <w:rsid w:val="00B7060A"/>
    <w:rsid w:val="00B70943"/>
    <w:rsid w:val="00B71E59"/>
    <w:rsid w:val="00B724C1"/>
    <w:rsid w:val="00B72E33"/>
    <w:rsid w:val="00B73B85"/>
    <w:rsid w:val="00B74E1E"/>
    <w:rsid w:val="00B75BC9"/>
    <w:rsid w:val="00B77974"/>
    <w:rsid w:val="00B81B3B"/>
    <w:rsid w:val="00B81CAC"/>
    <w:rsid w:val="00B82AC1"/>
    <w:rsid w:val="00B86788"/>
    <w:rsid w:val="00B90703"/>
    <w:rsid w:val="00B91786"/>
    <w:rsid w:val="00B91A43"/>
    <w:rsid w:val="00B91B43"/>
    <w:rsid w:val="00B92310"/>
    <w:rsid w:val="00B92749"/>
    <w:rsid w:val="00B929AA"/>
    <w:rsid w:val="00B92E92"/>
    <w:rsid w:val="00B93CAF"/>
    <w:rsid w:val="00B95952"/>
    <w:rsid w:val="00B9600D"/>
    <w:rsid w:val="00B9601E"/>
    <w:rsid w:val="00B9670B"/>
    <w:rsid w:val="00B96B71"/>
    <w:rsid w:val="00B96D73"/>
    <w:rsid w:val="00BA03FB"/>
    <w:rsid w:val="00BA0539"/>
    <w:rsid w:val="00BA0C12"/>
    <w:rsid w:val="00BA0DA2"/>
    <w:rsid w:val="00BA1E66"/>
    <w:rsid w:val="00BA3734"/>
    <w:rsid w:val="00BA3F1B"/>
    <w:rsid w:val="00BA446F"/>
    <w:rsid w:val="00BA54AF"/>
    <w:rsid w:val="00BA6FCF"/>
    <w:rsid w:val="00BA73C9"/>
    <w:rsid w:val="00BA7A3C"/>
    <w:rsid w:val="00BB177A"/>
    <w:rsid w:val="00BB1B16"/>
    <w:rsid w:val="00BB3EB1"/>
    <w:rsid w:val="00BB4233"/>
    <w:rsid w:val="00BB4964"/>
    <w:rsid w:val="00BB4C04"/>
    <w:rsid w:val="00BB50D1"/>
    <w:rsid w:val="00BB52D8"/>
    <w:rsid w:val="00BB6755"/>
    <w:rsid w:val="00BB6FA7"/>
    <w:rsid w:val="00BB7A57"/>
    <w:rsid w:val="00BB7DAA"/>
    <w:rsid w:val="00BC033F"/>
    <w:rsid w:val="00BC059D"/>
    <w:rsid w:val="00BC05DE"/>
    <w:rsid w:val="00BC1035"/>
    <w:rsid w:val="00BC15A2"/>
    <w:rsid w:val="00BC1955"/>
    <w:rsid w:val="00BC1AB8"/>
    <w:rsid w:val="00BC213E"/>
    <w:rsid w:val="00BC49BB"/>
    <w:rsid w:val="00BC5449"/>
    <w:rsid w:val="00BC69F7"/>
    <w:rsid w:val="00BC6BE6"/>
    <w:rsid w:val="00BC6F50"/>
    <w:rsid w:val="00BC7A12"/>
    <w:rsid w:val="00BC7BA0"/>
    <w:rsid w:val="00BD0374"/>
    <w:rsid w:val="00BD0E1E"/>
    <w:rsid w:val="00BD1226"/>
    <w:rsid w:val="00BD154D"/>
    <w:rsid w:val="00BD1A41"/>
    <w:rsid w:val="00BD29FC"/>
    <w:rsid w:val="00BD2B2A"/>
    <w:rsid w:val="00BD3517"/>
    <w:rsid w:val="00BD40E8"/>
    <w:rsid w:val="00BD519A"/>
    <w:rsid w:val="00BD596E"/>
    <w:rsid w:val="00BD5C45"/>
    <w:rsid w:val="00BD6251"/>
    <w:rsid w:val="00BD6366"/>
    <w:rsid w:val="00BD68BF"/>
    <w:rsid w:val="00BD68E9"/>
    <w:rsid w:val="00BD6AF4"/>
    <w:rsid w:val="00BD7897"/>
    <w:rsid w:val="00BE0F52"/>
    <w:rsid w:val="00BE11AC"/>
    <w:rsid w:val="00BE18E7"/>
    <w:rsid w:val="00BE5A87"/>
    <w:rsid w:val="00BE6177"/>
    <w:rsid w:val="00BE6259"/>
    <w:rsid w:val="00BF17A2"/>
    <w:rsid w:val="00BF187A"/>
    <w:rsid w:val="00BF29A9"/>
    <w:rsid w:val="00BF37A8"/>
    <w:rsid w:val="00BF3F56"/>
    <w:rsid w:val="00BF56AD"/>
    <w:rsid w:val="00BF6845"/>
    <w:rsid w:val="00BF7DFF"/>
    <w:rsid w:val="00C01133"/>
    <w:rsid w:val="00C01ACC"/>
    <w:rsid w:val="00C02BFB"/>
    <w:rsid w:val="00C037F3"/>
    <w:rsid w:val="00C04231"/>
    <w:rsid w:val="00C04EE1"/>
    <w:rsid w:val="00C05F82"/>
    <w:rsid w:val="00C061A2"/>
    <w:rsid w:val="00C0720F"/>
    <w:rsid w:val="00C07242"/>
    <w:rsid w:val="00C07C41"/>
    <w:rsid w:val="00C106BA"/>
    <w:rsid w:val="00C11B38"/>
    <w:rsid w:val="00C1368F"/>
    <w:rsid w:val="00C1473B"/>
    <w:rsid w:val="00C15279"/>
    <w:rsid w:val="00C15C30"/>
    <w:rsid w:val="00C16205"/>
    <w:rsid w:val="00C17DA1"/>
    <w:rsid w:val="00C211FD"/>
    <w:rsid w:val="00C21582"/>
    <w:rsid w:val="00C22393"/>
    <w:rsid w:val="00C223A9"/>
    <w:rsid w:val="00C23889"/>
    <w:rsid w:val="00C23AA6"/>
    <w:rsid w:val="00C25B68"/>
    <w:rsid w:val="00C25DE3"/>
    <w:rsid w:val="00C2602F"/>
    <w:rsid w:val="00C261DC"/>
    <w:rsid w:val="00C26922"/>
    <w:rsid w:val="00C26A1D"/>
    <w:rsid w:val="00C26DF0"/>
    <w:rsid w:val="00C26ED3"/>
    <w:rsid w:val="00C2759D"/>
    <w:rsid w:val="00C307B6"/>
    <w:rsid w:val="00C3080E"/>
    <w:rsid w:val="00C30A73"/>
    <w:rsid w:val="00C30DDF"/>
    <w:rsid w:val="00C3221A"/>
    <w:rsid w:val="00C32CD9"/>
    <w:rsid w:val="00C33545"/>
    <w:rsid w:val="00C339CF"/>
    <w:rsid w:val="00C33A0A"/>
    <w:rsid w:val="00C35B13"/>
    <w:rsid w:val="00C36933"/>
    <w:rsid w:val="00C36FFD"/>
    <w:rsid w:val="00C372F6"/>
    <w:rsid w:val="00C37A81"/>
    <w:rsid w:val="00C37F49"/>
    <w:rsid w:val="00C40FA5"/>
    <w:rsid w:val="00C41B75"/>
    <w:rsid w:val="00C424BF"/>
    <w:rsid w:val="00C42E08"/>
    <w:rsid w:val="00C43F4C"/>
    <w:rsid w:val="00C44330"/>
    <w:rsid w:val="00C44767"/>
    <w:rsid w:val="00C46F24"/>
    <w:rsid w:val="00C5073B"/>
    <w:rsid w:val="00C50DC1"/>
    <w:rsid w:val="00C511D4"/>
    <w:rsid w:val="00C524EE"/>
    <w:rsid w:val="00C5277E"/>
    <w:rsid w:val="00C5283F"/>
    <w:rsid w:val="00C53B00"/>
    <w:rsid w:val="00C54155"/>
    <w:rsid w:val="00C548AB"/>
    <w:rsid w:val="00C5517C"/>
    <w:rsid w:val="00C553AB"/>
    <w:rsid w:val="00C555E9"/>
    <w:rsid w:val="00C556AC"/>
    <w:rsid w:val="00C55BD5"/>
    <w:rsid w:val="00C55FC3"/>
    <w:rsid w:val="00C564BF"/>
    <w:rsid w:val="00C57465"/>
    <w:rsid w:val="00C577E8"/>
    <w:rsid w:val="00C57925"/>
    <w:rsid w:val="00C57E02"/>
    <w:rsid w:val="00C612BB"/>
    <w:rsid w:val="00C618D4"/>
    <w:rsid w:val="00C62204"/>
    <w:rsid w:val="00C62450"/>
    <w:rsid w:val="00C6253E"/>
    <w:rsid w:val="00C640BE"/>
    <w:rsid w:val="00C64AA4"/>
    <w:rsid w:val="00C65C9B"/>
    <w:rsid w:val="00C6625F"/>
    <w:rsid w:val="00C66408"/>
    <w:rsid w:val="00C6712F"/>
    <w:rsid w:val="00C671E1"/>
    <w:rsid w:val="00C67455"/>
    <w:rsid w:val="00C67DC8"/>
    <w:rsid w:val="00C711E7"/>
    <w:rsid w:val="00C719B9"/>
    <w:rsid w:val="00C732E0"/>
    <w:rsid w:val="00C74BB6"/>
    <w:rsid w:val="00C7545B"/>
    <w:rsid w:val="00C75D1B"/>
    <w:rsid w:val="00C772B9"/>
    <w:rsid w:val="00C77D38"/>
    <w:rsid w:val="00C81075"/>
    <w:rsid w:val="00C8323F"/>
    <w:rsid w:val="00C832C4"/>
    <w:rsid w:val="00C833DE"/>
    <w:rsid w:val="00C84C8D"/>
    <w:rsid w:val="00C856D8"/>
    <w:rsid w:val="00C85F1A"/>
    <w:rsid w:val="00C867E7"/>
    <w:rsid w:val="00C86A4F"/>
    <w:rsid w:val="00C90245"/>
    <w:rsid w:val="00C90899"/>
    <w:rsid w:val="00C90D70"/>
    <w:rsid w:val="00C910E5"/>
    <w:rsid w:val="00C9158A"/>
    <w:rsid w:val="00C91ABA"/>
    <w:rsid w:val="00C92204"/>
    <w:rsid w:val="00C928DD"/>
    <w:rsid w:val="00C92934"/>
    <w:rsid w:val="00C93037"/>
    <w:rsid w:val="00C93339"/>
    <w:rsid w:val="00C937B4"/>
    <w:rsid w:val="00C9481F"/>
    <w:rsid w:val="00C95728"/>
    <w:rsid w:val="00CA00D3"/>
    <w:rsid w:val="00CA04C7"/>
    <w:rsid w:val="00CA0D84"/>
    <w:rsid w:val="00CA135D"/>
    <w:rsid w:val="00CA17C2"/>
    <w:rsid w:val="00CA3C72"/>
    <w:rsid w:val="00CA3D60"/>
    <w:rsid w:val="00CA437D"/>
    <w:rsid w:val="00CA53A5"/>
    <w:rsid w:val="00CA5AFC"/>
    <w:rsid w:val="00CA622B"/>
    <w:rsid w:val="00CA6422"/>
    <w:rsid w:val="00CA69A4"/>
    <w:rsid w:val="00CA7C3E"/>
    <w:rsid w:val="00CB00B2"/>
    <w:rsid w:val="00CB10F1"/>
    <w:rsid w:val="00CB1232"/>
    <w:rsid w:val="00CB1289"/>
    <w:rsid w:val="00CB27FC"/>
    <w:rsid w:val="00CB2A4C"/>
    <w:rsid w:val="00CB35BA"/>
    <w:rsid w:val="00CB4243"/>
    <w:rsid w:val="00CB43CA"/>
    <w:rsid w:val="00CB5462"/>
    <w:rsid w:val="00CB6064"/>
    <w:rsid w:val="00CB60A1"/>
    <w:rsid w:val="00CB6401"/>
    <w:rsid w:val="00CC29EB"/>
    <w:rsid w:val="00CC3E75"/>
    <w:rsid w:val="00CC465B"/>
    <w:rsid w:val="00CC6155"/>
    <w:rsid w:val="00CD1643"/>
    <w:rsid w:val="00CD2143"/>
    <w:rsid w:val="00CD27A1"/>
    <w:rsid w:val="00CD2A85"/>
    <w:rsid w:val="00CD2CE2"/>
    <w:rsid w:val="00CD3945"/>
    <w:rsid w:val="00CD7FE2"/>
    <w:rsid w:val="00CE040F"/>
    <w:rsid w:val="00CE102E"/>
    <w:rsid w:val="00CE15D0"/>
    <w:rsid w:val="00CE1C3F"/>
    <w:rsid w:val="00CE22DD"/>
    <w:rsid w:val="00CE2818"/>
    <w:rsid w:val="00CE3790"/>
    <w:rsid w:val="00CE387C"/>
    <w:rsid w:val="00CE49BA"/>
    <w:rsid w:val="00CE4F5B"/>
    <w:rsid w:val="00CE5A70"/>
    <w:rsid w:val="00CE5F25"/>
    <w:rsid w:val="00CE6656"/>
    <w:rsid w:val="00CE7804"/>
    <w:rsid w:val="00CE7E11"/>
    <w:rsid w:val="00CE7F27"/>
    <w:rsid w:val="00CF03DE"/>
    <w:rsid w:val="00CF0434"/>
    <w:rsid w:val="00CF0598"/>
    <w:rsid w:val="00CF0619"/>
    <w:rsid w:val="00CF0828"/>
    <w:rsid w:val="00CF146D"/>
    <w:rsid w:val="00CF17E3"/>
    <w:rsid w:val="00CF1A08"/>
    <w:rsid w:val="00CF20A5"/>
    <w:rsid w:val="00CF20DE"/>
    <w:rsid w:val="00CF2768"/>
    <w:rsid w:val="00CF4F0E"/>
    <w:rsid w:val="00CF565D"/>
    <w:rsid w:val="00CF58A4"/>
    <w:rsid w:val="00CF74B0"/>
    <w:rsid w:val="00CF7827"/>
    <w:rsid w:val="00D0224A"/>
    <w:rsid w:val="00D02A3E"/>
    <w:rsid w:val="00D03A73"/>
    <w:rsid w:val="00D046A3"/>
    <w:rsid w:val="00D04911"/>
    <w:rsid w:val="00D10434"/>
    <w:rsid w:val="00D10C2B"/>
    <w:rsid w:val="00D127B4"/>
    <w:rsid w:val="00D131E2"/>
    <w:rsid w:val="00D13485"/>
    <w:rsid w:val="00D13583"/>
    <w:rsid w:val="00D149E1"/>
    <w:rsid w:val="00D14E6C"/>
    <w:rsid w:val="00D15761"/>
    <w:rsid w:val="00D15CD7"/>
    <w:rsid w:val="00D16945"/>
    <w:rsid w:val="00D203C7"/>
    <w:rsid w:val="00D205B6"/>
    <w:rsid w:val="00D2081E"/>
    <w:rsid w:val="00D208E6"/>
    <w:rsid w:val="00D22107"/>
    <w:rsid w:val="00D224DD"/>
    <w:rsid w:val="00D23102"/>
    <w:rsid w:val="00D23C6D"/>
    <w:rsid w:val="00D2408C"/>
    <w:rsid w:val="00D245E1"/>
    <w:rsid w:val="00D24777"/>
    <w:rsid w:val="00D24E1F"/>
    <w:rsid w:val="00D25844"/>
    <w:rsid w:val="00D265BE"/>
    <w:rsid w:val="00D2670D"/>
    <w:rsid w:val="00D26A88"/>
    <w:rsid w:val="00D273D4"/>
    <w:rsid w:val="00D27B03"/>
    <w:rsid w:val="00D30FEE"/>
    <w:rsid w:val="00D33B06"/>
    <w:rsid w:val="00D33F0C"/>
    <w:rsid w:val="00D346E5"/>
    <w:rsid w:val="00D34BDB"/>
    <w:rsid w:val="00D35430"/>
    <w:rsid w:val="00D3666F"/>
    <w:rsid w:val="00D37099"/>
    <w:rsid w:val="00D400FF"/>
    <w:rsid w:val="00D410A1"/>
    <w:rsid w:val="00D4143C"/>
    <w:rsid w:val="00D41CD2"/>
    <w:rsid w:val="00D42400"/>
    <w:rsid w:val="00D427FC"/>
    <w:rsid w:val="00D434B0"/>
    <w:rsid w:val="00D434E5"/>
    <w:rsid w:val="00D443DA"/>
    <w:rsid w:val="00D448B1"/>
    <w:rsid w:val="00D4549A"/>
    <w:rsid w:val="00D470AE"/>
    <w:rsid w:val="00D512C5"/>
    <w:rsid w:val="00D51F08"/>
    <w:rsid w:val="00D52030"/>
    <w:rsid w:val="00D52267"/>
    <w:rsid w:val="00D5266C"/>
    <w:rsid w:val="00D52CE5"/>
    <w:rsid w:val="00D537B5"/>
    <w:rsid w:val="00D553A4"/>
    <w:rsid w:val="00D557A1"/>
    <w:rsid w:val="00D5582D"/>
    <w:rsid w:val="00D55D26"/>
    <w:rsid w:val="00D567E2"/>
    <w:rsid w:val="00D57612"/>
    <w:rsid w:val="00D57DBD"/>
    <w:rsid w:val="00D61814"/>
    <w:rsid w:val="00D61828"/>
    <w:rsid w:val="00D621C2"/>
    <w:rsid w:val="00D62BD7"/>
    <w:rsid w:val="00D640F6"/>
    <w:rsid w:val="00D64DB0"/>
    <w:rsid w:val="00D66E33"/>
    <w:rsid w:val="00D66FBC"/>
    <w:rsid w:val="00D700BF"/>
    <w:rsid w:val="00D70283"/>
    <w:rsid w:val="00D70314"/>
    <w:rsid w:val="00D707DF"/>
    <w:rsid w:val="00D744E8"/>
    <w:rsid w:val="00D765A8"/>
    <w:rsid w:val="00D7663A"/>
    <w:rsid w:val="00D76D58"/>
    <w:rsid w:val="00D77301"/>
    <w:rsid w:val="00D775DC"/>
    <w:rsid w:val="00D80C1C"/>
    <w:rsid w:val="00D8261E"/>
    <w:rsid w:val="00D82673"/>
    <w:rsid w:val="00D83404"/>
    <w:rsid w:val="00D83B4D"/>
    <w:rsid w:val="00D84204"/>
    <w:rsid w:val="00D84C7B"/>
    <w:rsid w:val="00D84D75"/>
    <w:rsid w:val="00D85441"/>
    <w:rsid w:val="00D85EB8"/>
    <w:rsid w:val="00D87A97"/>
    <w:rsid w:val="00D87F0E"/>
    <w:rsid w:val="00D9039B"/>
    <w:rsid w:val="00D90C27"/>
    <w:rsid w:val="00D90F17"/>
    <w:rsid w:val="00D929E4"/>
    <w:rsid w:val="00D92B9A"/>
    <w:rsid w:val="00D936BB"/>
    <w:rsid w:val="00D94D47"/>
    <w:rsid w:val="00D97DE5"/>
    <w:rsid w:val="00DA15B0"/>
    <w:rsid w:val="00DA29DC"/>
    <w:rsid w:val="00DA2C7E"/>
    <w:rsid w:val="00DA3DDE"/>
    <w:rsid w:val="00DA408E"/>
    <w:rsid w:val="00DA4666"/>
    <w:rsid w:val="00DA4A45"/>
    <w:rsid w:val="00DA528A"/>
    <w:rsid w:val="00DA5F9C"/>
    <w:rsid w:val="00DA6B8B"/>
    <w:rsid w:val="00DA727A"/>
    <w:rsid w:val="00DA793D"/>
    <w:rsid w:val="00DB02D9"/>
    <w:rsid w:val="00DB53BA"/>
    <w:rsid w:val="00DB5C84"/>
    <w:rsid w:val="00DB619D"/>
    <w:rsid w:val="00DB7CC8"/>
    <w:rsid w:val="00DC2651"/>
    <w:rsid w:val="00DC2737"/>
    <w:rsid w:val="00DC5801"/>
    <w:rsid w:val="00DC76B7"/>
    <w:rsid w:val="00DC786B"/>
    <w:rsid w:val="00DD0569"/>
    <w:rsid w:val="00DD061F"/>
    <w:rsid w:val="00DD1F61"/>
    <w:rsid w:val="00DD200A"/>
    <w:rsid w:val="00DD3499"/>
    <w:rsid w:val="00DD4BE0"/>
    <w:rsid w:val="00DD5C01"/>
    <w:rsid w:val="00DD6F83"/>
    <w:rsid w:val="00DD7EDE"/>
    <w:rsid w:val="00DE0642"/>
    <w:rsid w:val="00DE0A9C"/>
    <w:rsid w:val="00DE1E7C"/>
    <w:rsid w:val="00DE2663"/>
    <w:rsid w:val="00DE3FA5"/>
    <w:rsid w:val="00DE4288"/>
    <w:rsid w:val="00DE448A"/>
    <w:rsid w:val="00DE4B84"/>
    <w:rsid w:val="00DE4BFE"/>
    <w:rsid w:val="00DE4ECC"/>
    <w:rsid w:val="00DE6370"/>
    <w:rsid w:val="00DE6B47"/>
    <w:rsid w:val="00DE6F32"/>
    <w:rsid w:val="00DE7FF2"/>
    <w:rsid w:val="00DF1FD0"/>
    <w:rsid w:val="00DF2AE0"/>
    <w:rsid w:val="00DF2B8E"/>
    <w:rsid w:val="00DF3802"/>
    <w:rsid w:val="00DF3D82"/>
    <w:rsid w:val="00DF57A8"/>
    <w:rsid w:val="00DF6100"/>
    <w:rsid w:val="00DF6A85"/>
    <w:rsid w:val="00DF6DB6"/>
    <w:rsid w:val="00DF75C2"/>
    <w:rsid w:val="00DF7C68"/>
    <w:rsid w:val="00E01620"/>
    <w:rsid w:val="00E01B72"/>
    <w:rsid w:val="00E02118"/>
    <w:rsid w:val="00E0247F"/>
    <w:rsid w:val="00E02761"/>
    <w:rsid w:val="00E04FB5"/>
    <w:rsid w:val="00E052B6"/>
    <w:rsid w:val="00E05EA1"/>
    <w:rsid w:val="00E07334"/>
    <w:rsid w:val="00E07C9A"/>
    <w:rsid w:val="00E10FB6"/>
    <w:rsid w:val="00E110E6"/>
    <w:rsid w:val="00E118BA"/>
    <w:rsid w:val="00E11FA1"/>
    <w:rsid w:val="00E1258F"/>
    <w:rsid w:val="00E12772"/>
    <w:rsid w:val="00E12D4A"/>
    <w:rsid w:val="00E12E4F"/>
    <w:rsid w:val="00E13641"/>
    <w:rsid w:val="00E14B4F"/>
    <w:rsid w:val="00E15950"/>
    <w:rsid w:val="00E16053"/>
    <w:rsid w:val="00E1659B"/>
    <w:rsid w:val="00E16A29"/>
    <w:rsid w:val="00E17F37"/>
    <w:rsid w:val="00E213A7"/>
    <w:rsid w:val="00E2140C"/>
    <w:rsid w:val="00E22A8B"/>
    <w:rsid w:val="00E23123"/>
    <w:rsid w:val="00E2671D"/>
    <w:rsid w:val="00E26843"/>
    <w:rsid w:val="00E26FBE"/>
    <w:rsid w:val="00E27A46"/>
    <w:rsid w:val="00E302EE"/>
    <w:rsid w:val="00E304BF"/>
    <w:rsid w:val="00E30D16"/>
    <w:rsid w:val="00E30E4E"/>
    <w:rsid w:val="00E31E4F"/>
    <w:rsid w:val="00E3375B"/>
    <w:rsid w:val="00E343FC"/>
    <w:rsid w:val="00E354EA"/>
    <w:rsid w:val="00E35713"/>
    <w:rsid w:val="00E359E1"/>
    <w:rsid w:val="00E36475"/>
    <w:rsid w:val="00E364DD"/>
    <w:rsid w:val="00E36DF9"/>
    <w:rsid w:val="00E37460"/>
    <w:rsid w:val="00E40BB8"/>
    <w:rsid w:val="00E417E0"/>
    <w:rsid w:val="00E42BF8"/>
    <w:rsid w:val="00E43350"/>
    <w:rsid w:val="00E4373A"/>
    <w:rsid w:val="00E43817"/>
    <w:rsid w:val="00E44E54"/>
    <w:rsid w:val="00E455AB"/>
    <w:rsid w:val="00E455B3"/>
    <w:rsid w:val="00E4597A"/>
    <w:rsid w:val="00E45B7A"/>
    <w:rsid w:val="00E46733"/>
    <w:rsid w:val="00E4684D"/>
    <w:rsid w:val="00E4750F"/>
    <w:rsid w:val="00E51659"/>
    <w:rsid w:val="00E51880"/>
    <w:rsid w:val="00E5204D"/>
    <w:rsid w:val="00E524B4"/>
    <w:rsid w:val="00E538AE"/>
    <w:rsid w:val="00E54650"/>
    <w:rsid w:val="00E56476"/>
    <w:rsid w:val="00E565BD"/>
    <w:rsid w:val="00E566FE"/>
    <w:rsid w:val="00E56A34"/>
    <w:rsid w:val="00E56FA9"/>
    <w:rsid w:val="00E571D9"/>
    <w:rsid w:val="00E57E3C"/>
    <w:rsid w:val="00E57F11"/>
    <w:rsid w:val="00E606EA"/>
    <w:rsid w:val="00E60FA2"/>
    <w:rsid w:val="00E630E6"/>
    <w:rsid w:val="00E639AC"/>
    <w:rsid w:val="00E647C1"/>
    <w:rsid w:val="00E64891"/>
    <w:rsid w:val="00E6531B"/>
    <w:rsid w:val="00E65B2B"/>
    <w:rsid w:val="00E665CF"/>
    <w:rsid w:val="00E66CC5"/>
    <w:rsid w:val="00E70EE1"/>
    <w:rsid w:val="00E7294E"/>
    <w:rsid w:val="00E7299B"/>
    <w:rsid w:val="00E734EB"/>
    <w:rsid w:val="00E73FAD"/>
    <w:rsid w:val="00E75AB2"/>
    <w:rsid w:val="00E76368"/>
    <w:rsid w:val="00E77501"/>
    <w:rsid w:val="00E7789B"/>
    <w:rsid w:val="00E8005A"/>
    <w:rsid w:val="00E80604"/>
    <w:rsid w:val="00E8139C"/>
    <w:rsid w:val="00E81625"/>
    <w:rsid w:val="00E81702"/>
    <w:rsid w:val="00E81E07"/>
    <w:rsid w:val="00E8326A"/>
    <w:rsid w:val="00E83912"/>
    <w:rsid w:val="00E83F20"/>
    <w:rsid w:val="00E903F3"/>
    <w:rsid w:val="00E90D28"/>
    <w:rsid w:val="00E91C82"/>
    <w:rsid w:val="00E9207A"/>
    <w:rsid w:val="00E92CD0"/>
    <w:rsid w:val="00E936A1"/>
    <w:rsid w:val="00E93C95"/>
    <w:rsid w:val="00E93DE9"/>
    <w:rsid w:val="00E93F3F"/>
    <w:rsid w:val="00E949A4"/>
    <w:rsid w:val="00E95A8F"/>
    <w:rsid w:val="00E95A96"/>
    <w:rsid w:val="00E96EF8"/>
    <w:rsid w:val="00EA1383"/>
    <w:rsid w:val="00EA20A0"/>
    <w:rsid w:val="00EA24F8"/>
    <w:rsid w:val="00EA349C"/>
    <w:rsid w:val="00EA397E"/>
    <w:rsid w:val="00EA4792"/>
    <w:rsid w:val="00EA70B1"/>
    <w:rsid w:val="00EA7C86"/>
    <w:rsid w:val="00EB1110"/>
    <w:rsid w:val="00EB221C"/>
    <w:rsid w:val="00EB2F63"/>
    <w:rsid w:val="00EB34C6"/>
    <w:rsid w:val="00EB3C21"/>
    <w:rsid w:val="00EB44C3"/>
    <w:rsid w:val="00EB5477"/>
    <w:rsid w:val="00EB585E"/>
    <w:rsid w:val="00EB5BEE"/>
    <w:rsid w:val="00EB5DAD"/>
    <w:rsid w:val="00EB6A1B"/>
    <w:rsid w:val="00EB6E47"/>
    <w:rsid w:val="00EC0930"/>
    <w:rsid w:val="00EC0A3E"/>
    <w:rsid w:val="00EC0FD0"/>
    <w:rsid w:val="00EC1EAC"/>
    <w:rsid w:val="00EC2513"/>
    <w:rsid w:val="00EC28AC"/>
    <w:rsid w:val="00EC41DF"/>
    <w:rsid w:val="00EC466C"/>
    <w:rsid w:val="00EC4FA4"/>
    <w:rsid w:val="00EC52C7"/>
    <w:rsid w:val="00EC52D3"/>
    <w:rsid w:val="00EC5D59"/>
    <w:rsid w:val="00EC6730"/>
    <w:rsid w:val="00EC6C46"/>
    <w:rsid w:val="00EC7210"/>
    <w:rsid w:val="00EC74CC"/>
    <w:rsid w:val="00ED15DB"/>
    <w:rsid w:val="00ED1DEC"/>
    <w:rsid w:val="00ED2257"/>
    <w:rsid w:val="00ED2798"/>
    <w:rsid w:val="00ED33CB"/>
    <w:rsid w:val="00ED405C"/>
    <w:rsid w:val="00ED49EE"/>
    <w:rsid w:val="00ED5D58"/>
    <w:rsid w:val="00ED66CE"/>
    <w:rsid w:val="00ED73C0"/>
    <w:rsid w:val="00ED7D11"/>
    <w:rsid w:val="00EE27B4"/>
    <w:rsid w:val="00EE2CA9"/>
    <w:rsid w:val="00EE2E45"/>
    <w:rsid w:val="00EE43AC"/>
    <w:rsid w:val="00EE461D"/>
    <w:rsid w:val="00EE6099"/>
    <w:rsid w:val="00EE65A5"/>
    <w:rsid w:val="00EE69AA"/>
    <w:rsid w:val="00EF04CB"/>
    <w:rsid w:val="00EF0D18"/>
    <w:rsid w:val="00EF0D60"/>
    <w:rsid w:val="00EF25BF"/>
    <w:rsid w:val="00EF3062"/>
    <w:rsid w:val="00EF3215"/>
    <w:rsid w:val="00EF4B95"/>
    <w:rsid w:val="00EF4F1D"/>
    <w:rsid w:val="00EF5325"/>
    <w:rsid w:val="00EF550D"/>
    <w:rsid w:val="00EF568B"/>
    <w:rsid w:val="00EF599B"/>
    <w:rsid w:val="00EF5C94"/>
    <w:rsid w:val="00EF63A6"/>
    <w:rsid w:val="00F011C4"/>
    <w:rsid w:val="00F0126D"/>
    <w:rsid w:val="00F02459"/>
    <w:rsid w:val="00F02717"/>
    <w:rsid w:val="00F042B1"/>
    <w:rsid w:val="00F0556C"/>
    <w:rsid w:val="00F060AC"/>
    <w:rsid w:val="00F06702"/>
    <w:rsid w:val="00F06A4B"/>
    <w:rsid w:val="00F073D1"/>
    <w:rsid w:val="00F07F08"/>
    <w:rsid w:val="00F1082E"/>
    <w:rsid w:val="00F10A20"/>
    <w:rsid w:val="00F111C4"/>
    <w:rsid w:val="00F11B4C"/>
    <w:rsid w:val="00F11E7E"/>
    <w:rsid w:val="00F13EA3"/>
    <w:rsid w:val="00F13ED5"/>
    <w:rsid w:val="00F140DD"/>
    <w:rsid w:val="00F14204"/>
    <w:rsid w:val="00F14E8A"/>
    <w:rsid w:val="00F15327"/>
    <w:rsid w:val="00F16225"/>
    <w:rsid w:val="00F2016C"/>
    <w:rsid w:val="00F206D5"/>
    <w:rsid w:val="00F213A0"/>
    <w:rsid w:val="00F21812"/>
    <w:rsid w:val="00F218A7"/>
    <w:rsid w:val="00F21E39"/>
    <w:rsid w:val="00F22324"/>
    <w:rsid w:val="00F22FBB"/>
    <w:rsid w:val="00F23092"/>
    <w:rsid w:val="00F2420D"/>
    <w:rsid w:val="00F24C22"/>
    <w:rsid w:val="00F25881"/>
    <w:rsid w:val="00F25EF2"/>
    <w:rsid w:val="00F265D5"/>
    <w:rsid w:val="00F3278B"/>
    <w:rsid w:val="00F331EE"/>
    <w:rsid w:val="00F33995"/>
    <w:rsid w:val="00F33E3F"/>
    <w:rsid w:val="00F34725"/>
    <w:rsid w:val="00F34D12"/>
    <w:rsid w:val="00F352C7"/>
    <w:rsid w:val="00F3661E"/>
    <w:rsid w:val="00F36A36"/>
    <w:rsid w:val="00F376A8"/>
    <w:rsid w:val="00F413C9"/>
    <w:rsid w:val="00F41B92"/>
    <w:rsid w:val="00F41C94"/>
    <w:rsid w:val="00F4338C"/>
    <w:rsid w:val="00F43717"/>
    <w:rsid w:val="00F4378D"/>
    <w:rsid w:val="00F43936"/>
    <w:rsid w:val="00F43ACE"/>
    <w:rsid w:val="00F44E8F"/>
    <w:rsid w:val="00F453F5"/>
    <w:rsid w:val="00F46DE2"/>
    <w:rsid w:val="00F513CC"/>
    <w:rsid w:val="00F51D76"/>
    <w:rsid w:val="00F522F0"/>
    <w:rsid w:val="00F525D4"/>
    <w:rsid w:val="00F535DA"/>
    <w:rsid w:val="00F6270B"/>
    <w:rsid w:val="00F63D54"/>
    <w:rsid w:val="00F65DAE"/>
    <w:rsid w:val="00F673F7"/>
    <w:rsid w:val="00F707A5"/>
    <w:rsid w:val="00F714A2"/>
    <w:rsid w:val="00F71B30"/>
    <w:rsid w:val="00F727AD"/>
    <w:rsid w:val="00F732C9"/>
    <w:rsid w:val="00F732E7"/>
    <w:rsid w:val="00F73B43"/>
    <w:rsid w:val="00F741E0"/>
    <w:rsid w:val="00F75710"/>
    <w:rsid w:val="00F75735"/>
    <w:rsid w:val="00F759AA"/>
    <w:rsid w:val="00F7687A"/>
    <w:rsid w:val="00F76A16"/>
    <w:rsid w:val="00F80B0C"/>
    <w:rsid w:val="00F80F80"/>
    <w:rsid w:val="00F81BAC"/>
    <w:rsid w:val="00F81E3B"/>
    <w:rsid w:val="00F8294D"/>
    <w:rsid w:val="00F8339C"/>
    <w:rsid w:val="00F835EA"/>
    <w:rsid w:val="00F844F0"/>
    <w:rsid w:val="00F8619B"/>
    <w:rsid w:val="00F871F7"/>
    <w:rsid w:val="00F87221"/>
    <w:rsid w:val="00F874D5"/>
    <w:rsid w:val="00F878CF"/>
    <w:rsid w:val="00F87971"/>
    <w:rsid w:val="00F90F8C"/>
    <w:rsid w:val="00F913A8"/>
    <w:rsid w:val="00F9164F"/>
    <w:rsid w:val="00F91CA4"/>
    <w:rsid w:val="00F93BC5"/>
    <w:rsid w:val="00F946C4"/>
    <w:rsid w:val="00F94C09"/>
    <w:rsid w:val="00F9617A"/>
    <w:rsid w:val="00F969B1"/>
    <w:rsid w:val="00F96A78"/>
    <w:rsid w:val="00F97A45"/>
    <w:rsid w:val="00F97FA5"/>
    <w:rsid w:val="00FA019E"/>
    <w:rsid w:val="00FA113B"/>
    <w:rsid w:val="00FA1295"/>
    <w:rsid w:val="00FA2311"/>
    <w:rsid w:val="00FA67AC"/>
    <w:rsid w:val="00FB02E5"/>
    <w:rsid w:val="00FB039A"/>
    <w:rsid w:val="00FB062D"/>
    <w:rsid w:val="00FB0B1E"/>
    <w:rsid w:val="00FB55E4"/>
    <w:rsid w:val="00FB563B"/>
    <w:rsid w:val="00FB644A"/>
    <w:rsid w:val="00FB647A"/>
    <w:rsid w:val="00FB68E1"/>
    <w:rsid w:val="00FB6FC9"/>
    <w:rsid w:val="00FB72C2"/>
    <w:rsid w:val="00FC09E9"/>
    <w:rsid w:val="00FC0DE8"/>
    <w:rsid w:val="00FC0E5E"/>
    <w:rsid w:val="00FC173E"/>
    <w:rsid w:val="00FC213B"/>
    <w:rsid w:val="00FC2F11"/>
    <w:rsid w:val="00FC419C"/>
    <w:rsid w:val="00FC4C62"/>
    <w:rsid w:val="00FC5892"/>
    <w:rsid w:val="00FC58D0"/>
    <w:rsid w:val="00FC599D"/>
    <w:rsid w:val="00FC658F"/>
    <w:rsid w:val="00FC6A1D"/>
    <w:rsid w:val="00FC6F33"/>
    <w:rsid w:val="00FC74E0"/>
    <w:rsid w:val="00FD07AD"/>
    <w:rsid w:val="00FD18C3"/>
    <w:rsid w:val="00FD19B0"/>
    <w:rsid w:val="00FD2A31"/>
    <w:rsid w:val="00FD66AA"/>
    <w:rsid w:val="00FE065D"/>
    <w:rsid w:val="00FE0D94"/>
    <w:rsid w:val="00FE1EF4"/>
    <w:rsid w:val="00FE2399"/>
    <w:rsid w:val="00FE301B"/>
    <w:rsid w:val="00FE7CB8"/>
    <w:rsid w:val="00FF19A7"/>
    <w:rsid w:val="00FF2169"/>
    <w:rsid w:val="00FF3435"/>
    <w:rsid w:val="00FF4C99"/>
    <w:rsid w:val="00FF64CC"/>
    <w:rsid w:val="00FF679A"/>
    <w:rsid w:val="00FF7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531"/>
  </w:style>
  <w:style w:type="paragraph" w:styleId="1">
    <w:name w:val="heading 1"/>
    <w:basedOn w:val="10"/>
    <w:link w:val="11"/>
    <w:uiPriority w:val="9"/>
    <w:qFormat/>
    <w:rsid w:val="00EF550D"/>
    <w:pPr>
      <w:outlineLvl w:val="0"/>
    </w:pPr>
  </w:style>
  <w:style w:type="paragraph" w:styleId="2">
    <w:name w:val="heading 2"/>
    <w:basedOn w:val="10"/>
    <w:link w:val="20"/>
    <w:rsid w:val="00EF550D"/>
    <w:pPr>
      <w:outlineLvl w:val="1"/>
    </w:pPr>
  </w:style>
  <w:style w:type="paragraph" w:styleId="3">
    <w:name w:val="heading 3"/>
    <w:basedOn w:val="a"/>
    <w:link w:val="30"/>
    <w:rsid w:val="00EF550D"/>
    <w:pPr>
      <w:keepNext/>
      <w:spacing w:before="240" w:after="120" w:line="240" w:lineRule="auto"/>
      <w:outlineLvl w:val="2"/>
    </w:pPr>
    <w:rPr>
      <w:rFonts w:ascii="Liberation Sans" w:eastAsia="Microsoft YaHei" w:hAnsi="Liberation Sans" w:cs="Mangal"/>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0040"/>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B40040"/>
  </w:style>
  <w:style w:type="paragraph" w:styleId="a5">
    <w:name w:val="footer"/>
    <w:basedOn w:val="a"/>
    <w:link w:val="a6"/>
    <w:uiPriority w:val="99"/>
    <w:unhideWhenUsed/>
    <w:rsid w:val="00B40040"/>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B40040"/>
  </w:style>
  <w:style w:type="table" w:styleId="a7">
    <w:name w:val="Table Grid"/>
    <w:basedOn w:val="a1"/>
    <w:uiPriority w:val="39"/>
    <w:rsid w:val="00B40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7123FC"/>
    <w:pPr>
      <w:widowControl w:val="0"/>
      <w:suppressAutoHyphens/>
      <w:spacing w:after="0" w:line="240" w:lineRule="auto"/>
    </w:pPr>
    <w:rPr>
      <w:rFonts w:ascii="Liberation Serif" w:eastAsia="SimSun" w:hAnsi="Liberation Serif" w:cs="Mangal"/>
      <w:sz w:val="24"/>
      <w:szCs w:val="24"/>
      <w:lang w:eastAsia="zh-CN" w:bidi="hi-IN"/>
    </w:rPr>
  </w:style>
  <w:style w:type="paragraph" w:styleId="a8">
    <w:name w:val="Balloon Text"/>
    <w:basedOn w:val="a"/>
    <w:link w:val="a9"/>
    <w:uiPriority w:val="99"/>
    <w:semiHidden/>
    <w:unhideWhenUsed/>
    <w:qFormat/>
    <w:rsid w:val="00644C4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qFormat/>
    <w:rsid w:val="00644C42"/>
    <w:rPr>
      <w:rFonts w:ascii="Segoe UI" w:hAnsi="Segoe UI" w:cs="Segoe UI"/>
      <w:sz w:val="18"/>
      <w:szCs w:val="18"/>
    </w:rPr>
  </w:style>
  <w:style w:type="paragraph" w:customStyle="1" w:styleId="Standard">
    <w:name w:val="Standard"/>
    <w:qFormat/>
    <w:rsid w:val="00241F6F"/>
    <w:pPr>
      <w:suppressAutoHyphens/>
      <w:autoSpaceDN w:val="0"/>
      <w:spacing w:after="0" w:line="360" w:lineRule="auto"/>
      <w:ind w:firstLine="709"/>
      <w:jc w:val="both"/>
      <w:textAlignment w:val="baseline"/>
    </w:pPr>
    <w:rPr>
      <w:rFonts w:ascii="Times New Roman" w:eastAsia="Times New Roman" w:hAnsi="Times New Roman" w:cs="Times New Roman"/>
      <w:kern w:val="3"/>
      <w:sz w:val="28"/>
      <w:szCs w:val="20"/>
      <w:lang w:eastAsia="ru-RU"/>
    </w:rPr>
  </w:style>
  <w:style w:type="paragraph" w:styleId="aa">
    <w:name w:val="List Paragraph"/>
    <w:basedOn w:val="a"/>
    <w:uiPriority w:val="34"/>
    <w:qFormat/>
    <w:rsid w:val="00C05F82"/>
    <w:pPr>
      <w:ind w:left="720"/>
      <w:contextualSpacing/>
    </w:pPr>
  </w:style>
  <w:style w:type="paragraph" w:styleId="ab">
    <w:name w:val="No Spacing"/>
    <w:uiPriority w:val="1"/>
    <w:qFormat/>
    <w:rsid w:val="00EF550D"/>
    <w:pPr>
      <w:spacing w:after="0" w:line="240" w:lineRule="auto"/>
    </w:pPr>
    <w:rPr>
      <w:rFonts w:ascii="Times New Roman" w:hAnsi="Times New Roman"/>
      <w:sz w:val="28"/>
    </w:rPr>
  </w:style>
  <w:style w:type="character" w:customStyle="1" w:styleId="11">
    <w:name w:val="Заголовок 1 Знак"/>
    <w:basedOn w:val="a0"/>
    <w:link w:val="1"/>
    <w:uiPriority w:val="9"/>
    <w:rsid w:val="00EF550D"/>
    <w:rPr>
      <w:rFonts w:ascii="Liberation Sans" w:eastAsia="Microsoft YaHei" w:hAnsi="Liberation Sans" w:cs="Mangal"/>
      <w:sz w:val="28"/>
      <w:szCs w:val="28"/>
      <w:lang w:eastAsia="ru-RU"/>
    </w:rPr>
  </w:style>
  <w:style w:type="character" w:customStyle="1" w:styleId="20">
    <w:name w:val="Заголовок 2 Знак"/>
    <w:basedOn w:val="a0"/>
    <w:link w:val="2"/>
    <w:rsid w:val="00EF550D"/>
    <w:rPr>
      <w:rFonts w:ascii="Liberation Sans" w:eastAsia="Microsoft YaHei" w:hAnsi="Liberation Sans" w:cs="Mangal"/>
      <w:sz w:val="28"/>
      <w:szCs w:val="28"/>
      <w:lang w:eastAsia="ru-RU"/>
    </w:rPr>
  </w:style>
  <w:style w:type="character" w:customStyle="1" w:styleId="30">
    <w:name w:val="Заголовок 3 Знак"/>
    <w:basedOn w:val="a0"/>
    <w:link w:val="3"/>
    <w:rsid w:val="00EF550D"/>
    <w:rPr>
      <w:rFonts w:ascii="Liberation Sans" w:eastAsia="Microsoft YaHei" w:hAnsi="Liberation Sans" w:cs="Mangal"/>
      <w:sz w:val="28"/>
      <w:szCs w:val="28"/>
      <w:lang w:eastAsia="ru-RU"/>
    </w:rPr>
  </w:style>
  <w:style w:type="paragraph" w:customStyle="1" w:styleId="ConsPlusTitle">
    <w:name w:val="ConsPlusTitle"/>
    <w:qFormat/>
    <w:rsid w:val="00EF550D"/>
    <w:pPr>
      <w:widowControl w:val="0"/>
      <w:snapToGrid w:val="0"/>
      <w:spacing w:after="0" w:line="240" w:lineRule="auto"/>
    </w:pPr>
    <w:rPr>
      <w:rFonts w:ascii="Arial" w:eastAsia="Times New Roman" w:hAnsi="Arial" w:cs="Times New Roman"/>
      <w:b/>
      <w:sz w:val="20"/>
      <w:szCs w:val="20"/>
      <w:lang w:eastAsia="ru-RU"/>
    </w:rPr>
  </w:style>
  <w:style w:type="character" w:styleId="ac">
    <w:name w:val="Hyperlink"/>
    <w:basedOn w:val="a0"/>
    <w:uiPriority w:val="99"/>
    <w:rsid w:val="00EF550D"/>
    <w:rPr>
      <w:color w:val="0563C1"/>
      <w:u w:val="single"/>
    </w:rPr>
  </w:style>
  <w:style w:type="paragraph" w:styleId="ad">
    <w:name w:val="Body Text"/>
    <w:basedOn w:val="a"/>
    <w:link w:val="ae"/>
    <w:rsid w:val="00EF550D"/>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qFormat/>
    <w:rsid w:val="00EF550D"/>
    <w:rPr>
      <w:rFonts w:ascii="Times New Roman" w:eastAsia="Times New Roman" w:hAnsi="Times New Roman" w:cs="Times New Roman"/>
      <w:sz w:val="24"/>
      <w:szCs w:val="24"/>
      <w:lang w:eastAsia="ru-RU"/>
    </w:rPr>
  </w:style>
  <w:style w:type="paragraph" w:customStyle="1" w:styleId="Default">
    <w:name w:val="Default"/>
    <w:rsid w:val="00EF550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body">
    <w:name w:val="Text body"/>
    <w:basedOn w:val="a"/>
    <w:rsid w:val="00EF550D"/>
    <w:pPr>
      <w:widowControl w:val="0"/>
      <w:suppressAutoHyphens/>
      <w:autoSpaceDN w:val="0"/>
      <w:spacing w:after="120" w:line="240" w:lineRule="auto"/>
      <w:textAlignment w:val="baseline"/>
    </w:pPr>
    <w:rPr>
      <w:rFonts w:ascii="Times New Roman" w:eastAsia="SimSun" w:hAnsi="Times New Roman" w:cs="Arial Unicode MS"/>
      <w:kern w:val="3"/>
      <w:sz w:val="24"/>
      <w:szCs w:val="24"/>
      <w:lang w:eastAsia="zh-CN" w:bidi="hi-IN"/>
    </w:rPr>
  </w:style>
  <w:style w:type="numbering" w:customStyle="1" w:styleId="13">
    <w:name w:val="Нет списка1"/>
    <w:next w:val="a2"/>
    <w:uiPriority w:val="99"/>
    <w:semiHidden/>
    <w:unhideWhenUsed/>
    <w:rsid w:val="00EF550D"/>
  </w:style>
  <w:style w:type="numbering" w:customStyle="1" w:styleId="110">
    <w:name w:val="Нет списка11"/>
    <w:next w:val="a2"/>
    <w:uiPriority w:val="99"/>
    <w:semiHidden/>
    <w:unhideWhenUsed/>
    <w:rsid w:val="00EF550D"/>
  </w:style>
  <w:style w:type="character" w:customStyle="1" w:styleId="ListLabel1">
    <w:name w:val="ListLabel 1"/>
    <w:qFormat/>
    <w:rsid w:val="00EF550D"/>
    <w:rPr>
      <w:sz w:val="28"/>
    </w:rPr>
  </w:style>
  <w:style w:type="paragraph" w:customStyle="1" w:styleId="10">
    <w:name w:val="Заголовок1"/>
    <w:basedOn w:val="a"/>
    <w:next w:val="ad"/>
    <w:qFormat/>
    <w:rsid w:val="00EF550D"/>
    <w:pPr>
      <w:keepNext/>
      <w:spacing w:before="240" w:after="120" w:line="240" w:lineRule="auto"/>
    </w:pPr>
    <w:rPr>
      <w:rFonts w:ascii="Liberation Sans" w:eastAsia="Microsoft YaHei" w:hAnsi="Liberation Sans" w:cs="Mangal"/>
      <w:sz w:val="28"/>
      <w:szCs w:val="28"/>
      <w:lang w:eastAsia="ru-RU"/>
    </w:rPr>
  </w:style>
  <w:style w:type="paragraph" w:styleId="af">
    <w:name w:val="List"/>
    <w:basedOn w:val="ad"/>
    <w:rsid w:val="00EF550D"/>
    <w:pPr>
      <w:spacing w:after="140" w:line="288" w:lineRule="auto"/>
    </w:pPr>
    <w:rPr>
      <w:rFonts w:cs="Mangal"/>
    </w:rPr>
  </w:style>
  <w:style w:type="paragraph" w:styleId="af0">
    <w:name w:val="Title"/>
    <w:basedOn w:val="a"/>
    <w:link w:val="af1"/>
    <w:uiPriority w:val="10"/>
    <w:qFormat/>
    <w:rsid w:val="00EF550D"/>
    <w:pPr>
      <w:suppressLineNumbers/>
      <w:spacing w:before="120" w:after="120" w:line="240" w:lineRule="auto"/>
    </w:pPr>
    <w:rPr>
      <w:rFonts w:ascii="Times New Roman" w:eastAsia="Times New Roman" w:hAnsi="Times New Roman" w:cs="Mangal"/>
      <w:i/>
      <w:iCs/>
      <w:sz w:val="24"/>
      <w:szCs w:val="24"/>
      <w:lang w:eastAsia="ru-RU"/>
    </w:rPr>
  </w:style>
  <w:style w:type="character" w:customStyle="1" w:styleId="af1">
    <w:name w:val="Название Знак"/>
    <w:basedOn w:val="a0"/>
    <w:link w:val="af0"/>
    <w:uiPriority w:val="10"/>
    <w:rsid w:val="00EF550D"/>
    <w:rPr>
      <w:rFonts w:ascii="Times New Roman" w:eastAsia="Times New Roman" w:hAnsi="Times New Roman" w:cs="Mangal"/>
      <w:i/>
      <w:iCs/>
      <w:sz w:val="24"/>
      <w:szCs w:val="24"/>
      <w:lang w:eastAsia="ru-RU"/>
    </w:rPr>
  </w:style>
  <w:style w:type="paragraph" w:styleId="14">
    <w:name w:val="index 1"/>
    <w:basedOn w:val="a"/>
    <w:next w:val="a"/>
    <w:autoRedefine/>
    <w:uiPriority w:val="99"/>
    <w:semiHidden/>
    <w:unhideWhenUsed/>
    <w:rsid w:val="00EF550D"/>
    <w:pPr>
      <w:spacing w:after="0" w:line="240" w:lineRule="auto"/>
      <w:ind w:left="240" w:hanging="240"/>
    </w:pPr>
    <w:rPr>
      <w:rFonts w:ascii="Times New Roman" w:eastAsia="Times New Roman" w:hAnsi="Times New Roman" w:cs="Times New Roman"/>
      <w:sz w:val="24"/>
      <w:szCs w:val="24"/>
      <w:lang w:eastAsia="ru-RU"/>
    </w:rPr>
  </w:style>
  <w:style w:type="paragraph" w:styleId="af2">
    <w:name w:val="index heading"/>
    <w:basedOn w:val="a"/>
    <w:qFormat/>
    <w:rsid w:val="00EF550D"/>
    <w:pPr>
      <w:suppressLineNumbers/>
      <w:spacing w:after="0" w:line="240" w:lineRule="auto"/>
    </w:pPr>
    <w:rPr>
      <w:rFonts w:ascii="Times New Roman" w:eastAsia="Times New Roman" w:hAnsi="Times New Roman" w:cs="Mangal"/>
      <w:sz w:val="24"/>
      <w:szCs w:val="24"/>
      <w:lang w:eastAsia="ru-RU"/>
    </w:rPr>
  </w:style>
  <w:style w:type="character" w:customStyle="1" w:styleId="15">
    <w:name w:val="Текст выноски Знак1"/>
    <w:basedOn w:val="a0"/>
    <w:uiPriority w:val="99"/>
    <w:semiHidden/>
    <w:rsid w:val="00EF550D"/>
    <w:rPr>
      <w:rFonts w:ascii="Segoe UI" w:eastAsia="Times New Roman" w:hAnsi="Segoe UI" w:cs="Segoe UI"/>
      <w:sz w:val="18"/>
      <w:szCs w:val="18"/>
      <w:lang w:eastAsia="ru-RU"/>
    </w:rPr>
  </w:style>
  <w:style w:type="character" w:customStyle="1" w:styleId="16">
    <w:name w:val="Верхний колонтитул Знак1"/>
    <w:basedOn w:val="a0"/>
    <w:uiPriority w:val="99"/>
    <w:rsid w:val="00EF550D"/>
    <w:rPr>
      <w:rFonts w:ascii="Times New Roman" w:eastAsia="Times New Roman" w:hAnsi="Times New Roman" w:cs="Times New Roman"/>
      <w:sz w:val="24"/>
      <w:szCs w:val="24"/>
      <w:lang w:eastAsia="ru-RU"/>
    </w:rPr>
  </w:style>
  <w:style w:type="character" w:customStyle="1" w:styleId="17">
    <w:name w:val="Нижний колонтитул Знак1"/>
    <w:basedOn w:val="a0"/>
    <w:uiPriority w:val="99"/>
    <w:rsid w:val="00EF550D"/>
    <w:rPr>
      <w:rFonts w:ascii="Times New Roman" w:eastAsia="Times New Roman" w:hAnsi="Times New Roman" w:cs="Times New Roman"/>
      <w:sz w:val="24"/>
      <w:szCs w:val="24"/>
      <w:lang w:eastAsia="ru-RU"/>
    </w:rPr>
  </w:style>
  <w:style w:type="paragraph" w:customStyle="1" w:styleId="af3">
    <w:name w:val="Блочная цитата"/>
    <w:basedOn w:val="a"/>
    <w:qFormat/>
    <w:rsid w:val="00EF550D"/>
    <w:pPr>
      <w:spacing w:after="0" w:line="240" w:lineRule="auto"/>
    </w:pPr>
    <w:rPr>
      <w:rFonts w:ascii="Times New Roman" w:eastAsia="Times New Roman" w:hAnsi="Times New Roman" w:cs="Times New Roman"/>
      <w:sz w:val="24"/>
      <w:szCs w:val="24"/>
      <w:lang w:eastAsia="ru-RU"/>
    </w:rPr>
  </w:style>
  <w:style w:type="paragraph" w:customStyle="1" w:styleId="af4">
    <w:name w:val="Заглавие"/>
    <w:basedOn w:val="10"/>
    <w:rsid w:val="00EF550D"/>
  </w:style>
  <w:style w:type="paragraph" w:styleId="af5">
    <w:name w:val="Subtitle"/>
    <w:basedOn w:val="10"/>
    <w:link w:val="af6"/>
    <w:rsid w:val="00EF550D"/>
  </w:style>
  <w:style w:type="character" w:customStyle="1" w:styleId="af6">
    <w:name w:val="Подзаголовок Знак"/>
    <w:basedOn w:val="a0"/>
    <w:link w:val="af5"/>
    <w:rsid w:val="00EF550D"/>
    <w:rPr>
      <w:rFonts w:ascii="Liberation Sans" w:eastAsia="Microsoft YaHei" w:hAnsi="Liberation Sans" w:cs="Mangal"/>
      <w:sz w:val="28"/>
      <w:szCs w:val="28"/>
      <w:lang w:eastAsia="ru-RU"/>
    </w:rPr>
  </w:style>
  <w:style w:type="paragraph" w:customStyle="1" w:styleId="ConsPlusNormal">
    <w:name w:val="ConsPlusNormal"/>
    <w:link w:val="ConsPlusNormal0"/>
    <w:qFormat/>
    <w:rsid w:val="00EF550D"/>
    <w:pPr>
      <w:autoSpaceDE w:val="0"/>
      <w:autoSpaceDN w:val="0"/>
      <w:adjustRightInd w:val="0"/>
      <w:spacing w:after="0" w:line="240" w:lineRule="auto"/>
    </w:pPr>
    <w:rPr>
      <w:rFonts w:ascii="Times New Roman" w:hAnsi="Times New Roman" w:cs="Times New Roman"/>
      <w:sz w:val="28"/>
      <w:szCs w:val="28"/>
    </w:rPr>
  </w:style>
  <w:style w:type="table" w:customStyle="1" w:styleId="18">
    <w:name w:val="Сетка таблицы1"/>
    <w:basedOn w:val="a1"/>
    <w:next w:val="a7"/>
    <w:uiPriority w:val="39"/>
    <w:rsid w:val="00EF550D"/>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rmal (Web)"/>
    <w:basedOn w:val="a"/>
    <w:uiPriority w:val="99"/>
    <w:rsid w:val="00EF550D"/>
    <w:pPr>
      <w:spacing w:before="30" w:after="30" w:line="240" w:lineRule="auto"/>
    </w:pPr>
    <w:rPr>
      <w:rFonts w:ascii="Arial" w:eastAsia="Times New Roman" w:hAnsi="Arial" w:cs="Arial"/>
      <w:color w:val="332E2D"/>
      <w:spacing w:val="2"/>
      <w:sz w:val="24"/>
      <w:szCs w:val="24"/>
      <w:lang w:eastAsia="ru-RU"/>
    </w:rPr>
  </w:style>
  <w:style w:type="paragraph" w:styleId="21">
    <w:name w:val="Body Text 2"/>
    <w:basedOn w:val="a"/>
    <w:link w:val="22"/>
    <w:uiPriority w:val="99"/>
    <w:unhideWhenUsed/>
    <w:rsid w:val="00EF550D"/>
    <w:pPr>
      <w:suppressAutoHyphens/>
      <w:spacing w:after="120" w:line="480" w:lineRule="auto"/>
    </w:pPr>
    <w:rPr>
      <w:rFonts w:ascii="Times New Roman" w:eastAsia="Times New Roman" w:hAnsi="Times New Roman" w:cs="Times New Roman"/>
      <w:sz w:val="24"/>
      <w:szCs w:val="24"/>
      <w:lang w:eastAsia="zh-CN"/>
    </w:rPr>
  </w:style>
  <w:style w:type="character" w:customStyle="1" w:styleId="22">
    <w:name w:val="Основной текст 2 Знак"/>
    <w:basedOn w:val="a0"/>
    <w:link w:val="21"/>
    <w:uiPriority w:val="99"/>
    <w:rsid w:val="00EF550D"/>
    <w:rPr>
      <w:rFonts w:ascii="Times New Roman" w:eastAsia="Times New Roman" w:hAnsi="Times New Roman" w:cs="Times New Roman"/>
      <w:sz w:val="24"/>
      <w:szCs w:val="24"/>
      <w:lang w:eastAsia="zh-CN"/>
    </w:rPr>
  </w:style>
  <w:style w:type="table" w:customStyle="1" w:styleId="23">
    <w:name w:val="Сетка таблицы2"/>
    <w:basedOn w:val="a1"/>
    <w:next w:val="a7"/>
    <w:uiPriority w:val="39"/>
    <w:rsid w:val="00EF550D"/>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7"/>
    <w:uiPriority w:val="39"/>
    <w:rsid w:val="00EF5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endnote text"/>
    <w:basedOn w:val="a"/>
    <w:link w:val="af9"/>
    <w:uiPriority w:val="99"/>
    <w:semiHidden/>
    <w:unhideWhenUsed/>
    <w:rsid w:val="00EF550D"/>
    <w:pPr>
      <w:spacing w:after="0" w:line="240" w:lineRule="auto"/>
    </w:pPr>
    <w:rPr>
      <w:sz w:val="20"/>
      <w:szCs w:val="20"/>
    </w:rPr>
  </w:style>
  <w:style w:type="character" w:customStyle="1" w:styleId="af9">
    <w:name w:val="Текст концевой сноски Знак"/>
    <w:basedOn w:val="a0"/>
    <w:link w:val="af8"/>
    <w:uiPriority w:val="99"/>
    <w:semiHidden/>
    <w:rsid w:val="00EF550D"/>
    <w:rPr>
      <w:sz w:val="20"/>
      <w:szCs w:val="20"/>
    </w:rPr>
  </w:style>
  <w:style w:type="character" w:styleId="afa">
    <w:name w:val="endnote reference"/>
    <w:basedOn w:val="a0"/>
    <w:uiPriority w:val="99"/>
    <w:semiHidden/>
    <w:unhideWhenUsed/>
    <w:rsid w:val="00EF550D"/>
    <w:rPr>
      <w:vertAlign w:val="superscript"/>
    </w:rPr>
  </w:style>
  <w:style w:type="character" w:customStyle="1" w:styleId="ConsPlusNormal0">
    <w:name w:val="ConsPlusNormal Знак"/>
    <w:link w:val="ConsPlusNormal"/>
    <w:locked/>
    <w:rsid w:val="00EF550D"/>
    <w:rPr>
      <w:rFonts w:ascii="Times New Roman" w:hAnsi="Times New Roman" w:cs="Times New Roman"/>
      <w:sz w:val="28"/>
      <w:szCs w:val="28"/>
    </w:rPr>
  </w:style>
  <w:style w:type="character" w:styleId="afb">
    <w:name w:val="annotation reference"/>
    <w:basedOn w:val="a0"/>
    <w:uiPriority w:val="99"/>
    <w:semiHidden/>
    <w:unhideWhenUsed/>
    <w:rsid w:val="00EF550D"/>
    <w:rPr>
      <w:sz w:val="16"/>
      <w:szCs w:val="16"/>
    </w:rPr>
  </w:style>
  <w:style w:type="paragraph" w:styleId="afc">
    <w:name w:val="annotation text"/>
    <w:basedOn w:val="a"/>
    <w:link w:val="afd"/>
    <w:uiPriority w:val="99"/>
    <w:semiHidden/>
    <w:unhideWhenUsed/>
    <w:rsid w:val="00EF550D"/>
    <w:pPr>
      <w:spacing w:after="200" w:line="240" w:lineRule="auto"/>
    </w:pPr>
    <w:rPr>
      <w:sz w:val="20"/>
      <w:szCs w:val="20"/>
    </w:rPr>
  </w:style>
  <w:style w:type="character" w:customStyle="1" w:styleId="afd">
    <w:name w:val="Текст примечания Знак"/>
    <w:basedOn w:val="a0"/>
    <w:link w:val="afc"/>
    <w:uiPriority w:val="99"/>
    <w:semiHidden/>
    <w:rsid w:val="00EF550D"/>
    <w:rPr>
      <w:sz w:val="20"/>
      <w:szCs w:val="20"/>
    </w:rPr>
  </w:style>
  <w:style w:type="paragraph" w:styleId="afe">
    <w:name w:val="annotation subject"/>
    <w:basedOn w:val="afc"/>
    <w:next w:val="afc"/>
    <w:link w:val="aff"/>
    <w:uiPriority w:val="99"/>
    <w:semiHidden/>
    <w:unhideWhenUsed/>
    <w:rsid w:val="00EF550D"/>
    <w:rPr>
      <w:b/>
      <w:bCs/>
    </w:rPr>
  </w:style>
  <w:style w:type="character" w:customStyle="1" w:styleId="aff">
    <w:name w:val="Тема примечания Знак"/>
    <w:basedOn w:val="afd"/>
    <w:link w:val="afe"/>
    <w:uiPriority w:val="99"/>
    <w:semiHidden/>
    <w:rsid w:val="00EF550D"/>
    <w:rPr>
      <w:b/>
      <w:bCs/>
      <w:sz w:val="20"/>
      <w:szCs w:val="20"/>
    </w:rPr>
  </w:style>
  <w:style w:type="paragraph" w:styleId="aff0">
    <w:name w:val="Revision"/>
    <w:hidden/>
    <w:uiPriority w:val="99"/>
    <w:semiHidden/>
    <w:rsid w:val="00EF550D"/>
    <w:pPr>
      <w:spacing w:after="0" w:line="240" w:lineRule="auto"/>
    </w:pPr>
  </w:style>
  <w:style w:type="table" w:customStyle="1" w:styleId="4">
    <w:name w:val="Сетка таблицы4"/>
    <w:basedOn w:val="a1"/>
    <w:next w:val="a7"/>
    <w:uiPriority w:val="39"/>
    <w:rsid w:val="00EF5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7"/>
    <w:uiPriority w:val="39"/>
    <w:rsid w:val="00EF550D"/>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7"/>
    <w:uiPriority w:val="39"/>
    <w:rsid w:val="00EF550D"/>
    <w:pPr>
      <w:spacing w:after="0" w:line="240" w:lineRule="auto"/>
    </w:pPr>
    <w:rPr>
      <w:rFonts w:ascii="Calibri" w:eastAsia="Calibri" w:hAnsi="Calibri" w:cs="Calibri"/>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7"/>
    <w:uiPriority w:val="39"/>
    <w:rsid w:val="00EF5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7"/>
    <w:uiPriority w:val="39"/>
    <w:rsid w:val="00EF5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
    <w:name w:val="Нет списка2"/>
    <w:next w:val="a2"/>
    <w:uiPriority w:val="99"/>
    <w:semiHidden/>
    <w:unhideWhenUsed/>
    <w:rsid w:val="00EF550D"/>
  </w:style>
  <w:style w:type="numbering" w:customStyle="1" w:styleId="32">
    <w:name w:val="Нет списка3"/>
    <w:next w:val="a2"/>
    <w:uiPriority w:val="99"/>
    <w:semiHidden/>
    <w:unhideWhenUsed/>
    <w:rsid w:val="00EF550D"/>
  </w:style>
  <w:style w:type="table" w:customStyle="1" w:styleId="8">
    <w:name w:val="Сетка таблицы8"/>
    <w:basedOn w:val="a1"/>
    <w:next w:val="a7"/>
    <w:uiPriority w:val="39"/>
    <w:rsid w:val="00EF550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5">
    <w:name w:val="Обычный2"/>
    <w:qFormat/>
    <w:rsid w:val="00EF550D"/>
    <w:pPr>
      <w:spacing w:after="0" w:line="240" w:lineRule="auto"/>
    </w:pPr>
    <w:rPr>
      <w:rFonts w:ascii="Times New Roman" w:eastAsia="Times New Roman" w:hAnsi="Times New Roman" w:cs="Times New Roman"/>
      <w:sz w:val="24"/>
      <w:szCs w:val="20"/>
      <w:lang w:eastAsia="ru-RU"/>
    </w:rPr>
  </w:style>
  <w:style w:type="paragraph" w:customStyle="1" w:styleId="210">
    <w:name w:val="Основной текст 21"/>
    <w:basedOn w:val="a"/>
    <w:rsid w:val="00EF550D"/>
    <w:pPr>
      <w:spacing w:after="0" w:line="240" w:lineRule="auto"/>
      <w:ind w:firstLine="360"/>
      <w:jc w:val="both"/>
    </w:pPr>
    <w:rPr>
      <w:rFonts w:ascii="Times New Roman" w:eastAsia="Times New Roman" w:hAnsi="Times New Roman" w:cs="Times New Roman"/>
      <w:sz w:val="28"/>
      <w:szCs w:val="20"/>
      <w:lang w:eastAsia="ru-RU"/>
    </w:rPr>
  </w:style>
  <w:style w:type="character" w:customStyle="1" w:styleId="19">
    <w:name w:val="Название Знак1"/>
    <w:basedOn w:val="a0"/>
    <w:uiPriority w:val="10"/>
    <w:rsid w:val="00EF550D"/>
    <w:rPr>
      <w:rFonts w:ascii="Cambria" w:eastAsia="Times New Roman" w:hAnsi="Cambria" w:cs="Times New Roman"/>
      <w:spacing w:val="-10"/>
      <w:kern w:val="28"/>
      <w:sz w:val="56"/>
      <w:szCs w:val="56"/>
      <w:lang w:eastAsia="ru-RU"/>
    </w:rPr>
  </w:style>
  <w:style w:type="table" w:customStyle="1" w:styleId="9">
    <w:name w:val="Сетка таблицы9"/>
    <w:basedOn w:val="a1"/>
    <w:next w:val="a7"/>
    <w:uiPriority w:val="39"/>
    <w:rsid w:val="00EF550D"/>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EF550D"/>
  </w:style>
  <w:style w:type="table" w:customStyle="1" w:styleId="100">
    <w:name w:val="Сетка таблицы10"/>
    <w:basedOn w:val="a1"/>
    <w:next w:val="a7"/>
    <w:uiPriority w:val="39"/>
    <w:rsid w:val="00EF5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7"/>
    <w:rsid w:val="00EF550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EF550D"/>
  </w:style>
  <w:style w:type="table" w:customStyle="1" w:styleId="120">
    <w:name w:val="Сетка таблицы12"/>
    <w:basedOn w:val="a1"/>
    <w:next w:val="a7"/>
    <w:uiPriority w:val="39"/>
    <w:rsid w:val="00EF5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7"/>
    <w:rsid w:val="00EF550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0">
    <w:name w:val="Нет списка6"/>
    <w:next w:val="a2"/>
    <w:uiPriority w:val="99"/>
    <w:semiHidden/>
    <w:unhideWhenUsed/>
    <w:rsid w:val="00EF550D"/>
  </w:style>
  <w:style w:type="table" w:customStyle="1" w:styleId="140">
    <w:name w:val="Сетка таблицы14"/>
    <w:basedOn w:val="a1"/>
    <w:next w:val="a7"/>
    <w:uiPriority w:val="39"/>
    <w:rsid w:val="00EF5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7"/>
    <w:rsid w:val="00EF550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1">
    <w:name w:val="consplusnormal"/>
    <w:basedOn w:val="a"/>
    <w:qFormat/>
    <w:rsid w:val="005D0664"/>
    <w:pPr>
      <w:spacing w:beforeAutospacing="1" w:afterAutospacing="1" w:line="240" w:lineRule="auto"/>
    </w:pPr>
    <w:rPr>
      <w:rFonts w:ascii="Times New Roman" w:eastAsia="Times New Roman" w:hAnsi="Times New Roman" w:cs="Times New Roman"/>
      <w:color w:val="00000A"/>
      <w:sz w:val="24"/>
      <w:szCs w:val="24"/>
      <w:lang w:eastAsia="ru-RU"/>
    </w:rPr>
  </w:style>
  <w:style w:type="paragraph" w:styleId="aff1">
    <w:name w:val="Body Text Indent"/>
    <w:basedOn w:val="a"/>
    <w:link w:val="aff2"/>
    <w:uiPriority w:val="99"/>
    <w:unhideWhenUsed/>
    <w:rsid w:val="005D0664"/>
    <w:pPr>
      <w:spacing w:after="120"/>
      <w:ind w:left="283"/>
    </w:pPr>
  </w:style>
  <w:style w:type="character" w:customStyle="1" w:styleId="aff2">
    <w:name w:val="Основной текст с отступом Знак"/>
    <w:basedOn w:val="a0"/>
    <w:link w:val="aff1"/>
    <w:uiPriority w:val="99"/>
    <w:rsid w:val="005D0664"/>
  </w:style>
</w:styles>
</file>

<file path=word/webSettings.xml><?xml version="1.0" encoding="utf-8"?>
<w:webSettings xmlns:r="http://schemas.openxmlformats.org/officeDocument/2006/relationships" xmlns:w="http://schemas.openxmlformats.org/wordprocessingml/2006/main">
  <w:divs>
    <w:div w:id="181015650">
      <w:bodyDiv w:val="1"/>
      <w:marLeft w:val="0"/>
      <w:marRight w:val="0"/>
      <w:marTop w:val="0"/>
      <w:marBottom w:val="0"/>
      <w:divBdr>
        <w:top w:val="none" w:sz="0" w:space="0" w:color="auto"/>
        <w:left w:val="none" w:sz="0" w:space="0" w:color="auto"/>
        <w:bottom w:val="none" w:sz="0" w:space="0" w:color="auto"/>
        <w:right w:val="none" w:sz="0" w:space="0" w:color="auto"/>
      </w:divBdr>
    </w:div>
    <w:div w:id="145701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u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7C0AC-71F3-4BFD-AF90-DE72B1FF6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5067</TotalTime>
  <Pages>1</Pages>
  <Words>16712</Words>
  <Characters>95264</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Пользователь</cp:lastModifiedBy>
  <cp:revision>6643</cp:revision>
  <cp:lastPrinted>2025-02-05T14:16:00Z</cp:lastPrinted>
  <dcterms:created xsi:type="dcterms:W3CDTF">2023-02-05T11:49:00Z</dcterms:created>
  <dcterms:modified xsi:type="dcterms:W3CDTF">2025-02-26T08:29:00Z</dcterms:modified>
</cp:coreProperties>
</file>