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D4" w:rsidRDefault="00C12CA7" w:rsidP="00664209">
      <w:pPr>
        <w:pStyle w:val="ConsPlusTitle"/>
        <w:ind w:firstLine="54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                                                    </w:t>
      </w:r>
    </w:p>
    <w:p w:rsidR="00664209" w:rsidRPr="001849BD" w:rsidRDefault="00664209" w:rsidP="00664209">
      <w:pPr>
        <w:pStyle w:val="01"/>
        <w:jc w:val="center"/>
        <w:rPr>
          <w:b/>
        </w:rPr>
      </w:pPr>
      <w:r w:rsidRPr="001849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664209" w:rsidRPr="001849BD" w:rsidRDefault="00664209" w:rsidP="00664209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664209" w:rsidRPr="001849BD" w:rsidRDefault="00664209" w:rsidP="00664209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664209" w:rsidRPr="00435CB0" w:rsidRDefault="00664209" w:rsidP="00664209">
      <w:pPr>
        <w:pStyle w:val="5"/>
        <w:jc w:val="center"/>
        <w:rPr>
          <w:rFonts w:ascii="Times New Roman" w:hAnsi="Times New Roman"/>
          <w:b w:val="0"/>
          <w:color w:val="auto"/>
        </w:rPr>
      </w:pPr>
      <w:r w:rsidRPr="00435CB0">
        <w:rPr>
          <w:rFonts w:ascii="Times New Roman" w:hAnsi="Times New Roman"/>
          <w:sz w:val="56"/>
        </w:rPr>
        <w:t xml:space="preserve">      </w:t>
      </w:r>
      <w:r w:rsidRPr="00435CB0">
        <w:rPr>
          <w:rFonts w:ascii="Times New Roman" w:hAnsi="Times New Roman"/>
          <w:color w:val="auto"/>
          <w:sz w:val="56"/>
        </w:rPr>
        <w:t>ГОРОДСКАЯ ДУМА</w:t>
      </w:r>
    </w:p>
    <w:p w:rsidR="00664209" w:rsidRPr="00435CB0" w:rsidRDefault="00664209" w:rsidP="00664209">
      <w:pPr>
        <w:tabs>
          <w:tab w:val="left" w:pos="2552"/>
          <w:tab w:val="left" w:pos="2835"/>
        </w:tabs>
        <w:spacing w:line="12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076499" w:rsidRPr="00076499" w:rsidRDefault="00664209" w:rsidP="00076499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435CB0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="00076499">
        <w:rPr>
          <w:rFonts w:ascii="Times New Roman" w:hAnsi="Times New Roman" w:cs="Times New Roman"/>
          <w:b/>
          <w:i w:val="0"/>
          <w:color w:val="auto"/>
          <w:sz w:val="46"/>
        </w:rPr>
        <w:t>556</w:t>
      </w:r>
    </w:p>
    <w:p w:rsidR="00076499" w:rsidRPr="00076499" w:rsidRDefault="00076499" w:rsidP="00664209">
      <w:pPr>
        <w:pStyle w:val="a9"/>
        <w:rPr>
          <w:sz w:val="28"/>
          <w:szCs w:val="28"/>
        </w:rPr>
      </w:pPr>
    </w:p>
    <w:p w:rsidR="00664209" w:rsidRPr="00435CB0" w:rsidRDefault="00664209" w:rsidP="00664209">
      <w:pPr>
        <w:pStyle w:val="a9"/>
        <w:rPr>
          <w:sz w:val="32"/>
          <w:szCs w:val="32"/>
        </w:rPr>
      </w:pPr>
      <w:r w:rsidRPr="00435CB0">
        <w:rPr>
          <w:sz w:val="32"/>
          <w:szCs w:val="32"/>
        </w:rPr>
        <w:t>6</w:t>
      </w:r>
      <w:r>
        <w:rPr>
          <w:sz w:val="32"/>
          <w:szCs w:val="32"/>
        </w:rPr>
        <w:t>2</w:t>
      </w:r>
      <w:r w:rsidRPr="00435CB0">
        <w:rPr>
          <w:sz w:val="32"/>
          <w:szCs w:val="32"/>
        </w:rPr>
        <w:t>-го заседания городской Думы города Шахты</w:t>
      </w:r>
    </w:p>
    <w:p w:rsidR="00664209" w:rsidRPr="00435CB0" w:rsidRDefault="00664209" w:rsidP="00664209">
      <w:pPr>
        <w:pStyle w:val="a9"/>
        <w:rPr>
          <w:sz w:val="28"/>
          <w:szCs w:val="28"/>
        </w:rPr>
      </w:pPr>
    </w:p>
    <w:p w:rsidR="00664209" w:rsidRPr="00435CB0" w:rsidRDefault="00664209" w:rsidP="00664209">
      <w:pPr>
        <w:jc w:val="both"/>
        <w:rPr>
          <w:rFonts w:ascii="Times New Roman" w:hAnsi="Times New Roman"/>
          <w:b/>
          <w:sz w:val="28"/>
          <w:szCs w:val="28"/>
        </w:rPr>
      </w:pPr>
      <w:r w:rsidRPr="00435CB0">
        <w:rPr>
          <w:rFonts w:ascii="Times New Roman" w:hAnsi="Times New Roman"/>
          <w:b/>
          <w:sz w:val="28"/>
          <w:szCs w:val="28"/>
        </w:rPr>
        <w:t>Принято 2</w:t>
      </w:r>
      <w:r>
        <w:rPr>
          <w:rFonts w:ascii="Times New Roman" w:hAnsi="Times New Roman"/>
          <w:b/>
          <w:sz w:val="28"/>
          <w:szCs w:val="28"/>
        </w:rPr>
        <w:t>9</w:t>
      </w:r>
      <w:r w:rsidRPr="00435CB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октября</w:t>
      </w:r>
      <w:r w:rsidRPr="00435CB0">
        <w:rPr>
          <w:rFonts w:ascii="Times New Roman" w:hAnsi="Times New Roman"/>
          <w:b/>
          <w:sz w:val="28"/>
          <w:szCs w:val="28"/>
        </w:rPr>
        <w:t xml:space="preserve"> 2024 года</w:t>
      </w:r>
    </w:p>
    <w:p w:rsidR="004679D4" w:rsidRDefault="004679D4">
      <w:pPr>
        <w:pStyle w:val="ConsPlusTitle"/>
        <w:ind w:firstLine="540"/>
        <w:jc w:val="both"/>
        <w:rPr>
          <w:rFonts w:ascii="Times New Roman" w:hAnsi="Times New Roman"/>
          <w:b w:val="0"/>
          <w:sz w:val="28"/>
        </w:rPr>
      </w:pPr>
    </w:p>
    <w:p w:rsidR="004679D4" w:rsidRDefault="00C12CA7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О внесении изменений в «Положение о порядке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 «Город Шахты»</w:t>
      </w:r>
    </w:p>
    <w:p w:rsidR="004679D4" w:rsidRDefault="004679D4">
      <w:pPr>
        <w:pStyle w:val="ConsPlusNormal"/>
        <w:jc w:val="both"/>
        <w:rPr>
          <w:rFonts w:ascii="Times New Roman" w:hAnsi="Times New Roman"/>
          <w:sz w:val="28"/>
        </w:rPr>
      </w:pPr>
    </w:p>
    <w:p w:rsidR="004679D4" w:rsidRDefault="00C12CA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31.07.2020 №248-ФЗ  «О государственном контроле (надзоре) и муниципальном контроле в Российской Федерации», городская Дума города Шахты </w:t>
      </w:r>
    </w:p>
    <w:p w:rsidR="004679D4" w:rsidRDefault="004679D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4679D4" w:rsidRDefault="00C12CA7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4679D4" w:rsidRDefault="00C12CA7" w:rsidP="00664209">
      <w:pPr>
        <w:pStyle w:val="ConsPlusNormal"/>
        <w:numPr>
          <w:ilvl w:val="0"/>
          <w:numId w:val="2"/>
        </w:numPr>
        <w:tabs>
          <w:tab w:val="left" w:pos="993"/>
        </w:tabs>
        <w:spacing w:before="22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«</w:t>
      </w:r>
      <w:hyperlink r:id="rId6" w:history="1">
        <w:r>
          <w:rPr>
            <w:rFonts w:ascii="Times New Roman" w:hAnsi="Times New Roman"/>
            <w:sz w:val="28"/>
          </w:rPr>
          <w:t>Положение</w:t>
        </w:r>
      </w:hyperlink>
      <w:r>
        <w:rPr>
          <w:rFonts w:ascii="Times New Roman" w:hAnsi="Times New Roman"/>
          <w:sz w:val="28"/>
        </w:rPr>
        <w:t xml:space="preserve"> о порядке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«Город Шахты», утвержденное решением городской Думы города Шахты от 26.10.2021 № 146, следующие изменения:</w:t>
      </w:r>
    </w:p>
    <w:p w:rsidR="004679D4" w:rsidRDefault="00571FD4" w:rsidP="00664209">
      <w:pPr>
        <w:pStyle w:val="ConsPlusNormal"/>
        <w:numPr>
          <w:ilvl w:val="0"/>
          <w:numId w:val="4"/>
        </w:numPr>
        <w:tabs>
          <w:tab w:val="left" w:pos="993"/>
        </w:tabs>
        <w:spacing w:before="22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C12CA7">
        <w:rPr>
          <w:rFonts w:ascii="Times New Roman" w:hAnsi="Times New Roman"/>
          <w:sz w:val="28"/>
        </w:rPr>
        <w:t>риложение</w:t>
      </w:r>
      <w:r>
        <w:rPr>
          <w:rFonts w:ascii="Times New Roman" w:hAnsi="Times New Roman"/>
          <w:sz w:val="28"/>
        </w:rPr>
        <w:t xml:space="preserve"> 1</w:t>
      </w:r>
      <w:r w:rsidR="00C12CA7">
        <w:rPr>
          <w:rFonts w:ascii="Times New Roman" w:hAnsi="Times New Roman"/>
          <w:sz w:val="28"/>
        </w:rPr>
        <w:t xml:space="preserve"> дополнить частью 4 следующего содержания:</w:t>
      </w:r>
    </w:p>
    <w:p w:rsidR="004679D4" w:rsidRDefault="00C12CA7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«4.</w:t>
      </w:r>
      <w:r w:rsidR="00CA27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Отнесение объекта контроля к категории среднего риска осуществляется при наличии  поступления трех и более обращений в течение года из любых источников о нарушении лицом обязательных требований</w:t>
      </w:r>
      <w:proofErr w:type="gramStart"/>
      <w:r w:rsidR="00571FD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</w:t>
      </w:r>
      <w:r w:rsidR="00571FD4">
        <w:rPr>
          <w:rFonts w:ascii="Times New Roman" w:hAnsi="Times New Roman"/>
          <w:sz w:val="28"/>
        </w:rPr>
        <w:t>;</w:t>
      </w:r>
      <w:proofErr w:type="gramEnd"/>
    </w:p>
    <w:p w:rsidR="004679D4" w:rsidRDefault="00C12CA7" w:rsidP="00664209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 изложить в следующей редакции:</w:t>
      </w:r>
    </w:p>
    <w:p w:rsidR="004679D4" w:rsidRDefault="004679D4"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p w:rsidR="004679D4" w:rsidRDefault="00C12CA7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2</w:t>
      </w:r>
    </w:p>
    <w:p w:rsidR="004679D4" w:rsidRDefault="00C12CA7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«Положению</w:t>
      </w:r>
    </w:p>
    <w:p w:rsidR="004679D4" w:rsidRDefault="00C12CA7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осуществления</w:t>
      </w:r>
    </w:p>
    <w:p w:rsidR="004679D4" w:rsidRDefault="00C12CA7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контроля</w:t>
      </w:r>
    </w:p>
    <w:p w:rsidR="004679D4" w:rsidRDefault="00C12CA7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автомобильном транспорте, городском</w:t>
      </w:r>
    </w:p>
    <w:p w:rsidR="004679D4" w:rsidRDefault="00C12CA7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наземном электрическом </w:t>
      </w:r>
      <w:proofErr w:type="gramStart"/>
      <w:r>
        <w:rPr>
          <w:rFonts w:ascii="Times New Roman" w:hAnsi="Times New Roman"/>
          <w:sz w:val="28"/>
        </w:rPr>
        <w:t>транспорте</w:t>
      </w:r>
      <w:proofErr w:type="gramEnd"/>
    </w:p>
    <w:p w:rsidR="004679D4" w:rsidRDefault="00C12CA7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 дорожном хозяйстве на территории</w:t>
      </w:r>
    </w:p>
    <w:p w:rsidR="004679D4" w:rsidRDefault="00C12CA7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4679D4" w:rsidRDefault="00C12CA7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«Город Шахты»</w:t>
      </w:r>
    </w:p>
    <w:p w:rsidR="004679D4" w:rsidRDefault="004679D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79D4" w:rsidRDefault="00C12C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ИНДИКАТОРОВ РИСКА</w:t>
      </w:r>
    </w:p>
    <w:p w:rsidR="004679D4" w:rsidRDefault="00C12C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НАРУШЕНИЯ ОБЯЗАТЕЛЬНЫХ ТРЕБОВАНИЙ,</w:t>
      </w:r>
    </w:p>
    <w:p w:rsidR="004679D4" w:rsidRDefault="00C12C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ПРОВЕРЯЕМЫХ В РАМКАХ ОСУЩЕСТВЛЕНИЯ </w:t>
      </w:r>
      <w:proofErr w:type="gramEnd"/>
    </w:p>
    <w:p w:rsidR="004679D4" w:rsidRDefault="00C12C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КОНТРОЛЯ НА </w:t>
      </w:r>
      <w:proofErr w:type="gramStart"/>
      <w:r>
        <w:rPr>
          <w:rFonts w:ascii="Times New Roman" w:hAnsi="Times New Roman"/>
          <w:b/>
          <w:sz w:val="28"/>
        </w:rPr>
        <w:t>АВТОМОБИЛЬНОМ</w:t>
      </w:r>
      <w:proofErr w:type="gramEnd"/>
    </w:p>
    <w:p w:rsidR="004679D4" w:rsidRDefault="00C12C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ТРАНСПОРТЕ</w:t>
      </w:r>
      <w:proofErr w:type="gramEnd"/>
      <w:r>
        <w:rPr>
          <w:rFonts w:ascii="Times New Roman" w:hAnsi="Times New Roman"/>
          <w:b/>
          <w:sz w:val="28"/>
        </w:rPr>
        <w:t>, ГОРОДСКОМ НАЗЕМНОМ ЭЛЕКТРИЧЕСКОМ</w:t>
      </w:r>
    </w:p>
    <w:p w:rsidR="004679D4" w:rsidRDefault="00C12C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ТРАНСПОРТЕ</w:t>
      </w:r>
      <w:proofErr w:type="gramEnd"/>
      <w:r>
        <w:rPr>
          <w:rFonts w:ascii="Times New Roman" w:hAnsi="Times New Roman"/>
          <w:b/>
          <w:sz w:val="28"/>
        </w:rPr>
        <w:t xml:space="preserve"> И В ДОРОЖНОМ ХОЗЯЙСТВЕ НА ТЕРРИТОРИИ</w:t>
      </w:r>
    </w:p>
    <w:p w:rsidR="004679D4" w:rsidRDefault="00C12C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</w:t>
      </w:r>
    </w:p>
    <w:p w:rsidR="004679D4" w:rsidRDefault="00C12C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«ГОРОД ШАХТЫ»</w:t>
      </w:r>
    </w:p>
    <w:p w:rsidR="004679D4" w:rsidRDefault="004679D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79D4" w:rsidRDefault="004679D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79D4" w:rsidRPr="00664209" w:rsidRDefault="00C12CA7" w:rsidP="00664209">
      <w:pPr>
        <w:pStyle w:val="ab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64209">
        <w:rPr>
          <w:rFonts w:ascii="Times New Roman" w:hAnsi="Times New Roman"/>
          <w:sz w:val="28"/>
        </w:rPr>
        <w:t>В отношении перевозок пассажиров по муниципальным маршрутам</w:t>
      </w:r>
    </w:p>
    <w:p w:rsidR="004679D4" w:rsidRDefault="00C12CA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регулярных перевозок:</w:t>
      </w:r>
    </w:p>
    <w:p w:rsidR="004679D4" w:rsidRDefault="00C12C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поступление в течение 30 дней двух и более обращений </w:t>
      </w:r>
      <w:r>
        <w:rPr>
          <w:sz w:val="28"/>
        </w:rPr>
        <w:t>(</w:t>
      </w:r>
      <w:r>
        <w:rPr>
          <w:rFonts w:ascii="Times New Roman" w:hAnsi="Times New Roman"/>
          <w:sz w:val="28"/>
        </w:rPr>
        <w:t>информации)</w:t>
      </w:r>
    </w:p>
    <w:p w:rsidR="004679D4" w:rsidRDefault="00C12CA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граждан, органов государственной власти, органов местного</w:t>
      </w:r>
      <w:r w:rsidR="006642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самоуправления, юридических лиц, из средств массовой информации о</w:t>
      </w:r>
      <w:r w:rsidR="006642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невозможности осуществить поездку от одного и </w:t>
      </w:r>
      <w:r>
        <w:rPr>
          <w:rFonts w:ascii="Segoe UI Symbol" w:hAnsi="Segoe UI Symbol"/>
          <w:sz w:val="28"/>
        </w:rPr>
        <w:t>⠀</w:t>
      </w:r>
      <w:r>
        <w:rPr>
          <w:sz w:val="28"/>
        </w:rPr>
        <w:t>(</w:t>
      </w:r>
      <w:r>
        <w:rPr>
          <w:rFonts w:ascii="Times New Roman" w:hAnsi="Times New Roman"/>
          <w:sz w:val="28"/>
        </w:rPr>
        <w:t>или) нескольких</w:t>
      </w:r>
      <w:r w:rsidR="006642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остановочных пунктов по причинам, не зависящим от гражданина </w:t>
      </w:r>
      <w:r>
        <w:rPr>
          <w:sz w:val="28"/>
        </w:rPr>
        <w:t>(</w:t>
      </w:r>
      <w:r>
        <w:rPr>
          <w:rFonts w:ascii="Times New Roman" w:hAnsi="Times New Roman"/>
          <w:sz w:val="28"/>
        </w:rPr>
        <w:t>пассажира</w:t>
      </w:r>
      <w:r>
        <w:rPr>
          <w:rFonts w:ascii="Cambria Math" w:hAnsi="Cambria Math"/>
          <w:sz w:val="28"/>
        </w:rPr>
        <w:t xml:space="preserve">), </w:t>
      </w:r>
      <w:r>
        <w:rPr>
          <w:rFonts w:ascii="Times New Roman" w:hAnsi="Times New Roman"/>
          <w:sz w:val="28"/>
        </w:rPr>
        <w:t>на муниципальном маршруте регулярных перевозок, по которому осуществляется обслуживание пассажиров по нерегулируемому тарифу или по муниципальному контракту;</w:t>
      </w:r>
    </w:p>
    <w:p w:rsidR="004679D4" w:rsidRDefault="00C12C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571FD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наличие в контрольном органе сведений о привлечении</w:t>
      </w:r>
      <w:r w:rsidR="006642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контролируемого лица в течение девяноста календарных дней три и более раза</w:t>
      </w:r>
      <w:r w:rsidR="006642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административной ответственности, предусмотренной статьей 11.33 Кодекса Российской Федерации об административных правонарушениях,</w:t>
      </w:r>
      <w:r w:rsidR="00664209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при</w:t>
      </w:r>
      <w:proofErr w:type="gramEnd"/>
    </w:p>
    <w:p w:rsidR="004679D4" w:rsidRDefault="00C12CA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осуществлении</w:t>
      </w:r>
      <w:proofErr w:type="gramEnd"/>
      <w:r>
        <w:rPr>
          <w:rFonts w:ascii="Times New Roman" w:hAnsi="Times New Roman"/>
          <w:sz w:val="28"/>
        </w:rPr>
        <w:t xml:space="preserve"> перевозок по муниципальным маршрутам регулярных</w:t>
      </w:r>
      <w:r w:rsidR="006642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перевозок;</w:t>
      </w:r>
    </w:p>
    <w:p w:rsidR="004679D4" w:rsidRDefault="00C12CA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571FD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невыполнение по муниципальному маршруту регулярных перевозок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</w:p>
    <w:p w:rsidR="004679D4" w:rsidRDefault="00571FD4" w:rsidP="00571FD4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C12CA7">
        <w:rPr>
          <w:rFonts w:ascii="Times New Roman" w:hAnsi="Times New Roman"/>
          <w:sz w:val="28"/>
        </w:rPr>
        <w:t>тсутствие</w:t>
      </w:r>
      <w:r>
        <w:rPr>
          <w:rFonts w:ascii="Times New Roman" w:hAnsi="Times New Roman"/>
          <w:sz w:val="28"/>
        </w:rPr>
        <w:t xml:space="preserve">   </w:t>
      </w:r>
      <w:r w:rsidR="00C12CA7">
        <w:rPr>
          <w:rFonts w:ascii="Times New Roman" w:hAnsi="Times New Roman"/>
          <w:sz w:val="28"/>
        </w:rPr>
        <w:t xml:space="preserve"> чрезвычайной </w:t>
      </w:r>
      <w:r>
        <w:rPr>
          <w:rFonts w:ascii="Times New Roman" w:hAnsi="Times New Roman"/>
          <w:sz w:val="28"/>
        </w:rPr>
        <w:t xml:space="preserve">   </w:t>
      </w:r>
      <w:r w:rsidR="00C12CA7">
        <w:rPr>
          <w:rFonts w:ascii="Times New Roman" w:hAnsi="Times New Roman"/>
          <w:sz w:val="28"/>
        </w:rPr>
        <w:t xml:space="preserve">ситуации </w:t>
      </w:r>
      <w:r>
        <w:rPr>
          <w:rFonts w:ascii="Times New Roman" w:hAnsi="Times New Roman"/>
          <w:sz w:val="28"/>
        </w:rPr>
        <w:t xml:space="preserve">  </w:t>
      </w:r>
      <w:r w:rsidR="003E7B02">
        <w:rPr>
          <w:rFonts w:ascii="Times New Roman" w:hAnsi="Times New Roman"/>
          <w:sz w:val="28"/>
        </w:rPr>
        <w:t xml:space="preserve"> </w:t>
      </w:r>
      <w:r w:rsidR="00C12CA7">
        <w:rPr>
          <w:rFonts w:ascii="Times New Roman" w:hAnsi="Times New Roman"/>
          <w:sz w:val="28"/>
        </w:rPr>
        <w:t xml:space="preserve">более </w:t>
      </w:r>
      <w:r>
        <w:rPr>
          <w:rFonts w:ascii="Times New Roman" w:hAnsi="Times New Roman"/>
          <w:sz w:val="28"/>
        </w:rPr>
        <w:t xml:space="preserve">   </w:t>
      </w:r>
      <w:r w:rsidR="00C12CA7">
        <w:rPr>
          <w:rFonts w:ascii="Times New Roman" w:hAnsi="Times New Roman"/>
          <w:sz w:val="28"/>
        </w:rPr>
        <w:t>десяти</w:t>
      </w:r>
      <w:r>
        <w:rPr>
          <w:rFonts w:ascii="Times New Roman" w:hAnsi="Times New Roman"/>
          <w:sz w:val="28"/>
        </w:rPr>
        <w:t xml:space="preserve">  </w:t>
      </w:r>
      <w:r w:rsidR="00C12CA7">
        <w:rPr>
          <w:rFonts w:ascii="Times New Roman" w:hAnsi="Times New Roman"/>
          <w:sz w:val="28"/>
        </w:rPr>
        <w:t xml:space="preserve"> процентов </w:t>
      </w:r>
      <w:r>
        <w:rPr>
          <w:rFonts w:ascii="Times New Roman" w:hAnsi="Times New Roman"/>
          <w:sz w:val="28"/>
        </w:rPr>
        <w:t xml:space="preserve">  </w:t>
      </w:r>
      <w:r w:rsidR="00C12CA7">
        <w:rPr>
          <w:rFonts w:ascii="Times New Roman" w:hAnsi="Times New Roman"/>
          <w:sz w:val="28"/>
        </w:rPr>
        <w:t>рейсов,</w:t>
      </w:r>
    </w:p>
    <w:p w:rsidR="004679D4" w:rsidRDefault="00C12CA7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предусмотренных расписанием, ежемесячно в течение двух месяцев подряд при отсутствии обстоятельств, предусмотренных пунктом 7 части 1 статьи 29</w:t>
      </w:r>
    </w:p>
    <w:p w:rsidR="004679D4" w:rsidRDefault="00C12CA7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Федерального закона от 13.07.2015 №220-ФЗ «Об организации регулярных перевозок пассажиров 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4679D4" w:rsidRDefault="00C12CA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</w:t>
      </w:r>
      <w:r w:rsidR="00571FD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следование (не менее четырех раз ежемесячно в течение двух</w:t>
      </w:r>
      <w:r w:rsidR="00571FD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месяцев</w:t>
      </w:r>
      <w:proofErr w:type="gramEnd"/>
    </w:p>
    <w:p w:rsidR="004679D4" w:rsidRDefault="00C12CA7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подряд) по не указанным в свидетельстве об осуществлении перевозок по маршруту регулярных перевозок улицам и дорогам, по которым осуществляется движение транспортного средства между остановочными пунктами по муниципальным маршрутам регулярных перевозок, кроме случаев, когда это обусловлено чрезвычайной ситуацией;</w:t>
      </w:r>
    </w:p>
    <w:p w:rsidR="004679D4" w:rsidRDefault="00C12CA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571FD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снижение количества транзакций</w:t>
      </w:r>
      <w:r w:rsidR="00571FD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по </w:t>
      </w:r>
      <w:r w:rsidR="00571FD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безналичной </w:t>
      </w:r>
      <w:r w:rsidR="003E7B0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оплате проезда 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</w:p>
    <w:p w:rsidR="004679D4" w:rsidRDefault="00C12CA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транспортных </w:t>
      </w:r>
      <w:proofErr w:type="gramStart"/>
      <w:r>
        <w:rPr>
          <w:rFonts w:ascii="Times New Roman" w:hAnsi="Times New Roman"/>
          <w:sz w:val="28"/>
        </w:rPr>
        <w:t>средствах</w:t>
      </w:r>
      <w:proofErr w:type="gramEnd"/>
      <w:r>
        <w:rPr>
          <w:rFonts w:ascii="Times New Roman" w:hAnsi="Times New Roman"/>
          <w:sz w:val="28"/>
        </w:rPr>
        <w:t>, используемых контролируемым лицом для перевозки пассажиров по муниципальным маршрутам регулярных перевозок, на десять процентов и более в текущем месяце по отношению к предыдущему.</w:t>
      </w:r>
    </w:p>
    <w:p w:rsidR="004679D4" w:rsidRPr="00664209" w:rsidRDefault="00C12CA7" w:rsidP="00664209">
      <w:pPr>
        <w:pStyle w:val="ab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64209">
        <w:rPr>
          <w:rFonts w:ascii="Times New Roman" w:hAnsi="Times New Roman"/>
          <w:sz w:val="28"/>
        </w:rPr>
        <w:t>В отношении дорожного хозяйства:</w:t>
      </w:r>
    </w:p>
    <w:p w:rsidR="004679D4" w:rsidRDefault="00C12C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>-</w:t>
      </w:r>
      <w:r w:rsidR="00571FD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выявление в течение трех месяцев случая </w:t>
      </w:r>
      <w:r>
        <w:rPr>
          <w:sz w:val="28"/>
        </w:rPr>
        <w:t>(</w:t>
      </w:r>
      <w:r>
        <w:rPr>
          <w:rFonts w:ascii="Times New Roman" w:hAnsi="Times New Roman"/>
          <w:sz w:val="28"/>
        </w:rPr>
        <w:t>факта) начисления</w:t>
      </w:r>
      <w:r w:rsidR="006642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контролируемому лицу штрафов за неисполнение или ненадлежащее</w:t>
      </w:r>
      <w:r w:rsidR="006642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исполнение контролируемым лицом обязательств, предусмотренных</w:t>
      </w:r>
      <w:r w:rsidR="006642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муниципальным контрактом, за исключением просрочки исполнения обязательств </w:t>
      </w:r>
      <w:r>
        <w:rPr>
          <w:sz w:val="28"/>
        </w:rPr>
        <w:t>(</w:t>
      </w:r>
      <w:r>
        <w:rPr>
          <w:rFonts w:ascii="Times New Roman" w:hAnsi="Times New Roman"/>
          <w:sz w:val="28"/>
        </w:rPr>
        <w:t>в том числе гарантийного обязательства), предусмотренных</w:t>
      </w:r>
      <w:r w:rsidR="006642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муниципальным контрактом, заключенным контролируемым лицом с органами местного самоуправления, предметом которого является</w:t>
      </w:r>
      <w:r w:rsidR="006642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выполнение одного из следующих видов работ - капитальный ремонт, ремонт, содержание автомобильных дорог общего пользования муниципального</w:t>
      </w:r>
      <w:proofErr w:type="gramEnd"/>
      <w:r w:rsidR="006642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значения либо искусственных дорожных сооружений</w:t>
      </w:r>
      <w:proofErr w:type="gramStart"/>
      <w:r w:rsidR="00571FD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».</w:t>
      </w:r>
      <w:proofErr w:type="gramEnd"/>
    </w:p>
    <w:p w:rsidR="004679D4" w:rsidRDefault="00C12CA7" w:rsidP="0066420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со дня его официального опубликования.</w:t>
      </w:r>
    </w:p>
    <w:p w:rsidR="004679D4" w:rsidRDefault="00C12CA7" w:rsidP="0066420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заместителя главы Администрации города Шахты А.В. </w:t>
      </w:r>
      <w:proofErr w:type="spellStart"/>
      <w:r>
        <w:rPr>
          <w:rFonts w:ascii="Times New Roman" w:hAnsi="Times New Roman"/>
          <w:sz w:val="28"/>
        </w:rPr>
        <w:t>Болтенкова</w:t>
      </w:r>
      <w:proofErr w:type="spellEnd"/>
      <w:r>
        <w:rPr>
          <w:rFonts w:ascii="Times New Roman" w:hAnsi="Times New Roman"/>
          <w:sz w:val="28"/>
        </w:rPr>
        <w:t xml:space="preserve"> и комитет городской Думы города Шахты по </w:t>
      </w:r>
      <w:proofErr w:type="spellStart"/>
      <w:r>
        <w:rPr>
          <w:rFonts w:ascii="Times New Roman" w:hAnsi="Times New Roman"/>
          <w:sz w:val="28"/>
        </w:rPr>
        <w:t>жилищно</w:t>
      </w:r>
      <w:proofErr w:type="spellEnd"/>
      <w:r>
        <w:rPr>
          <w:rFonts w:ascii="Times New Roman" w:hAnsi="Times New Roman"/>
          <w:sz w:val="28"/>
        </w:rPr>
        <w:t xml:space="preserve"> - коммунальному хозяйству (А.Е.Ермаков).</w:t>
      </w:r>
    </w:p>
    <w:p w:rsidR="00664209" w:rsidRDefault="00664209" w:rsidP="00664209">
      <w:pPr>
        <w:pStyle w:val="01"/>
        <w:ind w:firstLine="0"/>
      </w:pPr>
    </w:p>
    <w:p w:rsidR="004679D4" w:rsidRDefault="004679D4" w:rsidP="00664209">
      <w:pPr>
        <w:pStyle w:val="01"/>
        <w:ind w:firstLine="0"/>
      </w:pPr>
    </w:p>
    <w:p w:rsidR="004679D4" w:rsidRPr="00C12CA7" w:rsidRDefault="00C12CA7" w:rsidP="00664209">
      <w:pPr>
        <w:pStyle w:val="01"/>
        <w:ind w:firstLine="0"/>
        <w:rPr>
          <w:b/>
        </w:rPr>
      </w:pPr>
      <w:r w:rsidRPr="00C12CA7">
        <w:rPr>
          <w:b/>
        </w:rPr>
        <w:t>Председатель городской Думы -</w:t>
      </w:r>
    </w:p>
    <w:p w:rsidR="004679D4" w:rsidRPr="00C12CA7" w:rsidRDefault="00C12CA7">
      <w:pPr>
        <w:pStyle w:val="ConsPlusNormal"/>
        <w:rPr>
          <w:rFonts w:ascii="Times New Roman" w:hAnsi="Times New Roman"/>
          <w:b/>
          <w:sz w:val="28"/>
        </w:rPr>
      </w:pPr>
      <w:r w:rsidRPr="00C12CA7">
        <w:rPr>
          <w:rFonts w:ascii="Times New Roman" w:hAnsi="Times New Roman"/>
          <w:b/>
          <w:sz w:val="28"/>
        </w:rPr>
        <w:t>глава города Шахты                                                                         К. Корнеев</w:t>
      </w:r>
    </w:p>
    <w:p w:rsidR="004679D4" w:rsidRPr="00C12CA7" w:rsidRDefault="004679D4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4679D4" w:rsidRPr="00C12CA7" w:rsidRDefault="00C12CA7">
      <w:pPr>
        <w:pStyle w:val="ConsPlusNormal"/>
        <w:jc w:val="both"/>
        <w:rPr>
          <w:rFonts w:ascii="Times New Roman" w:hAnsi="Times New Roman"/>
          <w:b/>
          <w:sz w:val="28"/>
        </w:rPr>
      </w:pPr>
      <w:r w:rsidRPr="00C12CA7">
        <w:rPr>
          <w:rFonts w:ascii="Times New Roman" w:hAnsi="Times New Roman"/>
          <w:b/>
          <w:sz w:val="28"/>
        </w:rPr>
        <w:t>29 октября 2024 года</w:t>
      </w:r>
    </w:p>
    <w:p w:rsidR="004679D4" w:rsidRDefault="004679D4">
      <w:pPr>
        <w:pStyle w:val="ConsPlusNormal"/>
        <w:jc w:val="both"/>
        <w:rPr>
          <w:rFonts w:ascii="Times New Roman" w:hAnsi="Times New Roman"/>
          <w:sz w:val="28"/>
        </w:rPr>
      </w:pPr>
    </w:p>
    <w:p w:rsidR="00C12CA7" w:rsidRDefault="00C12CA7" w:rsidP="00C12CA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</w:t>
      </w:r>
      <w:r w:rsidR="00076499">
        <w:rPr>
          <w:rFonts w:ascii="Times New Roman" w:hAnsi="Times New Roman"/>
          <w:sz w:val="28"/>
          <w:szCs w:val="28"/>
        </w:rPr>
        <w:t xml:space="preserve"> Министерств</w:t>
      </w:r>
      <w:r w:rsidR="00571FD4">
        <w:rPr>
          <w:rFonts w:ascii="Times New Roman" w:hAnsi="Times New Roman"/>
          <w:sz w:val="28"/>
          <w:szCs w:val="28"/>
        </w:rPr>
        <w:t>у</w:t>
      </w:r>
      <w:r w:rsidR="00076499">
        <w:rPr>
          <w:rFonts w:ascii="Times New Roman" w:hAnsi="Times New Roman"/>
          <w:sz w:val="28"/>
          <w:szCs w:val="28"/>
        </w:rPr>
        <w:t xml:space="preserve"> региональной политики и массовых коммуникаций РО,</w:t>
      </w:r>
      <w:r>
        <w:rPr>
          <w:rFonts w:ascii="Times New Roman" w:hAnsi="Times New Roman"/>
          <w:sz w:val="28"/>
          <w:szCs w:val="28"/>
        </w:rPr>
        <w:t xml:space="preserve"> Администрации г</w:t>
      </w:r>
      <w:r w:rsidR="00571F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Шахты, прокуратуре, СМИ, дело.</w:t>
      </w:r>
    </w:p>
    <w:p w:rsidR="00C12CA7" w:rsidRDefault="00C12CA7">
      <w:pPr>
        <w:pStyle w:val="ConsPlusNormal"/>
        <w:jc w:val="both"/>
        <w:rPr>
          <w:rFonts w:ascii="Times New Roman" w:hAnsi="Times New Roman"/>
          <w:sz w:val="28"/>
        </w:rPr>
      </w:pPr>
    </w:p>
    <w:p w:rsidR="00CF68F9" w:rsidRDefault="00CF68F9">
      <w:pPr>
        <w:pStyle w:val="ConsPlusNormal"/>
        <w:jc w:val="both"/>
        <w:rPr>
          <w:rFonts w:ascii="Times New Roman" w:hAnsi="Times New Roman"/>
          <w:sz w:val="28"/>
        </w:rPr>
      </w:pPr>
    </w:p>
    <w:sectPr w:rsidR="00CF68F9" w:rsidSect="00076499">
      <w:pgSz w:w="11908" w:h="16848"/>
      <w:pgMar w:top="426" w:right="850" w:bottom="1020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72E22"/>
    <w:multiLevelType w:val="hybridMultilevel"/>
    <w:tmpl w:val="FB0472E6"/>
    <w:lvl w:ilvl="0" w:tplc="3DAA11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D133E4"/>
    <w:multiLevelType w:val="multilevel"/>
    <w:tmpl w:val="25D81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2FF35E5"/>
    <w:multiLevelType w:val="hybridMultilevel"/>
    <w:tmpl w:val="611628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4075859"/>
    <w:multiLevelType w:val="hybridMultilevel"/>
    <w:tmpl w:val="830A743C"/>
    <w:lvl w:ilvl="0" w:tplc="6198857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2DA05BC"/>
    <w:multiLevelType w:val="hybridMultilevel"/>
    <w:tmpl w:val="5F023428"/>
    <w:lvl w:ilvl="0" w:tplc="3DAA118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9D4"/>
    <w:rsid w:val="0006640B"/>
    <w:rsid w:val="00076499"/>
    <w:rsid w:val="000775D3"/>
    <w:rsid w:val="000F55E7"/>
    <w:rsid w:val="003E7B02"/>
    <w:rsid w:val="004679D4"/>
    <w:rsid w:val="004A5F24"/>
    <w:rsid w:val="00571FD4"/>
    <w:rsid w:val="00664209"/>
    <w:rsid w:val="00865955"/>
    <w:rsid w:val="00C123FD"/>
    <w:rsid w:val="00C12CA7"/>
    <w:rsid w:val="00C478E6"/>
    <w:rsid w:val="00CA2768"/>
    <w:rsid w:val="00CF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679D4"/>
  </w:style>
  <w:style w:type="paragraph" w:styleId="10">
    <w:name w:val="heading 1"/>
    <w:next w:val="a"/>
    <w:link w:val="11"/>
    <w:uiPriority w:val="9"/>
    <w:qFormat/>
    <w:rsid w:val="004679D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679D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679D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679D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679D4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6642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679D4"/>
  </w:style>
  <w:style w:type="paragraph" w:styleId="21">
    <w:name w:val="toc 2"/>
    <w:next w:val="a"/>
    <w:link w:val="22"/>
    <w:uiPriority w:val="39"/>
    <w:rsid w:val="004679D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679D4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4679D4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4679D4"/>
    <w:rPr>
      <w:rFonts w:ascii="Calibri" w:hAnsi="Calibri"/>
      <w:b/>
    </w:rPr>
  </w:style>
  <w:style w:type="paragraph" w:styleId="41">
    <w:name w:val="toc 4"/>
    <w:next w:val="a"/>
    <w:link w:val="42"/>
    <w:uiPriority w:val="39"/>
    <w:rsid w:val="004679D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679D4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rsid w:val="004679D4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4679D4"/>
    <w:rPr>
      <w:rFonts w:ascii="Tahoma" w:hAnsi="Tahoma"/>
      <w:sz w:val="20"/>
    </w:rPr>
  </w:style>
  <w:style w:type="paragraph" w:styleId="61">
    <w:name w:val="toc 6"/>
    <w:next w:val="a"/>
    <w:link w:val="62"/>
    <w:uiPriority w:val="39"/>
    <w:rsid w:val="004679D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679D4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4679D4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4679D4"/>
    <w:rPr>
      <w:rFonts w:ascii="Calibri" w:hAnsi="Calibri"/>
    </w:rPr>
  </w:style>
  <w:style w:type="paragraph" w:styleId="7">
    <w:name w:val="toc 7"/>
    <w:next w:val="a"/>
    <w:link w:val="70"/>
    <w:uiPriority w:val="39"/>
    <w:rsid w:val="004679D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679D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679D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679D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679D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679D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679D4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679D4"/>
    <w:rPr>
      <w:color w:val="0000FF"/>
      <w:u w:val="single"/>
    </w:rPr>
  </w:style>
  <w:style w:type="character" w:styleId="a3">
    <w:name w:val="Hyperlink"/>
    <w:link w:val="12"/>
    <w:rsid w:val="004679D4"/>
    <w:rPr>
      <w:color w:val="0000FF"/>
      <w:u w:val="single"/>
    </w:rPr>
  </w:style>
  <w:style w:type="paragraph" w:customStyle="1" w:styleId="Footnote">
    <w:name w:val="Footnote"/>
    <w:link w:val="Footnote0"/>
    <w:rsid w:val="004679D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679D4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  <w:rsid w:val="004679D4"/>
  </w:style>
  <w:style w:type="paragraph" w:styleId="14">
    <w:name w:val="toc 1"/>
    <w:next w:val="a"/>
    <w:link w:val="15"/>
    <w:uiPriority w:val="39"/>
    <w:rsid w:val="004679D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679D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679D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679D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679D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679D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679D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679D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679D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679D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679D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679D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679D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679D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679D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679D4"/>
    <w:rPr>
      <w:rFonts w:ascii="XO Thames" w:hAnsi="XO Thames"/>
      <w:b/>
      <w:sz w:val="28"/>
    </w:rPr>
  </w:style>
  <w:style w:type="table" w:styleId="a8">
    <w:name w:val="Table Grid"/>
    <w:basedOn w:val="a1"/>
    <w:rsid w:val="004679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664209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a9">
    <w:name w:val="Body Text"/>
    <w:basedOn w:val="a"/>
    <w:link w:val="aa"/>
    <w:rsid w:val="00664209"/>
    <w:pPr>
      <w:spacing w:after="0" w:line="240" w:lineRule="auto"/>
      <w:jc w:val="center"/>
    </w:pPr>
    <w:rPr>
      <w:rFonts w:ascii="Times New Roman" w:hAnsi="Times New Roman"/>
      <w:b/>
      <w:color w:val="auto"/>
      <w:sz w:val="46"/>
    </w:rPr>
  </w:style>
  <w:style w:type="character" w:customStyle="1" w:styleId="aa">
    <w:name w:val="Основной текст Знак"/>
    <w:basedOn w:val="a0"/>
    <w:link w:val="a9"/>
    <w:rsid w:val="00664209"/>
    <w:rPr>
      <w:rFonts w:ascii="Times New Roman" w:hAnsi="Times New Roman"/>
      <w:b/>
      <w:color w:val="auto"/>
      <w:sz w:val="46"/>
    </w:rPr>
  </w:style>
  <w:style w:type="paragraph" w:customStyle="1" w:styleId="01">
    <w:name w:val="01 Основной текст"/>
    <w:basedOn w:val="a"/>
    <w:qFormat/>
    <w:rsid w:val="0066420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paragraph" w:styleId="ab">
    <w:name w:val="List Paragraph"/>
    <w:basedOn w:val="a"/>
    <w:uiPriority w:val="34"/>
    <w:qFormat/>
    <w:rsid w:val="00664209"/>
    <w:pPr>
      <w:ind w:left="720"/>
      <w:contextualSpacing/>
    </w:pPr>
  </w:style>
  <w:style w:type="paragraph" w:styleId="ac">
    <w:name w:val="No Spacing"/>
    <w:uiPriority w:val="1"/>
    <w:qFormat/>
    <w:rsid w:val="00C12CA7"/>
    <w:pPr>
      <w:spacing w:after="0" w:line="240" w:lineRule="auto"/>
    </w:pPr>
    <w:rPr>
      <w:rFonts w:eastAsiaTheme="minorEastAsia" w:cstheme="minorBidi"/>
      <w:color w:val="auto"/>
      <w:szCs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2207DA61A0E8F50E503B8E52846B916EA67DECDAFE6E62D3BDDE13342C3BE9BD0A76BAACDBFA453D45024E9150E137D1650910365F79A80B1A186Ey5S5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cp:lastPrinted>2024-10-30T07:56:00Z</cp:lastPrinted>
  <dcterms:created xsi:type="dcterms:W3CDTF">2024-10-21T12:26:00Z</dcterms:created>
  <dcterms:modified xsi:type="dcterms:W3CDTF">2024-10-30T07:56:00Z</dcterms:modified>
</cp:coreProperties>
</file>