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D5D60" w14:textId="09D1BA56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Проект</w:t>
      </w:r>
    </w:p>
    <w:p w14:paraId="3BABA66E" w14:textId="0D13878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 РЕШЕНИЕ №</w:t>
      </w:r>
    </w:p>
    <w:p w14:paraId="431CA97F" w14:textId="2DAFA62C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</w:t>
      </w:r>
      <w:r w:rsidR="00AB48D4">
        <w:rPr>
          <w:rFonts w:eastAsia="Calibri"/>
          <w:sz w:val="28"/>
          <w:szCs w:val="28"/>
          <w:lang w:eastAsia="en-US"/>
        </w:rPr>
        <w:t xml:space="preserve">                       </w:t>
      </w:r>
      <w:r w:rsidRPr="0043242B">
        <w:rPr>
          <w:rFonts w:eastAsia="Calibri"/>
          <w:sz w:val="28"/>
          <w:szCs w:val="28"/>
          <w:lang w:eastAsia="en-US"/>
        </w:rPr>
        <w:t xml:space="preserve">  ___ № заседания городской Думы</w:t>
      </w:r>
    </w:p>
    <w:p w14:paraId="3D9F3751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019F186" w14:textId="14311F9D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«____»___________202</w:t>
      </w:r>
      <w:r w:rsidR="00B449CC">
        <w:rPr>
          <w:rFonts w:eastAsia="Calibri"/>
          <w:sz w:val="28"/>
          <w:szCs w:val="28"/>
          <w:lang w:eastAsia="en-US"/>
        </w:rPr>
        <w:t>5</w:t>
      </w:r>
      <w:r w:rsidRPr="0043242B">
        <w:rPr>
          <w:rFonts w:eastAsia="Calibri"/>
          <w:sz w:val="28"/>
          <w:szCs w:val="28"/>
          <w:lang w:eastAsia="en-US"/>
        </w:rPr>
        <w:t xml:space="preserve"> года</w:t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</w:r>
      <w:r w:rsidRPr="0043242B">
        <w:rPr>
          <w:rFonts w:eastAsia="Calibri"/>
          <w:sz w:val="28"/>
          <w:szCs w:val="28"/>
          <w:lang w:eastAsia="en-US"/>
        </w:rPr>
        <w:tab/>
        <w:t xml:space="preserve">                 город Шахты</w:t>
      </w:r>
    </w:p>
    <w:p w14:paraId="1E536604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AED9144" w14:textId="77777777" w:rsidR="00D92BEE" w:rsidRDefault="00D92BEE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CA05BA" w:rsidRPr="00CA05BA">
        <w:rPr>
          <w:rFonts w:eastAsia="Calibri"/>
          <w:b/>
          <w:sz w:val="28"/>
          <w:szCs w:val="28"/>
          <w:lang w:eastAsia="en-US"/>
        </w:rPr>
        <w:t>«Положени</w:t>
      </w:r>
      <w:r>
        <w:rPr>
          <w:rFonts w:eastAsia="Calibri"/>
          <w:b/>
          <w:sz w:val="28"/>
          <w:szCs w:val="28"/>
          <w:lang w:eastAsia="en-US"/>
        </w:rPr>
        <w:t>е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CA05BA">
        <w:rPr>
          <w:rFonts w:eastAsia="Calibri"/>
          <w:b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b/>
          <w:sz w:val="28"/>
          <w:szCs w:val="28"/>
          <w:lang w:eastAsia="en-US"/>
        </w:rPr>
        <w:t xml:space="preserve">муниципального </w:t>
      </w:r>
    </w:p>
    <w:p w14:paraId="3006C89B" w14:textId="76EAA15C" w:rsidR="00CA05BA" w:rsidRPr="00CA05BA" w:rsidRDefault="00CA05BA" w:rsidP="00EB0C6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lang w:eastAsia="en-US"/>
        </w:rPr>
      </w:pPr>
      <w:r w:rsidRPr="00CA05BA">
        <w:rPr>
          <w:rFonts w:eastAsia="Calibri"/>
          <w:b/>
          <w:sz w:val="28"/>
          <w:szCs w:val="28"/>
          <w:lang w:eastAsia="en-US"/>
        </w:rPr>
        <w:t>образования «Город Шахты»</w:t>
      </w:r>
    </w:p>
    <w:p w14:paraId="51B07830" w14:textId="3472B7ED" w:rsidR="00EA43D9" w:rsidRDefault="00EA43D9" w:rsidP="00CA05BA">
      <w:pPr>
        <w:widowControl w:val="0"/>
        <w:tabs>
          <w:tab w:val="left" w:pos="4820"/>
        </w:tabs>
        <w:autoSpaceDE w:val="0"/>
        <w:autoSpaceDN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4FD3C546" w14:textId="77777777" w:rsidR="0043242B" w:rsidRP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A43E50D" w14:textId="32EFE689" w:rsidR="0043242B" w:rsidRPr="0043242B" w:rsidRDefault="00CA05BA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A05BA">
        <w:rPr>
          <w:kern w:val="28"/>
          <w:sz w:val="28"/>
          <w:szCs w:val="28"/>
        </w:rPr>
        <w:t xml:space="preserve">В соответствии </w:t>
      </w:r>
      <w:r w:rsidR="000E7F01">
        <w:rPr>
          <w:kern w:val="28"/>
          <w:sz w:val="28"/>
          <w:szCs w:val="28"/>
        </w:rPr>
        <w:t xml:space="preserve">с </w:t>
      </w:r>
      <w:r w:rsidRPr="00CA05BA">
        <w:rPr>
          <w:kern w:val="28"/>
          <w:sz w:val="28"/>
          <w:szCs w:val="28"/>
        </w:rPr>
        <w:t>Федеральн</w:t>
      </w:r>
      <w:r w:rsidR="00C73151">
        <w:rPr>
          <w:kern w:val="28"/>
          <w:sz w:val="28"/>
          <w:szCs w:val="28"/>
        </w:rPr>
        <w:t>ым</w:t>
      </w:r>
      <w:r w:rsidRPr="00CA05BA">
        <w:rPr>
          <w:kern w:val="28"/>
          <w:sz w:val="28"/>
          <w:szCs w:val="28"/>
        </w:rPr>
        <w:t xml:space="preserve"> закон</w:t>
      </w:r>
      <w:r w:rsidR="00C73151">
        <w:rPr>
          <w:kern w:val="28"/>
          <w:sz w:val="28"/>
          <w:szCs w:val="28"/>
        </w:rPr>
        <w:t>ом</w:t>
      </w:r>
      <w:r w:rsidRPr="00CA05BA">
        <w:rPr>
          <w:kern w:val="28"/>
          <w:sz w:val="28"/>
          <w:szCs w:val="28"/>
        </w:rPr>
        <w:t xml:space="preserve"> от 31.07.2020 №248-ФЗ «О государственном контроле (надзоре) и муниципальном к</w:t>
      </w:r>
      <w:r w:rsidR="00E23CB8">
        <w:rPr>
          <w:kern w:val="28"/>
          <w:sz w:val="28"/>
          <w:szCs w:val="28"/>
        </w:rPr>
        <w:t>онтроле в Российской Федерации»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, </w:t>
      </w:r>
      <w:r w:rsidR="00897D44">
        <w:rPr>
          <w:sz w:val="28"/>
          <w:szCs w:val="28"/>
        </w:rPr>
        <w:t>п</w:t>
      </w:r>
      <w:r w:rsidR="00897D44" w:rsidRPr="00172C46">
        <w:rPr>
          <w:sz w:val="28"/>
          <w:szCs w:val="28"/>
        </w:rPr>
        <w:t>остановление</w:t>
      </w:r>
      <w:r w:rsidR="00897D44">
        <w:rPr>
          <w:sz w:val="28"/>
          <w:szCs w:val="28"/>
        </w:rPr>
        <w:t>м</w:t>
      </w:r>
      <w:r w:rsidR="00897D44" w:rsidRPr="00172C46">
        <w:rPr>
          <w:sz w:val="28"/>
          <w:szCs w:val="28"/>
        </w:rPr>
        <w:t xml:space="preserve"> Правительства Р</w:t>
      </w:r>
      <w:r w:rsidR="00897D44">
        <w:rPr>
          <w:sz w:val="28"/>
          <w:szCs w:val="28"/>
        </w:rPr>
        <w:t xml:space="preserve">оссийской </w:t>
      </w:r>
      <w:r w:rsidR="00897D44" w:rsidRPr="00172C46">
        <w:rPr>
          <w:sz w:val="28"/>
          <w:szCs w:val="28"/>
        </w:rPr>
        <w:t>Ф</w:t>
      </w:r>
      <w:r w:rsidR="00897D44">
        <w:rPr>
          <w:sz w:val="28"/>
          <w:szCs w:val="28"/>
        </w:rPr>
        <w:t>едерации от 10.03.2022 №</w:t>
      </w:r>
      <w:r w:rsidR="00897D44" w:rsidRPr="00172C46">
        <w:rPr>
          <w:sz w:val="28"/>
          <w:szCs w:val="28"/>
        </w:rPr>
        <w:t xml:space="preserve">336 </w:t>
      </w:r>
      <w:r w:rsidR="00897D44">
        <w:rPr>
          <w:sz w:val="28"/>
          <w:szCs w:val="28"/>
        </w:rPr>
        <w:t>«</w:t>
      </w:r>
      <w:r w:rsidR="00897D44" w:rsidRPr="00172C46">
        <w:rPr>
          <w:sz w:val="28"/>
          <w:szCs w:val="28"/>
        </w:rPr>
        <w:t>Об особенностях организации и осуществления государственного контроля (на</w:t>
      </w:r>
      <w:r w:rsidR="00897D44">
        <w:rPr>
          <w:sz w:val="28"/>
          <w:szCs w:val="28"/>
        </w:rPr>
        <w:t xml:space="preserve">дзора), муниципального контроля», </w:t>
      </w:r>
      <w:r w:rsidR="0043242B" w:rsidRPr="0043242B">
        <w:rPr>
          <w:rFonts w:eastAsia="Calibri"/>
          <w:sz w:val="28"/>
          <w:szCs w:val="28"/>
          <w:lang w:eastAsia="en-US"/>
        </w:rPr>
        <w:t>городская Дума города Шахты</w:t>
      </w:r>
    </w:p>
    <w:p w14:paraId="69B6D64C" w14:textId="77777777"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4812C1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 xml:space="preserve">                                                         РЕШИЛА:</w:t>
      </w:r>
    </w:p>
    <w:p w14:paraId="1D990EE9" w14:textId="77777777"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3604343B" w14:textId="74F6D8F6" w:rsidR="0043242B" w:rsidRDefault="0043242B" w:rsidP="00083B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61665">
        <w:rPr>
          <w:rFonts w:eastAsia="Calibri"/>
          <w:sz w:val="28"/>
          <w:szCs w:val="28"/>
          <w:lang w:eastAsia="en-US"/>
        </w:rPr>
        <w:t>1.</w:t>
      </w:r>
      <w:r w:rsidR="00897D44">
        <w:rPr>
          <w:rFonts w:eastAsia="Calibri"/>
          <w:sz w:val="28"/>
          <w:szCs w:val="28"/>
          <w:lang w:eastAsia="en-US"/>
        </w:rPr>
        <w:t> </w:t>
      </w:r>
      <w:r w:rsidR="009F590F">
        <w:rPr>
          <w:rFonts w:eastAsia="Calibri"/>
          <w:sz w:val="28"/>
          <w:szCs w:val="28"/>
          <w:lang w:eastAsia="en-US"/>
        </w:rPr>
        <w:t xml:space="preserve">Внести в </w:t>
      </w:r>
      <w:r w:rsidR="00897D44">
        <w:rPr>
          <w:rFonts w:eastAsia="Calibri"/>
          <w:sz w:val="28"/>
          <w:szCs w:val="28"/>
          <w:lang w:eastAsia="en-US"/>
        </w:rPr>
        <w:t>«</w:t>
      </w:r>
      <w:r w:rsidR="00CA05BA" w:rsidRPr="00CA05BA">
        <w:rPr>
          <w:rFonts w:eastAsia="Calibri"/>
          <w:sz w:val="28"/>
          <w:szCs w:val="28"/>
          <w:lang w:eastAsia="en-US"/>
        </w:rPr>
        <w:t>Положени</w:t>
      </w:r>
      <w:r w:rsidR="00D92BEE">
        <w:rPr>
          <w:rFonts w:eastAsia="Calibri"/>
          <w:sz w:val="28"/>
          <w:szCs w:val="28"/>
          <w:lang w:eastAsia="en-US"/>
        </w:rPr>
        <w:t>е</w:t>
      </w:r>
      <w:r w:rsidR="00CA05BA" w:rsidRPr="00CA05BA">
        <w:rPr>
          <w:rFonts w:eastAsia="Calibri"/>
          <w:sz w:val="28"/>
          <w:szCs w:val="28"/>
          <w:lang w:eastAsia="en-US"/>
        </w:rPr>
        <w:t xml:space="preserve"> об осуществлении муниципального жилищного контроля на территории</w:t>
      </w:r>
      <w:r w:rsidR="00CA05BA">
        <w:rPr>
          <w:rFonts w:eastAsia="Calibri"/>
          <w:sz w:val="28"/>
          <w:szCs w:val="28"/>
          <w:lang w:eastAsia="en-US"/>
        </w:rPr>
        <w:t xml:space="preserve"> </w:t>
      </w:r>
      <w:r w:rsidR="00CA05BA" w:rsidRPr="00CA05BA">
        <w:rPr>
          <w:rFonts w:eastAsia="Calibri"/>
          <w:sz w:val="28"/>
          <w:szCs w:val="28"/>
          <w:lang w:eastAsia="en-US"/>
        </w:rPr>
        <w:t>муниципального образования «Город Шахты»</w:t>
      </w:r>
      <w:r w:rsidR="00D92BEE">
        <w:rPr>
          <w:rFonts w:eastAsia="Calibri"/>
          <w:sz w:val="28"/>
          <w:szCs w:val="28"/>
          <w:lang w:eastAsia="en-US"/>
        </w:rPr>
        <w:t>, утвержденное решением городской Думы города Шахты от 28.09.2021 №130,</w:t>
      </w:r>
      <w:r w:rsidR="00193D77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следующие</w:t>
      </w:r>
      <w:r w:rsidRPr="00261665">
        <w:rPr>
          <w:rFonts w:eastAsia="Calibri"/>
          <w:sz w:val="28"/>
          <w:szCs w:val="28"/>
          <w:lang w:eastAsia="en-US"/>
        </w:rPr>
        <w:t xml:space="preserve"> </w:t>
      </w:r>
      <w:r w:rsidR="009F590F">
        <w:rPr>
          <w:rFonts w:eastAsia="Calibri"/>
          <w:sz w:val="28"/>
          <w:szCs w:val="28"/>
          <w:lang w:eastAsia="en-US"/>
        </w:rPr>
        <w:t>изменения:</w:t>
      </w:r>
    </w:p>
    <w:p w14:paraId="36F78541" w14:textId="148FD29B" w:rsidR="001F1828" w:rsidRDefault="001F1828" w:rsidP="00FC072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D92BEE">
        <w:rPr>
          <w:rFonts w:eastAsia="Calibri"/>
          <w:sz w:val="28"/>
          <w:szCs w:val="28"/>
          <w:lang w:eastAsia="en-US"/>
        </w:rPr>
        <w:t>)</w:t>
      </w:r>
      <w:r w:rsidR="00B858F2">
        <w:rPr>
          <w:rFonts w:eastAsia="Calibri"/>
          <w:sz w:val="28"/>
          <w:szCs w:val="28"/>
          <w:lang w:eastAsia="en-US"/>
        </w:rPr>
        <w:t xml:space="preserve"> стать</w:t>
      </w:r>
      <w:r w:rsidR="00FC0729">
        <w:rPr>
          <w:rFonts w:eastAsia="Calibri"/>
          <w:sz w:val="28"/>
          <w:szCs w:val="28"/>
          <w:lang w:eastAsia="en-US"/>
        </w:rPr>
        <w:t>ю</w:t>
      </w:r>
      <w:r w:rsidR="00B858F2">
        <w:rPr>
          <w:rFonts w:eastAsia="Calibri"/>
          <w:sz w:val="28"/>
          <w:szCs w:val="28"/>
          <w:lang w:eastAsia="en-US"/>
        </w:rPr>
        <w:t xml:space="preserve"> </w:t>
      </w:r>
      <w:r w:rsidR="00C266D4">
        <w:rPr>
          <w:rFonts w:eastAsia="Calibri"/>
          <w:sz w:val="28"/>
          <w:szCs w:val="28"/>
          <w:lang w:eastAsia="en-US"/>
        </w:rPr>
        <w:t xml:space="preserve">1 </w:t>
      </w:r>
      <w:r w:rsidR="00FC0729">
        <w:rPr>
          <w:rFonts w:eastAsia="Calibri"/>
          <w:sz w:val="28"/>
          <w:szCs w:val="28"/>
          <w:lang w:eastAsia="en-US"/>
        </w:rPr>
        <w:t xml:space="preserve">дополнить частью </w:t>
      </w:r>
      <w:r w:rsidR="00200718">
        <w:rPr>
          <w:rFonts w:eastAsia="Calibri"/>
          <w:sz w:val="28"/>
          <w:szCs w:val="28"/>
          <w:lang w:eastAsia="en-US"/>
        </w:rPr>
        <w:t>10</w:t>
      </w:r>
      <w:r w:rsidR="00B858F2">
        <w:rPr>
          <w:rFonts w:eastAsia="Calibri"/>
          <w:sz w:val="28"/>
          <w:szCs w:val="28"/>
          <w:lang w:eastAsia="en-US"/>
        </w:rPr>
        <w:t xml:space="preserve"> следующе</w:t>
      </w:r>
      <w:r w:rsidR="00FC0729">
        <w:rPr>
          <w:rFonts w:eastAsia="Calibri"/>
          <w:sz w:val="28"/>
          <w:szCs w:val="28"/>
          <w:lang w:eastAsia="en-US"/>
        </w:rPr>
        <w:t>го</w:t>
      </w:r>
      <w:r w:rsidR="00B858F2">
        <w:rPr>
          <w:rFonts w:eastAsia="Calibri"/>
          <w:sz w:val="28"/>
          <w:szCs w:val="28"/>
          <w:lang w:eastAsia="en-US"/>
        </w:rPr>
        <w:t xml:space="preserve"> </w:t>
      </w:r>
      <w:r w:rsidR="00FC0729">
        <w:rPr>
          <w:rFonts w:eastAsia="Calibri"/>
          <w:sz w:val="28"/>
          <w:szCs w:val="28"/>
          <w:lang w:eastAsia="en-US"/>
        </w:rPr>
        <w:t>содержания</w:t>
      </w:r>
      <w:r w:rsidR="00B858F2">
        <w:rPr>
          <w:rFonts w:eastAsia="Calibri"/>
          <w:sz w:val="28"/>
          <w:szCs w:val="28"/>
          <w:lang w:eastAsia="en-US"/>
        </w:rPr>
        <w:t>:</w:t>
      </w:r>
    </w:p>
    <w:p w14:paraId="1868EA15" w14:textId="4E3CBD35" w:rsidR="00FC0729" w:rsidRPr="00FC0729" w:rsidRDefault="00FC0729" w:rsidP="00FC0729">
      <w:pPr>
        <w:widowControl w:val="0"/>
        <w:ind w:firstLine="708"/>
        <w:jc w:val="both"/>
        <w:rPr>
          <w:color w:val="000000"/>
          <w:sz w:val="28"/>
          <w:szCs w:val="20"/>
        </w:rPr>
      </w:pPr>
      <w:proofErr w:type="gramStart"/>
      <w:r w:rsidRPr="00FC0729">
        <w:rPr>
          <w:color w:val="000000"/>
          <w:sz w:val="28"/>
          <w:szCs w:val="20"/>
        </w:rPr>
        <w:t>«При организации и осуществлении муниципального контроля не допускаются необоснованное принятие решений контрольным (надзорным) органом и (или) совершение необоснованных действий (бездействия) должностными лицами контрольного (надзорного) органа, в том числе выдача необоснованных предписаний об устранении выявленных нарушений обязательных требований и  (или) о проведении мероприятий по устранению последствий выявленных нарушений обязательных требований и (или) восстановлению правового положения, существовавшего до возникновен</w:t>
      </w:r>
      <w:r w:rsidR="00897D44">
        <w:rPr>
          <w:color w:val="000000"/>
          <w:sz w:val="28"/>
          <w:szCs w:val="20"/>
        </w:rPr>
        <w:t>ия таких нарушений (далее</w:t>
      </w:r>
      <w:proofErr w:type="gramEnd"/>
      <w:r w:rsidR="00897D44">
        <w:rPr>
          <w:color w:val="000000"/>
          <w:sz w:val="28"/>
          <w:szCs w:val="20"/>
        </w:rPr>
        <w:t xml:space="preserve"> также</w:t>
      </w:r>
      <w:r w:rsidRPr="00FC0729">
        <w:rPr>
          <w:color w:val="000000"/>
          <w:sz w:val="28"/>
          <w:szCs w:val="20"/>
        </w:rPr>
        <w:t xml:space="preserve"> – предписания об устранении выявленных нарушений обязательных требований)</w:t>
      </w:r>
      <w:proofErr w:type="gramStart"/>
      <w:r w:rsidRPr="00FC0729">
        <w:rPr>
          <w:color w:val="000000"/>
          <w:sz w:val="28"/>
          <w:szCs w:val="20"/>
        </w:rPr>
        <w:t>.»</w:t>
      </w:r>
      <w:proofErr w:type="gramEnd"/>
      <w:r w:rsidR="00897D44">
        <w:rPr>
          <w:color w:val="000000"/>
          <w:sz w:val="28"/>
          <w:szCs w:val="20"/>
        </w:rPr>
        <w:t>;</w:t>
      </w:r>
    </w:p>
    <w:p w14:paraId="7A95F561" w14:textId="2EA04829" w:rsidR="001D79FF" w:rsidRDefault="001D79FF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</w:t>
      </w:r>
      <w:r w:rsidRPr="001D79FF">
        <w:rPr>
          <w:rFonts w:eastAsia="Calibri"/>
          <w:sz w:val="28"/>
          <w:szCs w:val="28"/>
          <w:lang w:eastAsia="en-US"/>
        </w:rPr>
        <w:t xml:space="preserve"> </w:t>
      </w:r>
      <w:r w:rsidR="00D02C6E">
        <w:rPr>
          <w:rFonts w:eastAsia="Calibri"/>
          <w:sz w:val="28"/>
          <w:szCs w:val="28"/>
          <w:lang w:eastAsia="en-US"/>
        </w:rPr>
        <w:t>статью 2 изложить в следующей редакции:</w:t>
      </w:r>
    </w:p>
    <w:p w14:paraId="208B835E" w14:textId="20EB6214" w:rsidR="00124FB4" w:rsidRDefault="00E8314F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D02C6E">
        <w:rPr>
          <w:rFonts w:eastAsia="Calibri"/>
          <w:sz w:val="28"/>
          <w:szCs w:val="28"/>
        </w:rPr>
        <w:t>1.</w:t>
      </w:r>
      <w:r w:rsidR="004926B1">
        <w:rPr>
          <w:rFonts w:eastAsia="Calibri"/>
          <w:sz w:val="28"/>
          <w:szCs w:val="28"/>
        </w:rPr>
        <w:t> </w:t>
      </w:r>
      <w:r w:rsidR="00124FB4">
        <w:rPr>
          <w:sz w:val="28"/>
          <w:szCs w:val="28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</w:p>
    <w:p w14:paraId="233B7276" w14:textId="261A2C69"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</w:t>
      </w:r>
    </w:p>
    <w:p w14:paraId="16E4FE49" w14:textId="77777777" w:rsidR="00FA6E7D" w:rsidRPr="00FA6E7D" w:rsidRDefault="00FA6E7D" w:rsidP="00536D3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Индикатором риска нарушения обязательных требований является соответствие или отклонение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законом ценностям.</w:t>
      </w:r>
    </w:p>
    <w:p w14:paraId="69FBE50C" w14:textId="6C102FF5" w:rsidR="00FA6E7D" w:rsidRPr="00FA6E7D" w:rsidRDefault="00FA6E7D" w:rsidP="00536D3A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 w:rsidRPr="00FA6E7D">
        <w:rPr>
          <w:sz w:val="28"/>
          <w:szCs w:val="28"/>
        </w:rPr>
        <w:t xml:space="preserve">Индикаторами риска нарушения обязательных требований, используемых в </w:t>
      </w:r>
      <w:r w:rsidRPr="00FA6E7D">
        <w:rPr>
          <w:sz w:val="28"/>
          <w:szCs w:val="28"/>
        </w:rPr>
        <w:lastRenderedPageBreak/>
        <w:t>качестве основания для проведения внеплановой выездной проверки, документарной проверки при осуществлении муниципального жилищного контроля</w:t>
      </w:r>
      <w:r w:rsidR="003525EF">
        <w:rPr>
          <w:sz w:val="28"/>
          <w:szCs w:val="28"/>
        </w:rPr>
        <w:t xml:space="preserve"> </w:t>
      </w:r>
      <w:r w:rsidRPr="00FA6E7D">
        <w:rPr>
          <w:sz w:val="28"/>
          <w:szCs w:val="28"/>
        </w:rPr>
        <w:t>являются:</w:t>
      </w:r>
    </w:p>
    <w:p w14:paraId="7F8EF5D7" w14:textId="5EE72831" w:rsidR="00FA6E7D" w:rsidRPr="00FA6E7D" w:rsidRDefault="00897D44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0" w:name="P106"/>
      <w:bookmarkEnd w:id="0"/>
      <w:r>
        <w:rPr>
          <w:sz w:val="28"/>
          <w:szCs w:val="28"/>
        </w:rPr>
        <w:t>1) </w:t>
      </w:r>
      <w:r w:rsidR="00FA6E7D" w:rsidRPr="00FA6E7D">
        <w:rPr>
          <w:sz w:val="28"/>
          <w:szCs w:val="28"/>
        </w:rPr>
        <w:t xml:space="preserve">поступление в ОКДС ЖКХ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 требований </w:t>
      </w:r>
      <w:proofErr w:type="gramStart"/>
      <w:r w:rsidR="00FA6E7D" w:rsidRPr="00FA6E7D">
        <w:rPr>
          <w:sz w:val="28"/>
          <w:szCs w:val="28"/>
        </w:rPr>
        <w:t>к</w:t>
      </w:r>
      <w:proofErr w:type="gramEnd"/>
      <w:r w:rsidR="00FA6E7D" w:rsidRPr="00FA6E7D">
        <w:rPr>
          <w:sz w:val="28"/>
          <w:szCs w:val="28"/>
        </w:rPr>
        <w:t>:</w:t>
      </w:r>
    </w:p>
    <w:p w14:paraId="2A7A3C4E" w14:textId="77777777" w:rsidR="00FA6E7D" w:rsidRPr="00FA6E7D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bookmarkStart w:id="1" w:name="P107"/>
      <w:bookmarkEnd w:id="1"/>
      <w:r w:rsidRPr="00FA6E7D">
        <w:rPr>
          <w:sz w:val="28"/>
          <w:szCs w:val="28"/>
        </w:rPr>
        <w:t>а) использованию и сохранности жилищного фонда, в том числе требований к жилым помещениям, их использованию и содержанию, в случае если все жилые помещения в многоквартирном доме либо их часть находятся в муниципальной собственности;</w:t>
      </w:r>
    </w:p>
    <w:p w14:paraId="2E685846" w14:textId="77777777" w:rsidR="00FA6E7D" w:rsidRPr="00FA6E7D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б) использованию и содержанию общего имущества собственников помещений в многоквартирных домах, в случае если все жилые помещения в многоквартирном доме либо их часть находятся в муниципальной собственности;</w:t>
      </w:r>
    </w:p>
    <w:p w14:paraId="740F4A65" w14:textId="77777777" w:rsidR="00FA6E7D" w:rsidRPr="00FA6E7D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FA6E7D">
        <w:rPr>
          <w:sz w:val="28"/>
          <w:szCs w:val="28"/>
        </w:rPr>
        <w:t>в) порядку осуществления перепланировки и (или) переустройства помещений в многоквартирном доме, которые находятся в муниципальной собственности;</w:t>
      </w:r>
    </w:p>
    <w:p w14:paraId="09A60426" w14:textId="2E492BF0" w:rsidR="00FA6E7D" w:rsidRPr="00FA6E7D" w:rsidRDefault="00897D44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 </w:t>
      </w:r>
      <w:r w:rsidR="00FA6E7D" w:rsidRPr="00FA6E7D">
        <w:rPr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домах, в случае если все жилые помещения в многоквартирном доме либо их часть находятся в муниципальной собственности;</w:t>
      </w:r>
    </w:p>
    <w:p w14:paraId="40F9D83B" w14:textId="2B3A7ED0" w:rsidR="00FA6E7D" w:rsidRPr="00FA6E7D" w:rsidRDefault="00897D44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 </w:t>
      </w:r>
      <w:r w:rsidR="00FA6E7D" w:rsidRPr="00FA6E7D">
        <w:rPr>
          <w:sz w:val="28"/>
          <w:szCs w:val="28"/>
        </w:rPr>
        <w:t>предоставлению коммунальных услуг собственникам и пользователям помещений в многоквартирных домах, которые находятся в муниципальной собственности.</w:t>
      </w:r>
    </w:p>
    <w:p w14:paraId="4BE932A3" w14:textId="1C0C1760" w:rsidR="00FA6E7D" w:rsidRPr="00897D44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897D44">
        <w:rPr>
          <w:sz w:val="28"/>
          <w:szCs w:val="28"/>
        </w:rPr>
        <w:t xml:space="preserve">Наличие индикатора, указанного в </w:t>
      </w:r>
      <w:hyperlink w:anchor="P107" w:tooltip="а) использованию и сохранности жилищного фонда, в том числе требований к жилым помещениям, их использованию и содержанию, в случае если все жилые помещения в многоквартирном доме либо их часть находятся в муниципальной собственности;">
        <w:r w:rsidR="00897D44">
          <w:rPr>
            <w:sz w:val="28"/>
            <w:szCs w:val="28"/>
          </w:rPr>
          <w:t>подпункте «а»</w:t>
        </w:r>
        <w:r w:rsidRPr="00897D44">
          <w:rPr>
            <w:sz w:val="28"/>
            <w:szCs w:val="28"/>
          </w:rPr>
          <w:t xml:space="preserve"> пункта 1 </w:t>
        </w:r>
        <w:r w:rsidR="00897D44">
          <w:rPr>
            <w:sz w:val="28"/>
            <w:szCs w:val="28"/>
          </w:rPr>
          <w:t xml:space="preserve">настоящей </w:t>
        </w:r>
        <w:r w:rsidRPr="00897D44">
          <w:rPr>
            <w:sz w:val="28"/>
            <w:szCs w:val="28"/>
          </w:rPr>
          <w:t xml:space="preserve">части </w:t>
        </w:r>
      </w:hyperlink>
      <w:r w:rsidRPr="00897D44">
        <w:rPr>
          <w:sz w:val="28"/>
          <w:szCs w:val="28"/>
        </w:rPr>
        <w:t xml:space="preserve">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</w:t>
      </w:r>
      <w:hyperlink r:id="rId9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Pr="00897D44">
          <w:rPr>
            <w:sz w:val="28"/>
            <w:szCs w:val="28"/>
          </w:rPr>
          <w:t>частью 12 статьи 66</w:t>
        </w:r>
      </w:hyperlink>
      <w:r w:rsidR="00897D44">
        <w:rPr>
          <w:sz w:val="28"/>
          <w:szCs w:val="28"/>
        </w:rPr>
        <w:t xml:space="preserve"> Федерального закона №</w:t>
      </w:r>
      <w:r w:rsidRPr="00897D44">
        <w:rPr>
          <w:sz w:val="28"/>
          <w:szCs w:val="28"/>
        </w:rPr>
        <w:t>248-ФЗ;</w:t>
      </w:r>
    </w:p>
    <w:p w14:paraId="4C4883EF" w14:textId="2F484C78" w:rsidR="00FA6E7D" w:rsidRPr="000A5347" w:rsidRDefault="000A5347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 </w:t>
      </w:r>
      <w:r w:rsidR="00FA6E7D" w:rsidRPr="00FA6E7D">
        <w:rPr>
          <w:sz w:val="28"/>
          <w:szCs w:val="28"/>
        </w:rPr>
        <w:t xml:space="preserve">поступление в ОКДС ЖКХ обращения гражданина или организации, являющихся </w:t>
      </w:r>
      <w:r w:rsidR="00FA6E7D" w:rsidRPr="000A5347">
        <w:rPr>
          <w:sz w:val="28"/>
          <w:szCs w:val="28"/>
        </w:rPr>
        <w:t xml:space="preserve">собственниками помещений в многоквартирном доме, гражданина, являющегося пользователем помещения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требований, установленных </w:t>
      </w:r>
      <w:hyperlink r:id="rId10" w:tooltip="&quot;Жилищный кодекс Российской Федерации&quot; от 29.12.2004 N 188-ФЗ (ред. от 03.02.2025) {КонсультантПлюс}">
        <w:r w:rsidR="00FA6E7D" w:rsidRPr="000A5347">
          <w:rPr>
            <w:sz w:val="28"/>
            <w:szCs w:val="28"/>
          </w:rPr>
          <w:t>частью 4 статьи 20</w:t>
        </w:r>
      </w:hyperlink>
      <w:r w:rsidR="00FA6E7D" w:rsidRPr="000A5347">
        <w:rPr>
          <w:sz w:val="28"/>
          <w:szCs w:val="28"/>
        </w:rPr>
        <w:t xml:space="preserve"> Жилищного кодекса Российской Федерации (далее - ЖК РФ), за исключением обращений, указанных в </w:t>
      </w:r>
      <w:hyperlink w:anchor="P106" w:tooltip="1) поступление в ОКДС ЖКХ обращения гражданина или организации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государственной власти, органов местного само">
        <w:r w:rsidR="00FA6E7D" w:rsidRPr="000A5347">
          <w:rPr>
            <w:sz w:val="28"/>
            <w:szCs w:val="28"/>
          </w:rPr>
          <w:t xml:space="preserve">пункте 1 </w:t>
        </w:r>
        <w:r>
          <w:rPr>
            <w:sz w:val="28"/>
            <w:szCs w:val="28"/>
          </w:rPr>
          <w:t>настоящей</w:t>
        </w:r>
      </w:hyperlink>
      <w:r>
        <w:rPr>
          <w:sz w:val="28"/>
          <w:szCs w:val="28"/>
        </w:rPr>
        <w:t xml:space="preserve"> части</w:t>
      </w:r>
      <w:proofErr w:type="gramEnd"/>
      <w:r w:rsidR="00FA6E7D" w:rsidRPr="000A5347">
        <w:rPr>
          <w:sz w:val="28"/>
          <w:szCs w:val="28"/>
        </w:rPr>
        <w:t xml:space="preserve">, и обращений, послуживших основанием для проведения внепланового контрольного мероприятия в соответствии с </w:t>
      </w:r>
      <w:hyperlink r:id="rId11" w:tooltip="Федеральный закон от 31.07.2020 N 248-ФЗ (ред. от 28.12.2024) &quot;О государственном контроле (надзоре) и муниципальном контроле в Российской Федерации&quot; {КонсультантПлюс}">
        <w:r w:rsidR="00FA6E7D" w:rsidRPr="000A5347">
          <w:rPr>
            <w:sz w:val="28"/>
            <w:szCs w:val="28"/>
          </w:rPr>
          <w:t>частью 12 статьи 66</w:t>
        </w:r>
      </w:hyperlink>
      <w:r w:rsidR="00CB7D33">
        <w:rPr>
          <w:sz w:val="28"/>
          <w:szCs w:val="28"/>
        </w:rPr>
        <w:t xml:space="preserve"> Федерального закона №</w:t>
      </w:r>
      <w:r w:rsidR="00FA6E7D" w:rsidRPr="000A5347">
        <w:rPr>
          <w:sz w:val="28"/>
          <w:szCs w:val="28"/>
        </w:rPr>
        <w:t>248-ФЗ;</w:t>
      </w:r>
    </w:p>
    <w:p w14:paraId="62EEE350" w14:textId="77777777" w:rsidR="00FA6E7D" w:rsidRPr="000A5347" w:rsidRDefault="00FA6E7D" w:rsidP="00FA6E7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FA6E7D">
        <w:rPr>
          <w:sz w:val="28"/>
          <w:szCs w:val="28"/>
        </w:rPr>
        <w:t xml:space="preserve">3)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ОКДС ЖКХ от граждан или организаций, являющихся собственниками помещений в многоквартирном доме, граждан, являющихся пользователями помещений в многоквартирном доме, информации от органов </w:t>
      </w:r>
      <w:r w:rsidRPr="000A5347">
        <w:rPr>
          <w:sz w:val="28"/>
          <w:szCs w:val="28"/>
        </w:rPr>
        <w:lastRenderedPageBreak/>
        <w:t>государственной власти, органов местного самоуправления, из</w:t>
      </w:r>
      <w:proofErr w:type="gramEnd"/>
      <w:r w:rsidRPr="000A5347">
        <w:rPr>
          <w:sz w:val="28"/>
          <w:szCs w:val="28"/>
        </w:rPr>
        <w:t xml:space="preserve"> средств массовой информации о фактах нарушений обязательных требований, установленных </w:t>
      </w:r>
      <w:hyperlink r:id="rId12" w:tooltip="&quot;Жилищный кодекс Российской Федерации&quot; от 29.12.2004 N 188-ФЗ (ред. от 03.02.2025) {КонсультантПлюс}">
        <w:r w:rsidRPr="000A5347">
          <w:rPr>
            <w:sz w:val="28"/>
            <w:szCs w:val="28"/>
          </w:rPr>
          <w:t>частью 4 статьи 20</w:t>
        </w:r>
      </w:hyperlink>
      <w:r w:rsidRPr="000A5347">
        <w:rPr>
          <w:sz w:val="28"/>
          <w:szCs w:val="28"/>
        </w:rPr>
        <w:t xml:space="preserve"> ЖК РФ.</w:t>
      </w:r>
    </w:p>
    <w:p w14:paraId="129FFC7B" w14:textId="31C23A1B" w:rsidR="00124FB4" w:rsidRDefault="000A5347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124FB4">
        <w:rPr>
          <w:sz w:val="28"/>
          <w:szCs w:val="28"/>
        </w:rPr>
        <w:t>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</w:t>
      </w:r>
    </w:p>
    <w:p w14:paraId="1EA5AEFC" w14:textId="77777777"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средний риск;</w:t>
      </w:r>
    </w:p>
    <w:p w14:paraId="5536CB25" w14:textId="77777777"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умеренный риск;</w:t>
      </w:r>
    </w:p>
    <w:p w14:paraId="2999912F" w14:textId="6D89089A" w:rsidR="00D02C6E" w:rsidRDefault="00124FB4" w:rsidP="00124FB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3) низкий риск.</w:t>
      </w:r>
    </w:p>
    <w:p w14:paraId="74826F51" w14:textId="6E0BB14C"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Объекты контроля относятся к следующим категориям риска:</w:t>
      </w:r>
    </w:p>
    <w:p w14:paraId="44706046" w14:textId="2A234052" w:rsidR="00124FB4" w:rsidRDefault="00124FB4" w:rsidP="00FA6E7D">
      <w:pPr>
        <w:pStyle w:val="Default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к категории среднего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выданного по факту несоблюдения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 общему имуществу в многоквартирном доме вентиляционных и дымовых каналов и (или) при наличии вступившего в законную силу в течение последнего года на дату принятия решения об отнесении деятельности юридического лица, гражданина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лицам, гражданину или индивидуальному предпринимателю за совершение административного правонарушения, связанного с нарушением требований</w:t>
      </w:r>
      <w:proofErr w:type="gramEnd"/>
      <w:r>
        <w:rPr>
          <w:sz w:val="28"/>
          <w:szCs w:val="28"/>
        </w:rPr>
        <w:t>, предус</w:t>
      </w:r>
      <w:r w:rsidR="00734F22">
        <w:rPr>
          <w:sz w:val="28"/>
          <w:szCs w:val="28"/>
        </w:rPr>
        <w:t xml:space="preserve">мотренных пунктами 1-12 части 1 </w:t>
      </w:r>
      <w:r>
        <w:rPr>
          <w:sz w:val="28"/>
          <w:szCs w:val="28"/>
        </w:rPr>
        <w:t xml:space="preserve">статьи 20 </w:t>
      </w:r>
      <w:r w:rsidR="000A5347">
        <w:rPr>
          <w:sz w:val="28"/>
          <w:szCs w:val="28"/>
        </w:rPr>
        <w:t>ЖК РФ</w:t>
      </w:r>
      <w:r>
        <w:rPr>
          <w:sz w:val="28"/>
          <w:szCs w:val="28"/>
        </w:rPr>
        <w:t xml:space="preserve">, выявленных в ходе осуществления муниципального контроля. </w:t>
      </w:r>
    </w:p>
    <w:p w14:paraId="262A23B7" w14:textId="084C785A" w:rsidR="00124FB4" w:rsidRDefault="00124FB4" w:rsidP="00FA6E7D">
      <w:pPr>
        <w:pStyle w:val="Default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к категории умеренного риска - юридические лица, граждане, индивидуальные предприниматели, при наличии в течение последнего года на дату принятия решения об отнесении деятельности юридического лица или индивидуального предпринимателя к категории риска исполненного предписания, выданного за нарушение требований, предусмотренных пунктами 1-12 части 1 статьи 20 </w:t>
      </w:r>
      <w:r w:rsidR="000A5347">
        <w:rPr>
          <w:sz w:val="28"/>
          <w:szCs w:val="28"/>
        </w:rPr>
        <w:t>ЖК РФ</w:t>
      </w:r>
      <w:r>
        <w:rPr>
          <w:sz w:val="28"/>
          <w:szCs w:val="28"/>
        </w:rPr>
        <w:t>, выявленных в ходе осуществления муниципального контроля.</w:t>
      </w:r>
      <w:proofErr w:type="gramEnd"/>
    </w:p>
    <w:p w14:paraId="63A8B63F" w14:textId="39A8E57E" w:rsidR="00D83165" w:rsidRDefault="00124FB4" w:rsidP="00124FB4">
      <w:pPr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- к категории низкого риска - контролируемые лица, не соответствующие критериям, для среднего и умеренного риска.</w:t>
      </w:r>
    </w:p>
    <w:p w14:paraId="736D83EA" w14:textId="3C794863" w:rsidR="00734F22" w:rsidRDefault="000A5347" w:rsidP="003D3A4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EE4862">
        <w:rPr>
          <w:sz w:val="28"/>
          <w:szCs w:val="28"/>
        </w:rPr>
        <w:t>ОКДС ЖКХ</w:t>
      </w:r>
      <w:r w:rsidR="00734F22">
        <w:rPr>
          <w:sz w:val="28"/>
          <w:szCs w:val="28"/>
        </w:rPr>
        <w:t xml:space="preserve">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</w:t>
      </w:r>
      <w:r w:rsidR="0055623A" w:rsidRPr="0055623A">
        <w:rPr>
          <w:rFonts w:eastAsia="Times New Roman"/>
          <w:color w:val="auto"/>
          <w:sz w:val="28"/>
          <w:szCs w:val="28"/>
          <w:lang w:eastAsia="ru-RU"/>
        </w:rPr>
        <w:t xml:space="preserve"> при проведении профилактических мероприятий, контрольных (надзорных) мероприятий без взаимодействия с контролируемыми лицами</w:t>
      </w:r>
      <w:r w:rsidR="0055623A">
        <w:rPr>
          <w:rFonts w:eastAsia="Times New Roman"/>
          <w:color w:val="auto"/>
          <w:sz w:val="28"/>
          <w:szCs w:val="28"/>
          <w:lang w:eastAsia="ru-RU"/>
        </w:rPr>
        <w:t>,</w:t>
      </w:r>
      <w:r w:rsidR="00734F22">
        <w:rPr>
          <w:sz w:val="28"/>
          <w:szCs w:val="28"/>
        </w:rPr>
        <w:t xml:space="preserve"> а также общедоступную информацию.</w:t>
      </w:r>
    </w:p>
    <w:p w14:paraId="5A646A5F" w14:textId="32192769" w:rsidR="00D83165" w:rsidRPr="00C82B87" w:rsidRDefault="00EE4862" w:rsidP="00C82B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ОКДС ЖКХ</w:t>
      </w:r>
      <w:r w:rsidR="00734F22">
        <w:rPr>
          <w:sz w:val="28"/>
          <w:szCs w:val="28"/>
        </w:rPr>
        <w:t xml:space="preserve"> осуществляет категорирование объектов контроля в порядке, определенном с</w:t>
      </w:r>
      <w:r w:rsidR="000A5347">
        <w:rPr>
          <w:sz w:val="28"/>
          <w:szCs w:val="28"/>
        </w:rPr>
        <w:t>татьей 24 Федерального закона №</w:t>
      </w:r>
      <w:r w:rsidR="00734F22">
        <w:rPr>
          <w:sz w:val="28"/>
          <w:szCs w:val="28"/>
        </w:rPr>
        <w:t>248-ФЗ.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</w:t>
      </w:r>
      <w:proofErr w:type="gramStart"/>
      <w:r w:rsidR="00734F22">
        <w:rPr>
          <w:sz w:val="28"/>
          <w:szCs w:val="28"/>
        </w:rPr>
        <w:t>.</w:t>
      </w:r>
      <w:r w:rsidR="009D2798">
        <w:rPr>
          <w:sz w:val="28"/>
          <w:szCs w:val="28"/>
        </w:rPr>
        <w:t>»;</w:t>
      </w:r>
      <w:proofErr w:type="gramEnd"/>
    </w:p>
    <w:p w14:paraId="59ACE0FB" w14:textId="13DAD3D6" w:rsidR="005A38DB" w:rsidRDefault="009D2798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0A5347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в статье 3</w:t>
      </w:r>
      <w:r w:rsidR="005A38DB">
        <w:rPr>
          <w:rFonts w:eastAsia="Calibri"/>
          <w:sz w:val="28"/>
          <w:szCs w:val="28"/>
          <w:lang w:eastAsia="en-US"/>
        </w:rPr>
        <w:t>:</w:t>
      </w:r>
    </w:p>
    <w:p w14:paraId="4A243107" w14:textId="000A1147" w:rsidR="00D7645C" w:rsidRDefault="00D7645C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а) част</w:t>
      </w:r>
      <w:r w:rsidR="00E3391E">
        <w:rPr>
          <w:rFonts w:eastAsia="Calibri"/>
          <w:sz w:val="28"/>
          <w:szCs w:val="28"/>
          <w:lang w:eastAsia="en-US"/>
        </w:rPr>
        <w:t>ь</w:t>
      </w:r>
      <w:r>
        <w:rPr>
          <w:rFonts w:eastAsia="Calibri"/>
          <w:sz w:val="28"/>
          <w:szCs w:val="28"/>
          <w:lang w:eastAsia="en-US"/>
        </w:rPr>
        <w:t xml:space="preserve"> 1 изложить в следующей редакции:</w:t>
      </w:r>
    </w:p>
    <w:p w14:paraId="098A5384" w14:textId="4E87B037" w:rsidR="00D7645C" w:rsidRDefault="00D7645C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7645C">
        <w:rPr>
          <w:sz w:val="28"/>
          <w:szCs w:val="28"/>
        </w:rPr>
        <w:t>«</w:t>
      </w:r>
      <w:r w:rsidR="00E3391E">
        <w:rPr>
          <w:sz w:val="28"/>
          <w:szCs w:val="28"/>
        </w:rPr>
        <w:t>1.</w:t>
      </w:r>
      <w:r w:rsidR="000A5347">
        <w:rPr>
          <w:sz w:val="28"/>
          <w:szCs w:val="28"/>
        </w:rPr>
        <w:t> </w:t>
      </w:r>
      <w:r w:rsidRPr="00D7645C">
        <w:rPr>
          <w:sz w:val="28"/>
          <w:szCs w:val="28"/>
        </w:rPr>
        <w:t xml:space="preserve">Для проведения контрольных (надзорных) </w:t>
      </w:r>
      <w:proofErr w:type="gramStart"/>
      <w:r w:rsidRPr="00D7645C">
        <w:rPr>
          <w:sz w:val="28"/>
          <w:szCs w:val="28"/>
        </w:rPr>
        <w:t>мероприятий, проводимых с взаимодействием с контролируемыми лицами принимается</w:t>
      </w:r>
      <w:proofErr w:type="gramEnd"/>
      <w:r w:rsidRPr="00D7645C">
        <w:rPr>
          <w:sz w:val="28"/>
          <w:szCs w:val="28"/>
        </w:rPr>
        <w:t xml:space="preserve"> решение Администрации </w:t>
      </w:r>
      <w:r w:rsidR="000A5347">
        <w:rPr>
          <w:sz w:val="28"/>
          <w:szCs w:val="28"/>
        </w:rPr>
        <w:t>города Шахты</w:t>
      </w:r>
      <w:r w:rsidRPr="00D7645C">
        <w:rPr>
          <w:sz w:val="28"/>
          <w:szCs w:val="28"/>
        </w:rPr>
        <w:t xml:space="preserve"> в лице ОКДС ЖКХ, подписанное заместителем главы Администрации города Шахты, курирующим вопросы обеспечения жизнедеятельности</w:t>
      </w:r>
      <w:r w:rsidR="00E3391E">
        <w:rPr>
          <w:sz w:val="28"/>
          <w:szCs w:val="28"/>
        </w:rPr>
        <w:t>.</w:t>
      </w:r>
      <w:r w:rsidRPr="00D7645C">
        <w:rPr>
          <w:sz w:val="28"/>
          <w:szCs w:val="28"/>
        </w:rPr>
        <w:t xml:space="preserve"> В период его временного отсутствия решения о проведении контрольных (надзорных) мероприятий, проводимых с взаимодействием с контролируемыми лицами, может принимать заместитель главы Администрации, уполномоченный в соответствии с порядком замещения, предусмотренным распоряжением Администрации «</w:t>
      </w:r>
      <w:r w:rsidRPr="00D7645C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</w:t>
      </w:r>
      <w:proofErr w:type="gramStart"/>
      <w:r>
        <w:rPr>
          <w:bCs/>
          <w:sz w:val="28"/>
          <w:szCs w:val="28"/>
        </w:rPr>
        <w:t>.»</w:t>
      </w:r>
      <w:r w:rsidR="000A5347">
        <w:rPr>
          <w:bCs/>
          <w:sz w:val="28"/>
          <w:szCs w:val="28"/>
        </w:rPr>
        <w:t>;</w:t>
      </w:r>
      <w:proofErr w:type="gramEnd"/>
    </w:p>
    <w:p w14:paraId="5DDD4F03" w14:textId="3643B32D" w:rsidR="009D2798" w:rsidRDefault="00D7645C" w:rsidP="009D279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5A38DB">
        <w:rPr>
          <w:rFonts w:eastAsia="Calibri"/>
          <w:sz w:val="28"/>
          <w:szCs w:val="28"/>
          <w:lang w:eastAsia="en-US"/>
        </w:rPr>
        <w:t>)</w:t>
      </w:r>
      <w:r w:rsidR="000A5347">
        <w:rPr>
          <w:rFonts w:eastAsia="Calibri"/>
          <w:sz w:val="28"/>
          <w:szCs w:val="28"/>
          <w:lang w:eastAsia="en-US"/>
        </w:rPr>
        <w:t> </w:t>
      </w:r>
      <w:r w:rsidR="009D2798">
        <w:rPr>
          <w:rFonts w:eastAsia="Calibri"/>
          <w:sz w:val="28"/>
          <w:szCs w:val="28"/>
          <w:lang w:eastAsia="en-US"/>
        </w:rPr>
        <w:t xml:space="preserve">часть </w:t>
      </w:r>
      <w:r w:rsidR="00806021">
        <w:rPr>
          <w:rFonts w:eastAsia="Calibri"/>
          <w:sz w:val="28"/>
          <w:szCs w:val="28"/>
          <w:lang w:eastAsia="en-US"/>
        </w:rPr>
        <w:t>4</w:t>
      </w:r>
      <w:r w:rsidR="009D2798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115795CD" w14:textId="71D12A90" w:rsidR="00806021" w:rsidRDefault="00806021" w:rsidP="0080602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«4.Муниципальный контроль осуществляется без проведения плановых контрольных мероприятий. </w:t>
      </w:r>
    </w:p>
    <w:p w14:paraId="5951B665" w14:textId="681A94F7" w:rsidR="00D83165" w:rsidRDefault="00806021" w:rsidP="0080602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проведения контрольных (надзорных) мероприятий публичная оценка уровня соблюдения обязательных требований не присваивается.</w:t>
      </w:r>
    </w:p>
    <w:p w14:paraId="0B868FEA" w14:textId="045D7047" w:rsidR="000D0DCE" w:rsidRPr="000D0DCE" w:rsidRDefault="000D0DCE" w:rsidP="000A5347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В целях информационного </w:t>
      </w:r>
      <w:r>
        <w:rPr>
          <w:rFonts w:eastAsiaTheme="minorHAnsi"/>
          <w:sz w:val="28"/>
          <w:szCs w:val="28"/>
          <w:lang w:eastAsia="en-US"/>
        </w:rPr>
        <w:t>обеспечения организации и осуществления муниципального жилищного контроля ОКДС ЖКХ используется информационная система (подсистема государственной информационной системы) досудебного обжалования, информационная система (подсистема государственной информационный системы) производства по делам об административных правона</w:t>
      </w:r>
      <w:r w:rsidR="0039300A">
        <w:rPr>
          <w:rFonts w:eastAsiaTheme="minorHAnsi"/>
          <w:sz w:val="28"/>
          <w:szCs w:val="28"/>
          <w:lang w:eastAsia="en-US"/>
        </w:rPr>
        <w:t>рушениях, мобильное приложение «Инспектор»</w:t>
      </w:r>
      <w:r>
        <w:rPr>
          <w:rFonts w:eastAsiaTheme="minorHAnsi"/>
          <w:sz w:val="28"/>
          <w:szCs w:val="28"/>
          <w:lang w:eastAsia="en-US"/>
        </w:rPr>
        <w:t>, применяемое контрольными (надзорными) органами и контролируемыми лицами с использованием компьютерного устройства (мобильного телефона, смартфона или компьютера, включая планшетный компьютер) в случаях, предусмотренных насто</w:t>
      </w:r>
      <w:r w:rsidR="000A5347">
        <w:rPr>
          <w:rFonts w:eastAsiaTheme="minorHAnsi"/>
          <w:sz w:val="28"/>
          <w:szCs w:val="28"/>
          <w:lang w:eastAsia="en-US"/>
        </w:rPr>
        <w:t>ящим Федеральным</w:t>
      </w:r>
      <w:proofErr w:type="gramEnd"/>
      <w:r w:rsidR="000A5347">
        <w:rPr>
          <w:rFonts w:eastAsiaTheme="minorHAnsi"/>
          <w:sz w:val="28"/>
          <w:szCs w:val="28"/>
          <w:lang w:eastAsia="en-US"/>
        </w:rPr>
        <w:t xml:space="preserve"> законом (далее – мобильное приложение «Инспектор»</w:t>
      </w:r>
      <w:r>
        <w:rPr>
          <w:rFonts w:eastAsiaTheme="minorHAnsi"/>
          <w:sz w:val="28"/>
          <w:szCs w:val="28"/>
          <w:lang w:eastAsia="en-US"/>
        </w:rPr>
        <w:t>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0A5347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0A5347">
        <w:rPr>
          <w:rFonts w:eastAsiaTheme="minorHAnsi"/>
          <w:sz w:val="28"/>
          <w:szCs w:val="28"/>
          <w:lang w:eastAsia="en-US"/>
        </w:rPr>
        <w:t>;</w:t>
      </w:r>
    </w:p>
    <w:p w14:paraId="6C14828E" w14:textId="5ACA45AC" w:rsidR="00734F22" w:rsidRDefault="000A5347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="005A38DB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</w:t>
      </w:r>
      <w:r w:rsidR="009D42C7">
        <w:rPr>
          <w:rFonts w:eastAsia="Calibri"/>
          <w:sz w:val="28"/>
          <w:szCs w:val="28"/>
          <w:lang w:eastAsia="en-US"/>
        </w:rPr>
        <w:t xml:space="preserve">части </w:t>
      </w:r>
      <w:r w:rsidR="005C2969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>-</w:t>
      </w:r>
      <w:r w:rsidR="0039300A">
        <w:rPr>
          <w:rFonts w:eastAsia="Calibri"/>
          <w:sz w:val="28"/>
          <w:szCs w:val="28"/>
          <w:lang w:eastAsia="en-US"/>
        </w:rPr>
        <w:t>24</w:t>
      </w:r>
      <w:r w:rsidR="009D42C7">
        <w:rPr>
          <w:rFonts w:eastAsia="Calibri"/>
          <w:sz w:val="28"/>
          <w:szCs w:val="28"/>
          <w:lang w:eastAsia="en-US"/>
        </w:rPr>
        <w:t xml:space="preserve"> изложить в следующей редакции:</w:t>
      </w:r>
    </w:p>
    <w:p w14:paraId="50CBA8E4" w14:textId="7D3DDDED" w:rsidR="00756181" w:rsidRPr="00756181" w:rsidRDefault="00756181" w:rsidP="00756181">
      <w:pPr>
        <w:pStyle w:val="Default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5C2969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756181">
        <w:rPr>
          <w:sz w:val="28"/>
          <w:szCs w:val="28"/>
        </w:rPr>
        <w:t xml:space="preserve"> В рамках осуществления муниципального контроля при взаимодействии с контролируемым лицом проводятся следующие контрольные мероприятия:</w:t>
      </w:r>
    </w:p>
    <w:p w14:paraId="301B0AB8" w14:textId="7F553CD8" w:rsidR="00756181" w:rsidRPr="00756181" w:rsidRDefault="00756181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а) </w:t>
      </w:r>
      <w:r w:rsidR="00EE4862" w:rsidRPr="00756181">
        <w:rPr>
          <w:rFonts w:eastAsiaTheme="minorHAnsi"/>
          <w:color w:val="000000"/>
          <w:sz w:val="28"/>
          <w:szCs w:val="28"/>
          <w:lang w:eastAsia="en-US"/>
        </w:rPr>
        <w:t>документарная проверка;</w:t>
      </w:r>
    </w:p>
    <w:p w14:paraId="18771128" w14:textId="3003882F" w:rsidR="00756181" w:rsidRPr="00756181" w:rsidRDefault="00756181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б) </w:t>
      </w:r>
      <w:r w:rsidR="00EE4862" w:rsidRPr="00756181">
        <w:rPr>
          <w:rFonts w:eastAsiaTheme="minorHAnsi"/>
          <w:color w:val="000000"/>
          <w:sz w:val="28"/>
          <w:szCs w:val="28"/>
          <w:lang w:eastAsia="en-US"/>
        </w:rPr>
        <w:t>выездная проверка.</w:t>
      </w:r>
    </w:p>
    <w:p w14:paraId="07CAEDAC" w14:textId="7213DAE9"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</w:p>
    <w:p w14:paraId="0F0C93B6" w14:textId="32084CF0"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а)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наблюдение за соблюдением обязательных требований (мониторинг безопасности);</w:t>
      </w:r>
    </w:p>
    <w:p w14:paraId="708B77BE" w14:textId="77777777" w:rsidR="00756181" w:rsidRPr="00756181" w:rsidRDefault="00756181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>б) выездное обследование.</w:t>
      </w:r>
    </w:p>
    <w:p w14:paraId="75FD22C1" w14:textId="77777777" w:rsidR="003D3A4D" w:rsidRDefault="00756181" w:rsidP="003D3A4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>Контрольные (надзорные) мероприятия без взаимодействия проводятся должностными лицами контрольных (надзорных) органов на основании заданий уполномоченных должностных лиц контрольного (надзорного) органа, включая задания, содержащиеся в планах работы контрольного (надзорного) органа.</w:t>
      </w:r>
    </w:p>
    <w:p w14:paraId="1609CB7E" w14:textId="74AA8896" w:rsidR="003D3A4D" w:rsidRPr="003D3A4D" w:rsidRDefault="003D3A4D" w:rsidP="003D3A4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24739">
        <w:rPr>
          <w:sz w:val="28"/>
          <w:szCs w:val="28"/>
        </w:rPr>
        <w:t>До 1 января 2030 года по итогам проведения контрольных (надзорных) мероприятий без взаимодействия допускается выдача предписаний об устранении выявленных нарушений обязательных требований в срок не позднее тридцати календарных дней с даты составления акта контрольн</w:t>
      </w:r>
      <w:r>
        <w:rPr>
          <w:sz w:val="28"/>
          <w:szCs w:val="28"/>
        </w:rPr>
        <w:t>ого (надзорного) мероприятия.</w:t>
      </w:r>
    </w:p>
    <w:p w14:paraId="3DF96C82" w14:textId="532215A4"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7. </w:t>
      </w:r>
      <w:proofErr w:type="gramStart"/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Для проведения контрольного мероприятия, предусматривающего взаимодействие с контролируемым лицом, а также документарной проверки 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принимается решение контрольного органа, подписанное </w:t>
      </w:r>
      <w:r w:rsidR="00EE4862" w:rsidRPr="00D7645C">
        <w:rPr>
          <w:sz w:val="28"/>
          <w:szCs w:val="28"/>
        </w:rPr>
        <w:t>заместителем главы Администрации города Шахты, курирующим вопросы обеспечения жизнедеятельности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, в котором указываются сведения, предусмотренные частью 1 </w:t>
      </w:r>
      <w:r>
        <w:rPr>
          <w:rFonts w:eastAsiaTheme="minorHAnsi"/>
          <w:color w:val="000000"/>
          <w:sz w:val="28"/>
          <w:szCs w:val="28"/>
          <w:lang w:eastAsia="en-US"/>
        </w:rPr>
        <w:t>статьи 64 Федерального закона №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248-ФЗ.</w:t>
      </w:r>
      <w:proofErr w:type="gramEnd"/>
    </w:p>
    <w:p w14:paraId="24C48D19" w14:textId="4BF9E7CD"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8. 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Внеплановые контрольные мероприятия, за исключением внеплановых контрольных (надзорных) мероприятий без взаимодействия с контролируемым лицом, проводятся по основаниям, предусмотренным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57 Федерального закона №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2365B1B4" w14:textId="6FE7686A" w:rsidR="00756181" w:rsidRPr="00756181" w:rsidRDefault="00756181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Внеплановые контрольные мероприятия за исключением внеплановых контрольных (надзорных) мероприятий без взаимодействия с контролируемым лицом, проводятся на основании решения контрольного органа, подписанного </w:t>
      </w:r>
      <w:r w:rsidR="00EE4862" w:rsidRPr="00D7645C">
        <w:rPr>
          <w:sz w:val="28"/>
          <w:szCs w:val="28"/>
        </w:rPr>
        <w:t>заместителем главы Администрации города Шахты, курирующим вопросы обеспечения жизнедеятельности</w:t>
      </w:r>
      <w:r w:rsidRPr="00756181">
        <w:rPr>
          <w:rFonts w:eastAsiaTheme="minorHAnsi"/>
          <w:color w:val="000000"/>
          <w:sz w:val="28"/>
          <w:szCs w:val="28"/>
          <w:lang w:eastAsia="en-US"/>
        </w:rPr>
        <w:t xml:space="preserve">. В решении о проведении контрольного (надзорного) мероприятия указываются сведения, установленные частью 1 </w:t>
      </w:r>
      <w:r w:rsidR="0039300A">
        <w:rPr>
          <w:rFonts w:eastAsiaTheme="minorHAnsi"/>
          <w:color w:val="000000"/>
          <w:sz w:val="28"/>
          <w:szCs w:val="28"/>
          <w:lang w:eastAsia="en-US"/>
        </w:rPr>
        <w:t>статьи 64 Федерального закона №</w:t>
      </w:r>
      <w:r w:rsidRPr="00756181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0F5F1405" w14:textId="51D97122" w:rsidR="00756181" w:rsidRPr="00756181" w:rsidRDefault="0039300A" w:rsidP="0075618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9. 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При проведении контрольных мероприятий в рамках осуществления муниципального контроля </w:t>
      </w:r>
      <w:r w:rsidR="005C2969">
        <w:rPr>
          <w:rFonts w:eastAsiaTheme="minorHAnsi"/>
          <w:color w:val="000000"/>
          <w:sz w:val="28"/>
          <w:szCs w:val="28"/>
          <w:lang w:eastAsia="en-US"/>
        </w:rPr>
        <w:t>ОКДС ЖКХ</w:t>
      </w:r>
      <w:r w:rsidR="00756181" w:rsidRPr="00756181">
        <w:rPr>
          <w:rFonts w:eastAsiaTheme="minorHAnsi"/>
          <w:color w:val="000000"/>
          <w:sz w:val="28"/>
          <w:szCs w:val="28"/>
          <w:lang w:eastAsia="en-US"/>
        </w:rPr>
        <w:t xml:space="preserve"> имеет право:</w:t>
      </w:r>
    </w:p>
    <w:p w14:paraId="0B9CCED6" w14:textId="1CB6FB6A" w:rsidR="00C65507" w:rsidRPr="00C65507" w:rsidRDefault="0039300A" w:rsidP="00EE48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756181" w:rsidRPr="00756181">
        <w:rPr>
          <w:sz w:val="28"/>
          <w:szCs w:val="28"/>
        </w:rPr>
        <w:t>совершать действия, предусмотренные частью 2 статьи 29</w:t>
      </w:r>
      <w:r w:rsidR="00C65507" w:rsidRPr="00C65507">
        <w:rPr>
          <w:sz w:val="28"/>
          <w:szCs w:val="28"/>
        </w:rPr>
        <w:t xml:space="preserve"> Федерального закона № 248-ФЗ;</w:t>
      </w:r>
    </w:p>
    <w:p w14:paraId="19B79214" w14:textId="49F4FD28"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б) 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>использовать для фиксации доказательств нарушений обязательных требований фотосъемку, ауди</w:t>
      </w:r>
      <w:proofErr w:type="gramStart"/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>о-</w:t>
      </w:r>
      <w:proofErr w:type="gramEnd"/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и (или) видеозапись, если совершение указанных действий не з</w:t>
      </w:r>
      <w:r>
        <w:rPr>
          <w:rFonts w:eastAsiaTheme="minorHAnsi"/>
          <w:color w:val="000000"/>
          <w:sz w:val="28"/>
          <w:szCs w:val="28"/>
          <w:lang w:eastAsia="en-US"/>
        </w:rPr>
        <w:t>апрещено федеральными законами;</w:t>
      </w:r>
    </w:p>
    <w:p w14:paraId="326BD4CB" w14:textId="74C1FB59" w:rsidR="00C65507" w:rsidRPr="00C65507" w:rsidRDefault="00C65507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65507">
        <w:rPr>
          <w:rFonts w:eastAsiaTheme="minorHAnsi"/>
          <w:color w:val="000000"/>
          <w:sz w:val="28"/>
          <w:szCs w:val="28"/>
          <w:lang w:eastAsia="en-US"/>
        </w:rPr>
        <w:t xml:space="preserve">в) выдавать предписания об устранении выявленных нарушений обязательных требований, </w:t>
      </w:r>
      <w:proofErr w:type="gramStart"/>
      <w:r w:rsidRPr="00C65507">
        <w:rPr>
          <w:rFonts w:eastAsiaTheme="minorHAnsi"/>
          <w:color w:val="000000"/>
          <w:sz w:val="28"/>
          <w:szCs w:val="28"/>
          <w:lang w:eastAsia="en-US"/>
        </w:rPr>
        <w:t>выявленных</w:t>
      </w:r>
      <w:proofErr w:type="gramEnd"/>
      <w:r w:rsidRPr="00C65507">
        <w:rPr>
          <w:rFonts w:eastAsiaTheme="minorHAnsi"/>
          <w:color w:val="000000"/>
          <w:sz w:val="28"/>
          <w:szCs w:val="28"/>
          <w:lang w:eastAsia="en-US"/>
        </w:rPr>
        <w:t xml:space="preserve"> в том числе в ходе наблюдения за соблюдением обязательных требований (мониторинга безопасности) с</w:t>
      </w:r>
      <w:r w:rsidR="0039300A">
        <w:rPr>
          <w:rFonts w:eastAsiaTheme="minorHAnsi"/>
          <w:color w:val="000000"/>
          <w:sz w:val="28"/>
          <w:szCs w:val="28"/>
          <w:lang w:eastAsia="en-US"/>
        </w:rPr>
        <w:t xml:space="preserve"> указанием сроков их устранения.</w:t>
      </w:r>
    </w:p>
    <w:p w14:paraId="6DCF4D2E" w14:textId="513343DD"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10. </w:t>
      </w:r>
      <w:r w:rsidR="005C2969">
        <w:rPr>
          <w:rFonts w:eastAsiaTheme="minorHAnsi"/>
          <w:color w:val="000000"/>
          <w:sz w:val="28"/>
          <w:szCs w:val="28"/>
          <w:lang w:eastAsia="en-US"/>
        </w:rPr>
        <w:t>ОКДС ЖКХ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со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32 Федерального закона №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>248-ФЗ может привлекать на добровольной основе свидетеля, которому могут быть известны какие-либо сведения о фактических обстоятельствах, имеющих значение для принятия решения при проведении контрольного мероприятия.</w:t>
      </w:r>
    </w:p>
    <w:p w14:paraId="44D0CAF5" w14:textId="5C1C37F4"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11. </w:t>
      </w:r>
      <w:r w:rsidR="00EE4862">
        <w:rPr>
          <w:rFonts w:eastAsiaTheme="minorHAnsi"/>
          <w:color w:val="000000"/>
          <w:sz w:val="28"/>
          <w:szCs w:val="28"/>
          <w:lang w:eastAsia="en-US"/>
        </w:rPr>
        <w:t>ОКДС ЖКХ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в соответствии со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34 Федерального закона №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контрольным органам, в том числе при применении технических средств. </w:t>
      </w:r>
    </w:p>
    <w:p w14:paraId="1906EC8D" w14:textId="5E7290AB"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12. 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proofErr w:type="gramStart"/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>деятельности</w:t>
      </w:r>
      <w:proofErr w:type="gramEnd"/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</w:t>
      </w:r>
      <w:r>
        <w:rPr>
          <w:rFonts w:eastAsiaTheme="minorHAnsi"/>
          <w:color w:val="000000"/>
          <w:sz w:val="28"/>
          <w:szCs w:val="28"/>
          <w:lang w:eastAsia="en-US"/>
        </w:rPr>
        <w:t>статьи 21 Федерального закона №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248-ФЗ. В этом случае муниципальный </w:t>
      </w:r>
      <w:r w:rsidR="00EE4862">
        <w:rPr>
          <w:rFonts w:eastAsiaTheme="minorHAnsi"/>
          <w:color w:val="000000"/>
          <w:sz w:val="28"/>
          <w:szCs w:val="28"/>
          <w:lang w:eastAsia="en-US"/>
        </w:rPr>
        <w:t>инспектор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 вправе совершить контрольные действия в 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 </w:t>
      </w:r>
    </w:p>
    <w:p w14:paraId="39ADA501" w14:textId="6F88CF04" w:rsidR="00C65507" w:rsidRPr="00C65507" w:rsidRDefault="0039300A" w:rsidP="00EE4862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13. </w:t>
      </w:r>
      <w:r w:rsidR="00C65507" w:rsidRPr="00C65507">
        <w:rPr>
          <w:rFonts w:eastAsiaTheme="minorHAnsi"/>
          <w:color w:val="000000"/>
          <w:sz w:val="28"/>
          <w:szCs w:val="28"/>
          <w:lang w:eastAsia="en-US"/>
        </w:rPr>
        <w:t xml:space="preserve">При проведении контрольных мероприятий и совершении контрольных действий, которые должны проводиться в присутствии контролируемого лица либо его представителя, присутствие контролируемого лица либо его представителя обязательно, за исключением проведения контрольных мероприятий, совершения контрольных действий, не требующих взаимодействия с контролируемым лицом. </w:t>
      </w:r>
    </w:p>
    <w:p w14:paraId="765A6C1F" w14:textId="31B04F9C" w:rsidR="005C2969" w:rsidRDefault="00444C9C" w:rsidP="00EE486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39300A">
        <w:rPr>
          <w:sz w:val="28"/>
          <w:szCs w:val="28"/>
        </w:rPr>
        <w:t>. </w:t>
      </w:r>
      <w:proofErr w:type="gramStart"/>
      <w:r w:rsidR="00C65507" w:rsidRPr="00C65507">
        <w:rPr>
          <w:sz w:val="28"/>
          <w:szCs w:val="28"/>
        </w:rPr>
        <w:t xml:space="preserve">В случаях отсутствия контролируемого лица либо его представителя,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</w:t>
      </w:r>
      <w:r>
        <w:rPr>
          <w:sz w:val="28"/>
          <w:szCs w:val="28"/>
        </w:rPr>
        <w:t>21</w:t>
      </w:r>
      <w:r w:rsidR="004067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настоящей </w:t>
      </w:r>
      <w:r w:rsidR="004067B4">
        <w:rPr>
          <w:sz w:val="28"/>
          <w:szCs w:val="28"/>
        </w:rPr>
        <w:t>статьи</w:t>
      </w:r>
      <w:r w:rsidR="00C65507" w:rsidRPr="00C65507">
        <w:rPr>
          <w:sz w:val="28"/>
          <w:szCs w:val="28"/>
        </w:rPr>
        <w:t>, контрольные действия совершаются, если оценка</w:t>
      </w:r>
      <w:r w:rsidR="00EE4862" w:rsidRPr="00EE4862">
        <w:rPr>
          <w:sz w:val="28"/>
          <w:szCs w:val="28"/>
        </w:rPr>
        <w:t xml:space="preserve"> </w:t>
      </w:r>
      <w:r w:rsidR="005C2969">
        <w:rPr>
          <w:sz w:val="28"/>
          <w:szCs w:val="28"/>
        </w:rPr>
        <w:t>соблюдения обязательных требований при проведении контрольного мероприятия может быть проведена без присутствия контролируемого лица, а контролируемое лицо было надлежащим образом уведомлено о проведении контрольного мероприятия.</w:t>
      </w:r>
      <w:proofErr w:type="gramEnd"/>
    </w:p>
    <w:p w14:paraId="72B956FB" w14:textId="618018A2" w:rsidR="00EC6474" w:rsidRPr="00EC6474" w:rsidRDefault="00444C9C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видеозапись, иные способы фиксации доказательств, за исключением случаев фиксации:</w:t>
      </w:r>
    </w:p>
    <w:p w14:paraId="4B4AD6BD" w14:textId="47EDA2A9" w:rsidR="00EC6474" w:rsidRPr="00EC6474" w:rsidRDefault="00444C9C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сведений, отнесенных законодательством Российской Федерации к государственной тайне;</w:t>
      </w:r>
    </w:p>
    <w:p w14:paraId="111CFEBC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объектов, территорий, которые законодательством Российской Федерации отнесены к режимным и особо важным объектам.</w:t>
      </w:r>
    </w:p>
    <w:p w14:paraId="20651F42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Фотографии, аудио- и видеозаписи, используемые для фиксации доказательств, должны позволять однозначно идентифицировать объект фиксации, отражающий нарушение обязательных требований, время фиксации объекта. Фотографии, аудио- и видеозаписи, используемые для доказательств нарушений обязательных требований, прикладываются к акту контрольного мероприятия.</w:t>
      </w:r>
    </w:p>
    <w:p w14:paraId="626CD9DA" w14:textId="77777777" w:rsidR="00EC6474" w:rsidRPr="00EC6474" w:rsidRDefault="00EC6474" w:rsidP="006E33C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Решение о необходимости использования фотосъемки, аудио- и видеозаписи, навигатора, иных способов фиксации доказательств нарушений обязательных требований при осуществлении контрольных (надзорных) мероприятий принимается должностным лицом, уполномоченным на проведение контрольного (надзорного) мероприятия, самостоятельно.</w:t>
      </w:r>
    </w:p>
    <w:p w14:paraId="04EE66DA" w14:textId="1190D843" w:rsidR="00EC6474" w:rsidRPr="00EC6474" w:rsidRDefault="00444C9C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16. </w:t>
      </w:r>
      <w:proofErr w:type="gramStart"/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Наблюдение за соблюдением обязательных требований (мониторинг безопасности) проводится без взаимодействия с контролируемым лицом в порядке, установленном статьей 74 Фе</w:t>
      </w:r>
      <w:r>
        <w:rPr>
          <w:rFonts w:eastAsiaTheme="minorHAnsi"/>
          <w:color w:val="000000"/>
          <w:sz w:val="28"/>
          <w:szCs w:val="28"/>
          <w:lang w:eastAsia="en-US"/>
        </w:rPr>
        <w:t>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248-ФЗ, осуществляется путем сбора, анализа данных об объектах контроля, имеющихся у контрольного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 муниципальных</w:t>
      </w:r>
      <w:proofErr w:type="gramEnd"/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proofErr w:type="gramStart"/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видеозаписи.</w:t>
      </w:r>
      <w:proofErr w:type="gramEnd"/>
    </w:p>
    <w:p w14:paraId="48EC66D4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Наблюдение за соблюдением обязательных требований (мониторинг безопасности) осуществляется по месту нахождения инспектора постоянно 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lastRenderedPageBreak/>
        <w:t>(систематически, регулярно, непрерывно) на основании заданий руководителя контрольного органа, включая задания, содержащиеся в планах работы контрольного органа в течение установленного в нем срока.</w:t>
      </w:r>
    </w:p>
    <w:p w14:paraId="30319E3F" w14:textId="77777777" w:rsidR="00EC6474" w:rsidRPr="00EC6474" w:rsidRDefault="00EC6474" w:rsidP="006E33C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При наблюдении за соблюдением обязательных требований (мониторинге безопасности) на контролируемых лиц не возлагаются обязанности, не установленные обязательными требованиями.</w:t>
      </w:r>
    </w:p>
    <w:p w14:paraId="34942748" w14:textId="46EA6979" w:rsidR="00EC6474" w:rsidRPr="00EC6474" w:rsidRDefault="00EC6474" w:rsidP="00536D3A">
      <w:pPr>
        <w:pStyle w:val="Default"/>
        <w:ind w:firstLine="708"/>
        <w:jc w:val="both"/>
        <w:rPr>
          <w:sz w:val="28"/>
          <w:szCs w:val="28"/>
        </w:rPr>
      </w:pPr>
      <w:r w:rsidRPr="00EC6474">
        <w:rPr>
          <w:sz w:val="28"/>
          <w:szCs w:val="28"/>
        </w:rPr>
        <w:t xml:space="preserve">По результатам мониторинга безопасности контрольным органом могут быть приняты решения, предусмотренные частью 3 </w:t>
      </w:r>
      <w:r w:rsidR="00444C9C">
        <w:rPr>
          <w:sz w:val="28"/>
          <w:szCs w:val="28"/>
        </w:rPr>
        <w:t>статьи 74 Федерального закона №248-</w:t>
      </w:r>
      <w:r w:rsidRPr="00EC6474">
        <w:rPr>
          <w:sz w:val="28"/>
          <w:szCs w:val="28"/>
        </w:rPr>
        <w:t>ФЗ.</w:t>
      </w:r>
    </w:p>
    <w:p w14:paraId="32B3D36B" w14:textId="15EA3FCC" w:rsidR="00EC6474" w:rsidRPr="00EC6474" w:rsidRDefault="00536D3A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</w:t>
      </w:r>
      <w:r w:rsidR="00444C9C">
        <w:rPr>
          <w:rFonts w:eastAsiaTheme="minorHAnsi"/>
          <w:color w:val="000000"/>
          <w:sz w:val="28"/>
          <w:szCs w:val="28"/>
          <w:lang w:eastAsia="en-US"/>
        </w:rPr>
        <w:t>7. 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Выездное обследование проводится в порядке, установленном с</w:t>
      </w:r>
      <w:r w:rsidR="00444C9C">
        <w:rPr>
          <w:rFonts w:eastAsiaTheme="minorHAnsi"/>
          <w:color w:val="000000"/>
          <w:sz w:val="28"/>
          <w:szCs w:val="28"/>
          <w:lang w:eastAsia="en-US"/>
        </w:rPr>
        <w:t>татьей 75 Федерального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37C28DAF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(надзорные) действия:</w:t>
      </w:r>
    </w:p>
    <w:p w14:paraId="3DC235EF" w14:textId="77777777"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осмотр;</w:t>
      </w:r>
    </w:p>
    <w:p w14:paraId="5E9BF6FA" w14:textId="77777777"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инструментальное обследование (с применением видеозаписи);</w:t>
      </w:r>
    </w:p>
    <w:p w14:paraId="0AB8BA15" w14:textId="205EB6E7" w:rsidR="00734F22" w:rsidRDefault="00EC6474" w:rsidP="00EC64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испытание.</w:t>
      </w:r>
    </w:p>
    <w:p w14:paraId="2006C5C4" w14:textId="16AEFD91" w:rsidR="00756181" w:rsidRDefault="00444C9C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 01.09.2025 п</w:t>
      </w:r>
      <w:r w:rsidR="00EC6474" w:rsidRPr="00125990">
        <w:rPr>
          <w:sz w:val="28"/>
          <w:szCs w:val="28"/>
        </w:rPr>
        <w:t>о результатам проведения контрольного (надзорного) мероприятия без взаимодействия</w:t>
      </w:r>
      <w:r>
        <w:rPr>
          <w:sz w:val="28"/>
          <w:szCs w:val="28"/>
        </w:rPr>
        <w:t xml:space="preserve"> </w:t>
      </w:r>
      <w:r w:rsidR="00EC6474" w:rsidRPr="00125990">
        <w:rPr>
          <w:sz w:val="28"/>
          <w:szCs w:val="28"/>
        </w:rPr>
        <w:t>акт контрольного (надзорного) мероприятия составляется в случае объявления предостережения о недопустимости нарушения обязательных требований.</w:t>
      </w:r>
    </w:p>
    <w:p w14:paraId="4B82AAEF" w14:textId="238098B4" w:rsidR="00EC6474" w:rsidRPr="00536D3A" w:rsidRDefault="00444C9C" w:rsidP="00536D3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18</w:t>
      </w:r>
      <w:r w:rsidR="00536D3A">
        <w:rPr>
          <w:rFonts w:eastAsiaTheme="minorHAnsi"/>
          <w:color w:val="000000"/>
          <w:sz w:val="28"/>
          <w:szCs w:val="28"/>
          <w:lang w:eastAsia="en-US"/>
        </w:rPr>
        <w:t>.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 Документарная проверка проводится в порядке, установленном статьей 72 Федеральн</w:t>
      </w:r>
      <w:r>
        <w:rPr>
          <w:rFonts w:eastAsiaTheme="minorHAnsi"/>
          <w:color w:val="000000"/>
          <w:sz w:val="28"/>
          <w:szCs w:val="28"/>
          <w:lang w:eastAsia="en-US"/>
        </w:rPr>
        <w:t>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6EE47581" w14:textId="77777777" w:rsidR="00EC6474" w:rsidRPr="00EC6474" w:rsidRDefault="00EC6474" w:rsidP="0012599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документарной проверки рассматриваются документы контролируемых лиц, имеющиеся в распоряжении контрольного органа, результаты предыдущих контрольных мероприятий,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контроля.</w:t>
      </w:r>
    </w:p>
    <w:p w14:paraId="4D7CB82B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документарной проверки могут совершаться следующие контрольные действия:</w:t>
      </w:r>
    </w:p>
    <w:p w14:paraId="44B22F73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получение письменных объяснений;</w:t>
      </w:r>
    </w:p>
    <w:p w14:paraId="02D322DA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истребование документов;</w:t>
      </w:r>
    </w:p>
    <w:p w14:paraId="78ECB106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- экспертиза. </w:t>
      </w:r>
    </w:p>
    <w:p w14:paraId="3463216F" w14:textId="158E57AE" w:rsidR="00444C9C" w:rsidRDefault="00444C9C" w:rsidP="00444C9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Срок проведения документарной проверки не может превышать десять рабочих дней. </w:t>
      </w:r>
      <w:proofErr w:type="gramStart"/>
      <w:r>
        <w:rPr>
          <w:rFonts w:eastAsiaTheme="minorHAnsi"/>
          <w:sz w:val="28"/>
          <w:szCs w:val="28"/>
          <w:lang w:eastAsia="en-US"/>
        </w:rPr>
        <w:t>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</w:t>
      </w:r>
      <w:proofErr w:type="gramEnd"/>
      <w:r>
        <w:rPr>
          <w:rFonts w:eastAsiaTheme="minorHAnsi"/>
          <w:sz w:val="28"/>
          <w:szCs w:val="28"/>
          <w:lang w:eastAsia="en-US"/>
        </w:rPr>
        <w:t>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 w14:paraId="404E6E27" w14:textId="280B52AD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lastRenderedPageBreak/>
        <w:t xml:space="preserve"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57 Федерального закона №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14:paraId="1BE49A73" w14:textId="11010E4E"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19. 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Выездная проверка проводится в порядке, установленном с</w:t>
      </w:r>
      <w:r>
        <w:rPr>
          <w:rFonts w:eastAsiaTheme="minorHAnsi"/>
          <w:color w:val="000000"/>
          <w:sz w:val="28"/>
          <w:szCs w:val="28"/>
          <w:lang w:eastAsia="en-US"/>
        </w:rPr>
        <w:t>татьей 73 Федерального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248-ФЗ,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14:paraId="2C05DDCF" w14:textId="77777777" w:rsidR="00EC6474" w:rsidRPr="00EC6474" w:rsidRDefault="00EC6474" w:rsidP="00EC6474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 ходе выездной проверки могут совершаться следующие контрольные действия:</w:t>
      </w:r>
    </w:p>
    <w:p w14:paraId="781B123B" w14:textId="77777777"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осмотр;</w:t>
      </w:r>
    </w:p>
    <w:p w14:paraId="41975EF0" w14:textId="77777777"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досмотр;</w:t>
      </w:r>
    </w:p>
    <w:p w14:paraId="6722009E" w14:textId="77777777"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опрос;</w:t>
      </w:r>
    </w:p>
    <w:p w14:paraId="1E7E88AA" w14:textId="77777777" w:rsidR="00EC6474" w:rsidRPr="00EC6474" w:rsidRDefault="00EC6474" w:rsidP="00EC647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получение письменных объяснений;</w:t>
      </w:r>
    </w:p>
    <w:p w14:paraId="3EDDBE5B" w14:textId="2E2C745A" w:rsidR="00756181" w:rsidRDefault="00264CF4" w:rsidP="00EC64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 истребование документов.</w:t>
      </w:r>
    </w:p>
    <w:p w14:paraId="3130F6A9" w14:textId="40198669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57 и частями 12 и 12</w:t>
      </w:r>
      <w:r w:rsidR="00264CF4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66 Федерального закона №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14:paraId="3E7381DE" w14:textId="57B3B75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Срок проведения выездной проверки не может превышать десять рабочих дней. </w:t>
      </w:r>
      <w:proofErr w:type="gramStart"/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EC6474">
        <w:rPr>
          <w:rFonts w:eastAsiaTheme="minorHAnsi"/>
          <w:color w:val="000000"/>
          <w:sz w:val="28"/>
          <w:szCs w:val="28"/>
          <w:lang w:eastAsia="en-US"/>
        </w:rPr>
        <w:t>микропредприятия</w:t>
      </w:r>
      <w:proofErr w:type="spellEnd"/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, за исключением выездной проверки, основанием для проведения которой является пункт 6 части 1 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статьи 57 Федерального закона №</w:t>
      </w: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 и которая для </w:t>
      </w:r>
      <w:proofErr w:type="spellStart"/>
      <w:r w:rsidRPr="00EC6474">
        <w:rPr>
          <w:rFonts w:eastAsiaTheme="minorHAnsi"/>
          <w:color w:val="000000"/>
          <w:sz w:val="28"/>
          <w:szCs w:val="28"/>
          <w:lang w:eastAsia="en-US"/>
        </w:rPr>
        <w:t>микропредприятия</w:t>
      </w:r>
      <w:proofErr w:type="spellEnd"/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 не может продолжаться более сорока часов. </w:t>
      </w:r>
      <w:proofErr w:type="gramEnd"/>
    </w:p>
    <w:p w14:paraId="7049FEA2" w14:textId="776A6DB0"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20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. Контрольные мероприятия, за исключением контрольных мероприятий без взаимодействия, проводятся путем совершения муниципальным служащим и лицами, привлекаемыми к проведению контрольного мероприятия, контрольных действий в порядке, уста</w:t>
      </w:r>
      <w:r>
        <w:rPr>
          <w:rFonts w:eastAsiaTheme="minorHAnsi"/>
          <w:color w:val="000000"/>
          <w:sz w:val="28"/>
          <w:szCs w:val="28"/>
          <w:lang w:eastAsia="en-US"/>
        </w:rPr>
        <w:t>новленном Федеральным законом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61BA76A6" w14:textId="5EEE539E"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21</w:t>
      </w:r>
      <w:r w:rsidR="00536D3A">
        <w:rPr>
          <w:rFonts w:eastAsiaTheme="minorHAnsi"/>
          <w:color w:val="000000"/>
          <w:sz w:val="28"/>
          <w:szCs w:val="28"/>
          <w:lang w:eastAsia="en-US"/>
        </w:rPr>
        <w:t>.</w:t>
      </w:r>
      <w:r>
        <w:rPr>
          <w:rFonts w:eastAsiaTheme="minorHAnsi"/>
          <w:color w:val="000000"/>
          <w:sz w:val="28"/>
          <w:szCs w:val="28"/>
          <w:lang w:eastAsia="en-US"/>
        </w:rPr>
        <w:t>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Случаями, при наступлении которых индивидуальный предприниматель, гражданин, являющиеся контролируемыми лицами, вправе в соответствии с частью 8 </w:t>
      </w:r>
      <w:r>
        <w:rPr>
          <w:rFonts w:eastAsiaTheme="minorHAnsi"/>
          <w:color w:val="000000"/>
          <w:sz w:val="28"/>
          <w:szCs w:val="28"/>
          <w:lang w:eastAsia="en-US"/>
        </w:rPr>
        <w:t>статьи 31 Федерального закона №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 xml:space="preserve">248-ФЗ, представить в контрольный орган информацию о невозможности присутствия при проведении контрольного мероприятия являются: </w:t>
      </w:r>
    </w:p>
    <w:p w14:paraId="4966AA6D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- нахождение на стационарном лечении в медицинском учреждении; </w:t>
      </w:r>
    </w:p>
    <w:p w14:paraId="02A4F590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 xml:space="preserve">- нахождение за пределами Российской Федерации; </w:t>
      </w:r>
    </w:p>
    <w:p w14:paraId="0D6D4040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- административный арест;</w:t>
      </w:r>
    </w:p>
    <w:p w14:paraId="33468DCD" w14:textId="757BF3F8"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запрете определенных действий, заключения под стражу, домашнего ареста;</w:t>
      </w:r>
    </w:p>
    <w:p w14:paraId="34BAC4F2" w14:textId="3311316C"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14:paraId="7C2238B9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Информация лица должна содержать:</w:t>
      </w:r>
    </w:p>
    <w:p w14:paraId="47E715FB" w14:textId="77777777" w:rsidR="00EC6474" w:rsidRPr="00EC6474" w:rsidRDefault="00EC647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а) описание обстоятельств непреодолимой силы и их продолжительность;</w:t>
      </w:r>
    </w:p>
    <w:p w14:paraId="074312EE" w14:textId="0A118F33" w:rsidR="00EC6474" w:rsidRPr="00EC6474" w:rsidRDefault="00264CF4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lastRenderedPageBreak/>
        <w:t>б) </w:t>
      </w:r>
      <w:r w:rsidR="00EC6474" w:rsidRPr="00EC6474">
        <w:rPr>
          <w:rFonts w:eastAsiaTheme="minorHAnsi"/>
          <w:color w:val="000000"/>
          <w:sz w:val="28"/>
          <w:szCs w:val="28"/>
          <w:lang w:eastAsia="en-US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14:paraId="3339F8A6" w14:textId="77777777" w:rsidR="00EC6474" w:rsidRPr="00EC6474" w:rsidRDefault="00EC6474" w:rsidP="00264CF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14:paraId="5BDC6DD7" w14:textId="5204B705" w:rsidR="00756181" w:rsidRDefault="00EC6474" w:rsidP="00EC647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6474">
        <w:rPr>
          <w:rFonts w:eastAsiaTheme="minorHAnsi"/>
          <w:color w:val="000000"/>
          <w:sz w:val="28"/>
          <w:szCs w:val="28"/>
          <w:lang w:eastAsia="en-US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гражданина.</w:t>
      </w:r>
    </w:p>
    <w:p w14:paraId="3FD470A7" w14:textId="4AB2FB62" w:rsidR="00536D3A" w:rsidRPr="00536D3A" w:rsidRDefault="00536D3A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2. </w:t>
      </w:r>
      <w:proofErr w:type="gramStart"/>
      <w:r w:rsidRPr="00536D3A">
        <w:rPr>
          <w:rFonts w:eastAsiaTheme="minorHAnsi"/>
          <w:color w:val="000000"/>
          <w:sz w:val="28"/>
          <w:szCs w:val="28"/>
          <w:lang w:eastAsia="en-US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дерального закона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248-ФЗ.</w:t>
      </w:r>
      <w:proofErr w:type="gramEnd"/>
    </w:p>
    <w:p w14:paraId="1C9B9185" w14:textId="23F2A1EC" w:rsidR="00536D3A" w:rsidRPr="00536D3A" w:rsidRDefault="00536D3A" w:rsidP="00264CF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36D3A">
        <w:rPr>
          <w:rFonts w:eastAsiaTheme="minorHAnsi"/>
          <w:color w:val="000000"/>
          <w:sz w:val="28"/>
          <w:szCs w:val="28"/>
          <w:lang w:eastAsia="en-US"/>
        </w:rPr>
        <w:t>По окончании проведения контрольного мероприятия, предусматривающего взаимодействие с контролируемым лицом, а в случаях, уста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новленных Федеральным законом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248-ФЗ, по окончании обязательного профилактического визита или контрольного мероприятия без взаимодействия, составляется акт контрольного мероприятия (далее также – акт). В случае</w:t>
      </w:r>
      <w:proofErr w:type="gramStart"/>
      <w:r w:rsidRPr="00536D3A">
        <w:rPr>
          <w:rFonts w:eastAsiaTheme="minorHAnsi"/>
          <w:color w:val="000000"/>
          <w:sz w:val="28"/>
          <w:szCs w:val="28"/>
          <w:lang w:eastAsia="en-US"/>
        </w:rPr>
        <w:t>,</w:t>
      </w:r>
      <w:proofErr w:type="gramEnd"/>
      <w:r w:rsidRPr="00536D3A">
        <w:rPr>
          <w:rFonts w:eastAsiaTheme="minorHAnsi"/>
          <w:color w:val="000000"/>
          <w:sz w:val="28"/>
          <w:szCs w:val="28"/>
          <w:lang w:eastAsia="en-US"/>
        </w:rPr>
        <w:t xml:space="preserve">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приобщаются к акту.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 xml:space="preserve">Акт составляется в сроки, определенные частью 3 статьи 87 Федерального закона № 248-ФЗ. </w:t>
      </w:r>
    </w:p>
    <w:p w14:paraId="172A6353" w14:textId="6A4BCD88" w:rsidR="00536D3A" w:rsidRPr="00536D3A" w:rsidRDefault="00536D3A" w:rsidP="00536D3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3. 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ценностям.</w:t>
      </w:r>
    </w:p>
    <w:p w14:paraId="50312FFB" w14:textId="2E071CDB" w:rsidR="00536D3A" w:rsidRPr="00536D3A" w:rsidRDefault="00536D3A" w:rsidP="00264CF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536D3A">
        <w:rPr>
          <w:rFonts w:eastAsiaTheme="minorHAnsi"/>
          <w:color w:val="000000"/>
          <w:sz w:val="28"/>
          <w:szCs w:val="28"/>
          <w:lang w:eastAsia="en-US"/>
        </w:rPr>
        <w:t>Предписание, указанное в абзаце 1 настоящего пункта выдается в по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рядке, определенном статьей 90</w:t>
      </w:r>
      <w:r w:rsidR="00264CF4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 xml:space="preserve"> Федерального закона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14:paraId="7E73851E" w14:textId="3ACC9E25" w:rsidR="00756181" w:rsidRDefault="00536D3A" w:rsidP="000D0DCE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4. 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статьям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и 39 - 43 Федерального закона №</w:t>
      </w:r>
      <w:r w:rsidRPr="00536D3A">
        <w:rPr>
          <w:rFonts w:eastAsiaTheme="minorHAnsi"/>
          <w:color w:val="000000"/>
          <w:sz w:val="28"/>
          <w:szCs w:val="28"/>
          <w:lang w:eastAsia="en-US"/>
        </w:rPr>
        <w:t>248-ФЗ.</w:t>
      </w:r>
      <w:r w:rsidR="00264CF4">
        <w:rPr>
          <w:rFonts w:eastAsiaTheme="minorHAnsi"/>
          <w:color w:val="000000"/>
          <w:sz w:val="28"/>
          <w:szCs w:val="28"/>
          <w:lang w:eastAsia="en-US"/>
        </w:rPr>
        <w:t>»;</w:t>
      </w:r>
    </w:p>
    <w:p w14:paraId="2DA8AB9E" w14:textId="2D64751E" w:rsidR="00264CF4" w:rsidRDefault="00264CF4" w:rsidP="000D0DC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г) части 25-39 признать утратившим силу;</w:t>
      </w:r>
    </w:p>
    <w:p w14:paraId="6BC76F60" w14:textId="01EDD432" w:rsidR="00734F22" w:rsidRDefault="00C700C1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</w:t>
      </w:r>
      <w:r w:rsidR="00264CF4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в статье 4:</w:t>
      </w:r>
    </w:p>
    <w:p w14:paraId="5D08951B" w14:textId="10A60C4B" w:rsidR="00734F22" w:rsidRDefault="00C700C1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а)</w:t>
      </w:r>
      <w:r w:rsidR="00264CF4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 xml:space="preserve">часть </w:t>
      </w:r>
      <w:r w:rsidR="00FB77DE"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lang w:eastAsia="en-US"/>
        </w:rPr>
        <w:t xml:space="preserve"> дополнить </w:t>
      </w:r>
      <w:r w:rsidR="00264CF4">
        <w:rPr>
          <w:rFonts w:eastAsia="Calibri"/>
          <w:sz w:val="28"/>
          <w:szCs w:val="28"/>
          <w:lang w:eastAsia="en-US"/>
        </w:rPr>
        <w:t>абзацем</w:t>
      </w:r>
      <w:r w:rsidR="00FB77DE" w:rsidRPr="00FB77DE">
        <w:rPr>
          <w:sz w:val="28"/>
        </w:rPr>
        <w:t xml:space="preserve"> </w:t>
      </w:r>
      <w:r w:rsidR="00FB77DE">
        <w:rPr>
          <w:sz w:val="28"/>
        </w:rPr>
        <w:t>следующего содержания</w:t>
      </w:r>
      <w:r>
        <w:rPr>
          <w:rFonts w:eastAsia="Calibri"/>
          <w:sz w:val="28"/>
          <w:szCs w:val="28"/>
          <w:lang w:eastAsia="en-US"/>
        </w:rPr>
        <w:t>:</w:t>
      </w:r>
    </w:p>
    <w:p w14:paraId="2FAB26CF" w14:textId="1ECCFA56" w:rsidR="00C700C1" w:rsidRDefault="00C700C1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FB77DE">
        <w:rPr>
          <w:sz w:val="28"/>
          <w:szCs w:val="28"/>
        </w:rPr>
        <w:t xml:space="preserve">Профилактические мероприятия проводятся контрольным органом в целях, определенных частью 1 </w:t>
      </w:r>
      <w:r w:rsidR="00264CF4">
        <w:rPr>
          <w:sz w:val="28"/>
          <w:szCs w:val="28"/>
        </w:rPr>
        <w:t>статьи 44 Федерального закона №</w:t>
      </w:r>
      <w:r w:rsidR="00FB77DE">
        <w:rPr>
          <w:sz w:val="28"/>
          <w:szCs w:val="28"/>
        </w:rPr>
        <w:t>248-ФЗ, а также являются приоритетным по отношению к проведению контрольных мероприятий.</w:t>
      </w:r>
    </w:p>
    <w:p w14:paraId="2D4D27EB" w14:textId="2044009D" w:rsidR="00734F22" w:rsidRDefault="00FB77DE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Профилактические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муниципального образования «Город Шахты» в соответствии с законодательством.</w:t>
      </w:r>
    </w:p>
    <w:p w14:paraId="0401268F" w14:textId="7ED58B8D" w:rsidR="00734F22" w:rsidRDefault="00D7645C" w:rsidP="001D79F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D7645C">
        <w:rPr>
          <w:sz w:val="28"/>
          <w:szCs w:val="28"/>
        </w:rPr>
        <w:t>В случае если при проведении профилактических мероприятий установлено, что объекты контроля</w:t>
      </w:r>
      <w:r w:rsidRPr="00D7645C">
        <w:rPr>
          <w:b/>
          <w:sz w:val="28"/>
          <w:szCs w:val="28"/>
        </w:rPr>
        <w:t xml:space="preserve"> </w:t>
      </w:r>
      <w:r w:rsidRPr="00D7645C">
        <w:rPr>
          <w:sz w:val="28"/>
          <w:szCs w:val="28"/>
        </w:rPr>
        <w:t>представляют явную непосредственную угрозу причинения вреда (ущерба),</w:t>
      </w:r>
      <w:r w:rsidRPr="00D7645C">
        <w:rPr>
          <w:b/>
          <w:sz w:val="28"/>
          <w:szCs w:val="28"/>
        </w:rPr>
        <w:t xml:space="preserve"> </w:t>
      </w:r>
      <w:r w:rsidRPr="00D7645C">
        <w:rPr>
          <w:sz w:val="28"/>
          <w:szCs w:val="28"/>
        </w:rPr>
        <w:t>охраняемым законом ценностям</w:t>
      </w:r>
      <w:r w:rsidRPr="00D7645C">
        <w:rPr>
          <w:b/>
          <w:sz w:val="28"/>
          <w:szCs w:val="28"/>
        </w:rPr>
        <w:t xml:space="preserve"> </w:t>
      </w:r>
      <w:r w:rsidRPr="00D7645C">
        <w:rPr>
          <w:sz w:val="28"/>
          <w:szCs w:val="28"/>
        </w:rPr>
        <w:t>или такой вред (ущерб) причинен, должностное лицо, уполномоченное осуществлять</w:t>
      </w:r>
      <w:r w:rsidRPr="00D7645C">
        <w:rPr>
          <w:b/>
          <w:sz w:val="28"/>
          <w:szCs w:val="28"/>
        </w:rPr>
        <w:t xml:space="preserve"> </w:t>
      </w:r>
      <w:r w:rsidRPr="00D7645C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жилищный</w:t>
      </w:r>
      <w:r w:rsidRPr="00D7645C">
        <w:rPr>
          <w:sz w:val="28"/>
          <w:szCs w:val="28"/>
        </w:rPr>
        <w:t xml:space="preserve"> контроль, незамедлительно направляет информацию об этом</w:t>
      </w:r>
      <w:r w:rsidRPr="00D7645C">
        <w:rPr>
          <w:b/>
          <w:sz w:val="28"/>
          <w:szCs w:val="28"/>
        </w:rPr>
        <w:t xml:space="preserve"> </w:t>
      </w:r>
      <w:r w:rsidRPr="00D7645C">
        <w:rPr>
          <w:sz w:val="28"/>
          <w:szCs w:val="28"/>
        </w:rPr>
        <w:t>заместителю главы Администрации города Шахты</w:t>
      </w:r>
      <w:r w:rsidR="00987CAD">
        <w:rPr>
          <w:sz w:val="28"/>
          <w:szCs w:val="28"/>
        </w:rPr>
        <w:t>, курирующему</w:t>
      </w:r>
      <w:r w:rsidR="00987CAD" w:rsidRPr="00D7645C">
        <w:rPr>
          <w:sz w:val="28"/>
          <w:szCs w:val="28"/>
        </w:rPr>
        <w:t xml:space="preserve"> вопросы обеспечения жизнедеятельности</w:t>
      </w:r>
      <w:r w:rsidR="00987CAD">
        <w:rPr>
          <w:sz w:val="28"/>
          <w:szCs w:val="28"/>
        </w:rPr>
        <w:t xml:space="preserve">, </w:t>
      </w:r>
      <w:r w:rsidRPr="00D7645C">
        <w:rPr>
          <w:sz w:val="28"/>
          <w:szCs w:val="28"/>
        </w:rPr>
        <w:t>для принятия решения о проведении контрольных (надзорных) мероприятий с взаимодействием.</w:t>
      </w:r>
      <w:proofErr w:type="gramEnd"/>
      <w:r w:rsidRPr="00D7645C">
        <w:rPr>
          <w:sz w:val="28"/>
          <w:szCs w:val="28"/>
        </w:rPr>
        <w:t xml:space="preserve"> В период его временного отсутствия - заместителю главы Администрации, в соответствии с порядком замещения, предусмотренным распоряжением Администрации «</w:t>
      </w:r>
      <w:r w:rsidRPr="00D7645C">
        <w:rPr>
          <w:bCs/>
          <w:sz w:val="28"/>
          <w:szCs w:val="28"/>
        </w:rPr>
        <w:t>О распределении обязанностей между должностными лицами Администрации города Шахты, замещающими должности муниципальной службы высшей группы должностей</w:t>
      </w:r>
      <w:proofErr w:type="gramStart"/>
      <w:r w:rsidR="00702816">
        <w:rPr>
          <w:bCs/>
          <w:sz w:val="28"/>
          <w:szCs w:val="28"/>
        </w:rPr>
        <w:t>.»;</w:t>
      </w:r>
      <w:proofErr w:type="gramEnd"/>
    </w:p>
    <w:p w14:paraId="610D26DE" w14:textId="2A584209" w:rsidR="00734F22" w:rsidRDefault="00702816" w:rsidP="0070281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б)</w:t>
      </w:r>
      <w:r w:rsidR="0010170E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часть 4</w:t>
      </w:r>
      <w:r w:rsidRPr="00702816">
        <w:rPr>
          <w:sz w:val="28"/>
          <w:szCs w:val="28"/>
        </w:rPr>
        <w:t xml:space="preserve"> изложить в следующей редакции</w:t>
      </w:r>
      <w:r>
        <w:rPr>
          <w:sz w:val="28"/>
          <w:szCs w:val="28"/>
        </w:rPr>
        <w:t>:</w:t>
      </w:r>
    </w:p>
    <w:p w14:paraId="3C81712E" w14:textId="53FF7F86" w:rsidR="00702816" w:rsidRPr="009139EC" w:rsidRDefault="00702816" w:rsidP="009139EC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F02E7">
        <w:rPr>
          <w:rFonts w:ascii="Times New Roman" w:hAnsi="Times New Roman" w:cs="Times New Roman"/>
          <w:b w:val="0"/>
          <w:sz w:val="28"/>
          <w:szCs w:val="28"/>
        </w:rPr>
        <w:t>«</w:t>
      </w:r>
      <w:r w:rsidR="009139EC" w:rsidRPr="009139EC">
        <w:rPr>
          <w:rFonts w:ascii="Times New Roman" w:hAnsi="Times New Roman" w:cs="Times New Roman"/>
          <w:b w:val="0"/>
          <w:sz w:val="28"/>
          <w:szCs w:val="28"/>
        </w:rPr>
        <w:t>4.</w:t>
      </w:r>
      <w:r w:rsidR="0010170E">
        <w:rPr>
          <w:rFonts w:ascii="Times New Roman" w:hAnsi="Times New Roman" w:cs="Times New Roman"/>
          <w:b w:val="0"/>
          <w:sz w:val="28"/>
          <w:szCs w:val="28"/>
        </w:rPr>
        <w:t> </w:t>
      </w:r>
      <w:r w:rsidRPr="009139EC">
        <w:rPr>
          <w:rFonts w:ascii="Times New Roman" w:hAnsi="Times New Roman" w:cs="Times New Roman"/>
          <w:b w:val="0"/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4CDFD092" w14:textId="2EAA874A" w:rsid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proofErr w:type="gramStart"/>
      <w:r w:rsidRPr="00702816">
        <w:rPr>
          <w:sz w:val="28"/>
          <w:szCs w:val="28"/>
        </w:rPr>
        <w:t>.</w:t>
      </w:r>
      <w:r w:rsidR="0010170E">
        <w:rPr>
          <w:sz w:val="28"/>
          <w:szCs w:val="28"/>
        </w:rPr>
        <w:t>»;</w:t>
      </w:r>
      <w:proofErr w:type="gramEnd"/>
    </w:p>
    <w:p w14:paraId="1D17A1E5" w14:textId="70C8C626" w:rsidR="0010170E" w:rsidRPr="0010170E" w:rsidRDefault="0010170E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дополнить частями 4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4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следующего содержания:</w:t>
      </w:r>
    </w:p>
    <w:p w14:paraId="4151493B" w14:textId="54BBD9C8" w:rsid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170E">
        <w:rPr>
          <w:sz w:val="28"/>
          <w:szCs w:val="28"/>
          <w:vertAlign w:val="superscript"/>
        </w:rPr>
        <w:t>1</w:t>
      </w:r>
      <w:r w:rsidR="0010170E">
        <w:rPr>
          <w:sz w:val="28"/>
          <w:szCs w:val="28"/>
        </w:rPr>
        <w:t>. </w:t>
      </w:r>
      <w:r w:rsidRPr="00702816"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59666AE3" w14:textId="179A6941" w:rsidR="00AF719D" w:rsidRPr="00702816" w:rsidRDefault="00AF719D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объектов контроля, отнесенных к категории среднего или умеренного риска проводится</w:t>
      </w:r>
      <w:proofErr w:type="gramEnd"/>
      <w:r>
        <w:rPr>
          <w:sz w:val="28"/>
          <w:szCs w:val="28"/>
        </w:rPr>
        <w:t xml:space="preserve"> обязательный профилактический визит в по</w:t>
      </w:r>
      <w:r w:rsidR="0010170E">
        <w:rPr>
          <w:sz w:val="28"/>
          <w:szCs w:val="28"/>
        </w:rPr>
        <w:t>рядке, определенном статьей 52</w:t>
      </w:r>
      <w:r w:rsidR="0010170E">
        <w:rPr>
          <w:sz w:val="28"/>
          <w:szCs w:val="28"/>
          <w:vertAlign w:val="superscript"/>
        </w:rPr>
        <w:t>1</w:t>
      </w:r>
      <w:r w:rsidR="0010170E">
        <w:rPr>
          <w:sz w:val="28"/>
          <w:szCs w:val="28"/>
        </w:rPr>
        <w:t xml:space="preserve"> Федерального закона №</w:t>
      </w:r>
      <w:r>
        <w:rPr>
          <w:sz w:val="28"/>
          <w:szCs w:val="28"/>
        </w:rPr>
        <w:t>248-ФЗ и с периодичностью, установленной постановлением Правительства Российской Федерации.</w:t>
      </w:r>
    </w:p>
    <w:p w14:paraId="66732E41" w14:textId="77777777"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</w:p>
    <w:p w14:paraId="6BC25AF0" w14:textId="77777777"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 xml:space="preserve">По окончании проведения обязательного профилактического визита составляется акт о проведении обязательного профилактического визита. </w:t>
      </w:r>
    </w:p>
    <w:p w14:paraId="1A279589" w14:textId="77777777"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 xml:space="preserve">В случае невозможности проведения обязательного профилактического визита и (или) уклонения контролируемого лица от его проведения инспектором составляется акт о невозможности проведения обязательного профилактического визита. В срок не позднее трех месяцев </w:t>
      </w:r>
      <w:proofErr w:type="gramStart"/>
      <w:r w:rsidRPr="00702816">
        <w:rPr>
          <w:sz w:val="28"/>
          <w:szCs w:val="28"/>
        </w:rPr>
        <w:t>с даты составления</w:t>
      </w:r>
      <w:proofErr w:type="gramEnd"/>
      <w:r w:rsidRPr="00702816">
        <w:rPr>
          <w:sz w:val="28"/>
          <w:szCs w:val="28"/>
        </w:rPr>
        <w:t xml:space="preserve"> такого акта уполномоченное должностное лицо контрольного (надзорного) органа вправе принять решение о повторном проведении обязательного профилактического визита в отношении контролируемого лица.</w:t>
      </w:r>
    </w:p>
    <w:p w14:paraId="7BA0756B" w14:textId="764DAEC8" w:rsidR="00702816" w:rsidRPr="00702816" w:rsidRDefault="00702816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</w:t>
      </w:r>
      <w:r w:rsidR="0010170E">
        <w:rPr>
          <w:sz w:val="28"/>
          <w:szCs w:val="28"/>
        </w:rPr>
        <w:t>ке, предусмотренном статьей 90</w:t>
      </w:r>
      <w:r w:rsidR="0010170E">
        <w:rPr>
          <w:sz w:val="28"/>
          <w:szCs w:val="28"/>
          <w:vertAlign w:val="superscript"/>
        </w:rPr>
        <w:t>1</w:t>
      </w:r>
      <w:r w:rsidRPr="00702816">
        <w:rPr>
          <w:sz w:val="28"/>
          <w:szCs w:val="28"/>
        </w:rPr>
        <w:t xml:space="preserve"> Федерального закона №248-ФЗ.</w:t>
      </w:r>
    </w:p>
    <w:p w14:paraId="4DA74483" w14:textId="77777777" w:rsidR="00C43C84" w:rsidRDefault="00C43C84" w:rsidP="00091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4FC3DE4" w14:textId="77777777" w:rsidR="00C43C84" w:rsidRDefault="00C43C84" w:rsidP="0009169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34E361F" w14:textId="60A6FF45" w:rsidR="00091694" w:rsidRDefault="00702816" w:rsidP="00091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10170E">
        <w:rPr>
          <w:sz w:val="28"/>
          <w:szCs w:val="28"/>
          <w:vertAlign w:val="superscript"/>
        </w:rPr>
        <w:t>2</w:t>
      </w:r>
      <w:r w:rsidR="0010170E">
        <w:rPr>
          <w:sz w:val="28"/>
          <w:szCs w:val="28"/>
        </w:rPr>
        <w:t>. </w:t>
      </w:r>
      <w:r w:rsidR="0010170E">
        <w:rPr>
          <w:rFonts w:eastAsiaTheme="minorHAnsi"/>
          <w:sz w:val="28"/>
          <w:szCs w:val="28"/>
          <w:lang w:eastAsia="en-US"/>
        </w:rPr>
        <w:t xml:space="preserve">Профилактический визит по инициативе контролируемого лица проводится </w:t>
      </w:r>
      <w:r w:rsidR="00091694">
        <w:rPr>
          <w:rFonts w:eastAsiaTheme="minorHAnsi"/>
          <w:sz w:val="28"/>
          <w:szCs w:val="28"/>
          <w:lang w:eastAsia="en-US"/>
        </w:rPr>
        <w:t>в соответствии со статьей 52</w:t>
      </w:r>
      <w:r w:rsidR="00091694">
        <w:rPr>
          <w:rFonts w:eastAsiaTheme="minorHAnsi"/>
          <w:sz w:val="28"/>
          <w:szCs w:val="28"/>
          <w:vertAlign w:val="superscript"/>
          <w:lang w:eastAsia="en-US"/>
        </w:rPr>
        <w:t xml:space="preserve">2 </w:t>
      </w:r>
      <w:r w:rsidR="00987CAD">
        <w:rPr>
          <w:rFonts w:eastAsiaTheme="minorHAnsi"/>
          <w:color w:val="000000"/>
          <w:sz w:val="28"/>
          <w:szCs w:val="28"/>
          <w:lang w:eastAsia="en-US"/>
        </w:rPr>
        <w:t>Федерального закона №</w:t>
      </w:r>
      <w:r w:rsidR="00091694" w:rsidRPr="00AF719D">
        <w:rPr>
          <w:rFonts w:eastAsiaTheme="minorHAnsi"/>
          <w:color w:val="000000"/>
          <w:sz w:val="28"/>
          <w:szCs w:val="28"/>
          <w:lang w:eastAsia="en-US"/>
        </w:rPr>
        <w:t>248-ФЗ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>.</w:t>
      </w:r>
    </w:p>
    <w:p w14:paraId="55C5831B" w14:textId="7A7F1AA0" w:rsidR="00702816" w:rsidRPr="00091694" w:rsidRDefault="00702816" w:rsidP="0009169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02816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6140D4CE" w14:textId="795D4638" w:rsidR="00AF719D" w:rsidRPr="00AF719D" w:rsidRDefault="00AF719D" w:rsidP="00AF719D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AF719D">
        <w:rPr>
          <w:rFonts w:eastAsiaTheme="minorHAnsi"/>
          <w:color w:val="000000"/>
          <w:sz w:val="28"/>
          <w:szCs w:val="28"/>
          <w:lang w:eastAsia="en-US"/>
        </w:rPr>
        <w:t>Контролируемое лицо, пред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>усмотренное частью 1 статьи 52</w:t>
      </w:r>
      <w:r w:rsidR="00091694">
        <w:rPr>
          <w:rFonts w:eastAsiaTheme="minorHAnsi"/>
          <w:color w:val="000000"/>
          <w:sz w:val="28"/>
          <w:szCs w:val="28"/>
          <w:vertAlign w:val="superscript"/>
          <w:lang w:eastAsia="en-US"/>
        </w:rPr>
        <w:t>2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 xml:space="preserve"> Федерального закона №</w:t>
      </w:r>
      <w:r w:rsidRPr="00AF719D">
        <w:rPr>
          <w:rFonts w:eastAsiaTheme="minorHAnsi"/>
          <w:color w:val="000000"/>
          <w:sz w:val="28"/>
          <w:szCs w:val="28"/>
          <w:lang w:eastAsia="en-US"/>
        </w:rPr>
        <w:t>248-ФЗ, вправе обратиться в контрольный орган с заявлением о проведении в отношении него профилактического визита (далее - заявление).</w:t>
      </w:r>
    </w:p>
    <w:p w14:paraId="587C44B3" w14:textId="53AAA05F" w:rsidR="00702816" w:rsidRDefault="00702816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Контролируемое лицо подает заявление о проведении профилактического визита посредством единого портала государственных и муниципальных услуг. Контрольный (надзорный) орган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лицо.</w:t>
      </w:r>
    </w:p>
    <w:p w14:paraId="28E90D2D" w14:textId="7F305C09" w:rsidR="00E111FF" w:rsidRDefault="00E111FF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проведении профилактического визита может быть обжаловано контролируемым лицом в порядке, уста</w:t>
      </w:r>
      <w:r w:rsidR="00091694">
        <w:rPr>
          <w:sz w:val="28"/>
          <w:szCs w:val="28"/>
        </w:rPr>
        <w:t>новленном Федеральным законом №</w:t>
      </w:r>
      <w:r>
        <w:rPr>
          <w:sz w:val="28"/>
          <w:szCs w:val="28"/>
        </w:rPr>
        <w:t>248-ФЗ.</w:t>
      </w:r>
    </w:p>
    <w:p w14:paraId="0CA5D9E0" w14:textId="1E41803A" w:rsidR="00BF2527" w:rsidRPr="00702816" w:rsidRDefault="00BF2527" w:rsidP="0070281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</w:t>
      </w:r>
    </w:p>
    <w:p w14:paraId="326476E5" w14:textId="77777777" w:rsidR="00702816" w:rsidRPr="00702816" w:rsidRDefault="00702816" w:rsidP="00702816">
      <w:pPr>
        <w:tabs>
          <w:tab w:val="left" w:pos="900"/>
        </w:tabs>
        <w:ind w:firstLine="709"/>
        <w:contextualSpacing/>
        <w:jc w:val="both"/>
        <w:rPr>
          <w:sz w:val="28"/>
          <w:szCs w:val="28"/>
        </w:rPr>
      </w:pPr>
      <w:r w:rsidRPr="00702816">
        <w:rPr>
          <w:sz w:val="28"/>
          <w:szCs w:val="28"/>
        </w:rPr>
        <w:t>Предписания об устранении выявленных в ходе профилактического визита по инициативе контролируемого лица нарушений обязательных требований контролируемым лицам не выдаются</w:t>
      </w:r>
      <w:proofErr w:type="gramStart"/>
      <w:r w:rsidRPr="00702816">
        <w:rPr>
          <w:sz w:val="28"/>
          <w:szCs w:val="28"/>
        </w:rPr>
        <w:t>.»;</w:t>
      </w:r>
      <w:proofErr w:type="gramEnd"/>
    </w:p>
    <w:p w14:paraId="6533B836" w14:textId="6940587A" w:rsidR="00702816" w:rsidRDefault="00091694" w:rsidP="007028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</w:t>
      </w:r>
      <w:r w:rsidR="00367D17">
        <w:rPr>
          <w:rFonts w:eastAsia="Calibri"/>
          <w:sz w:val="28"/>
          <w:szCs w:val="28"/>
          <w:lang w:eastAsia="en-US"/>
        </w:rPr>
        <w:t>)</w:t>
      </w:r>
      <w:r>
        <w:rPr>
          <w:rFonts w:eastAsia="Calibri"/>
          <w:sz w:val="28"/>
          <w:szCs w:val="28"/>
          <w:lang w:eastAsia="en-US"/>
        </w:rPr>
        <w:t> в</w:t>
      </w:r>
      <w:r w:rsidR="00367D17">
        <w:rPr>
          <w:rFonts w:eastAsia="Calibri"/>
          <w:sz w:val="28"/>
          <w:szCs w:val="28"/>
          <w:lang w:eastAsia="en-US"/>
        </w:rPr>
        <w:t xml:space="preserve"> части 5:</w:t>
      </w:r>
    </w:p>
    <w:p w14:paraId="3B506864" w14:textId="333127EF" w:rsidR="00870ACE" w:rsidRDefault="00870ACE" w:rsidP="00870AC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в абзаце первом слова «</w:t>
      </w:r>
      <w:r>
        <w:rPr>
          <w:rFonts w:eastAsiaTheme="minorHAnsi"/>
          <w:sz w:val="28"/>
          <w:szCs w:val="28"/>
          <w:lang w:eastAsia="en-US"/>
        </w:rPr>
        <w:t>главой Администрации города Шахты</w:t>
      </w:r>
      <w:proofErr w:type="gramStart"/>
      <w:r>
        <w:rPr>
          <w:rFonts w:eastAsiaTheme="minorHAnsi"/>
          <w:sz w:val="28"/>
          <w:szCs w:val="28"/>
          <w:lang w:eastAsia="en-US"/>
        </w:rPr>
        <w:t>,»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исключить;</w:t>
      </w:r>
    </w:p>
    <w:p w14:paraId="648F1F41" w14:textId="75791430" w:rsidR="00091694" w:rsidRDefault="00091694" w:rsidP="007028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 абзац второй изложить в следующей редакции:</w:t>
      </w:r>
    </w:p>
    <w:p w14:paraId="54264E15" w14:textId="2C6134E8" w:rsidR="00367D17" w:rsidRPr="00367D17" w:rsidRDefault="00367D17" w:rsidP="00367D17">
      <w:pPr>
        <w:widowControl w:val="0"/>
        <w:ind w:firstLine="708"/>
        <w:jc w:val="both"/>
        <w:rPr>
          <w:color w:val="000000"/>
          <w:sz w:val="28"/>
          <w:szCs w:val="20"/>
        </w:rPr>
      </w:pPr>
      <w:r w:rsidRPr="00367D17">
        <w:rPr>
          <w:color w:val="000000"/>
          <w:sz w:val="28"/>
          <w:szCs w:val="20"/>
        </w:rPr>
        <w:t>«Предостережение о недопустимости нарушения обязательных требований объявляется</w:t>
      </w:r>
      <w:r>
        <w:rPr>
          <w:color w:val="000000"/>
          <w:sz w:val="28"/>
          <w:szCs w:val="20"/>
        </w:rPr>
        <w:t xml:space="preserve"> и направляется контролируемому лицу</w:t>
      </w:r>
      <w:r w:rsidRPr="00367D17">
        <w:rPr>
          <w:color w:val="000000"/>
          <w:sz w:val="28"/>
          <w:szCs w:val="20"/>
        </w:rPr>
        <w:t xml:space="preserve"> путем подписания и опубликования электронного паспорта соответствующего предостережения в соответствии с правилами формирования и ведения единого реестра контрольных (надзорных) мероприятий</w:t>
      </w:r>
      <w:proofErr w:type="gramStart"/>
      <w:r w:rsidRPr="00367D17">
        <w:rPr>
          <w:color w:val="000000"/>
          <w:sz w:val="28"/>
          <w:szCs w:val="20"/>
        </w:rPr>
        <w:t>.»</w:t>
      </w:r>
      <w:r w:rsidR="002704EE">
        <w:rPr>
          <w:color w:val="000000"/>
          <w:sz w:val="28"/>
          <w:szCs w:val="20"/>
        </w:rPr>
        <w:t>;</w:t>
      </w:r>
      <w:proofErr w:type="gramEnd"/>
    </w:p>
    <w:p w14:paraId="3C9BED94" w14:textId="0A0E6109" w:rsidR="00367D17" w:rsidRDefault="00091694" w:rsidP="00BE12D0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абзац четвертый</w:t>
      </w:r>
      <w:r w:rsidR="00367D17" w:rsidRPr="00367D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14:paraId="7895EE5B" w14:textId="3E3F3A13" w:rsidR="001F6937" w:rsidRPr="001F6937" w:rsidRDefault="00367D17" w:rsidP="0009169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937">
        <w:rPr>
          <w:rFonts w:ascii="Times New Roman" w:hAnsi="Times New Roman" w:cs="Times New Roman"/>
          <w:sz w:val="28"/>
          <w:szCs w:val="28"/>
        </w:rPr>
        <w:t xml:space="preserve">«В случае объявления ОКДС ЖКХ предостережения о недопустимости нарушения обязательных требований контролируемое лицо вправе </w:t>
      </w:r>
      <w:r w:rsidR="001F6937" w:rsidRPr="001F6937">
        <w:rPr>
          <w:rFonts w:ascii="Times New Roman" w:hAnsi="Times New Roman" w:cs="Times New Roman"/>
          <w:sz w:val="28"/>
          <w:szCs w:val="28"/>
        </w:rPr>
        <w:t xml:space="preserve">в течение 20 рабочих дней со дня получения предостережения о недопустимости нарушения обязательных требований </w:t>
      </w:r>
      <w:r w:rsidRPr="001F6937">
        <w:rPr>
          <w:rFonts w:ascii="Times New Roman" w:hAnsi="Times New Roman" w:cs="Times New Roman"/>
          <w:sz w:val="28"/>
          <w:szCs w:val="28"/>
        </w:rPr>
        <w:t>подать возражение в отношен</w:t>
      </w:r>
      <w:r w:rsidR="001F6937" w:rsidRPr="001F6937">
        <w:rPr>
          <w:rFonts w:ascii="Times New Roman" w:hAnsi="Times New Roman" w:cs="Times New Roman"/>
          <w:sz w:val="28"/>
          <w:szCs w:val="28"/>
        </w:rPr>
        <w:t>ии указанного предостережения. Жалоба подается контролируемым лицом в контрольный орган в электронном виде с использованием Единого портала государственных и муниципальных услуг (функций), за исключением слу</w:t>
      </w:r>
      <w:r w:rsidR="00091694">
        <w:rPr>
          <w:rFonts w:ascii="Times New Roman" w:hAnsi="Times New Roman" w:cs="Times New Roman"/>
          <w:sz w:val="28"/>
          <w:szCs w:val="28"/>
        </w:rPr>
        <w:t>чая, предусмотренного частью 1</w:t>
      </w:r>
      <w:r w:rsidR="0009169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1F6937" w:rsidRPr="001F6937">
        <w:rPr>
          <w:rFonts w:ascii="Times New Roman" w:hAnsi="Times New Roman" w:cs="Times New Roman"/>
          <w:sz w:val="28"/>
          <w:szCs w:val="28"/>
        </w:rPr>
        <w:t xml:space="preserve"> статьи 40 Ф</w:t>
      </w:r>
      <w:r w:rsidR="00091694">
        <w:rPr>
          <w:rFonts w:ascii="Times New Roman" w:hAnsi="Times New Roman" w:cs="Times New Roman"/>
          <w:sz w:val="28"/>
          <w:szCs w:val="28"/>
        </w:rPr>
        <w:t>едерального закона №</w:t>
      </w:r>
      <w:r w:rsidR="001F6937" w:rsidRPr="001F6937">
        <w:rPr>
          <w:rFonts w:ascii="Times New Roman" w:hAnsi="Times New Roman" w:cs="Times New Roman"/>
          <w:sz w:val="28"/>
          <w:szCs w:val="28"/>
        </w:rPr>
        <w:t>248-ФЗ.</w:t>
      </w:r>
    </w:p>
    <w:p w14:paraId="6AD51064" w14:textId="28377456" w:rsidR="00367D17" w:rsidRPr="001F6937" w:rsidRDefault="001F6937" w:rsidP="002704EE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F6937">
        <w:rPr>
          <w:sz w:val="28"/>
          <w:szCs w:val="28"/>
        </w:rPr>
        <w:t>Рассмотрение возражения в отношении указанного предостережения и направление ответа по итогам его рассмотрения осуществляется в срок, не превышающий 15 рабочих дней со дня регистрации такого возражения</w:t>
      </w:r>
      <w:proofErr w:type="gramStart"/>
      <w:r w:rsidRPr="001F6937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14:paraId="0AE2AF9D" w14:textId="1AA3BF80" w:rsidR="00367D17" w:rsidRDefault="00BE12D0" w:rsidP="0070281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</w:t>
      </w:r>
      <w:r w:rsidR="00091694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дополнить статьей 6 следующего содержания:</w:t>
      </w:r>
    </w:p>
    <w:p w14:paraId="59FC9E8F" w14:textId="4D5F93DA" w:rsidR="00BE12D0" w:rsidRPr="001F02E7" w:rsidRDefault="006A17AB" w:rsidP="001F02E7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lastRenderedPageBreak/>
        <w:t>«</w:t>
      </w:r>
      <w:r w:rsidR="001F02E7" w:rsidRPr="001F02E7">
        <w:rPr>
          <w:rFonts w:eastAsiaTheme="minorHAnsi"/>
          <w:bCs/>
          <w:color w:val="000000"/>
          <w:sz w:val="28"/>
          <w:szCs w:val="28"/>
          <w:lang w:eastAsia="en-US"/>
        </w:rPr>
        <w:t>Статья 6</w:t>
      </w:r>
      <w:r w:rsidR="00BE12D0" w:rsidRPr="001F02E7">
        <w:rPr>
          <w:rFonts w:eastAsiaTheme="minorHAnsi"/>
          <w:bCs/>
          <w:color w:val="000000"/>
          <w:sz w:val="28"/>
          <w:szCs w:val="28"/>
          <w:lang w:eastAsia="en-US"/>
        </w:rPr>
        <w:t xml:space="preserve">. Обжалование решений контрольных органов, </w:t>
      </w:r>
      <w:r w:rsidR="001F02E7">
        <w:rPr>
          <w:rFonts w:eastAsiaTheme="minorHAnsi"/>
          <w:bCs/>
          <w:color w:val="000000"/>
          <w:sz w:val="28"/>
          <w:szCs w:val="28"/>
          <w:lang w:eastAsia="en-US"/>
        </w:rPr>
        <w:t xml:space="preserve">действий </w:t>
      </w:r>
      <w:r w:rsidR="00BE12D0" w:rsidRPr="001F02E7">
        <w:rPr>
          <w:rFonts w:eastAsiaTheme="minorHAnsi"/>
          <w:bCs/>
          <w:color w:val="000000"/>
          <w:sz w:val="28"/>
          <w:szCs w:val="28"/>
          <w:lang w:eastAsia="en-US"/>
        </w:rPr>
        <w:t>(бездействия) их должностных лиц</w:t>
      </w:r>
    </w:p>
    <w:p w14:paraId="4B5BBF52" w14:textId="76D0951D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Решения контрольного органа, действий (бездействия) 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14:paraId="186742B6" w14:textId="6D72FD05" w:rsidR="00BE12D0" w:rsidRPr="00BE12D0" w:rsidRDefault="00091694" w:rsidP="00BE12D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E12D0" w:rsidRPr="00BE12D0">
        <w:rPr>
          <w:sz w:val="28"/>
          <w:szCs w:val="28"/>
        </w:rPr>
        <w:t>Судебное обжалование решений контрольного органа, действий (бездействия) должностных лиц контрольног</w:t>
      </w:r>
      <w:r>
        <w:rPr>
          <w:sz w:val="28"/>
          <w:szCs w:val="28"/>
        </w:rPr>
        <w:t>о органа, возможно только после</w:t>
      </w:r>
      <w:r w:rsidR="00BE12D0" w:rsidRPr="00BE12D0">
        <w:rPr>
          <w:sz w:val="28"/>
          <w:szCs w:val="28"/>
        </w:rPr>
        <w:t xml:space="preserve"> досудебного обжалования, за исключением установленных частью 2 статьи 39 Феде</w:t>
      </w:r>
      <w:r>
        <w:rPr>
          <w:sz w:val="28"/>
          <w:szCs w:val="28"/>
        </w:rPr>
        <w:t>рального закона от 31.07.2020 №</w:t>
      </w:r>
      <w:r w:rsidR="00BE12D0" w:rsidRPr="00BE12D0">
        <w:rPr>
          <w:sz w:val="28"/>
          <w:szCs w:val="28"/>
        </w:rPr>
        <w:t xml:space="preserve">248-ФЗ. </w:t>
      </w:r>
    </w:p>
    <w:p w14:paraId="4C76F1CB" w14:textId="1A069639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3. 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Досудебное обжалование решений контрольного органа, действий (бездействия) должностных лиц контрольного органа осуществляется в соответствии с главой 9 Феде</w:t>
      </w:r>
      <w:r>
        <w:rPr>
          <w:rFonts w:eastAsiaTheme="minorHAnsi"/>
          <w:color w:val="000000"/>
          <w:sz w:val="28"/>
          <w:szCs w:val="28"/>
          <w:lang w:eastAsia="en-US"/>
        </w:rPr>
        <w:t>рального закона от 31.07.2020 №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14:paraId="0A26E2FF" w14:textId="77777777" w:rsidR="00BE12D0" w:rsidRPr="00BE12D0" w:rsidRDefault="00BE12D0" w:rsidP="00C43C84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В досудебном порядке со стороны контролируемых лиц, права и законные интересы которых, по их мнению, были нарушены, обжалованию подлежат: </w:t>
      </w:r>
    </w:p>
    <w:p w14:paraId="10DF19D8" w14:textId="055F4A1B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решения о проведении контрольных (надзорных) мероприятий и обязательных профилактических визитов; </w:t>
      </w:r>
    </w:p>
    <w:p w14:paraId="59EF38B4" w14:textId="1C642DCA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-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актов контрольных (надзорных) мероприятий и обязательных профилактических визитов, предписаний об устранении выявленных нарушений;</w:t>
      </w:r>
    </w:p>
    <w:p w14:paraId="495F24EF" w14:textId="77777777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действия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14:paraId="6218D2F8" w14:textId="77777777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решений об отнесении объектов контроля к соответствующей категории риска;</w:t>
      </w:r>
    </w:p>
    <w:p w14:paraId="6D624E61" w14:textId="77777777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решений об отказе в проведении обязательных профилактических визитов по заявлениям контролируемых лиц;</w:t>
      </w:r>
    </w:p>
    <w:p w14:paraId="6F65DAB8" w14:textId="77777777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- иных решений, принимаемых контрольными (надзорными) органами по итогам профилактических и (или) контрольных (надзорных) мероприятий, предусмотренных настоящим Федеральным законом, в отношении контролируемых лиц или объектов контроля.</w:t>
      </w:r>
    </w:p>
    <w:p w14:paraId="3184ABDF" w14:textId="6E7DDB93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4. 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Жалоба подается контролируемым лицом в контрольный орган в электронном виде с использованием Единого портала государственных и муниципальных услуг (функций), за исключением слу</w:t>
      </w:r>
      <w:r>
        <w:rPr>
          <w:rFonts w:eastAsiaTheme="minorHAnsi"/>
          <w:color w:val="000000"/>
          <w:sz w:val="28"/>
          <w:szCs w:val="28"/>
          <w:lang w:eastAsia="en-US"/>
        </w:rPr>
        <w:t>чая, предусмотренного частью 1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>статьи 40 Федерального закона №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49C25A8F" w14:textId="2646FB36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5. 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Жалоба, содержащая сведения и документы, составляющие государственную или охраняемую законом тайну, подает</w:t>
      </w:r>
      <w:r>
        <w:rPr>
          <w:rFonts w:eastAsiaTheme="minorHAnsi"/>
          <w:color w:val="000000"/>
          <w:sz w:val="28"/>
          <w:szCs w:val="28"/>
          <w:lang w:eastAsia="en-US"/>
        </w:rPr>
        <w:t>ся в соответствии с пунктом 1</w:t>
      </w:r>
      <w:r>
        <w:rPr>
          <w:rFonts w:eastAsiaTheme="minorHAnsi"/>
          <w:color w:val="000000"/>
          <w:sz w:val="28"/>
          <w:szCs w:val="28"/>
          <w:vertAlign w:val="superscript"/>
          <w:lang w:eastAsia="en-US"/>
        </w:rPr>
        <w:t>1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 части 1 </w:t>
      </w:r>
      <w:r>
        <w:rPr>
          <w:rFonts w:eastAsiaTheme="minorHAnsi"/>
          <w:color w:val="000000"/>
          <w:sz w:val="28"/>
          <w:szCs w:val="28"/>
          <w:lang w:eastAsia="en-US"/>
        </w:rPr>
        <w:t>статьи 40 Федерального закона №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248-ФЗ.</w:t>
      </w:r>
    </w:p>
    <w:p w14:paraId="401903E7" w14:textId="335E4366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6. 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Жалоба, поданная в электронном виде, должна быть подписана в соответствии с требованиями части 1 статьи 40 Федерального закона №248-ФЗ. </w:t>
      </w:r>
    </w:p>
    <w:p w14:paraId="1AB79A99" w14:textId="56EF5D36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7. 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10B2A5B8" w14:textId="068AD9CE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8. Жалоба на решение контрольного органа, действий (бездействия) его должностных лиц рассматривается </w:t>
      </w:r>
      <w:r w:rsidR="00A205D4">
        <w:rPr>
          <w:rFonts w:eastAsiaTheme="minorHAnsi"/>
          <w:color w:val="000000"/>
          <w:sz w:val="28"/>
          <w:szCs w:val="28"/>
          <w:lang w:eastAsia="en-US"/>
        </w:rPr>
        <w:t>Главой города Шахты (заместителем главы Администрации города Шахты)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. </w:t>
      </w:r>
    </w:p>
    <w:p w14:paraId="308C37EC" w14:textId="24A52EB1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9. Жалоба может быть подана в течение тридцати календарных дней со дня, когда контролируемое лицо узнало или должно было узнать о нарушении своих прав. Жалоба на предписание контрольного органа может быть подана в течение десяти рабочих дней с момента получения контролируемым лицом предписания. </w:t>
      </w:r>
    </w:p>
    <w:p w14:paraId="556DD1B7" w14:textId="1B6AFB76" w:rsidR="00BE12D0" w:rsidRDefault="00BE12D0" w:rsidP="00BE12D0">
      <w:pPr>
        <w:pStyle w:val="Default"/>
        <w:ind w:firstLine="708"/>
        <w:jc w:val="both"/>
        <w:rPr>
          <w:sz w:val="28"/>
          <w:szCs w:val="28"/>
        </w:rPr>
      </w:pPr>
      <w:r w:rsidRPr="00BE12D0">
        <w:rPr>
          <w:sz w:val="28"/>
          <w:szCs w:val="28"/>
        </w:rPr>
        <w:lastRenderedPageBreak/>
        <w:t>10. В случае пропуска по уважительной причине срока подачи жалобы указанный срок по ходатайству контролируемого лица, подающего жалобу, может быть восстановлен контрольным органом.</w:t>
      </w:r>
    </w:p>
    <w:p w14:paraId="088869DD" w14:textId="06BCB9B1" w:rsidR="00BE12D0" w:rsidRPr="00BE12D0" w:rsidRDefault="00BE12D0" w:rsidP="00BE12D0">
      <w:pPr>
        <w:pStyle w:val="Default"/>
        <w:ind w:firstLine="708"/>
        <w:jc w:val="both"/>
        <w:rPr>
          <w:sz w:val="28"/>
          <w:szCs w:val="28"/>
        </w:rPr>
      </w:pPr>
      <w:r w:rsidRPr="00BE12D0">
        <w:rPr>
          <w:sz w:val="28"/>
          <w:szCs w:val="28"/>
        </w:rPr>
        <w:t>11. Контролируемое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74520B83" w14:textId="37D7C027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12. Жалоба может содержать ходатайство о приостановлении исполнения обжалуемого решения контрольного органа. При наличии указанного в настоящем пункте ходатайства руководитель контрольного органа не позднее 2 рабочих дней принимает одно из решений, предусмотренных частью 10 статьи 40 Федерального закона № 2</w:t>
      </w:r>
      <w:r w:rsidR="00091694">
        <w:rPr>
          <w:rFonts w:eastAsiaTheme="minorHAnsi"/>
          <w:color w:val="000000"/>
          <w:sz w:val="28"/>
          <w:szCs w:val="28"/>
          <w:lang w:eastAsia="en-US"/>
        </w:rPr>
        <w:t>4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8-ФЗ. </w:t>
      </w:r>
    </w:p>
    <w:p w14:paraId="0A90A4B1" w14:textId="0FA1A9B1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13. 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В срок не позднее пяти рабочих дней со дня получения жалобы контролируемый орган отказывает в рассмотрении жалобы в случаях, установленных частью 1 </w:t>
      </w:r>
      <w:r>
        <w:rPr>
          <w:rFonts w:eastAsiaTheme="minorHAnsi"/>
          <w:color w:val="000000"/>
          <w:sz w:val="28"/>
          <w:szCs w:val="28"/>
          <w:lang w:eastAsia="en-US"/>
        </w:rPr>
        <w:t>статьи 42 Федерального закона №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248-ФЗ. </w:t>
      </w:r>
    </w:p>
    <w:p w14:paraId="6A0AD6C4" w14:textId="0A84A454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14. Срок информирования и направления контролируемому лицу решения, принятого контрольным органом в соответствии с </w:t>
      </w:r>
      <w:r w:rsidR="000B4D0F">
        <w:rPr>
          <w:rFonts w:eastAsiaTheme="minorHAnsi"/>
          <w:color w:val="000000"/>
          <w:sz w:val="28"/>
          <w:szCs w:val="28"/>
          <w:lang w:eastAsia="en-US"/>
        </w:rPr>
        <w:t>частями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0B4D0F" w:rsidRPr="000B4D0F">
        <w:rPr>
          <w:rFonts w:eastAsiaTheme="minorHAnsi"/>
          <w:color w:val="000000"/>
          <w:sz w:val="28"/>
          <w:szCs w:val="28"/>
          <w:lang w:eastAsia="en-US"/>
        </w:rPr>
        <w:t>12-</w:t>
      </w:r>
      <w:r w:rsidRPr="000B4D0F">
        <w:rPr>
          <w:rFonts w:eastAsiaTheme="minorHAnsi"/>
          <w:color w:val="000000"/>
          <w:sz w:val="28"/>
          <w:szCs w:val="28"/>
          <w:lang w:eastAsia="en-US"/>
        </w:rPr>
        <w:t>13</w:t>
      </w:r>
      <w:r w:rsidR="000B4D0F">
        <w:rPr>
          <w:rFonts w:eastAsiaTheme="minorHAnsi"/>
          <w:color w:val="000000"/>
          <w:sz w:val="28"/>
          <w:szCs w:val="28"/>
          <w:lang w:eastAsia="en-US"/>
        </w:rPr>
        <w:t xml:space="preserve"> статьи 6</w:t>
      </w: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 Положения составляет один рабочий день.</w:t>
      </w:r>
    </w:p>
    <w:p w14:paraId="3CDE0D72" w14:textId="31E3B542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15. 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Форма и содержание жалобы установлены частью 1 с</w:t>
      </w:r>
      <w:r>
        <w:rPr>
          <w:rFonts w:eastAsiaTheme="minorHAnsi"/>
          <w:color w:val="000000"/>
          <w:sz w:val="28"/>
          <w:szCs w:val="28"/>
          <w:lang w:eastAsia="en-US"/>
        </w:rPr>
        <w:t>татьи 41 Федерального закона № 2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48-ФЗ. </w:t>
      </w:r>
    </w:p>
    <w:p w14:paraId="2DB6AC00" w14:textId="328238C9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16. 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 xml:space="preserve">Жалоба не должна содержать нецензурные либо оскорбительные выражения, угрозы жизни, здоровью и имуществу должностных лиц контрольного органа либо членов их семей. Срок отказа в рассмотрении жалобы 5 рабочих дней со дня получения жалобы. </w:t>
      </w:r>
    </w:p>
    <w:p w14:paraId="53F150D1" w14:textId="305774DF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17. При рассмотрении жалобы контрольный орган использует подсистему досудебного обжалования контрольной (надзорной) деятельности в соответствии с Правилами ведения информационной системы досудебного обжалования контрольной (надзорной) деятельности, утвержденными Правительством РФ,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14:paraId="6BB65371" w14:textId="3396589C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18. 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Срок рассмотрение руководителем контрольного органа жалобы составляет 15 рабочих дней со дня ее регистрации.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</w:p>
    <w:p w14:paraId="4CABF702" w14:textId="06BF44B2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19. Срок рассмотрения жалобы может быть продлен на двадцать рабочих дней, в следующих исключительных случаях: </w:t>
      </w:r>
    </w:p>
    <w:p w14:paraId="7C2FE35C" w14:textId="236F87C5" w:rsidR="00BE12D0" w:rsidRPr="00BE12D0" w:rsidRDefault="00091694" w:rsidP="00C6476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1)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5432463E" w14:textId="5AD95EC3" w:rsidR="00BE12D0" w:rsidRPr="00BE12D0" w:rsidRDefault="00091694" w:rsidP="00C6476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/>
          <w:sz w:val="28"/>
          <w:szCs w:val="28"/>
          <w:lang w:eastAsia="en-US"/>
        </w:rPr>
        <w:t>2)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отсутствие должностного лица, действия (бездействия) которого обжалуются, по уважительной причине (болезнь, отпуск, командировка);</w:t>
      </w:r>
      <w:proofErr w:type="gramEnd"/>
    </w:p>
    <w:p w14:paraId="27BDA240" w14:textId="77777777" w:rsidR="00BE12D0" w:rsidRPr="00BE12D0" w:rsidRDefault="00BE12D0" w:rsidP="00C6476C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3) связанных с необходимостью исследования значительных по объему материалов (более 100 листов), запроса материалов в органах государственной власти и других организациях.</w:t>
      </w:r>
    </w:p>
    <w:p w14:paraId="430F3298" w14:textId="4DFA5AA0" w:rsidR="00BE12D0" w:rsidRPr="00BE12D0" w:rsidRDefault="00BE12D0" w:rsidP="00BE12D0">
      <w:pPr>
        <w:pStyle w:val="Default"/>
        <w:ind w:firstLine="708"/>
        <w:jc w:val="both"/>
        <w:rPr>
          <w:sz w:val="28"/>
          <w:szCs w:val="28"/>
        </w:rPr>
      </w:pPr>
      <w:r w:rsidRPr="00BE12D0">
        <w:rPr>
          <w:sz w:val="28"/>
          <w:szCs w:val="28"/>
        </w:rPr>
        <w:t xml:space="preserve">20. Контрольный орган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направления запроса. Течение </w:t>
      </w:r>
      <w:r w:rsidRPr="00BE12D0">
        <w:rPr>
          <w:sz w:val="28"/>
          <w:szCs w:val="28"/>
        </w:rPr>
        <w:lastRenderedPageBreak/>
        <w:t>срока рассмотрения жалобы приостанавливается с момента</w:t>
      </w:r>
      <w:r w:rsidR="001F02E7">
        <w:rPr>
          <w:sz w:val="28"/>
          <w:szCs w:val="28"/>
        </w:rPr>
        <w:t xml:space="preserve"> </w:t>
      </w:r>
      <w:r w:rsidRPr="00BE12D0">
        <w:rPr>
          <w:sz w:val="28"/>
          <w:szCs w:val="28"/>
        </w:rPr>
        <w:t>направления запроса о представлении дополнительной информации и документов, относящихся к предмету жалобы, до момента получения их уполномоченным органом, но не более чем на пять рабочих дней с момента направления запроса. 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</w:p>
    <w:p w14:paraId="3914D7F2" w14:textId="4BDF777B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>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 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</w:p>
    <w:p w14:paraId="6FAD39E0" w14:textId="318FC005" w:rsidR="00BE12D0" w:rsidRPr="00BE12D0" w:rsidRDefault="00091694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22. 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Обязанность доказывания законности и обоснованности принятого решения и (или) совершенного действия (бездействия) возлагается на контрольный орган.</w:t>
      </w:r>
    </w:p>
    <w:p w14:paraId="639233D8" w14:textId="2899A535" w:rsidR="00BE12D0" w:rsidRPr="00BE12D0" w:rsidRDefault="00BE12D0" w:rsidP="00BE12D0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E12D0">
        <w:rPr>
          <w:rFonts w:eastAsiaTheme="minorHAnsi"/>
          <w:color w:val="000000"/>
          <w:sz w:val="28"/>
          <w:szCs w:val="28"/>
          <w:lang w:eastAsia="en-US"/>
        </w:rPr>
        <w:t xml:space="preserve">23. По итогам рассмотрения жалобы руководитель (заместитель руководителя) контрольного органа принимает одно из решений, предусмотренных частью 6 статьи 43 Федерального закона № 248-ФЗ. </w:t>
      </w:r>
    </w:p>
    <w:p w14:paraId="599E1609" w14:textId="25DF924F" w:rsidR="00367D17" w:rsidRPr="001D79FF" w:rsidRDefault="00091694" w:rsidP="00536D3A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24. </w:t>
      </w:r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Решение контрольного органа,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(функций) в срок не позднее одного рабочего дня со дня его принятия</w:t>
      </w:r>
      <w:proofErr w:type="gramStart"/>
      <w:r w:rsidR="00BE12D0" w:rsidRPr="00BE12D0">
        <w:rPr>
          <w:rFonts w:eastAsiaTheme="minorHAnsi"/>
          <w:color w:val="000000"/>
          <w:sz w:val="28"/>
          <w:szCs w:val="28"/>
          <w:lang w:eastAsia="en-US"/>
        </w:rPr>
        <w:t>.</w:t>
      </w:r>
      <w:r w:rsidR="006A17AB">
        <w:rPr>
          <w:rFonts w:eastAsiaTheme="minorHAnsi"/>
          <w:color w:val="000000"/>
          <w:sz w:val="28"/>
          <w:szCs w:val="28"/>
          <w:lang w:eastAsia="en-US"/>
        </w:rPr>
        <w:t>».</w:t>
      </w:r>
      <w:proofErr w:type="gramEnd"/>
    </w:p>
    <w:p w14:paraId="5A548529" w14:textId="6CCE0F63" w:rsidR="0043242B" w:rsidRPr="0043242B" w:rsidRDefault="0043242B" w:rsidP="0009169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2.</w:t>
      </w:r>
      <w:r w:rsidR="00091694">
        <w:rPr>
          <w:rFonts w:eastAsia="Calibri"/>
          <w:sz w:val="28"/>
          <w:szCs w:val="28"/>
          <w:lang w:eastAsia="en-US"/>
        </w:rPr>
        <w:t> </w:t>
      </w:r>
      <w:r w:rsidRPr="0043242B">
        <w:rPr>
          <w:rFonts w:eastAsia="Calibri"/>
          <w:sz w:val="28"/>
          <w:szCs w:val="28"/>
          <w:lang w:eastAsia="en-US"/>
        </w:rPr>
        <w:t>Настоящее решение вступает в силу со дня</w:t>
      </w:r>
      <w:r w:rsidR="00E3452C">
        <w:rPr>
          <w:rFonts w:eastAsia="Calibri"/>
          <w:sz w:val="28"/>
          <w:szCs w:val="28"/>
          <w:lang w:eastAsia="en-US"/>
        </w:rPr>
        <w:t xml:space="preserve"> его официального о</w:t>
      </w:r>
      <w:r w:rsidR="00091694">
        <w:rPr>
          <w:rFonts w:eastAsia="Calibri"/>
          <w:sz w:val="28"/>
          <w:szCs w:val="28"/>
          <w:lang w:eastAsia="en-US"/>
        </w:rPr>
        <w:t>публикования</w:t>
      </w:r>
      <w:r w:rsidRPr="0043242B">
        <w:rPr>
          <w:rFonts w:eastAsia="Calibri"/>
          <w:sz w:val="28"/>
          <w:szCs w:val="28"/>
          <w:lang w:eastAsia="en-US"/>
        </w:rPr>
        <w:t>.</w:t>
      </w:r>
    </w:p>
    <w:p w14:paraId="54898057" w14:textId="052CA0E8" w:rsidR="0043242B" w:rsidRPr="0043242B" w:rsidRDefault="00091694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43242B" w:rsidRPr="0043242B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 </w:t>
      </w:r>
      <w:proofErr w:type="gramStart"/>
      <w:r w:rsidR="0043242B" w:rsidRPr="0043242B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="0043242B" w:rsidRPr="0043242B">
        <w:rPr>
          <w:rFonts w:eastAsia="Calibri"/>
          <w:sz w:val="28"/>
          <w:szCs w:val="28"/>
          <w:lang w:eastAsia="en-US"/>
        </w:rPr>
        <w:t xml:space="preserve"> исполнением настоящего решения возложить на заместителя главы Администрации города Шахты </w:t>
      </w:r>
      <w:r w:rsidR="00E23299">
        <w:rPr>
          <w:rFonts w:eastAsia="Calibri"/>
          <w:sz w:val="28"/>
          <w:szCs w:val="28"/>
          <w:lang w:eastAsia="en-US"/>
        </w:rPr>
        <w:t>С.В</w:t>
      </w:r>
      <w:r w:rsidR="008A4C63">
        <w:rPr>
          <w:rFonts w:eastAsia="Calibri"/>
          <w:sz w:val="28"/>
          <w:szCs w:val="28"/>
          <w:lang w:eastAsia="en-US"/>
        </w:rPr>
        <w:t xml:space="preserve">. </w:t>
      </w:r>
      <w:r w:rsidR="00E23299">
        <w:rPr>
          <w:rFonts w:eastAsia="Calibri"/>
          <w:sz w:val="28"/>
          <w:szCs w:val="28"/>
          <w:lang w:eastAsia="en-US"/>
        </w:rPr>
        <w:t>Федосеева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и комитет городской Думы города Шахты по жилищно-коммунальному хозяйству (А.Е. Ермаков).</w:t>
      </w:r>
    </w:p>
    <w:p w14:paraId="73E2343B" w14:textId="77777777"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0D6FED53" w14:textId="77777777"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14:paraId="2A4933AD" w14:textId="13784EE4" w:rsidR="00E3452C" w:rsidRPr="00193D77" w:rsidRDefault="00091694" w:rsidP="00AB48D4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Глава города Шахты</w:t>
      </w:r>
      <w:r w:rsidR="00E23299">
        <w:rPr>
          <w:rFonts w:eastAsia="Calibri"/>
          <w:sz w:val="28"/>
          <w:szCs w:val="28"/>
          <w:lang w:eastAsia="en-US"/>
        </w:rPr>
        <w:tab/>
      </w:r>
      <w:r w:rsidR="00E23299">
        <w:rPr>
          <w:rFonts w:eastAsia="Calibri"/>
          <w:sz w:val="28"/>
          <w:szCs w:val="28"/>
          <w:lang w:eastAsia="en-US"/>
        </w:rPr>
        <w:tab/>
      </w:r>
      <w:r w:rsidR="00E23299">
        <w:rPr>
          <w:rFonts w:eastAsia="Calibri"/>
          <w:sz w:val="28"/>
          <w:szCs w:val="28"/>
          <w:lang w:eastAsia="en-US"/>
        </w:rPr>
        <w:tab/>
      </w:r>
      <w:r w:rsidR="00E23299">
        <w:rPr>
          <w:rFonts w:eastAsia="Calibri"/>
          <w:sz w:val="28"/>
          <w:szCs w:val="28"/>
          <w:lang w:eastAsia="en-US"/>
        </w:rPr>
        <w:tab/>
      </w:r>
      <w:r w:rsidR="00E23299">
        <w:rPr>
          <w:rFonts w:eastAsia="Calibri"/>
          <w:sz w:val="28"/>
          <w:szCs w:val="28"/>
          <w:lang w:eastAsia="en-US"/>
        </w:rPr>
        <w:tab/>
      </w:r>
      <w:r w:rsidR="002F7FD6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Л.В. </w:t>
      </w:r>
      <w:proofErr w:type="spellStart"/>
      <w:r>
        <w:rPr>
          <w:rFonts w:eastAsia="Calibri"/>
          <w:sz w:val="28"/>
          <w:szCs w:val="28"/>
          <w:lang w:eastAsia="en-US"/>
        </w:rPr>
        <w:t>Овчиева</w:t>
      </w:r>
      <w:proofErr w:type="spellEnd"/>
    </w:p>
    <w:p w14:paraId="0203CA2B" w14:textId="77777777" w:rsidR="00E3452C" w:rsidRDefault="00E3452C" w:rsidP="00AB48D4">
      <w:pPr>
        <w:jc w:val="both"/>
        <w:rPr>
          <w:color w:val="000000"/>
        </w:rPr>
      </w:pPr>
      <w:bookmarkStart w:id="2" w:name="_GoBack"/>
      <w:bookmarkEnd w:id="2"/>
    </w:p>
    <w:p w14:paraId="49192801" w14:textId="25F148A3" w:rsidR="00317BA7" w:rsidRPr="00317BA7" w:rsidRDefault="00317BA7" w:rsidP="00317BA7">
      <w:pPr>
        <w:jc w:val="both"/>
        <w:rPr>
          <w:rFonts w:eastAsia="Calibri"/>
          <w:sz w:val="28"/>
          <w:szCs w:val="28"/>
          <w:lang w:eastAsia="en-US"/>
        </w:rPr>
      </w:pPr>
      <w:r w:rsidRPr="00317BA7">
        <w:rPr>
          <w:rFonts w:eastAsia="Calibri"/>
          <w:sz w:val="28"/>
          <w:szCs w:val="28"/>
          <w:lang w:eastAsia="en-US"/>
        </w:rPr>
        <w:t>Председатель городской Думы –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317BA7">
        <w:rPr>
          <w:rFonts w:eastAsia="Calibri"/>
          <w:sz w:val="28"/>
          <w:szCs w:val="28"/>
          <w:lang w:eastAsia="en-US"/>
        </w:rPr>
        <w:tab/>
        <w:t xml:space="preserve">  </w:t>
      </w:r>
      <w:proofErr w:type="spellStart"/>
      <w:r w:rsidRPr="00317BA7">
        <w:rPr>
          <w:rFonts w:eastAsia="Calibri"/>
          <w:sz w:val="28"/>
          <w:szCs w:val="28"/>
          <w:lang w:eastAsia="en-US"/>
        </w:rPr>
        <w:t>К.К.Корнеев</w:t>
      </w:r>
      <w:proofErr w:type="spellEnd"/>
    </w:p>
    <w:p w14:paraId="1C2631CC" w14:textId="77777777" w:rsidR="00B92AB2" w:rsidRPr="00536D3A" w:rsidRDefault="00B92AB2" w:rsidP="00AB48D4">
      <w:pPr>
        <w:jc w:val="both"/>
        <w:rPr>
          <w:color w:val="000000"/>
          <w:sz w:val="28"/>
          <w:szCs w:val="28"/>
        </w:rPr>
      </w:pPr>
    </w:p>
    <w:p w14:paraId="0051265F" w14:textId="77777777" w:rsidR="00B92AB2" w:rsidRPr="00536D3A" w:rsidRDefault="00B92AB2" w:rsidP="00AB48D4">
      <w:pPr>
        <w:jc w:val="both"/>
        <w:rPr>
          <w:color w:val="000000"/>
          <w:sz w:val="28"/>
          <w:szCs w:val="28"/>
        </w:rPr>
      </w:pPr>
    </w:p>
    <w:p w14:paraId="43E3BB1C" w14:textId="6DE8D095" w:rsidR="00AB48D4" w:rsidRPr="00C72D80" w:rsidRDefault="00AB48D4" w:rsidP="00C72D80">
      <w:pPr>
        <w:pStyle w:val="ConsPlusNormal"/>
        <w:ind w:firstLine="0"/>
        <w:rPr>
          <w:rFonts w:ascii="Times New Roman" w:hAnsi="Times New Roman" w:cs="Times New Roman"/>
          <w:color w:val="000000"/>
        </w:rPr>
      </w:pPr>
    </w:p>
    <w:sectPr w:rsidR="00AB48D4" w:rsidRPr="00C72D80" w:rsidSect="00734F22">
      <w:headerReference w:type="even" r:id="rId13"/>
      <w:headerReference w:type="default" r:id="rId14"/>
      <w:pgSz w:w="11906" w:h="16838"/>
      <w:pgMar w:top="567" w:right="567" w:bottom="567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D8E20" w14:textId="77777777" w:rsidR="002626B5" w:rsidRDefault="002626B5" w:rsidP="005238CB">
      <w:r>
        <w:separator/>
      </w:r>
    </w:p>
  </w:endnote>
  <w:endnote w:type="continuationSeparator" w:id="0">
    <w:p w14:paraId="182F9FFA" w14:textId="77777777" w:rsidR="002626B5" w:rsidRDefault="002626B5" w:rsidP="0052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DF98F" w14:textId="77777777" w:rsidR="002626B5" w:rsidRDefault="002626B5" w:rsidP="005238CB">
      <w:r>
        <w:separator/>
      </w:r>
    </w:p>
  </w:footnote>
  <w:footnote w:type="continuationSeparator" w:id="0">
    <w:p w14:paraId="12528007" w14:textId="77777777" w:rsidR="002626B5" w:rsidRDefault="002626B5" w:rsidP="0052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89FE07" w14:textId="77777777" w:rsidR="00756494" w:rsidRDefault="00756494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317BA7">
      <w:rPr>
        <w:rStyle w:val="afb"/>
        <w:noProof/>
      </w:rPr>
      <w:t>14</w:t>
    </w:r>
    <w:r>
      <w:rPr>
        <w:rStyle w:val="afb"/>
      </w:rPr>
      <w:fldChar w:fldCharType="end"/>
    </w:r>
  </w:p>
  <w:p w14:paraId="75E3130E" w14:textId="77777777" w:rsidR="00756494" w:rsidRDefault="00756494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CF0C7" w14:textId="672A0347" w:rsidR="00756494" w:rsidRDefault="00756494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317BA7">
      <w:rPr>
        <w:rStyle w:val="afb"/>
        <w:noProof/>
      </w:rPr>
      <w:t>13</w:t>
    </w:r>
    <w:r>
      <w:rPr>
        <w:rStyle w:val="afb"/>
      </w:rPr>
      <w:fldChar w:fldCharType="end"/>
    </w:r>
  </w:p>
  <w:p w14:paraId="704DC4FA" w14:textId="77777777" w:rsidR="00756494" w:rsidRDefault="00756494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F2C40"/>
    <w:multiLevelType w:val="hybridMultilevel"/>
    <w:tmpl w:val="4252D6F2"/>
    <w:lvl w:ilvl="0" w:tplc="C33EDC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1278A4"/>
    <w:multiLevelType w:val="hybridMultilevel"/>
    <w:tmpl w:val="AF748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37E4"/>
    <w:multiLevelType w:val="hybridMultilevel"/>
    <w:tmpl w:val="0608AAC6"/>
    <w:lvl w:ilvl="0" w:tplc="DB8E5726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CB"/>
    <w:rsid w:val="000048E3"/>
    <w:rsid w:val="000049DD"/>
    <w:rsid w:val="00024386"/>
    <w:rsid w:val="00076A77"/>
    <w:rsid w:val="00077513"/>
    <w:rsid w:val="00083B68"/>
    <w:rsid w:val="00091694"/>
    <w:rsid w:val="000A5347"/>
    <w:rsid w:val="000B4CA9"/>
    <w:rsid w:val="000B4D0F"/>
    <w:rsid w:val="000C36CA"/>
    <w:rsid w:val="000C3929"/>
    <w:rsid w:val="000D0DCE"/>
    <w:rsid w:val="000E7F01"/>
    <w:rsid w:val="0010170E"/>
    <w:rsid w:val="001235AC"/>
    <w:rsid w:val="00124FB4"/>
    <w:rsid w:val="00125990"/>
    <w:rsid w:val="0014413A"/>
    <w:rsid w:val="0014622A"/>
    <w:rsid w:val="00193D77"/>
    <w:rsid w:val="001B5653"/>
    <w:rsid w:val="001D0D62"/>
    <w:rsid w:val="001D2279"/>
    <w:rsid w:val="001D79FF"/>
    <w:rsid w:val="001F02E7"/>
    <w:rsid w:val="001F1828"/>
    <w:rsid w:val="001F6937"/>
    <w:rsid w:val="00200718"/>
    <w:rsid w:val="00217362"/>
    <w:rsid w:val="002422F4"/>
    <w:rsid w:val="00245D92"/>
    <w:rsid w:val="00246B3B"/>
    <w:rsid w:val="00261665"/>
    <w:rsid w:val="002626B5"/>
    <w:rsid w:val="00264CF4"/>
    <w:rsid w:val="002704EE"/>
    <w:rsid w:val="00282506"/>
    <w:rsid w:val="002E5830"/>
    <w:rsid w:val="002F4E0C"/>
    <w:rsid w:val="002F7FD6"/>
    <w:rsid w:val="00312C05"/>
    <w:rsid w:val="003148E4"/>
    <w:rsid w:val="00317BA7"/>
    <w:rsid w:val="00345923"/>
    <w:rsid w:val="003525EF"/>
    <w:rsid w:val="00367D17"/>
    <w:rsid w:val="00370450"/>
    <w:rsid w:val="003807B3"/>
    <w:rsid w:val="0039300A"/>
    <w:rsid w:val="003A331D"/>
    <w:rsid w:val="003C1CD5"/>
    <w:rsid w:val="003C2471"/>
    <w:rsid w:val="003D3A4D"/>
    <w:rsid w:val="004067B4"/>
    <w:rsid w:val="0043242B"/>
    <w:rsid w:val="00437768"/>
    <w:rsid w:val="00444C9C"/>
    <w:rsid w:val="00447E93"/>
    <w:rsid w:val="00462F8E"/>
    <w:rsid w:val="00475440"/>
    <w:rsid w:val="00486AB5"/>
    <w:rsid w:val="004926B1"/>
    <w:rsid w:val="004C2787"/>
    <w:rsid w:val="005238CB"/>
    <w:rsid w:val="00536D3A"/>
    <w:rsid w:val="0055623A"/>
    <w:rsid w:val="005A38DB"/>
    <w:rsid w:val="005A5BE8"/>
    <w:rsid w:val="005B2A60"/>
    <w:rsid w:val="005C2969"/>
    <w:rsid w:val="00617222"/>
    <w:rsid w:val="00627671"/>
    <w:rsid w:val="00664AE0"/>
    <w:rsid w:val="00664D64"/>
    <w:rsid w:val="006A17AB"/>
    <w:rsid w:val="006C54DD"/>
    <w:rsid w:val="006C6BD7"/>
    <w:rsid w:val="006E33C4"/>
    <w:rsid w:val="00702816"/>
    <w:rsid w:val="00720032"/>
    <w:rsid w:val="007273D9"/>
    <w:rsid w:val="00734F22"/>
    <w:rsid w:val="00742A9C"/>
    <w:rsid w:val="00746696"/>
    <w:rsid w:val="00756181"/>
    <w:rsid w:val="00756494"/>
    <w:rsid w:val="00796F47"/>
    <w:rsid w:val="007B0567"/>
    <w:rsid w:val="00806021"/>
    <w:rsid w:val="00861D21"/>
    <w:rsid w:val="00870ACE"/>
    <w:rsid w:val="00891D71"/>
    <w:rsid w:val="00897D44"/>
    <w:rsid w:val="008A28C3"/>
    <w:rsid w:val="008A4C63"/>
    <w:rsid w:val="008C2E03"/>
    <w:rsid w:val="008D3AEC"/>
    <w:rsid w:val="008E3B61"/>
    <w:rsid w:val="008F721A"/>
    <w:rsid w:val="00903ABB"/>
    <w:rsid w:val="00904214"/>
    <w:rsid w:val="009139EC"/>
    <w:rsid w:val="00931977"/>
    <w:rsid w:val="00935631"/>
    <w:rsid w:val="009653F9"/>
    <w:rsid w:val="0098169C"/>
    <w:rsid w:val="00987CAD"/>
    <w:rsid w:val="0099312D"/>
    <w:rsid w:val="00997704"/>
    <w:rsid w:val="009A42DF"/>
    <w:rsid w:val="009A53BE"/>
    <w:rsid w:val="009A61D9"/>
    <w:rsid w:val="009A7F15"/>
    <w:rsid w:val="009B678F"/>
    <w:rsid w:val="009D07EB"/>
    <w:rsid w:val="009D2798"/>
    <w:rsid w:val="009D42C7"/>
    <w:rsid w:val="009F590F"/>
    <w:rsid w:val="00A01188"/>
    <w:rsid w:val="00A01F78"/>
    <w:rsid w:val="00A10434"/>
    <w:rsid w:val="00A205D4"/>
    <w:rsid w:val="00A9537B"/>
    <w:rsid w:val="00AA7810"/>
    <w:rsid w:val="00AB48D4"/>
    <w:rsid w:val="00AF719D"/>
    <w:rsid w:val="00B219F6"/>
    <w:rsid w:val="00B27F1B"/>
    <w:rsid w:val="00B449CC"/>
    <w:rsid w:val="00B67998"/>
    <w:rsid w:val="00B73865"/>
    <w:rsid w:val="00B83E8B"/>
    <w:rsid w:val="00B85312"/>
    <w:rsid w:val="00B858F2"/>
    <w:rsid w:val="00B90706"/>
    <w:rsid w:val="00B92AB2"/>
    <w:rsid w:val="00B960B0"/>
    <w:rsid w:val="00BD3E2F"/>
    <w:rsid w:val="00BE12D0"/>
    <w:rsid w:val="00BF2527"/>
    <w:rsid w:val="00C0368F"/>
    <w:rsid w:val="00C16381"/>
    <w:rsid w:val="00C23C1C"/>
    <w:rsid w:val="00C266D4"/>
    <w:rsid w:val="00C3706F"/>
    <w:rsid w:val="00C43C84"/>
    <w:rsid w:val="00C45DA2"/>
    <w:rsid w:val="00C6476C"/>
    <w:rsid w:val="00C65507"/>
    <w:rsid w:val="00C700C1"/>
    <w:rsid w:val="00C72D80"/>
    <w:rsid w:val="00C73151"/>
    <w:rsid w:val="00C82B87"/>
    <w:rsid w:val="00C8417B"/>
    <w:rsid w:val="00CA05BA"/>
    <w:rsid w:val="00CA38EB"/>
    <w:rsid w:val="00CB7BD9"/>
    <w:rsid w:val="00CB7D33"/>
    <w:rsid w:val="00CC256E"/>
    <w:rsid w:val="00D02C6E"/>
    <w:rsid w:val="00D03DC8"/>
    <w:rsid w:val="00D6024A"/>
    <w:rsid w:val="00D7645C"/>
    <w:rsid w:val="00D83165"/>
    <w:rsid w:val="00D92BEE"/>
    <w:rsid w:val="00D93E43"/>
    <w:rsid w:val="00DB62AF"/>
    <w:rsid w:val="00E111FF"/>
    <w:rsid w:val="00E23299"/>
    <w:rsid w:val="00E23CB8"/>
    <w:rsid w:val="00E3391E"/>
    <w:rsid w:val="00E3452C"/>
    <w:rsid w:val="00E537FE"/>
    <w:rsid w:val="00E54BD4"/>
    <w:rsid w:val="00E57227"/>
    <w:rsid w:val="00E6006F"/>
    <w:rsid w:val="00E800DC"/>
    <w:rsid w:val="00E8314F"/>
    <w:rsid w:val="00E84845"/>
    <w:rsid w:val="00EA43D9"/>
    <w:rsid w:val="00EA5325"/>
    <w:rsid w:val="00EB0C6A"/>
    <w:rsid w:val="00EC6474"/>
    <w:rsid w:val="00EC792A"/>
    <w:rsid w:val="00ED0E5F"/>
    <w:rsid w:val="00EE4862"/>
    <w:rsid w:val="00EF2430"/>
    <w:rsid w:val="00F85BC5"/>
    <w:rsid w:val="00F90FA6"/>
    <w:rsid w:val="00FA6E7D"/>
    <w:rsid w:val="00FB77DE"/>
    <w:rsid w:val="00FC0729"/>
    <w:rsid w:val="00FE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4586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  <w:style w:type="paragraph" w:customStyle="1" w:styleId="Default">
    <w:name w:val="Default"/>
    <w:rsid w:val="00124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97804&amp;dst=1017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95001&amp;dst=10118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7804&amp;dst=101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95001&amp;dst=10118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777A-FAEE-4EE9-9AA8-6F9EFDFB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1463</TotalTime>
  <Pages>14</Pages>
  <Words>6156</Words>
  <Characters>35091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Шемшадова Виктория Владимировна</cp:lastModifiedBy>
  <cp:revision>69</cp:revision>
  <cp:lastPrinted>2024-05-29T11:21:00Z</cp:lastPrinted>
  <dcterms:created xsi:type="dcterms:W3CDTF">2022-03-01T13:34:00Z</dcterms:created>
  <dcterms:modified xsi:type="dcterms:W3CDTF">2025-04-07T06:58:00Z</dcterms:modified>
</cp:coreProperties>
</file>