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69" w:rsidRPr="00762960" w:rsidRDefault="00912969" w:rsidP="00912969">
      <w:pPr>
        <w:jc w:val="right"/>
        <w:rPr>
          <w:sz w:val="28"/>
          <w:szCs w:val="28"/>
        </w:rPr>
      </w:pPr>
      <w:r w:rsidRPr="0003491B">
        <w:rPr>
          <w:sz w:val="28"/>
          <w:szCs w:val="28"/>
        </w:rPr>
        <w:t>Проект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РЕШЕНИЕ №____</w:t>
      </w:r>
    </w:p>
    <w:p w:rsidR="00912969" w:rsidRDefault="00912969" w:rsidP="00912969">
      <w:pPr>
        <w:jc w:val="center"/>
        <w:rPr>
          <w:sz w:val="28"/>
          <w:szCs w:val="28"/>
        </w:rPr>
      </w:pPr>
      <w:proofErr w:type="spellStart"/>
      <w:r w:rsidRPr="00762960">
        <w:rPr>
          <w:sz w:val="28"/>
          <w:szCs w:val="28"/>
        </w:rPr>
        <w:t>_____-го</w:t>
      </w:r>
      <w:proofErr w:type="spellEnd"/>
      <w:r w:rsidRPr="00762960">
        <w:rPr>
          <w:sz w:val="28"/>
          <w:szCs w:val="28"/>
        </w:rPr>
        <w:t xml:space="preserve"> заседания городской Думы</w:t>
      </w:r>
    </w:p>
    <w:p w:rsidR="00912969" w:rsidRPr="00762960" w:rsidRDefault="00912969" w:rsidP="00912969">
      <w:pPr>
        <w:jc w:val="center"/>
        <w:rPr>
          <w:sz w:val="28"/>
          <w:szCs w:val="28"/>
        </w:rPr>
      </w:pPr>
    </w:p>
    <w:p w:rsidR="00912969" w:rsidRPr="00762960" w:rsidRDefault="001C50FD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___________2020</w:t>
      </w:r>
      <w:r w:rsidR="00912969" w:rsidRPr="00762960">
        <w:rPr>
          <w:sz w:val="28"/>
          <w:szCs w:val="28"/>
        </w:rPr>
        <w:t xml:space="preserve"> года</w:t>
      </w:r>
      <w:r w:rsidR="00912969" w:rsidRPr="00762960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>
        <w:rPr>
          <w:sz w:val="28"/>
          <w:szCs w:val="28"/>
        </w:rPr>
        <w:tab/>
      </w:r>
      <w:r w:rsidR="00912969" w:rsidRPr="00762960">
        <w:rPr>
          <w:sz w:val="28"/>
          <w:szCs w:val="28"/>
        </w:rPr>
        <w:t>город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 xml:space="preserve">О </w:t>
      </w:r>
      <w:r w:rsidR="004A3547">
        <w:rPr>
          <w:b/>
          <w:sz w:val="28"/>
          <w:szCs w:val="28"/>
        </w:rPr>
        <w:t xml:space="preserve">принятии мер, направленных на поддержку </w:t>
      </w:r>
    </w:p>
    <w:p w:rsidR="00912969" w:rsidRPr="00762960" w:rsidRDefault="004A3547" w:rsidP="0091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собственников </w:t>
      </w:r>
      <w:r w:rsidR="00F3520D">
        <w:rPr>
          <w:b/>
          <w:sz w:val="28"/>
          <w:szCs w:val="28"/>
        </w:rPr>
        <w:t>земельных участков</w:t>
      </w:r>
    </w:p>
    <w:p w:rsidR="005F5434" w:rsidRPr="00762960" w:rsidRDefault="005F5434" w:rsidP="00912969">
      <w:pPr>
        <w:rPr>
          <w:sz w:val="28"/>
          <w:szCs w:val="28"/>
        </w:rPr>
      </w:pPr>
    </w:p>
    <w:p w:rsidR="00912969" w:rsidRDefault="00F3520D" w:rsidP="00514ED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обеспечения социальной стабильности и устойчивого развития экономики муниципального образования «Город Шахты» </w:t>
      </w:r>
      <w:r w:rsidR="000B2895">
        <w:rPr>
          <w:sz w:val="28"/>
          <w:szCs w:val="28"/>
        </w:rPr>
        <w:t xml:space="preserve">в условиях распространения коронавирусной инфекции </w:t>
      </w:r>
      <w:r w:rsidR="000B2895" w:rsidRPr="000B2895">
        <w:rPr>
          <w:sz w:val="28"/>
          <w:szCs w:val="28"/>
        </w:rPr>
        <w:t>(COVID-2019)</w:t>
      </w:r>
      <w:r w:rsidR="000B2895">
        <w:rPr>
          <w:sz w:val="28"/>
          <w:szCs w:val="28"/>
        </w:rPr>
        <w:t xml:space="preserve">, в соответствии с </w:t>
      </w:r>
      <w:r w:rsidR="00912969" w:rsidRPr="008A3C57">
        <w:rPr>
          <w:sz w:val="28"/>
          <w:szCs w:val="28"/>
        </w:rPr>
        <w:t>главой</w:t>
      </w:r>
      <w:r w:rsidR="00CA2171">
        <w:rPr>
          <w:sz w:val="28"/>
          <w:szCs w:val="28"/>
        </w:rPr>
        <w:t> 1 части</w:t>
      </w:r>
      <w:r w:rsidR="00912969" w:rsidRPr="008A3C57">
        <w:rPr>
          <w:sz w:val="28"/>
          <w:szCs w:val="28"/>
        </w:rPr>
        <w:t xml:space="preserve"> </w:t>
      </w:r>
      <w:r w:rsidR="00CA2171" w:rsidRPr="008A3C57">
        <w:rPr>
          <w:sz w:val="28"/>
          <w:szCs w:val="28"/>
          <w:lang w:val="en-US"/>
        </w:rPr>
        <w:t>I</w:t>
      </w:r>
      <w:r w:rsidR="00CA2171">
        <w:rPr>
          <w:sz w:val="28"/>
          <w:szCs w:val="28"/>
        </w:rPr>
        <w:t xml:space="preserve">, главой </w:t>
      </w:r>
      <w:r w:rsidR="00912969" w:rsidRPr="008A3C57">
        <w:rPr>
          <w:sz w:val="28"/>
          <w:szCs w:val="28"/>
        </w:rPr>
        <w:t xml:space="preserve">31 части </w:t>
      </w:r>
      <w:r w:rsidR="00912969" w:rsidRPr="008A3C57">
        <w:rPr>
          <w:sz w:val="28"/>
          <w:szCs w:val="28"/>
          <w:lang w:val="en-US"/>
        </w:rPr>
        <w:t>II</w:t>
      </w:r>
      <w:r w:rsidR="00912969" w:rsidRPr="008A3C57">
        <w:rPr>
          <w:sz w:val="28"/>
          <w:szCs w:val="28"/>
        </w:rPr>
        <w:t xml:space="preserve"> Налогового кодекса Российской Федерации, </w:t>
      </w:r>
      <w:r w:rsidR="00205480">
        <w:rPr>
          <w:sz w:val="28"/>
          <w:szCs w:val="28"/>
        </w:rPr>
        <w:t xml:space="preserve">руководствуясь </w:t>
      </w:r>
      <w:r w:rsidR="00046608">
        <w:rPr>
          <w:sz w:val="28"/>
          <w:szCs w:val="28"/>
        </w:rPr>
        <w:t>распоряжением Губернатора Ростовской области от 08.07.2020 №146 «О внесении изменений в распоряжение Губернатора Ростовской области от 02.04.2020 №69»</w:t>
      </w:r>
      <w:r w:rsidR="00CA2171">
        <w:rPr>
          <w:sz w:val="28"/>
          <w:szCs w:val="28"/>
        </w:rPr>
        <w:t>,</w:t>
      </w:r>
      <w:r w:rsidR="00514EDF">
        <w:rPr>
          <w:sz w:val="28"/>
          <w:szCs w:val="28"/>
        </w:rPr>
        <w:t xml:space="preserve"> </w:t>
      </w:r>
      <w:r w:rsidR="00912969" w:rsidRPr="008A3C57">
        <w:rPr>
          <w:sz w:val="28"/>
          <w:szCs w:val="28"/>
        </w:rPr>
        <w:t>городская Дума города Шахты</w:t>
      </w:r>
      <w:proofErr w:type="gramEnd"/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5F5434" w:rsidRPr="00762960" w:rsidRDefault="005F5434" w:rsidP="00912969">
      <w:pPr>
        <w:jc w:val="center"/>
        <w:rPr>
          <w:b/>
          <w:sz w:val="28"/>
          <w:szCs w:val="28"/>
        </w:rPr>
      </w:pPr>
    </w:p>
    <w:p w:rsidR="00091406" w:rsidRPr="00091406" w:rsidRDefault="00091406" w:rsidP="000914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91406">
        <w:rPr>
          <w:sz w:val="28"/>
          <w:szCs w:val="28"/>
        </w:rPr>
        <w:t>1.Освободить от уплаты земельного налога:</w:t>
      </w:r>
    </w:p>
    <w:p w:rsidR="009F17D6" w:rsidRDefault="00091406" w:rsidP="000914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91406">
        <w:rPr>
          <w:sz w:val="28"/>
          <w:szCs w:val="28"/>
        </w:rPr>
        <w:t xml:space="preserve">1) на период с 1 </w:t>
      </w:r>
      <w:r>
        <w:rPr>
          <w:sz w:val="28"/>
          <w:szCs w:val="28"/>
        </w:rPr>
        <w:t>апреля</w:t>
      </w:r>
      <w:r w:rsidRPr="00091406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Pr="0009140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091406">
        <w:rPr>
          <w:sz w:val="28"/>
          <w:szCs w:val="28"/>
        </w:rPr>
        <w:t xml:space="preserve"> 2020 </w:t>
      </w:r>
      <w:r w:rsidR="009F17D6" w:rsidRPr="009F17D6">
        <w:rPr>
          <w:sz w:val="28"/>
          <w:szCs w:val="28"/>
        </w:rPr>
        <w:t xml:space="preserve">собственников гостиниц и иных имущественных комплексов, используемых для временного размещения и </w:t>
      </w:r>
      <w:proofErr w:type="gramStart"/>
      <w:r w:rsidR="009F17D6" w:rsidRPr="009F17D6">
        <w:rPr>
          <w:sz w:val="28"/>
          <w:szCs w:val="28"/>
        </w:rPr>
        <w:t>обеспечения временного проживания физических лиц</w:t>
      </w:r>
      <w:r w:rsidR="009F17D6">
        <w:rPr>
          <w:sz w:val="28"/>
          <w:szCs w:val="28"/>
        </w:rPr>
        <w:t>,</w:t>
      </w:r>
      <w:r w:rsidR="009F17D6" w:rsidRPr="009F17D6">
        <w:rPr>
          <w:sz w:val="28"/>
          <w:szCs w:val="28"/>
        </w:rPr>
        <w:t xml:space="preserve"> </w:t>
      </w:r>
      <w:r w:rsidR="009F17D6">
        <w:rPr>
          <w:sz w:val="28"/>
          <w:szCs w:val="28"/>
        </w:rPr>
        <w:t>осуществляющих деятельность по коду вида экономической деятельности 55 «</w:t>
      </w:r>
      <w:r w:rsidR="009F17D6" w:rsidRPr="009F17D6">
        <w:rPr>
          <w:sz w:val="28"/>
          <w:szCs w:val="28"/>
        </w:rPr>
        <w:t>Деятельность по предоставлению мест для временного проживания</w:t>
      </w:r>
      <w:r w:rsidR="009F17D6">
        <w:rPr>
          <w:sz w:val="28"/>
          <w:szCs w:val="28"/>
        </w:rPr>
        <w:t xml:space="preserve">», </w:t>
      </w:r>
      <w:r w:rsidR="009F17D6" w:rsidRPr="00091406">
        <w:rPr>
          <w:sz w:val="28"/>
          <w:szCs w:val="28"/>
        </w:rPr>
        <w:t>информация о котор</w:t>
      </w:r>
      <w:r w:rsidR="009F17D6">
        <w:rPr>
          <w:sz w:val="28"/>
          <w:szCs w:val="28"/>
        </w:rPr>
        <w:t>ых</w:t>
      </w:r>
      <w:r w:rsidR="009F17D6" w:rsidRPr="00091406">
        <w:rPr>
          <w:sz w:val="28"/>
          <w:szCs w:val="28"/>
        </w:rPr>
        <w:t xml:space="preserve"> содержится в Едином государственном реестре юридических лиц либо Едином государственном реестре индивидуальных предпринимателе</w:t>
      </w:r>
      <w:r w:rsidR="009F17D6">
        <w:rPr>
          <w:sz w:val="28"/>
          <w:szCs w:val="28"/>
        </w:rPr>
        <w:t xml:space="preserve">й по состоянию на </w:t>
      </w:r>
      <w:r w:rsidR="00C62BE8">
        <w:rPr>
          <w:sz w:val="28"/>
          <w:szCs w:val="28"/>
        </w:rPr>
        <w:t xml:space="preserve">                </w:t>
      </w:r>
      <w:r w:rsidR="009F17D6">
        <w:rPr>
          <w:sz w:val="28"/>
          <w:szCs w:val="28"/>
        </w:rPr>
        <w:t xml:space="preserve">1 </w:t>
      </w:r>
      <w:r w:rsidR="00C62BE8">
        <w:rPr>
          <w:sz w:val="28"/>
          <w:szCs w:val="28"/>
        </w:rPr>
        <w:t>марта</w:t>
      </w:r>
      <w:r w:rsidR="009F17D6">
        <w:rPr>
          <w:sz w:val="28"/>
          <w:szCs w:val="28"/>
        </w:rPr>
        <w:t xml:space="preserve"> 2020, в отношении земельного участка на котором расположены гостиницы и</w:t>
      </w:r>
      <w:r w:rsidR="009F17D6" w:rsidRPr="009F17D6">
        <w:rPr>
          <w:sz w:val="28"/>
          <w:szCs w:val="28"/>
        </w:rPr>
        <w:t xml:space="preserve"> ины</w:t>
      </w:r>
      <w:r w:rsidR="009F17D6">
        <w:rPr>
          <w:sz w:val="28"/>
          <w:szCs w:val="28"/>
        </w:rPr>
        <w:t>е</w:t>
      </w:r>
      <w:r w:rsidR="009F17D6" w:rsidRPr="009F17D6">
        <w:rPr>
          <w:sz w:val="28"/>
          <w:szCs w:val="28"/>
        </w:rPr>
        <w:t xml:space="preserve"> имущественны</w:t>
      </w:r>
      <w:r w:rsidR="009F17D6">
        <w:rPr>
          <w:sz w:val="28"/>
          <w:szCs w:val="28"/>
        </w:rPr>
        <w:t>е</w:t>
      </w:r>
      <w:r w:rsidR="009F17D6" w:rsidRPr="009F17D6">
        <w:rPr>
          <w:sz w:val="28"/>
          <w:szCs w:val="28"/>
        </w:rPr>
        <w:t xml:space="preserve"> комплекс</w:t>
      </w:r>
      <w:r w:rsidR="009F17D6">
        <w:rPr>
          <w:sz w:val="28"/>
          <w:szCs w:val="28"/>
        </w:rPr>
        <w:t>ы</w:t>
      </w:r>
      <w:r w:rsidR="009F17D6" w:rsidRPr="009F17D6">
        <w:rPr>
          <w:sz w:val="28"/>
          <w:szCs w:val="28"/>
        </w:rPr>
        <w:t>, используемы</w:t>
      </w:r>
      <w:r w:rsidR="009F17D6">
        <w:rPr>
          <w:sz w:val="28"/>
          <w:szCs w:val="28"/>
        </w:rPr>
        <w:t>е</w:t>
      </w:r>
      <w:r w:rsidR="009F17D6" w:rsidRPr="009F17D6">
        <w:rPr>
          <w:sz w:val="28"/>
          <w:szCs w:val="28"/>
        </w:rPr>
        <w:t xml:space="preserve"> для временного размещения и обеспечения</w:t>
      </w:r>
      <w:proofErr w:type="gramEnd"/>
      <w:r w:rsidR="009F17D6" w:rsidRPr="009F17D6">
        <w:rPr>
          <w:sz w:val="28"/>
          <w:szCs w:val="28"/>
        </w:rPr>
        <w:t xml:space="preserve"> временного проживания физических лиц</w:t>
      </w:r>
      <w:r w:rsidR="009F17D6">
        <w:rPr>
          <w:sz w:val="28"/>
          <w:szCs w:val="28"/>
        </w:rPr>
        <w:t>.</w:t>
      </w:r>
    </w:p>
    <w:p w:rsidR="00ED5108" w:rsidRDefault="00091406" w:rsidP="000914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91406">
        <w:rPr>
          <w:sz w:val="28"/>
          <w:szCs w:val="28"/>
        </w:rPr>
        <w:t>2) </w:t>
      </w:r>
      <w:r w:rsidR="009F17D6" w:rsidRPr="009F17D6">
        <w:rPr>
          <w:sz w:val="28"/>
          <w:szCs w:val="28"/>
        </w:rPr>
        <w:t>на период с 1 апреля по 1 октября 2020</w:t>
      </w:r>
      <w:r w:rsidR="009F17D6">
        <w:rPr>
          <w:sz w:val="28"/>
          <w:szCs w:val="28"/>
        </w:rPr>
        <w:t xml:space="preserve"> собственников </w:t>
      </w:r>
      <w:r w:rsidR="00402727">
        <w:rPr>
          <w:sz w:val="28"/>
          <w:szCs w:val="28"/>
        </w:rPr>
        <w:t xml:space="preserve"> земельных участков, на которых расположены </w:t>
      </w:r>
      <w:r w:rsidR="00402727" w:rsidRPr="00402727">
        <w:rPr>
          <w:sz w:val="28"/>
          <w:szCs w:val="28"/>
        </w:rPr>
        <w:t>торговые и торгово-развлекательные центры (комплексы)</w:t>
      </w:r>
      <w:r w:rsidR="00C70238">
        <w:rPr>
          <w:sz w:val="28"/>
          <w:szCs w:val="28"/>
        </w:rPr>
        <w:t xml:space="preserve"> – </w:t>
      </w:r>
      <w:r w:rsidR="00C70238" w:rsidRPr="00C70238">
        <w:rPr>
          <w:sz w:val="28"/>
          <w:szCs w:val="28"/>
        </w:rPr>
        <w:t>объект</w:t>
      </w:r>
      <w:r w:rsidR="00C70238">
        <w:rPr>
          <w:sz w:val="28"/>
          <w:szCs w:val="28"/>
        </w:rPr>
        <w:t>ы</w:t>
      </w:r>
      <w:r w:rsidR="00C70238" w:rsidRPr="00C70238">
        <w:rPr>
          <w:sz w:val="28"/>
          <w:szCs w:val="28"/>
        </w:rPr>
        <w:t xml:space="preserve"> капитального строитель</w:t>
      </w:r>
      <w:r w:rsidR="00C70238">
        <w:rPr>
          <w:sz w:val="28"/>
          <w:szCs w:val="28"/>
        </w:rPr>
        <w:t>ства, общей площадью свыше 5000</w:t>
      </w:r>
      <w:r w:rsidR="00C70238" w:rsidRPr="00C70238">
        <w:rPr>
          <w:sz w:val="28"/>
          <w:szCs w:val="28"/>
        </w:rPr>
        <w:t>кв.м</w:t>
      </w:r>
      <w:r w:rsidR="00BB1BB6">
        <w:rPr>
          <w:sz w:val="28"/>
          <w:szCs w:val="28"/>
        </w:rPr>
        <w:t>.</w:t>
      </w:r>
      <w:r w:rsidR="00C70238">
        <w:rPr>
          <w:sz w:val="28"/>
          <w:szCs w:val="28"/>
        </w:rPr>
        <w:t xml:space="preserve">, </w:t>
      </w:r>
      <w:r w:rsidR="00C70238" w:rsidRPr="007C7C73">
        <w:rPr>
          <w:sz w:val="28"/>
          <w:szCs w:val="28"/>
        </w:rPr>
        <w:t>используемые для</w:t>
      </w:r>
      <w:r w:rsidR="00C70238" w:rsidRPr="00C70238">
        <w:rPr>
          <w:sz w:val="28"/>
          <w:szCs w:val="28"/>
        </w:rPr>
        <w:t xml:space="preserve"> размещения одной или нескольких организаций,</w:t>
      </w:r>
      <w:r w:rsidR="00377B95">
        <w:rPr>
          <w:sz w:val="28"/>
          <w:szCs w:val="28"/>
        </w:rPr>
        <w:t xml:space="preserve"> осуществляющих продажу товаров</w:t>
      </w:r>
      <w:r w:rsidR="00C70238" w:rsidRPr="00C70238">
        <w:rPr>
          <w:sz w:val="28"/>
          <w:szCs w:val="28"/>
        </w:rPr>
        <w:t xml:space="preserve"> и (или) оказание услуг</w:t>
      </w:r>
      <w:r w:rsidR="00ED5108">
        <w:rPr>
          <w:sz w:val="28"/>
          <w:szCs w:val="28"/>
        </w:rPr>
        <w:t xml:space="preserve">, </w:t>
      </w:r>
      <w:r w:rsidR="00ED5108" w:rsidRPr="00ED5108">
        <w:rPr>
          <w:sz w:val="28"/>
          <w:szCs w:val="28"/>
        </w:rPr>
        <w:t>предоставивши</w:t>
      </w:r>
      <w:r w:rsidR="00BB1BB6">
        <w:rPr>
          <w:sz w:val="28"/>
          <w:szCs w:val="28"/>
        </w:rPr>
        <w:t>х</w:t>
      </w:r>
      <w:r w:rsidR="00ED5108" w:rsidRPr="00ED5108">
        <w:rPr>
          <w:sz w:val="28"/>
          <w:szCs w:val="28"/>
        </w:rPr>
        <w:t xml:space="preserve"> отсрочку уплаты арендной платы по договорам аренды объектов недвижимого имущества</w:t>
      </w:r>
      <w:r w:rsidR="00BB1BB6">
        <w:rPr>
          <w:sz w:val="28"/>
          <w:szCs w:val="28"/>
        </w:rPr>
        <w:t xml:space="preserve"> в указанном </w:t>
      </w:r>
      <w:r w:rsidR="00BB1BB6" w:rsidRPr="00BB1BB6">
        <w:rPr>
          <w:sz w:val="28"/>
          <w:szCs w:val="28"/>
        </w:rPr>
        <w:t>торгов</w:t>
      </w:r>
      <w:r w:rsidR="00BB1BB6">
        <w:rPr>
          <w:sz w:val="28"/>
          <w:szCs w:val="28"/>
        </w:rPr>
        <w:t xml:space="preserve">ом, </w:t>
      </w:r>
      <w:r w:rsidR="00BB1BB6" w:rsidRPr="00BB1BB6">
        <w:rPr>
          <w:sz w:val="28"/>
          <w:szCs w:val="28"/>
        </w:rPr>
        <w:t>торгово-развлекательн</w:t>
      </w:r>
      <w:r w:rsidR="00BB1BB6">
        <w:rPr>
          <w:sz w:val="28"/>
          <w:szCs w:val="28"/>
        </w:rPr>
        <w:t>ом</w:t>
      </w:r>
      <w:r w:rsidR="00BB1BB6" w:rsidRPr="00BB1BB6">
        <w:rPr>
          <w:sz w:val="28"/>
          <w:szCs w:val="28"/>
        </w:rPr>
        <w:t xml:space="preserve"> центр</w:t>
      </w:r>
      <w:r w:rsidR="00BB1BB6">
        <w:rPr>
          <w:sz w:val="28"/>
          <w:szCs w:val="28"/>
        </w:rPr>
        <w:t>е</w:t>
      </w:r>
      <w:r w:rsidR="00BB1BB6" w:rsidRPr="00BB1BB6">
        <w:rPr>
          <w:sz w:val="28"/>
          <w:szCs w:val="28"/>
        </w:rPr>
        <w:t xml:space="preserve"> (комплекс</w:t>
      </w:r>
      <w:r w:rsidR="00BB1BB6">
        <w:rPr>
          <w:sz w:val="28"/>
          <w:szCs w:val="28"/>
        </w:rPr>
        <w:t>е</w:t>
      </w:r>
      <w:r w:rsidR="00BB1BB6" w:rsidRPr="00BB1BB6">
        <w:rPr>
          <w:sz w:val="28"/>
          <w:szCs w:val="28"/>
        </w:rPr>
        <w:t>)</w:t>
      </w:r>
      <w:r w:rsidR="00ED5108" w:rsidRPr="00ED5108">
        <w:rPr>
          <w:sz w:val="28"/>
          <w:szCs w:val="28"/>
        </w:rPr>
        <w:t>, которые заключены до принятия распоряжения Губернатора Ростовской области от 16.03.2020 №43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</w:t>
      </w:r>
      <w:r w:rsidR="00BB1BB6">
        <w:rPr>
          <w:sz w:val="28"/>
          <w:szCs w:val="28"/>
        </w:rPr>
        <w:t>.</w:t>
      </w:r>
    </w:p>
    <w:p w:rsidR="00091406" w:rsidRPr="00091406" w:rsidRDefault="00091406" w:rsidP="000914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91406">
        <w:rPr>
          <w:sz w:val="28"/>
          <w:szCs w:val="28"/>
        </w:rPr>
        <w:t>2.Заявления налогоплательщиков о предоставлении налоговых льгот подаются в порядке, установленном Налоговым кодексом Российской Федерации.</w:t>
      </w:r>
    </w:p>
    <w:p w:rsidR="00091406" w:rsidRPr="00483FE6" w:rsidRDefault="00091406" w:rsidP="00091406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091406">
        <w:rPr>
          <w:bCs/>
          <w:sz w:val="28"/>
          <w:szCs w:val="28"/>
        </w:rPr>
        <w:t>3.Настоящее решение вступает в силу со дня официального опубликования, подлежит размещению на официальном сайте Администрации города Шахты в сети «Интернет»</w:t>
      </w:r>
      <w:r w:rsidRPr="00483FE6">
        <w:rPr>
          <w:bCs/>
          <w:sz w:val="28"/>
          <w:szCs w:val="28"/>
        </w:rPr>
        <w:t>.</w:t>
      </w:r>
    </w:p>
    <w:p w:rsidR="00091406" w:rsidRPr="00091406" w:rsidRDefault="00091406" w:rsidP="0009140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91406">
        <w:rPr>
          <w:sz w:val="28"/>
          <w:szCs w:val="28"/>
        </w:rPr>
        <w:lastRenderedPageBreak/>
        <w:t>4.</w:t>
      </w:r>
      <w:proofErr w:type="gramStart"/>
      <w:r w:rsidRPr="00091406">
        <w:rPr>
          <w:sz w:val="28"/>
          <w:szCs w:val="28"/>
        </w:rPr>
        <w:t>Контроль за</w:t>
      </w:r>
      <w:proofErr w:type="gramEnd"/>
      <w:r w:rsidRPr="00091406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 w:rsidR="00BB1BB6">
        <w:rPr>
          <w:sz w:val="28"/>
          <w:szCs w:val="28"/>
        </w:rPr>
        <w:t>Д.А.</w:t>
      </w:r>
      <w:r w:rsidR="005E6690">
        <w:rPr>
          <w:sz w:val="28"/>
          <w:szCs w:val="28"/>
        </w:rPr>
        <w:t xml:space="preserve"> </w:t>
      </w:r>
      <w:r w:rsidRPr="00091406">
        <w:rPr>
          <w:sz w:val="28"/>
          <w:szCs w:val="28"/>
        </w:rPr>
        <w:t>Дедученко и комитет по бюджету городской Думы города Шахты.</w:t>
      </w:r>
    </w:p>
    <w:p w:rsidR="00786CB0" w:rsidRDefault="00786CB0" w:rsidP="00912969">
      <w:pPr>
        <w:ind w:firstLine="708"/>
        <w:rPr>
          <w:sz w:val="28"/>
          <w:szCs w:val="28"/>
        </w:rPr>
      </w:pPr>
    </w:p>
    <w:p w:rsidR="00E4156B" w:rsidRDefault="00E4156B" w:rsidP="00912969">
      <w:pPr>
        <w:ind w:firstLine="708"/>
        <w:rPr>
          <w:sz w:val="28"/>
          <w:szCs w:val="28"/>
        </w:rPr>
      </w:pPr>
    </w:p>
    <w:p w:rsidR="00CF27C9" w:rsidRDefault="00CF27C9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CF27C9" w:rsidRDefault="00CF27C9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Шахты                                                                </w:t>
      </w:r>
      <w:r w:rsidR="00937EBC">
        <w:rPr>
          <w:sz w:val="28"/>
          <w:szCs w:val="28"/>
        </w:rPr>
        <w:tab/>
      </w:r>
      <w:r w:rsidR="00937EBC">
        <w:rPr>
          <w:sz w:val="28"/>
          <w:szCs w:val="28"/>
        </w:rPr>
        <w:tab/>
      </w:r>
      <w:r w:rsidR="00937EBC">
        <w:rPr>
          <w:sz w:val="28"/>
          <w:szCs w:val="28"/>
        </w:rPr>
        <w:tab/>
      </w:r>
      <w:r>
        <w:rPr>
          <w:sz w:val="28"/>
          <w:szCs w:val="28"/>
        </w:rPr>
        <w:t>И.А. Жукова</w:t>
      </w:r>
    </w:p>
    <w:p w:rsidR="005B265B" w:rsidRDefault="005B265B" w:rsidP="00912969">
      <w:pPr>
        <w:jc w:val="both"/>
        <w:rPr>
          <w:sz w:val="28"/>
          <w:szCs w:val="28"/>
        </w:rPr>
      </w:pPr>
    </w:p>
    <w:p w:rsidR="00912969" w:rsidRPr="00762960" w:rsidRDefault="00912969" w:rsidP="00912969">
      <w:pPr>
        <w:jc w:val="both"/>
        <w:rPr>
          <w:sz w:val="28"/>
          <w:szCs w:val="28"/>
        </w:rPr>
      </w:pPr>
      <w:r w:rsidRPr="00762960">
        <w:rPr>
          <w:sz w:val="28"/>
          <w:szCs w:val="28"/>
        </w:rPr>
        <w:t>Проект вносит: КУИ</w:t>
      </w:r>
    </w:p>
    <w:p w:rsidR="00912969" w:rsidRDefault="00912969" w:rsidP="00912969">
      <w:pPr>
        <w:jc w:val="both"/>
        <w:rPr>
          <w:sz w:val="28"/>
          <w:szCs w:val="28"/>
        </w:rPr>
      </w:pPr>
    </w:p>
    <w:p w:rsidR="00EE4D8A" w:rsidRDefault="00745D14" w:rsidP="0091296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A6A3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A6A3E">
        <w:rPr>
          <w:sz w:val="28"/>
          <w:szCs w:val="28"/>
        </w:rPr>
        <w:t xml:space="preserve"> Комитета по управлению</w:t>
      </w:r>
    </w:p>
    <w:p w:rsidR="00EE4D8A" w:rsidRDefault="00EA6A3E" w:rsidP="00912969">
      <w:pPr>
        <w:jc w:val="both"/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</w:t>
      </w:r>
      <w:r w:rsidR="00A453D0">
        <w:rPr>
          <w:sz w:val="28"/>
          <w:szCs w:val="28"/>
        </w:rPr>
        <w:t xml:space="preserve">хты                            </w:t>
      </w:r>
      <w:r>
        <w:rPr>
          <w:sz w:val="28"/>
          <w:szCs w:val="28"/>
        </w:rPr>
        <w:t xml:space="preserve">       </w:t>
      </w:r>
      <w:r w:rsidR="00D72501">
        <w:rPr>
          <w:sz w:val="28"/>
          <w:szCs w:val="28"/>
        </w:rPr>
        <w:tab/>
      </w:r>
      <w:r w:rsidR="00D72501">
        <w:rPr>
          <w:sz w:val="28"/>
          <w:szCs w:val="28"/>
        </w:rPr>
        <w:tab/>
      </w:r>
      <w:r w:rsidR="00745D14">
        <w:rPr>
          <w:sz w:val="28"/>
          <w:szCs w:val="28"/>
        </w:rPr>
        <w:t xml:space="preserve">          А.Г. Юрьев</w:t>
      </w:r>
      <w:r w:rsidR="00D6538D">
        <w:t xml:space="preserve"> </w:t>
      </w:r>
    </w:p>
    <w:p w:rsidR="007A571C" w:rsidRDefault="007A571C" w:rsidP="00912969">
      <w:pPr>
        <w:jc w:val="both"/>
      </w:pPr>
    </w:p>
    <w:p w:rsidR="007A571C" w:rsidRDefault="007A571C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BB6EAD" w:rsidRDefault="00BB6EAD" w:rsidP="00912969">
      <w:pPr>
        <w:jc w:val="both"/>
      </w:pPr>
    </w:p>
    <w:p w:rsidR="007A571C" w:rsidRDefault="007A571C" w:rsidP="00912969">
      <w:pPr>
        <w:jc w:val="both"/>
      </w:pPr>
    </w:p>
    <w:p w:rsidR="007A571C" w:rsidRPr="00EE4D8A" w:rsidRDefault="007A571C" w:rsidP="007A571C">
      <w:pPr>
        <w:pStyle w:val="a4"/>
        <w:rPr>
          <w:sz w:val="36"/>
          <w:szCs w:val="36"/>
        </w:rPr>
      </w:pPr>
      <w:r w:rsidRPr="00EE4D8A">
        <w:rPr>
          <w:sz w:val="36"/>
          <w:szCs w:val="36"/>
        </w:rPr>
        <w:lastRenderedPageBreak/>
        <w:t>ЛИСТ СОГЛАСОВАНИЯ</w:t>
      </w:r>
    </w:p>
    <w:p w:rsidR="007A571C" w:rsidRPr="00E156E9" w:rsidRDefault="007A571C" w:rsidP="007A571C">
      <w:pPr>
        <w:jc w:val="center"/>
        <w:rPr>
          <w:u w:val="single"/>
        </w:rPr>
      </w:pPr>
      <w:r w:rsidRPr="00E156E9">
        <w:rPr>
          <w:u w:val="single"/>
        </w:rPr>
        <w:t xml:space="preserve">к проекту </w:t>
      </w:r>
      <w:r>
        <w:rPr>
          <w:u w:val="single"/>
        </w:rPr>
        <w:t>решения городской Думы города Шахты</w:t>
      </w:r>
      <w:r w:rsidRPr="00E156E9">
        <w:rPr>
          <w:u w:val="single"/>
        </w:rPr>
        <w:t xml:space="preserve"> </w:t>
      </w:r>
    </w:p>
    <w:p w:rsidR="007A571C" w:rsidRPr="00456DFA" w:rsidRDefault="007A571C" w:rsidP="007A571C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33"/>
        <w:gridCol w:w="9086"/>
      </w:tblGrid>
      <w:tr w:rsidR="007A571C" w:rsidTr="007A571C">
        <w:tc>
          <w:tcPr>
            <w:tcW w:w="1197" w:type="dxa"/>
            <w:shd w:val="clear" w:color="auto" w:fill="auto"/>
          </w:tcPr>
          <w:p w:rsidR="007A571C" w:rsidRPr="00E12DD5" w:rsidRDefault="007A571C" w:rsidP="007A571C">
            <w:pPr>
              <w:spacing w:before="20" w:after="14" w:line="199" w:lineRule="auto"/>
            </w:pPr>
            <w:r w:rsidRPr="00E12DD5">
              <w:t>Вопрос</w:t>
            </w:r>
          </w:p>
        </w:tc>
        <w:tc>
          <w:tcPr>
            <w:tcW w:w="8817" w:type="dxa"/>
            <w:shd w:val="clear" w:color="auto" w:fill="auto"/>
            <w:vAlign w:val="bottom"/>
          </w:tcPr>
          <w:p w:rsidR="007A571C" w:rsidRPr="00CA2171" w:rsidRDefault="00CA2171" w:rsidP="00CA2171">
            <w:pPr>
              <w:rPr>
                <w:sz w:val="28"/>
                <w:szCs w:val="28"/>
                <w:u w:val="single"/>
              </w:rPr>
            </w:pPr>
            <w:r w:rsidRPr="00CA2171">
              <w:rPr>
                <w:sz w:val="28"/>
                <w:szCs w:val="28"/>
                <w:u w:val="single"/>
              </w:rPr>
              <w:t>О принятии мер, направленных на поддержку собственников земельных участков</w:t>
            </w:r>
          </w:p>
        </w:tc>
      </w:tr>
      <w:tr w:rsidR="007A571C" w:rsidTr="007A571C">
        <w:tc>
          <w:tcPr>
            <w:tcW w:w="1197" w:type="dxa"/>
            <w:shd w:val="clear" w:color="auto" w:fill="auto"/>
            <w:vAlign w:val="bottom"/>
          </w:tcPr>
          <w:p w:rsidR="007A571C" w:rsidRDefault="007A571C" w:rsidP="007A571C">
            <w:pPr>
              <w:spacing w:before="20" w:after="14" w:line="199" w:lineRule="auto"/>
            </w:pPr>
            <w:r>
              <w:t>Внесен</w:t>
            </w:r>
          </w:p>
        </w:tc>
        <w:tc>
          <w:tcPr>
            <w:tcW w:w="8817" w:type="dxa"/>
            <w:shd w:val="clear" w:color="auto" w:fill="auto"/>
          </w:tcPr>
          <w:p w:rsidR="007A571C" w:rsidRPr="00E156E9" w:rsidRDefault="007A571C" w:rsidP="007A571C">
            <w:pPr>
              <w:spacing w:before="20" w:after="14" w:line="199" w:lineRule="auto"/>
              <w:ind w:right="-2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  <w:u w:val="single"/>
              </w:rPr>
              <w:t>.Ш</w:t>
            </w:r>
            <w:proofErr w:type="gramEnd"/>
            <w:r>
              <w:rPr>
                <w:sz w:val="28"/>
                <w:szCs w:val="28"/>
                <w:u w:val="single"/>
              </w:rPr>
              <w:t>ахты</w:t>
            </w:r>
          </w:p>
        </w:tc>
      </w:tr>
      <w:tr w:rsidR="007A571C" w:rsidTr="007A571C">
        <w:tc>
          <w:tcPr>
            <w:tcW w:w="10014" w:type="dxa"/>
            <w:gridSpan w:val="2"/>
            <w:shd w:val="clear" w:color="auto" w:fill="auto"/>
          </w:tcPr>
          <w:p w:rsidR="007A571C" w:rsidRPr="001572EA" w:rsidRDefault="007A571C" w:rsidP="007A571C">
            <w:pPr>
              <w:spacing w:before="20" w:after="20" w:line="199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(</w:t>
            </w:r>
            <w:r w:rsidRPr="001572EA">
              <w:rPr>
                <w:i/>
                <w:sz w:val="16"/>
              </w:rPr>
              <w:t>заместите</w:t>
            </w:r>
            <w:r>
              <w:rPr>
                <w:i/>
                <w:sz w:val="16"/>
              </w:rPr>
              <w:t>лем</w:t>
            </w:r>
            <w:r w:rsidRPr="001572EA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главы Администрации </w:t>
            </w:r>
            <w:r w:rsidRPr="00000795">
              <w:rPr>
                <w:i/>
                <w:sz w:val="16"/>
                <w:szCs w:val="16"/>
              </w:rPr>
              <w:t>города</w:t>
            </w:r>
            <w:r w:rsidRPr="00000795">
              <w:rPr>
                <w:sz w:val="16"/>
                <w:szCs w:val="16"/>
              </w:rPr>
              <w:t xml:space="preserve"> </w:t>
            </w:r>
            <w:r w:rsidRPr="00000795">
              <w:rPr>
                <w:i/>
                <w:sz w:val="16"/>
                <w:szCs w:val="16"/>
              </w:rPr>
              <w:t>Шахты</w:t>
            </w:r>
            <w:r w:rsidRPr="001572EA">
              <w:rPr>
                <w:i/>
                <w:sz w:val="16"/>
              </w:rPr>
              <w:t>, структурным</w:t>
            </w:r>
            <w:proofErr w:type="gramEnd"/>
          </w:p>
          <w:p w:rsidR="007A571C" w:rsidRDefault="007A571C" w:rsidP="007A571C">
            <w:pPr>
              <w:spacing w:before="20" w:after="20" w:line="199" w:lineRule="auto"/>
              <w:ind w:right="-29"/>
              <w:jc w:val="center"/>
            </w:pPr>
            <w:r w:rsidRPr="001572EA">
              <w:rPr>
                <w:i/>
                <w:sz w:val="16"/>
              </w:rPr>
              <w:t xml:space="preserve">подразделением </w:t>
            </w:r>
            <w:r>
              <w:rPr>
                <w:i/>
                <w:sz w:val="16"/>
              </w:rPr>
              <w:t>Администрации города Шахты</w:t>
            </w:r>
            <w:r w:rsidRPr="001572EA">
              <w:rPr>
                <w:i/>
                <w:sz w:val="16"/>
              </w:rPr>
              <w:t>, о</w:t>
            </w:r>
            <w:r>
              <w:rPr>
                <w:i/>
                <w:sz w:val="16"/>
              </w:rPr>
              <w:t>траслевым (функциональным)</w:t>
            </w:r>
            <w:r w:rsidRPr="001572EA">
              <w:rPr>
                <w:i/>
                <w:sz w:val="16"/>
              </w:rPr>
              <w:t xml:space="preserve">  органом </w:t>
            </w:r>
            <w:r>
              <w:rPr>
                <w:i/>
                <w:sz w:val="16"/>
              </w:rPr>
              <w:t>Администрации города Шахты</w:t>
            </w:r>
          </w:p>
        </w:tc>
      </w:tr>
    </w:tbl>
    <w:p w:rsidR="007A571C" w:rsidRDefault="007A571C" w:rsidP="007A571C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7A571C" w:rsidRPr="00EE4D8A" w:rsidRDefault="007A571C" w:rsidP="007A571C">
      <w:pPr>
        <w:pStyle w:val="1"/>
        <w:spacing w:line="204" w:lineRule="auto"/>
        <w:ind w:left="-851" w:right="-1259"/>
        <w:jc w:val="center"/>
        <w:rPr>
          <w:rFonts w:ascii="Times New Roman" w:hAnsi="Times New Roman" w:cs="Times New Roman"/>
          <w:sz w:val="36"/>
          <w:szCs w:val="36"/>
        </w:rPr>
      </w:pPr>
      <w:r w:rsidRPr="00EE4D8A">
        <w:rPr>
          <w:rFonts w:ascii="Times New Roman" w:hAnsi="Times New Roman" w:cs="Times New Roman"/>
          <w:sz w:val="36"/>
          <w:szCs w:val="36"/>
        </w:rPr>
        <w:t>Проект визируют</w:t>
      </w:r>
    </w:p>
    <w:p w:rsidR="007A571C" w:rsidRDefault="007A571C" w:rsidP="007A571C">
      <w:pPr>
        <w:spacing w:line="204" w:lineRule="auto"/>
        <w:rPr>
          <w:sz w:val="10"/>
        </w:rPr>
      </w:pPr>
    </w:p>
    <w:tbl>
      <w:tblPr>
        <w:tblW w:w="511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90"/>
        <w:gridCol w:w="1203"/>
        <w:gridCol w:w="1843"/>
        <w:gridCol w:w="1530"/>
        <w:gridCol w:w="1025"/>
        <w:gridCol w:w="1559"/>
      </w:tblGrid>
      <w:tr w:rsidR="007A571C" w:rsidRPr="0022430D" w:rsidTr="007A571C">
        <w:tc>
          <w:tcPr>
            <w:tcW w:w="3390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Наименование должности</w:t>
            </w:r>
          </w:p>
        </w:tc>
        <w:tc>
          <w:tcPr>
            <w:tcW w:w="1203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Дата передачи на визу</w:t>
            </w:r>
          </w:p>
        </w:tc>
        <w:tc>
          <w:tcPr>
            <w:tcW w:w="1843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Фамилия, имя, отчество</w:t>
            </w:r>
          </w:p>
        </w:tc>
        <w:tc>
          <w:tcPr>
            <w:tcW w:w="1530" w:type="dxa"/>
          </w:tcPr>
          <w:p w:rsidR="007A571C" w:rsidRPr="00524ABC" w:rsidRDefault="007A571C" w:rsidP="007A571C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5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 xml:space="preserve">Дата </w:t>
            </w:r>
            <w:proofErr w:type="spellStart"/>
            <w:r w:rsidRPr="0022430D">
              <w:t>возвра-щения</w:t>
            </w:r>
            <w:proofErr w:type="spellEnd"/>
            <w:r w:rsidRPr="0022430D">
              <w:t xml:space="preserve"> </w:t>
            </w:r>
            <w:r>
              <w:br/>
            </w:r>
            <w:r w:rsidRPr="0022430D">
              <w:t xml:space="preserve">с </w:t>
            </w:r>
            <w:proofErr w:type="spellStart"/>
            <w:r w:rsidRPr="0022430D">
              <w:t>виз</w:t>
            </w:r>
            <w:proofErr w:type="gramStart"/>
            <w:r w:rsidRPr="0022430D">
              <w:t>и</w:t>
            </w:r>
            <w:proofErr w:type="spellEnd"/>
            <w:r w:rsidRPr="0022430D">
              <w:t>-</w:t>
            </w:r>
            <w:proofErr w:type="gramEnd"/>
            <w:r w:rsidRPr="0022430D">
              <w:t xml:space="preserve"> </w:t>
            </w:r>
            <w:proofErr w:type="spellStart"/>
            <w:r w:rsidRPr="0022430D">
              <w:t>рования</w:t>
            </w:r>
            <w:proofErr w:type="spellEnd"/>
          </w:p>
        </w:tc>
        <w:tc>
          <w:tcPr>
            <w:tcW w:w="1559" w:type="dxa"/>
          </w:tcPr>
          <w:p w:rsidR="007A571C" w:rsidRPr="0022430D" w:rsidRDefault="007A571C" w:rsidP="007A571C">
            <w:pPr>
              <w:spacing w:before="20" w:after="20" w:line="260" w:lineRule="exact"/>
              <w:jc w:val="center"/>
            </w:pPr>
            <w:r w:rsidRPr="0022430D">
              <w:t>Замечания, предложения</w:t>
            </w:r>
          </w:p>
        </w:tc>
      </w:tr>
      <w:tr w:rsidR="00D02076" w:rsidRPr="0022430D" w:rsidTr="007A571C">
        <w:trPr>
          <w:trHeight w:val="397"/>
        </w:trPr>
        <w:tc>
          <w:tcPr>
            <w:tcW w:w="3390" w:type="dxa"/>
            <w:vAlign w:val="center"/>
          </w:tcPr>
          <w:p w:rsidR="00D02076" w:rsidRDefault="00D02076" w:rsidP="00E91B58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Глава Администрации</w:t>
            </w:r>
          </w:p>
        </w:tc>
        <w:tc>
          <w:tcPr>
            <w:tcW w:w="1203" w:type="dxa"/>
            <w:vAlign w:val="center"/>
          </w:tcPr>
          <w:p w:rsidR="00D02076" w:rsidRDefault="00D02076" w:rsidP="00E91B58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D02076" w:rsidRDefault="00D02076" w:rsidP="00E91B58">
            <w:pPr>
              <w:spacing w:before="50" w:after="50" w:line="260" w:lineRule="exact"/>
              <w:jc w:val="center"/>
            </w:pPr>
            <w:r>
              <w:t>Ковалев А.В.</w:t>
            </w:r>
          </w:p>
        </w:tc>
        <w:tc>
          <w:tcPr>
            <w:tcW w:w="1530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D02076" w:rsidRPr="008F23A8" w:rsidRDefault="00D02076" w:rsidP="007A571C">
            <w:pPr>
              <w:spacing w:before="50" w:after="50" w:line="260" w:lineRule="exact"/>
              <w:jc w:val="center"/>
            </w:pPr>
          </w:p>
        </w:tc>
      </w:tr>
      <w:tr w:rsidR="00D02076" w:rsidRPr="0022430D" w:rsidTr="007A571C">
        <w:trPr>
          <w:trHeight w:val="397"/>
        </w:trPr>
        <w:tc>
          <w:tcPr>
            <w:tcW w:w="3390" w:type="dxa"/>
            <w:vAlign w:val="center"/>
          </w:tcPr>
          <w:p w:rsidR="00D02076" w:rsidRDefault="00D02076" w:rsidP="00E91B58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203" w:type="dxa"/>
            <w:vAlign w:val="center"/>
          </w:tcPr>
          <w:p w:rsidR="00D02076" w:rsidRDefault="00D02076" w:rsidP="00E91B58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D02076" w:rsidRDefault="00D02076" w:rsidP="00E91B58">
            <w:pPr>
              <w:spacing w:before="50" w:after="50" w:line="260" w:lineRule="exact"/>
              <w:jc w:val="center"/>
            </w:pPr>
            <w:proofErr w:type="spellStart"/>
            <w:r w:rsidRPr="00587D6E">
              <w:t>Заричук</w:t>
            </w:r>
            <w:proofErr w:type="spellEnd"/>
            <w:r>
              <w:t xml:space="preserve"> Л.Д.</w:t>
            </w:r>
          </w:p>
        </w:tc>
        <w:tc>
          <w:tcPr>
            <w:tcW w:w="1530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D02076" w:rsidRPr="008F23A8" w:rsidRDefault="00D02076" w:rsidP="007A571C">
            <w:pPr>
              <w:spacing w:before="50" w:after="50" w:line="260" w:lineRule="exact"/>
              <w:jc w:val="center"/>
            </w:pPr>
          </w:p>
        </w:tc>
      </w:tr>
      <w:tr w:rsidR="00D02076" w:rsidRPr="0022430D" w:rsidTr="007A571C">
        <w:trPr>
          <w:trHeight w:val="397"/>
        </w:trPr>
        <w:tc>
          <w:tcPr>
            <w:tcW w:w="3390" w:type="dxa"/>
            <w:vAlign w:val="center"/>
          </w:tcPr>
          <w:p w:rsidR="00D02076" w:rsidRDefault="00D02076" w:rsidP="007376E2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И.о</w:t>
            </w:r>
            <w:proofErr w:type="gramStart"/>
            <w:r>
              <w:rPr>
                <w:spacing w:val="-6"/>
              </w:rPr>
              <w:t>.п</w:t>
            </w:r>
            <w:proofErr w:type="gramEnd"/>
            <w:r>
              <w:rPr>
                <w:spacing w:val="-6"/>
              </w:rPr>
              <w:t>ервого заместителя главы Администрации</w:t>
            </w:r>
          </w:p>
        </w:tc>
        <w:tc>
          <w:tcPr>
            <w:tcW w:w="1203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D02076" w:rsidRDefault="00D02076" w:rsidP="007A571C">
            <w:pPr>
              <w:spacing w:before="50" w:after="50" w:line="260" w:lineRule="exact"/>
              <w:jc w:val="center"/>
            </w:pPr>
            <w:r>
              <w:t>Тушминцев А.В.</w:t>
            </w:r>
          </w:p>
        </w:tc>
        <w:tc>
          <w:tcPr>
            <w:tcW w:w="1530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D02076" w:rsidRPr="00997865" w:rsidRDefault="00D02076" w:rsidP="007A571C">
            <w:pPr>
              <w:spacing w:before="50" w:after="50" w:line="260" w:lineRule="exact"/>
              <w:jc w:val="center"/>
              <w:rPr>
                <w:lang w:val="en-US"/>
              </w:rPr>
            </w:pPr>
          </w:p>
        </w:tc>
      </w:tr>
      <w:tr w:rsidR="00D02076" w:rsidRPr="0022430D" w:rsidTr="007A571C">
        <w:trPr>
          <w:trHeight w:val="397"/>
        </w:trPr>
        <w:tc>
          <w:tcPr>
            <w:tcW w:w="3390" w:type="dxa"/>
            <w:vAlign w:val="center"/>
          </w:tcPr>
          <w:p w:rsidR="00D02076" w:rsidRPr="007A571C" w:rsidRDefault="00D02076" w:rsidP="007A571C">
            <w:pPr>
              <w:spacing w:before="50" w:after="50" w:line="260" w:lineRule="exact"/>
              <w:rPr>
                <w:spacing w:val="-6"/>
              </w:rPr>
            </w:pPr>
            <w:r w:rsidRPr="007A571C">
              <w:rPr>
                <w:spacing w:val="-6"/>
              </w:rPr>
              <w:t>Руководител</w:t>
            </w:r>
            <w:r>
              <w:rPr>
                <w:spacing w:val="-6"/>
              </w:rPr>
              <w:t>ь</w:t>
            </w:r>
            <w:r w:rsidRPr="007A571C">
              <w:rPr>
                <w:spacing w:val="-6"/>
              </w:rPr>
              <w:t xml:space="preserve"> </w:t>
            </w:r>
          </w:p>
          <w:p w:rsidR="00D02076" w:rsidRPr="0022430D" w:rsidRDefault="00D02076" w:rsidP="007A571C">
            <w:pPr>
              <w:spacing w:before="50" w:after="50" w:line="260" w:lineRule="exact"/>
              <w:rPr>
                <w:spacing w:val="-6"/>
              </w:rPr>
            </w:pPr>
            <w:r w:rsidRPr="007A571C">
              <w:rPr>
                <w:spacing w:val="-6"/>
              </w:rPr>
              <w:t>Межрайонной ИФНС России № 12 по Ростовской области</w:t>
            </w:r>
          </w:p>
        </w:tc>
        <w:tc>
          <w:tcPr>
            <w:tcW w:w="1203" w:type="dxa"/>
            <w:vAlign w:val="center"/>
          </w:tcPr>
          <w:p w:rsidR="00D02076" w:rsidRPr="003940C3" w:rsidRDefault="00D02076" w:rsidP="007A571C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843" w:type="dxa"/>
            <w:vAlign w:val="center"/>
          </w:tcPr>
          <w:p w:rsidR="00D02076" w:rsidRPr="0022430D" w:rsidRDefault="00D02076" w:rsidP="007A571C">
            <w:pPr>
              <w:spacing w:before="42" w:after="42" w:line="260" w:lineRule="exact"/>
              <w:jc w:val="center"/>
            </w:pPr>
            <w:proofErr w:type="spellStart"/>
            <w:r>
              <w:t>Обрывин</w:t>
            </w:r>
            <w:proofErr w:type="spellEnd"/>
            <w:r>
              <w:t xml:space="preserve"> Н.Н.</w:t>
            </w:r>
          </w:p>
        </w:tc>
        <w:tc>
          <w:tcPr>
            <w:tcW w:w="1530" w:type="dxa"/>
            <w:vAlign w:val="center"/>
          </w:tcPr>
          <w:p w:rsidR="00D02076" w:rsidRDefault="00D02076" w:rsidP="007A571C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vAlign w:val="center"/>
          </w:tcPr>
          <w:p w:rsidR="00D02076" w:rsidRPr="000149D3" w:rsidRDefault="00D02076" w:rsidP="007A571C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vAlign w:val="center"/>
          </w:tcPr>
          <w:p w:rsidR="00D02076" w:rsidRPr="007A571C" w:rsidRDefault="00D02076" w:rsidP="007A571C">
            <w:pPr>
              <w:spacing w:before="50" w:after="50" w:line="260" w:lineRule="exact"/>
              <w:jc w:val="center"/>
            </w:pPr>
          </w:p>
        </w:tc>
      </w:tr>
    </w:tbl>
    <w:p w:rsidR="0091526A" w:rsidRDefault="0091526A" w:rsidP="00CA2171">
      <w:pPr>
        <w:jc w:val="both"/>
        <w:rPr>
          <w:sz w:val="28"/>
          <w:szCs w:val="28"/>
        </w:rPr>
      </w:pPr>
    </w:p>
    <w:sectPr w:rsidR="0091526A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characterSpacingControl w:val="doNotCompress"/>
  <w:compat/>
  <w:rsids>
    <w:rsidRoot w:val="00884682"/>
    <w:rsid w:val="00007883"/>
    <w:rsid w:val="00011B54"/>
    <w:rsid w:val="00036541"/>
    <w:rsid w:val="00046608"/>
    <w:rsid w:val="00047266"/>
    <w:rsid w:val="00047FC5"/>
    <w:rsid w:val="0006018A"/>
    <w:rsid w:val="00091406"/>
    <w:rsid w:val="00097FB2"/>
    <w:rsid w:val="000B2895"/>
    <w:rsid w:val="000E5D01"/>
    <w:rsid w:val="000F73CC"/>
    <w:rsid w:val="00105C31"/>
    <w:rsid w:val="0013536B"/>
    <w:rsid w:val="0013564D"/>
    <w:rsid w:val="00144767"/>
    <w:rsid w:val="001624C5"/>
    <w:rsid w:val="001655B3"/>
    <w:rsid w:val="00191676"/>
    <w:rsid w:val="00192265"/>
    <w:rsid w:val="00195C21"/>
    <w:rsid w:val="001B34E9"/>
    <w:rsid w:val="001B5E1E"/>
    <w:rsid w:val="001C3E9B"/>
    <w:rsid w:val="001C50FD"/>
    <w:rsid w:val="001F6B67"/>
    <w:rsid w:val="00205480"/>
    <w:rsid w:val="002056BC"/>
    <w:rsid w:val="00215486"/>
    <w:rsid w:val="002234A7"/>
    <w:rsid w:val="002249DC"/>
    <w:rsid w:val="00233179"/>
    <w:rsid w:val="0025254C"/>
    <w:rsid w:val="0027137C"/>
    <w:rsid w:val="002714E0"/>
    <w:rsid w:val="00272219"/>
    <w:rsid w:val="00275B8B"/>
    <w:rsid w:val="00295F04"/>
    <w:rsid w:val="002B0081"/>
    <w:rsid w:val="002B2D99"/>
    <w:rsid w:val="002C5E85"/>
    <w:rsid w:val="002C682E"/>
    <w:rsid w:val="002D0F57"/>
    <w:rsid w:val="002D47F8"/>
    <w:rsid w:val="002F20D6"/>
    <w:rsid w:val="002F75CE"/>
    <w:rsid w:val="0030189F"/>
    <w:rsid w:val="003022FC"/>
    <w:rsid w:val="00304645"/>
    <w:rsid w:val="003142C1"/>
    <w:rsid w:val="00323A44"/>
    <w:rsid w:val="00330EA9"/>
    <w:rsid w:val="00333EA9"/>
    <w:rsid w:val="00361723"/>
    <w:rsid w:val="00377B95"/>
    <w:rsid w:val="00386EA4"/>
    <w:rsid w:val="00390540"/>
    <w:rsid w:val="003F42B8"/>
    <w:rsid w:val="00402727"/>
    <w:rsid w:val="0043186E"/>
    <w:rsid w:val="00431D06"/>
    <w:rsid w:val="00432BB6"/>
    <w:rsid w:val="00483FE6"/>
    <w:rsid w:val="00496B0B"/>
    <w:rsid w:val="004A3547"/>
    <w:rsid w:val="004A7840"/>
    <w:rsid w:val="004B647A"/>
    <w:rsid w:val="004C0B7F"/>
    <w:rsid w:val="004C3660"/>
    <w:rsid w:val="004D7FDE"/>
    <w:rsid w:val="00514EDF"/>
    <w:rsid w:val="005373D6"/>
    <w:rsid w:val="00564804"/>
    <w:rsid w:val="00570DCC"/>
    <w:rsid w:val="005A1930"/>
    <w:rsid w:val="005B265B"/>
    <w:rsid w:val="005B5A96"/>
    <w:rsid w:val="005C639E"/>
    <w:rsid w:val="005D1E5D"/>
    <w:rsid w:val="005D47A1"/>
    <w:rsid w:val="005E6690"/>
    <w:rsid w:val="005F5434"/>
    <w:rsid w:val="005F7E64"/>
    <w:rsid w:val="0062007A"/>
    <w:rsid w:val="00623508"/>
    <w:rsid w:val="00645A22"/>
    <w:rsid w:val="00676C90"/>
    <w:rsid w:val="006802B8"/>
    <w:rsid w:val="00683A1C"/>
    <w:rsid w:val="006A3827"/>
    <w:rsid w:val="006D1A3F"/>
    <w:rsid w:val="006E4F67"/>
    <w:rsid w:val="006E55E9"/>
    <w:rsid w:val="00701E08"/>
    <w:rsid w:val="007077DA"/>
    <w:rsid w:val="00727FD9"/>
    <w:rsid w:val="007376E2"/>
    <w:rsid w:val="00745D14"/>
    <w:rsid w:val="00747612"/>
    <w:rsid w:val="00755E1F"/>
    <w:rsid w:val="007604F6"/>
    <w:rsid w:val="007669F8"/>
    <w:rsid w:val="00770A60"/>
    <w:rsid w:val="007750E5"/>
    <w:rsid w:val="00785409"/>
    <w:rsid w:val="00786CB0"/>
    <w:rsid w:val="007875F0"/>
    <w:rsid w:val="007A0A5B"/>
    <w:rsid w:val="007A38FE"/>
    <w:rsid w:val="007A571C"/>
    <w:rsid w:val="007B5FFA"/>
    <w:rsid w:val="007C7C73"/>
    <w:rsid w:val="007D1384"/>
    <w:rsid w:val="007F20F1"/>
    <w:rsid w:val="007F5635"/>
    <w:rsid w:val="008176CD"/>
    <w:rsid w:val="008721D0"/>
    <w:rsid w:val="00884682"/>
    <w:rsid w:val="00891937"/>
    <w:rsid w:val="008A4233"/>
    <w:rsid w:val="008A6143"/>
    <w:rsid w:val="008D7BAA"/>
    <w:rsid w:val="008E3D47"/>
    <w:rsid w:val="008F7EA5"/>
    <w:rsid w:val="009001C0"/>
    <w:rsid w:val="00904EFF"/>
    <w:rsid w:val="00912969"/>
    <w:rsid w:val="0091526A"/>
    <w:rsid w:val="009229DB"/>
    <w:rsid w:val="00930450"/>
    <w:rsid w:val="009379F0"/>
    <w:rsid w:val="00937EBC"/>
    <w:rsid w:val="009400C2"/>
    <w:rsid w:val="009739D2"/>
    <w:rsid w:val="00975338"/>
    <w:rsid w:val="009943FF"/>
    <w:rsid w:val="00996AAA"/>
    <w:rsid w:val="009B7129"/>
    <w:rsid w:val="009D0470"/>
    <w:rsid w:val="009E06B4"/>
    <w:rsid w:val="009F1556"/>
    <w:rsid w:val="009F17D6"/>
    <w:rsid w:val="00A0686D"/>
    <w:rsid w:val="00A1136A"/>
    <w:rsid w:val="00A1380F"/>
    <w:rsid w:val="00A34D1A"/>
    <w:rsid w:val="00A357AE"/>
    <w:rsid w:val="00A453D0"/>
    <w:rsid w:val="00A71BF7"/>
    <w:rsid w:val="00A737E0"/>
    <w:rsid w:val="00A90621"/>
    <w:rsid w:val="00A94194"/>
    <w:rsid w:val="00AB6F44"/>
    <w:rsid w:val="00AC03C8"/>
    <w:rsid w:val="00AC1397"/>
    <w:rsid w:val="00AD7584"/>
    <w:rsid w:val="00AE686B"/>
    <w:rsid w:val="00AF5EF6"/>
    <w:rsid w:val="00B1771A"/>
    <w:rsid w:val="00B21693"/>
    <w:rsid w:val="00B2300A"/>
    <w:rsid w:val="00B32711"/>
    <w:rsid w:val="00B33292"/>
    <w:rsid w:val="00B415C7"/>
    <w:rsid w:val="00B41876"/>
    <w:rsid w:val="00B50CF1"/>
    <w:rsid w:val="00B57562"/>
    <w:rsid w:val="00B6683A"/>
    <w:rsid w:val="00B77550"/>
    <w:rsid w:val="00B81031"/>
    <w:rsid w:val="00B92CE0"/>
    <w:rsid w:val="00BB1BB6"/>
    <w:rsid w:val="00BB6EAD"/>
    <w:rsid w:val="00BC3E88"/>
    <w:rsid w:val="00BD3C3E"/>
    <w:rsid w:val="00C01EA6"/>
    <w:rsid w:val="00C04C42"/>
    <w:rsid w:val="00C14277"/>
    <w:rsid w:val="00C230E2"/>
    <w:rsid w:val="00C3150C"/>
    <w:rsid w:val="00C4066D"/>
    <w:rsid w:val="00C62BE8"/>
    <w:rsid w:val="00C70238"/>
    <w:rsid w:val="00C7566F"/>
    <w:rsid w:val="00C76AE1"/>
    <w:rsid w:val="00C909D9"/>
    <w:rsid w:val="00C921CC"/>
    <w:rsid w:val="00C95C82"/>
    <w:rsid w:val="00CA2171"/>
    <w:rsid w:val="00CB73E9"/>
    <w:rsid w:val="00CC3883"/>
    <w:rsid w:val="00CD63B1"/>
    <w:rsid w:val="00CF27C9"/>
    <w:rsid w:val="00D02076"/>
    <w:rsid w:val="00D155F9"/>
    <w:rsid w:val="00D36CEC"/>
    <w:rsid w:val="00D44339"/>
    <w:rsid w:val="00D4764A"/>
    <w:rsid w:val="00D5048A"/>
    <w:rsid w:val="00D6087F"/>
    <w:rsid w:val="00D60E92"/>
    <w:rsid w:val="00D634C7"/>
    <w:rsid w:val="00D6538D"/>
    <w:rsid w:val="00D72501"/>
    <w:rsid w:val="00D72AF9"/>
    <w:rsid w:val="00D7691A"/>
    <w:rsid w:val="00D97329"/>
    <w:rsid w:val="00DA1007"/>
    <w:rsid w:val="00DA7FB9"/>
    <w:rsid w:val="00DB3711"/>
    <w:rsid w:val="00DD2A74"/>
    <w:rsid w:val="00DD69C9"/>
    <w:rsid w:val="00E03586"/>
    <w:rsid w:val="00E413DE"/>
    <w:rsid w:val="00E4156B"/>
    <w:rsid w:val="00E44E61"/>
    <w:rsid w:val="00E535C9"/>
    <w:rsid w:val="00E64E37"/>
    <w:rsid w:val="00E80ECE"/>
    <w:rsid w:val="00E851D2"/>
    <w:rsid w:val="00E87526"/>
    <w:rsid w:val="00E91FD6"/>
    <w:rsid w:val="00E93803"/>
    <w:rsid w:val="00EA6A3E"/>
    <w:rsid w:val="00EA6C78"/>
    <w:rsid w:val="00EB075E"/>
    <w:rsid w:val="00EB2E08"/>
    <w:rsid w:val="00EB3524"/>
    <w:rsid w:val="00EC172D"/>
    <w:rsid w:val="00ED5108"/>
    <w:rsid w:val="00EE0F7E"/>
    <w:rsid w:val="00EE4D8A"/>
    <w:rsid w:val="00EE4FEC"/>
    <w:rsid w:val="00EE65DB"/>
    <w:rsid w:val="00EF2708"/>
    <w:rsid w:val="00F1393E"/>
    <w:rsid w:val="00F3520D"/>
    <w:rsid w:val="00F36899"/>
    <w:rsid w:val="00F41ABF"/>
    <w:rsid w:val="00F508F1"/>
    <w:rsid w:val="00F74F72"/>
    <w:rsid w:val="00F82238"/>
    <w:rsid w:val="00F83D35"/>
    <w:rsid w:val="00F85452"/>
    <w:rsid w:val="00FA24AD"/>
    <w:rsid w:val="00FA2E92"/>
    <w:rsid w:val="00FB2891"/>
    <w:rsid w:val="00FC0FA0"/>
    <w:rsid w:val="00FC1026"/>
    <w:rsid w:val="00FC18BC"/>
    <w:rsid w:val="00FC4F4C"/>
    <w:rsid w:val="00FD215E"/>
    <w:rsid w:val="00FE347E"/>
    <w:rsid w:val="00F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36E57-1A31-4D66-ACDD-B648BE49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2</TotalTime>
  <Pages>3</Pages>
  <Words>420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Natalia</cp:lastModifiedBy>
  <cp:revision>2</cp:revision>
  <cp:lastPrinted>2020-07-21T06:37:00Z</cp:lastPrinted>
  <dcterms:created xsi:type="dcterms:W3CDTF">2020-07-21T06:38:00Z</dcterms:created>
  <dcterms:modified xsi:type="dcterms:W3CDTF">2020-07-21T06:38:00Z</dcterms:modified>
</cp:coreProperties>
</file>