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xml" ContentType="application/vnd.openxmlformats-officedocument.themeOverrid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footer1.xml" ContentType="application/vnd.openxmlformats-officedocument.wordprocessingml.footer+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Ex2.xml" ContentType="application/vnd.ms-office.chartex+xml"/>
  <Override PartName="/word/charts/style40.xml" ContentType="application/vnd.ms-office.chartstyle+xml"/>
  <Override PartName="/word/charts/colors40.xml" ContentType="application/vnd.ms-office.chartcolorstyle+xml"/>
  <Override PartName="/word/charts/chart4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8.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9.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0.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1.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Ex3.xml" ContentType="application/vnd.ms-office.chartex+xml"/>
  <Override PartName="/word/charts/style48.xml" ContentType="application/vnd.ms-office.chartstyle+xml"/>
  <Override PartName="/word/charts/colors48.xml" ContentType="application/vnd.ms-office.chartcolorstyle+xml"/>
  <Override PartName="/word/charts/chart52.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3.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4.xml" ContentType="application/vnd.openxmlformats-officedocument.drawingml.chart+xml"/>
  <Override PartName="/word/charts/chart55.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6.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7.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8.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9.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0.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1.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2.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3.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4.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5.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6.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7.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8.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9.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4.xml" ContentType="application/vnd.openxmlformats-officedocument.themeOverride+xml"/>
  <Override PartName="/word/charts/chart70.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71.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2.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3.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4.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5.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6.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7.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8.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85.xml" ContentType="application/vnd.openxmlformats-officedocument.drawingml.chart+xml"/>
  <Override PartName="/word/charts/chart86.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87.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8.xml" ContentType="application/vnd.openxmlformats-officedocument.drawingml.chart+xml"/>
  <Override PartName="/word/charts/chart8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9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9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9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9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9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9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9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9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9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9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10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10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102.xml" ContentType="application/vnd.openxmlformats-officedocument.drawingml.chart+xml"/>
  <Override PartName="/word/charts/chart103.xml" ContentType="application/vnd.openxmlformats-officedocument.drawingml.chart+xml"/>
  <Override PartName="/word/theme/themeOverride5.xml" ContentType="application/vnd.openxmlformats-officedocument.themeOverride+xml"/>
  <Override PartName="/word/charts/chart104.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105.xml" ContentType="application/vnd.openxmlformats-officedocument.drawingml.chart+xml"/>
  <Override PartName="/word/charts/chart106.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107.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108.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109.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110.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111.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112.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13.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14.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15.xml" ContentType="application/vnd.openxmlformats-officedocument.drawingml.chart+xml"/>
  <Override PartName="/word/charts/chart116.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17.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18.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19.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20.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21.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22.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23.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24.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25.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26.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27.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28.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29.xml" ContentType="application/vnd.openxmlformats-officedocument.drawingml.chart+xml"/>
  <Override PartName="/word/charts/style115.xml" ContentType="application/vnd.ms-office.chartstyle+xml"/>
  <Override PartName="/word/charts/colors1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415311" w14:textId="77777777" w:rsidR="00107261" w:rsidRPr="0074060F" w:rsidRDefault="00107261" w:rsidP="00107261">
      <w:pPr>
        <w:ind w:left="4962"/>
        <w:rPr>
          <w:szCs w:val="28"/>
        </w:rPr>
      </w:pPr>
      <w:r w:rsidRPr="0074060F">
        <w:rPr>
          <w:szCs w:val="28"/>
        </w:rPr>
        <w:t>Приложение</w:t>
      </w:r>
    </w:p>
    <w:p w14:paraId="781C8B83" w14:textId="77777777" w:rsidR="00107261" w:rsidRPr="0074060F" w:rsidRDefault="00107261" w:rsidP="00107261">
      <w:pPr>
        <w:ind w:left="4962"/>
        <w:rPr>
          <w:szCs w:val="28"/>
        </w:rPr>
      </w:pPr>
      <w:r w:rsidRPr="0074060F">
        <w:rPr>
          <w:szCs w:val="28"/>
        </w:rPr>
        <w:t>к Решению городской Думы города Шахты от ______ 201__ г. № ____</w:t>
      </w:r>
    </w:p>
    <w:p w14:paraId="7A2126B5" w14:textId="77777777" w:rsidR="00107261" w:rsidRPr="0074060F" w:rsidRDefault="00107261" w:rsidP="00107261">
      <w:pPr>
        <w:ind w:left="4962"/>
        <w:rPr>
          <w:szCs w:val="28"/>
        </w:rPr>
      </w:pPr>
      <w:r w:rsidRPr="0074060F">
        <w:rPr>
          <w:szCs w:val="28"/>
        </w:rPr>
        <w:t>«Об утверждении «Стратегии социально-экономического ра</w:t>
      </w:r>
      <w:r w:rsidR="00054239">
        <w:rPr>
          <w:szCs w:val="28"/>
        </w:rPr>
        <w:t>звития г</w:t>
      </w:r>
      <w:r w:rsidR="00274F54">
        <w:rPr>
          <w:szCs w:val="28"/>
        </w:rPr>
        <w:t>оро</w:t>
      </w:r>
      <w:bookmarkStart w:id="0" w:name="_GoBack"/>
      <w:bookmarkEnd w:id="0"/>
      <w:r w:rsidR="00274F54">
        <w:rPr>
          <w:szCs w:val="28"/>
        </w:rPr>
        <w:t xml:space="preserve">да </w:t>
      </w:r>
      <w:r w:rsidR="00054239">
        <w:rPr>
          <w:szCs w:val="28"/>
        </w:rPr>
        <w:t>Шахты на период до 2030</w:t>
      </w:r>
      <w:r w:rsidRPr="0074060F">
        <w:rPr>
          <w:szCs w:val="28"/>
        </w:rPr>
        <w:t xml:space="preserve"> года»</w:t>
      </w:r>
    </w:p>
    <w:p w14:paraId="64D6F359" w14:textId="77777777" w:rsidR="00107261" w:rsidRPr="0074060F" w:rsidRDefault="00107261" w:rsidP="00107261">
      <w:pPr>
        <w:rPr>
          <w:b/>
          <w:sz w:val="40"/>
          <w:szCs w:val="40"/>
        </w:rPr>
      </w:pPr>
    </w:p>
    <w:p w14:paraId="25429871" w14:textId="77777777" w:rsidR="00107261" w:rsidRPr="0074060F" w:rsidRDefault="00107261" w:rsidP="00107261">
      <w:pPr>
        <w:rPr>
          <w:b/>
          <w:sz w:val="40"/>
          <w:szCs w:val="40"/>
        </w:rPr>
      </w:pPr>
    </w:p>
    <w:p w14:paraId="06DEEB3D" w14:textId="77777777" w:rsidR="00107261" w:rsidRPr="0074060F" w:rsidRDefault="004D5FD4" w:rsidP="00107261">
      <w:pPr>
        <w:rPr>
          <w:b/>
          <w:sz w:val="40"/>
          <w:szCs w:val="40"/>
        </w:rPr>
      </w:pPr>
      <w:r w:rsidRPr="0074060F">
        <w:rPr>
          <w:b/>
          <w:caps/>
          <w:noProof/>
          <w:szCs w:val="28"/>
        </w:rPr>
        <w:drawing>
          <wp:inline distT="0" distB="0" distL="0" distR="0" wp14:anchorId="75ED0EA8" wp14:editId="225846AF">
            <wp:extent cx="3419475" cy="4238625"/>
            <wp:effectExtent l="0" t="0" r="9525" b="9525"/>
            <wp:docPr id="1" name="Рисунок 1" descr="Шахты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хты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475" cy="4238625"/>
                    </a:xfrm>
                    <a:prstGeom prst="rect">
                      <a:avLst/>
                    </a:prstGeom>
                    <a:noFill/>
                    <a:ln>
                      <a:noFill/>
                    </a:ln>
                  </pic:spPr>
                </pic:pic>
              </a:graphicData>
            </a:graphic>
          </wp:inline>
        </w:drawing>
      </w:r>
    </w:p>
    <w:p w14:paraId="30F341E0" w14:textId="77777777" w:rsidR="00107261" w:rsidRPr="0074060F" w:rsidRDefault="00107261" w:rsidP="00107261">
      <w:pPr>
        <w:rPr>
          <w:b/>
          <w:sz w:val="40"/>
          <w:szCs w:val="40"/>
        </w:rPr>
      </w:pPr>
    </w:p>
    <w:p w14:paraId="7F33097C" w14:textId="77777777" w:rsidR="00107261" w:rsidRPr="0074060F" w:rsidRDefault="00107261" w:rsidP="00107261">
      <w:pPr>
        <w:rPr>
          <w:b/>
          <w:sz w:val="40"/>
          <w:szCs w:val="40"/>
        </w:rPr>
      </w:pPr>
    </w:p>
    <w:p w14:paraId="63FFD574" w14:textId="77777777" w:rsidR="00107261" w:rsidRPr="0074060F" w:rsidRDefault="00107261" w:rsidP="00107261">
      <w:pPr>
        <w:rPr>
          <w:b/>
          <w:sz w:val="40"/>
          <w:szCs w:val="40"/>
        </w:rPr>
      </w:pPr>
      <w:r w:rsidRPr="0074060F">
        <w:rPr>
          <w:b/>
          <w:sz w:val="40"/>
          <w:szCs w:val="40"/>
        </w:rPr>
        <w:t>СТРАТЕГИЯ</w:t>
      </w:r>
    </w:p>
    <w:p w14:paraId="68ACA345" w14:textId="77777777" w:rsidR="00107261" w:rsidRPr="0074060F" w:rsidRDefault="00107261" w:rsidP="00107261">
      <w:pPr>
        <w:rPr>
          <w:b/>
          <w:sz w:val="40"/>
          <w:szCs w:val="40"/>
        </w:rPr>
      </w:pPr>
      <w:r w:rsidRPr="0074060F">
        <w:rPr>
          <w:b/>
          <w:sz w:val="40"/>
          <w:szCs w:val="40"/>
        </w:rPr>
        <w:t>СОЦИАЛЬНО-ЭКОНОМИЧЕСКОГО РАЗВИТИЯ</w:t>
      </w:r>
    </w:p>
    <w:p w14:paraId="42008FFE" w14:textId="77777777" w:rsidR="00107261" w:rsidRPr="0074060F" w:rsidRDefault="00274F54" w:rsidP="00107261">
      <w:pPr>
        <w:rPr>
          <w:b/>
          <w:sz w:val="40"/>
          <w:szCs w:val="40"/>
        </w:rPr>
      </w:pPr>
      <w:r w:rsidRPr="00164D7A">
        <w:rPr>
          <w:b/>
          <w:sz w:val="40"/>
          <w:szCs w:val="40"/>
        </w:rPr>
        <w:t>Г</w:t>
      </w:r>
      <w:r>
        <w:rPr>
          <w:b/>
          <w:sz w:val="40"/>
          <w:szCs w:val="40"/>
        </w:rPr>
        <w:t>ОРОДА</w:t>
      </w:r>
      <w:r w:rsidRPr="0074060F">
        <w:rPr>
          <w:b/>
          <w:sz w:val="40"/>
          <w:szCs w:val="40"/>
        </w:rPr>
        <w:t xml:space="preserve"> </w:t>
      </w:r>
      <w:r w:rsidR="00107261" w:rsidRPr="0074060F">
        <w:rPr>
          <w:b/>
          <w:sz w:val="40"/>
          <w:szCs w:val="40"/>
        </w:rPr>
        <w:t>ШАХТЫ НА ПЕРИОД ДО 203</w:t>
      </w:r>
      <w:r w:rsidR="00164D7A">
        <w:rPr>
          <w:b/>
          <w:sz w:val="40"/>
          <w:szCs w:val="40"/>
        </w:rPr>
        <w:t>0</w:t>
      </w:r>
      <w:r w:rsidR="00107261" w:rsidRPr="0074060F">
        <w:rPr>
          <w:b/>
          <w:sz w:val="40"/>
          <w:szCs w:val="40"/>
        </w:rPr>
        <w:t xml:space="preserve"> ГОДА</w:t>
      </w:r>
    </w:p>
    <w:p w14:paraId="2AA0DBC4" w14:textId="77777777" w:rsidR="00107261" w:rsidRPr="0074060F" w:rsidRDefault="00107261" w:rsidP="00107261">
      <w:pPr>
        <w:rPr>
          <w:szCs w:val="28"/>
        </w:rPr>
      </w:pPr>
    </w:p>
    <w:p w14:paraId="781BB588" w14:textId="77777777" w:rsidR="00107261" w:rsidRPr="0074060F" w:rsidRDefault="00107261" w:rsidP="00107261">
      <w:pPr>
        <w:rPr>
          <w:szCs w:val="28"/>
        </w:rPr>
      </w:pPr>
    </w:p>
    <w:p w14:paraId="5A101F9C" w14:textId="77777777" w:rsidR="00107261" w:rsidRPr="0074060F" w:rsidRDefault="00107261" w:rsidP="00107261">
      <w:pPr>
        <w:rPr>
          <w:szCs w:val="28"/>
        </w:rPr>
      </w:pPr>
    </w:p>
    <w:p w14:paraId="37999198" w14:textId="77777777" w:rsidR="00107261" w:rsidRPr="0074060F" w:rsidRDefault="00107261" w:rsidP="00107261">
      <w:pPr>
        <w:rPr>
          <w:szCs w:val="28"/>
        </w:rPr>
      </w:pPr>
    </w:p>
    <w:p w14:paraId="1973399B" w14:textId="77777777" w:rsidR="00107261" w:rsidRPr="0074060F" w:rsidRDefault="00107261" w:rsidP="00107261">
      <w:pPr>
        <w:rPr>
          <w:szCs w:val="28"/>
        </w:rPr>
      </w:pPr>
    </w:p>
    <w:p w14:paraId="7475AA6D" w14:textId="77777777" w:rsidR="00107261" w:rsidRPr="0074060F" w:rsidRDefault="00107261" w:rsidP="00107261">
      <w:pPr>
        <w:rPr>
          <w:szCs w:val="28"/>
        </w:rPr>
      </w:pPr>
    </w:p>
    <w:p w14:paraId="6117FD80" w14:textId="77777777" w:rsidR="00107261" w:rsidRPr="0074060F" w:rsidRDefault="00107261" w:rsidP="00107261">
      <w:pPr>
        <w:rPr>
          <w:szCs w:val="28"/>
        </w:rPr>
      </w:pPr>
    </w:p>
    <w:p w14:paraId="7064F289" w14:textId="77777777" w:rsidR="00107261" w:rsidRPr="0074060F" w:rsidRDefault="00107261" w:rsidP="00107261">
      <w:pPr>
        <w:rPr>
          <w:szCs w:val="28"/>
        </w:rPr>
      </w:pPr>
    </w:p>
    <w:p w14:paraId="6BB96635" w14:textId="77777777" w:rsidR="003C7FD3" w:rsidRPr="0074060F" w:rsidRDefault="00107261" w:rsidP="007C37E2">
      <w:pPr>
        <w:rPr>
          <w:szCs w:val="28"/>
        </w:rPr>
      </w:pPr>
      <w:r w:rsidRPr="0074060F">
        <w:rPr>
          <w:szCs w:val="28"/>
        </w:rPr>
        <w:t>Шахты</w:t>
      </w:r>
      <w:r w:rsidR="00AA55D4" w:rsidRPr="0074060F">
        <w:rPr>
          <w:szCs w:val="28"/>
        </w:rPr>
        <w:t xml:space="preserve"> </w:t>
      </w:r>
      <w:r w:rsidRPr="0074060F">
        <w:rPr>
          <w:szCs w:val="28"/>
        </w:rPr>
        <w:t>- 201</w:t>
      </w:r>
      <w:r w:rsidR="0032064C" w:rsidRPr="0074060F">
        <w:rPr>
          <w:szCs w:val="28"/>
        </w:rPr>
        <w:t>8</w:t>
      </w:r>
    </w:p>
    <w:p w14:paraId="1831AD5D" w14:textId="69847045" w:rsidR="007C37E2" w:rsidRPr="0074060F" w:rsidRDefault="007C37E2" w:rsidP="007C37E2">
      <w:pPr>
        <w:pStyle w:val="a8"/>
        <w:rPr>
          <w:rFonts w:cs="Times New Roman"/>
          <w:b w:val="0"/>
          <w:szCs w:val="28"/>
        </w:rPr>
      </w:pPr>
    </w:p>
    <w:sdt>
      <w:sdtPr>
        <w:rPr>
          <w:rFonts w:eastAsia="Times New Roman" w:cs="Times New Roman"/>
          <w:b w:val="0"/>
          <w:color w:val="auto"/>
          <w:sz w:val="24"/>
          <w:szCs w:val="24"/>
        </w:rPr>
        <w:id w:val="1687175700"/>
        <w:docPartObj>
          <w:docPartGallery w:val="Table of Contents"/>
          <w:docPartUnique/>
        </w:docPartObj>
      </w:sdtPr>
      <w:sdtEndPr>
        <w:rPr>
          <w:bCs/>
          <w:color w:val="0D0D0D" w:themeColor="text1" w:themeTint="F2"/>
          <w:sz w:val="28"/>
        </w:rPr>
      </w:sdtEndPr>
      <w:sdtContent>
        <w:p w14:paraId="44D48148" w14:textId="77777777" w:rsidR="002F200B" w:rsidRPr="0074060F" w:rsidRDefault="002F200B">
          <w:pPr>
            <w:pStyle w:val="a8"/>
            <w:rPr>
              <w:rFonts w:cs="Times New Roman"/>
            </w:rPr>
          </w:pPr>
          <w:r w:rsidRPr="0074060F">
            <w:rPr>
              <w:rFonts w:cs="Times New Roman"/>
            </w:rPr>
            <w:t>Оглавление</w:t>
          </w:r>
        </w:p>
        <w:p w14:paraId="38C58EA8" w14:textId="77777777" w:rsidR="00165502" w:rsidRDefault="008A723C">
          <w:pPr>
            <w:pStyle w:val="11"/>
            <w:rPr>
              <w:noProof/>
            </w:rPr>
          </w:pPr>
          <w:r>
            <w:rPr>
              <w:caps/>
            </w:rPr>
            <w:t xml:space="preserve"> </w:t>
          </w:r>
          <w:r w:rsidR="00E11C03" w:rsidRPr="0074060F">
            <w:rPr>
              <w:caps/>
            </w:rPr>
            <w:fldChar w:fldCharType="begin"/>
          </w:r>
          <w:r w:rsidR="00620B07" w:rsidRPr="0074060F">
            <w:rPr>
              <w:caps/>
            </w:rPr>
            <w:instrText xml:space="preserve"> TOC \o "1-3" \h \z \u </w:instrText>
          </w:r>
          <w:r w:rsidR="00E11C03" w:rsidRPr="0074060F">
            <w:rPr>
              <w:caps/>
            </w:rPr>
            <w:fldChar w:fldCharType="separate"/>
          </w:r>
        </w:p>
        <w:p w14:paraId="0DFE9C46" w14:textId="442C6B1E" w:rsidR="00165502" w:rsidRDefault="00165502">
          <w:pPr>
            <w:pStyle w:val="11"/>
            <w:rPr>
              <w:rFonts w:asciiTheme="minorHAnsi" w:eastAsiaTheme="minorEastAsia" w:hAnsiTheme="minorHAnsi" w:cstheme="minorBidi"/>
              <w:bCs w:val="0"/>
              <w:noProof/>
              <w:color w:val="auto"/>
              <w:sz w:val="22"/>
              <w:szCs w:val="22"/>
            </w:rPr>
          </w:pPr>
          <w:hyperlink w:anchor="_Toc531032481" w:history="1">
            <w:r w:rsidRPr="00B44F53">
              <w:rPr>
                <w:rStyle w:val="a3"/>
                <w:noProof/>
              </w:rPr>
              <w:t>Введение</w:t>
            </w:r>
            <w:r>
              <w:rPr>
                <w:noProof/>
                <w:webHidden/>
              </w:rPr>
              <w:tab/>
            </w:r>
            <w:r>
              <w:rPr>
                <w:noProof/>
                <w:webHidden/>
              </w:rPr>
              <w:fldChar w:fldCharType="begin"/>
            </w:r>
            <w:r>
              <w:rPr>
                <w:noProof/>
                <w:webHidden/>
              </w:rPr>
              <w:instrText xml:space="preserve"> PAGEREF _Toc531032481 \h </w:instrText>
            </w:r>
            <w:r>
              <w:rPr>
                <w:noProof/>
                <w:webHidden/>
              </w:rPr>
            </w:r>
            <w:r>
              <w:rPr>
                <w:noProof/>
                <w:webHidden/>
              </w:rPr>
              <w:fldChar w:fldCharType="separate"/>
            </w:r>
            <w:r>
              <w:rPr>
                <w:noProof/>
                <w:webHidden/>
              </w:rPr>
              <w:t>4</w:t>
            </w:r>
            <w:r>
              <w:rPr>
                <w:noProof/>
                <w:webHidden/>
              </w:rPr>
              <w:fldChar w:fldCharType="end"/>
            </w:r>
          </w:hyperlink>
        </w:p>
        <w:p w14:paraId="7BBDE9B7" w14:textId="0F3485F4" w:rsidR="00165502" w:rsidRDefault="00165502">
          <w:pPr>
            <w:pStyle w:val="11"/>
            <w:rPr>
              <w:rFonts w:asciiTheme="minorHAnsi" w:eastAsiaTheme="minorEastAsia" w:hAnsiTheme="minorHAnsi" w:cstheme="minorBidi"/>
              <w:bCs w:val="0"/>
              <w:noProof/>
              <w:color w:val="auto"/>
              <w:sz w:val="22"/>
              <w:szCs w:val="22"/>
            </w:rPr>
          </w:pPr>
          <w:hyperlink w:anchor="_Toc531032482" w:history="1">
            <w:r w:rsidRPr="00B44F53">
              <w:rPr>
                <w:rStyle w:val="a3"/>
                <w:noProof/>
              </w:rPr>
              <w:t>1. Стратегический анализ развития муниципального образования</w:t>
            </w:r>
            <w:r>
              <w:rPr>
                <w:noProof/>
                <w:webHidden/>
              </w:rPr>
              <w:tab/>
            </w:r>
            <w:r>
              <w:rPr>
                <w:noProof/>
                <w:webHidden/>
              </w:rPr>
              <w:fldChar w:fldCharType="begin"/>
            </w:r>
            <w:r>
              <w:rPr>
                <w:noProof/>
                <w:webHidden/>
              </w:rPr>
              <w:instrText xml:space="preserve"> PAGEREF _Toc531032482 \h </w:instrText>
            </w:r>
            <w:r>
              <w:rPr>
                <w:noProof/>
                <w:webHidden/>
              </w:rPr>
            </w:r>
            <w:r>
              <w:rPr>
                <w:noProof/>
                <w:webHidden/>
              </w:rPr>
              <w:fldChar w:fldCharType="separate"/>
            </w:r>
            <w:r>
              <w:rPr>
                <w:noProof/>
                <w:webHidden/>
              </w:rPr>
              <w:t>5</w:t>
            </w:r>
            <w:r>
              <w:rPr>
                <w:noProof/>
                <w:webHidden/>
              </w:rPr>
              <w:fldChar w:fldCharType="end"/>
            </w:r>
          </w:hyperlink>
        </w:p>
        <w:p w14:paraId="3FBC0BD7" w14:textId="059DE545" w:rsidR="00165502" w:rsidRDefault="00165502">
          <w:pPr>
            <w:pStyle w:val="11"/>
            <w:rPr>
              <w:rFonts w:asciiTheme="minorHAnsi" w:eastAsiaTheme="minorEastAsia" w:hAnsiTheme="minorHAnsi" w:cstheme="minorBidi"/>
              <w:bCs w:val="0"/>
              <w:noProof/>
              <w:color w:val="auto"/>
              <w:sz w:val="22"/>
              <w:szCs w:val="22"/>
            </w:rPr>
          </w:pPr>
          <w:hyperlink w:anchor="_Toc531032483" w:history="1">
            <w:r w:rsidRPr="00B44F53">
              <w:rPr>
                <w:rStyle w:val="a3"/>
                <w:noProof/>
              </w:rPr>
              <w:t>1.1. Анализ основных показателей, тенденций, проблем и диспропорций, сложившихся в социально-экономическом развитии города Шахты</w:t>
            </w:r>
            <w:r>
              <w:rPr>
                <w:noProof/>
                <w:webHidden/>
              </w:rPr>
              <w:tab/>
            </w:r>
            <w:r>
              <w:rPr>
                <w:noProof/>
                <w:webHidden/>
              </w:rPr>
              <w:fldChar w:fldCharType="begin"/>
            </w:r>
            <w:r>
              <w:rPr>
                <w:noProof/>
                <w:webHidden/>
              </w:rPr>
              <w:instrText xml:space="preserve"> PAGEREF _Toc531032483 \h </w:instrText>
            </w:r>
            <w:r>
              <w:rPr>
                <w:noProof/>
                <w:webHidden/>
              </w:rPr>
            </w:r>
            <w:r>
              <w:rPr>
                <w:noProof/>
                <w:webHidden/>
              </w:rPr>
              <w:fldChar w:fldCharType="separate"/>
            </w:r>
            <w:r>
              <w:rPr>
                <w:noProof/>
                <w:webHidden/>
              </w:rPr>
              <w:t>5</w:t>
            </w:r>
            <w:r>
              <w:rPr>
                <w:noProof/>
                <w:webHidden/>
              </w:rPr>
              <w:fldChar w:fldCharType="end"/>
            </w:r>
          </w:hyperlink>
        </w:p>
        <w:p w14:paraId="2C1F0269" w14:textId="0EFBDF6B" w:rsidR="00165502" w:rsidRDefault="00165502">
          <w:pPr>
            <w:pStyle w:val="11"/>
            <w:rPr>
              <w:rFonts w:asciiTheme="minorHAnsi" w:eastAsiaTheme="minorEastAsia" w:hAnsiTheme="minorHAnsi" w:cstheme="minorBidi"/>
              <w:bCs w:val="0"/>
              <w:noProof/>
              <w:color w:val="auto"/>
              <w:sz w:val="22"/>
              <w:szCs w:val="22"/>
            </w:rPr>
          </w:pPr>
          <w:hyperlink w:anchor="_Toc531032484" w:history="1">
            <w:r w:rsidRPr="00B44F53">
              <w:rPr>
                <w:rStyle w:val="a3"/>
                <w:noProof/>
              </w:rPr>
              <w:t>1.1.1. Основные сведения и особенности экономико-географического положения и исторического развития</w:t>
            </w:r>
            <w:r>
              <w:rPr>
                <w:noProof/>
                <w:webHidden/>
              </w:rPr>
              <w:tab/>
            </w:r>
            <w:r>
              <w:rPr>
                <w:noProof/>
                <w:webHidden/>
              </w:rPr>
              <w:fldChar w:fldCharType="begin"/>
            </w:r>
            <w:r>
              <w:rPr>
                <w:noProof/>
                <w:webHidden/>
              </w:rPr>
              <w:instrText xml:space="preserve"> PAGEREF _Toc531032484 \h </w:instrText>
            </w:r>
            <w:r>
              <w:rPr>
                <w:noProof/>
                <w:webHidden/>
              </w:rPr>
            </w:r>
            <w:r>
              <w:rPr>
                <w:noProof/>
                <w:webHidden/>
              </w:rPr>
              <w:fldChar w:fldCharType="separate"/>
            </w:r>
            <w:r>
              <w:rPr>
                <w:noProof/>
                <w:webHidden/>
              </w:rPr>
              <w:t>5</w:t>
            </w:r>
            <w:r>
              <w:rPr>
                <w:noProof/>
                <w:webHidden/>
              </w:rPr>
              <w:fldChar w:fldCharType="end"/>
            </w:r>
          </w:hyperlink>
        </w:p>
        <w:p w14:paraId="3CAC3EAD" w14:textId="1CA2736A" w:rsidR="00165502" w:rsidRDefault="00165502">
          <w:pPr>
            <w:pStyle w:val="11"/>
            <w:rPr>
              <w:rFonts w:asciiTheme="minorHAnsi" w:eastAsiaTheme="minorEastAsia" w:hAnsiTheme="minorHAnsi" w:cstheme="minorBidi"/>
              <w:bCs w:val="0"/>
              <w:noProof/>
              <w:color w:val="auto"/>
              <w:sz w:val="22"/>
              <w:szCs w:val="22"/>
            </w:rPr>
          </w:pPr>
          <w:hyperlink w:anchor="_Toc531032485" w:history="1">
            <w:r w:rsidRPr="00B44F53">
              <w:rPr>
                <w:rStyle w:val="a3"/>
                <w:noProof/>
              </w:rPr>
              <w:t>1.1.2. Наличие природных ресурсов, экологическая ситуация</w:t>
            </w:r>
            <w:r>
              <w:rPr>
                <w:noProof/>
                <w:webHidden/>
              </w:rPr>
              <w:tab/>
            </w:r>
            <w:r>
              <w:rPr>
                <w:noProof/>
                <w:webHidden/>
              </w:rPr>
              <w:fldChar w:fldCharType="begin"/>
            </w:r>
            <w:r>
              <w:rPr>
                <w:noProof/>
                <w:webHidden/>
              </w:rPr>
              <w:instrText xml:space="preserve"> PAGEREF _Toc531032485 \h </w:instrText>
            </w:r>
            <w:r>
              <w:rPr>
                <w:noProof/>
                <w:webHidden/>
              </w:rPr>
            </w:r>
            <w:r>
              <w:rPr>
                <w:noProof/>
                <w:webHidden/>
              </w:rPr>
              <w:fldChar w:fldCharType="separate"/>
            </w:r>
            <w:r>
              <w:rPr>
                <w:noProof/>
                <w:webHidden/>
              </w:rPr>
              <w:t>6</w:t>
            </w:r>
            <w:r>
              <w:rPr>
                <w:noProof/>
                <w:webHidden/>
              </w:rPr>
              <w:fldChar w:fldCharType="end"/>
            </w:r>
          </w:hyperlink>
        </w:p>
        <w:p w14:paraId="36ED4618" w14:textId="35EEFDE6" w:rsidR="00165502" w:rsidRDefault="00165502">
          <w:pPr>
            <w:pStyle w:val="11"/>
            <w:rPr>
              <w:rFonts w:asciiTheme="minorHAnsi" w:eastAsiaTheme="minorEastAsia" w:hAnsiTheme="minorHAnsi" w:cstheme="minorBidi"/>
              <w:bCs w:val="0"/>
              <w:noProof/>
              <w:color w:val="auto"/>
              <w:sz w:val="22"/>
              <w:szCs w:val="22"/>
            </w:rPr>
          </w:pPr>
          <w:hyperlink w:anchor="_Toc531032486" w:history="1">
            <w:r w:rsidRPr="00B44F53">
              <w:rPr>
                <w:rStyle w:val="a3"/>
                <w:noProof/>
              </w:rPr>
              <w:t>Природные ресурсы</w:t>
            </w:r>
            <w:r>
              <w:rPr>
                <w:noProof/>
                <w:webHidden/>
              </w:rPr>
              <w:tab/>
            </w:r>
            <w:r>
              <w:rPr>
                <w:noProof/>
                <w:webHidden/>
              </w:rPr>
              <w:fldChar w:fldCharType="begin"/>
            </w:r>
            <w:r>
              <w:rPr>
                <w:noProof/>
                <w:webHidden/>
              </w:rPr>
              <w:instrText xml:space="preserve"> PAGEREF _Toc531032486 \h </w:instrText>
            </w:r>
            <w:r>
              <w:rPr>
                <w:noProof/>
                <w:webHidden/>
              </w:rPr>
            </w:r>
            <w:r>
              <w:rPr>
                <w:noProof/>
                <w:webHidden/>
              </w:rPr>
              <w:fldChar w:fldCharType="separate"/>
            </w:r>
            <w:r>
              <w:rPr>
                <w:noProof/>
                <w:webHidden/>
              </w:rPr>
              <w:t>6</w:t>
            </w:r>
            <w:r>
              <w:rPr>
                <w:noProof/>
                <w:webHidden/>
              </w:rPr>
              <w:fldChar w:fldCharType="end"/>
            </w:r>
          </w:hyperlink>
        </w:p>
        <w:p w14:paraId="47A6D8FD" w14:textId="0EDE6098" w:rsidR="00165502" w:rsidRDefault="00165502">
          <w:pPr>
            <w:pStyle w:val="11"/>
            <w:rPr>
              <w:rFonts w:asciiTheme="minorHAnsi" w:eastAsiaTheme="minorEastAsia" w:hAnsiTheme="minorHAnsi" w:cstheme="minorBidi"/>
              <w:bCs w:val="0"/>
              <w:noProof/>
              <w:color w:val="auto"/>
              <w:sz w:val="22"/>
              <w:szCs w:val="22"/>
            </w:rPr>
          </w:pPr>
          <w:hyperlink w:anchor="_Toc531032487" w:history="1">
            <w:r w:rsidRPr="00B44F53">
              <w:rPr>
                <w:rStyle w:val="a3"/>
                <w:noProof/>
              </w:rPr>
              <w:t>Экологическая ситуация</w:t>
            </w:r>
            <w:r>
              <w:rPr>
                <w:noProof/>
                <w:webHidden/>
              </w:rPr>
              <w:tab/>
            </w:r>
            <w:r>
              <w:rPr>
                <w:noProof/>
                <w:webHidden/>
              </w:rPr>
              <w:fldChar w:fldCharType="begin"/>
            </w:r>
            <w:r>
              <w:rPr>
                <w:noProof/>
                <w:webHidden/>
              </w:rPr>
              <w:instrText xml:space="preserve"> PAGEREF _Toc531032487 \h </w:instrText>
            </w:r>
            <w:r>
              <w:rPr>
                <w:noProof/>
                <w:webHidden/>
              </w:rPr>
            </w:r>
            <w:r>
              <w:rPr>
                <w:noProof/>
                <w:webHidden/>
              </w:rPr>
              <w:fldChar w:fldCharType="separate"/>
            </w:r>
            <w:r>
              <w:rPr>
                <w:noProof/>
                <w:webHidden/>
              </w:rPr>
              <w:t>7</w:t>
            </w:r>
            <w:r>
              <w:rPr>
                <w:noProof/>
                <w:webHidden/>
              </w:rPr>
              <w:fldChar w:fldCharType="end"/>
            </w:r>
          </w:hyperlink>
        </w:p>
        <w:p w14:paraId="66DF4CAE" w14:textId="72810D32" w:rsidR="00165502" w:rsidRDefault="00165502">
          <w:pPr>
            <w:pStyle w:val="11"/>
            <w:rPr>
              <w:rFonts w:asciiTheme="minorHAnsi" w:eastAsiaTheme="minorEastAsia" w:hAnsiTheme="minorHAnsi" w:cstheme="minorBidi"/>
              <w:bCs w:val="0"/>
              <w:noProof/>
              <w:color w:val="auto"/>
              <w:sz w:val="22"/>
              <w:szCs w:val="22"/>
            </w:rPr>
          </w:pPr>
          <w:hyperlink w:anchor="_Toc531032488" w:history="1">
            <w:r w:rsidRPr="00B44F53">
              <w:rPr>
                <w:rStyle w:val="a3"/>
                <w:noProof/>
              </w:rPr>
              <w:t>Благоустройство</w:t>
            </w:r>
            <w:r>
              <w:rPr>
                <w:noProof/>
                <w:webHidden/>
              </w:rPr>
              <w:tab/>
            </w:r>
            <w:r>
              <w:rPr>
                <w:noProof/>
                <w:webHidden/>
              </w:rPr>
              <w:fldChar w:fldCharType="begin"/>
            </w:r>
            <w:r>
              <w:rPr>
                <w:noProof/>
                <w:webHidden/>
              </w:rPr>
              <w:instrText xml:space="preserve"> PAGEREF _Toc531032488 \h </w:instrText>
            </w:r>
            <w:r>
              <w:rPr>
                <w:noProof/>
                <w:webHidden/>
              </w:rPr>
            </w:r>
            <w:r>
              <w:rPr>
                <w:noProof/>
                <w:webHidden/>
              </w:rPr>
              <w:fldChar w:fldCharType="separate"/>
            </w:r>
            <w:r>
              <w:rPr>
                <w:noProof/>
                <w:webHidden/>
              </w:rPr>
              <w:t>16</w:t>
            </w:r>
            <w:r>
              <w:rPr>
                <w:noProof/>
                <w:webHidden/>
              </w:rPr>
              <w:fldChar w:fldCharType="end"/>
            </w:r>
          </w:hyperlink>
        </w:p>
        <w:p w14:paraId="1F8DA932" w14:textId="64E62D1C" w:rsidR="00165502" w:rsidRDefault="00165502">
          <w:pPr>
            <w:pStyle w:val="11"/>
            <w:rPr>
              <w:rFonts w:asciiTheme="minorHAnsi" w:eastAsiaTheme="minorEastAsia" w:hAnsiTheme="minorHAnsi" w:cstheme="minorBidi"/>
              <w:bCs w:val="0"/>
              <w:noProof/>
              <w:color w:val="auto"/>
              <w:sz w:val="22"/>
              <w:szCs w:val="22"/>
            </w:rPr>
          </w:pPr>
          <w:hyperlink w:anchor="_Toc531032489" w:history="1">
            <w:r w:rsidRPr="00B44F53">
              <w:rPr>
                <w:rStyle w:val="a3"/>
                <w:noProof/>
              </w:rPr>
              <w:t>Зеленые насаждения</w:t>
            </w:r>
            <w:r>
              <w:rPr>
                <w:noProof/>
                <w:webHidden/>
              </w:rPr>
              <w:tab/>
            </w:r>
            <w:r>
              <w:rPr>
                <w:noProof/>
                <w:webHidden/>
              </w:rPr>
              <w:fldChar w:fldCharType="begin"/>
            </w:r>
            <w:r>
              <w:rPr>
                <w:noProof/>
                <w:webHidden/>
              </w:rPr>
              <w:instrText xml:space="preserve"> PAGEREF _Toc531032489 \h </w:instrText>
            </w:r>
            <w:r>
              <w:rPr>
                <w:noProof/>
                <w:webHidden/>
              </w:rPr>
            </w:r>
            <w:r>
              <w:rPr>
                <w:noProof/>
                <w:webHidden/>
              </w:rPr>
              <w:fldChar w:fldCharType="separate"/>
            </w:r>
            <w:r>
              <w:rPr>
                <w:noProof/>
                <w:webHidden/>
              </w:rPr>
              <w:t>18</w:t>
            </w:r>
            <w:r>
              <w:rPr>
                <w:noProof/>
                <w:webHidden/>
              </w:rPr>
              <w:fldChar w:fldCharType="end"/>
            </w:r>
          </w:hyperlink>
        </w:p>
        <w:p w14:paraId="18A0B1EB" w14:textId="7AADAB05" w:rsidR="00165502" w:rsidRDefault="00165502">
          <w:pPr>
            <w:pStyle w:val="11"/>
            <w:rPr>
              <w:rFonts w:asciiTheme="minorHAnsi" w:eastAsiaTheme="minorEastAsia" w:hAnsiTheme="minorHAnsi" w:cstheme="minorBidi"/>
              <w:bCs w:val="0"/>
              <w:noProof/>
              <w:color w:val="auto"/>
              <w:sz w:val="22"/>
              <w:szCs w:val="22"/>
            </w:rPr>
          </w:pPr>
          <w:hyperlink w:anchor="_Toc531032490" w:history="1">
            <w:r w:rsidRPr="00B44F53">
              <w:rPr>
                <w:rStyle w:val="a3"/>
                <w:noProof/>
              </w:rPr>
              <w:t>1.1.3. Пространственное развитие</w:t>
            </w:r>
            <w:r>
              <w:rPr>
                <w:noProof/>
                <w:webHidden/>
              </w:rPr>
              <w:tab/>
            </w:r>
            <w:r>
              <w:rPr>
                <w:noProof/>
                <w:webHidden/>
              </w:rPr>
              <w:fldChar w:fldCharType="begin"/>
            </w:r>
            <w:r>
              <w:rPr>
                <w:noProof/>
                <w:webHidden/>
              </w:rPr>
              <w:instrText xml:space="preserve"> PAGEREF _Toc531032490 \h </w:instrText>
            </w:r>
            <w:r>
              <w:rPr>
                <w:noProof/>
                <w:webHidden/>
              </w:rPr>
            </w:r>
            <w:r>
              <w:rPr>
                <w:noProof/>
                <w:webHidden/>
              </w:rPr>
              <w:fldChar w:fldCharType="separate"/>
            </w:r>
            <w:r>
              <w:rPr>
                <w:noProof/>
                <w:webHidden/>
              </w:rPr>
              <w:t>20</w:t>
            </w:r>
            <w:r>
              <w:rPr>
                <w:noProof/>
                <w:webHidden/>
              </w:rPr>
              <w:fldChar w:fldCharType="end"/>
            </w:r>
          </w:hyperlink>
        </w:p>
        <w:p w14:paraId="67D6342C" w14:textId="66D3E000" w:rsidR="00165502" w:rsidRDefault="00165502">
          <w:pPr>
            <w:pStyle w:val="11"/>
            <w:rPr>
              <w:rFonts w:asciiTheme="minorHAnsi" w:eastAsiaTheme="minorEastAsia" w:hAnsiTheme="minorHAnsi" w:cstheme="minorBidi"/>
              <w:bCs w:val="0"/>
              <w:noProof/>
              <w:color w:val="auto"/>
              <w:sz w:val="22"/>
              <w:szCs w:val="22"/>
            </w:rPr>
          </w:pPr>
          <w:hyperlink w:anchor="_Toc531032491" w:history="1">
            <w:r w:rsidRPr="00B44F53">
              <w:rPr>
                <w:rStyle w:val="a3"/>
                <w:noProof/>
              </w:rPr>
              <w:t>Градостроительство и архитектура</w:t>
            </w:r>
            <w:r>
              <w:rPr>
                <w:noProof/>
                <w:webHidden/>
              </w:rPr>
              <w:tab/>
            </w:r>
            <w:r>
              <w:rPr>
                <w:noProof/>
                <w:webHidden/>
              </w:rPr>
              <w:fldChar w:fldCharType="begin"/>
            </w:r>
            <w:r>
              <w:rPr>
                <w:noProof/>
                <w:webHidden/>
              </w:rPr>
              <w:instrText xml:space="preserve"> PAGEREF _Toc531032491 \h </w:instrText>
            </w:r>
            <w:r>
              <w:rPr>
                <w:noProof/>
                <w:webHidden/>
              </w:rPr>
            </w:r>
            <w:r>
              <w:rPr>
                <w:noProof/>
                <w:webHidden/>
              </w:rPr>
              <w:fldChar w:fldCharType="separate"/>
            </w:r>
            <w:r>
              <w:rPr>
                <w:noProof/>
                <w:webHidden/>
              </w:rPr>
              <w:t>20</w:t>
            </w:r>
            <w:r>
              <w:rPr>
                <w:noProof/>
                <w:webHidden/>
              </w:rPr>
              <w:fldChar w:fldCharType="end"/>
            </w:r>
          </w:hyperlink>
        </w:p>
        <w:p w14:paraId="1F9C77D8" w14:textId="37D45779" w:rsidR="00165502" w:rsidRDefault="00165502">
          <w:pPr>
            <w:pStyle w:val="11"/>
            <w:rPr>
              <w:rFonts w:asciiTheme="minorHAnsi" w:eastAsiaTheme="minorEastAsia" w:hAnsiTheme="minorHAnsi" w:cstheme="minorBidi"/>
              <w:bCs w:val="0"/>
              <w:noProof/>
              <w:color w:val="auto"/>
              <w:sz w:val="22"/>
              <w:szCs w:val="22"/>
            </w:rPr>
          </w:pPr>
          <w:hyperlink w:anchor="_Toc531032492" w:history="1">
            <w:r w:rsidRPr="00B44F53">
              <w:rPr>
                <w:rStyle w:val="a3"/>
                <w:noProof/>
              </w:rPr>
              <w:t>Земельные ресурсы</w:t>
            </w:r>
            <w:r>
              <w:rPr>
                <w:noProof/>
                <w:webHidden/>
              </w:rPr>
              <w:tab/>
            </w:r>
            <w:r>
              <w:rPr>
                <w:noProof/>
                <w:webHidden/>
              </w:rPr>
              <w:fldChar w:fldCharType="begin"/>
            </w:r>
            <w:r>
              <w:rPr>
                <w:noProof/>
                <w:webHidden/>
              </w:rPr>
              <w:instrText xml:space="preserve"> PAGEREF _Toc531032492 \h </w:instrText>
            </w:r>
            <w:r>
              <w:rPr>
                <w:noProof/>
                <w:webHidden/>
              </w:rPr>
            </w:r>
            <w:r>
              <w:rPr>
                <w:noProof/>
                <w:webHidden/>
              </w:rPr>
              <w:fldChar w:fldCharType="separate"/>
            </w:r>
            <w:r>
              <w:rPr>
                <w:noProof/>
                <w:webHidden/>
              </w:rPr>
              <w:t>22</w:t>
            </w:r>
            <w:r>
              <w:rPr>
                <w:noProof/>
                <w:webHidden/>
              </w:rPr>
              <w:fldChar w:fldCharType="end"/>
            </w:r>
          </w:hyperlink>
        </w:p>
        <w:p w14:paraId="50AE569C" w14:textId="66135E58" w:rsidR="00165502" w:rsidRDefault="00165502">
          <w:pPr>
            <w:pStyle w:val="11"/>
            <w:rPr>
              <w:rFonts w:asciiTheme="minorHAnsi" w:eastAsiaTheme="minorEastAsia" w:hAnsiTheme="minorHAnsi" w:cstheme="minorBidi"/>
              <w:bCs w:val="0"/>
              <w:noProof/>
              <w:color w:val="auto"/>
              <w:sz w:val="22"/>
              <w:szCs w:val="22"/>
            </w:rPr>
          </w:pPr>
          <w:hyperlink w:anchor="_Toc531032493" w:history="1">
            <w:r w:rsidRPr="00B44F53">
              <w:rPr>
                <w:rStyle w:val="a3"/>
                <w:noProof/>
              </w:rPr>
              <w:t>1.1.4. Население и трудовые ресурсы</w:t>
            </w:r>
            <w:r>
              <w:rPr>
                <w:noProof/>
                <w:webHidden/>
              </w:rPr>
              <w:tab/>
            </w:r>
            <w:r>
              <w:rPr>
                <w:noProof/>
                <w:webHidden/>
              </w:rPr>
              <w:fldChar w:fldCharType="begin"/>
            </w:r>
            <w:r>
              <w:rPr>
                <w:noProof/>
                <w:webHidden/>
              </w:rPr>
              <w:instrText xml:space="preserve"> PAGEREF _Toc531032493 \h </w:instrText>
            </w:r>
            <w:r>
              <w:rPr>
                <w:noProof/>
                <w:webHidden/>
              </w:rPr>
            </w:r>
            <w:r>
              <w:rPr>
                <w:noProof/>
                <w:webHidden/>
              </w:rPr>
              <w:fldChar w:fldCharType="separate"/>
            </w:r>
            <w:r>
              <w:rPr>
                <w:noProof/>
                <w:webHidden/>
              </w:rPr>
              <w:t>29</w:t>
            </w:r>
            <w:r>
              <w:rPr>
                <w:noProof/>
                <w:webHidden/>
              </w:rPr>
              <w:fldChar w:fldCharType="end"/>
            </w:r>
          </w:hyperlink>
        </w:p>
        <w:p w14:paraId="4B3D80E7" w14:textId="035536C0" w:rsidR="00165502" w:rsidRDefault="00165502">
          <w:pPr>
            <w:pStyle w:val="11"/>
            <w:rPr>
              <w:rFonts w:asciiTheme="minorHAnsi" w:eastAsiaTheme="minorEastAsia" w:hAnsiTheme="minorHAnsi" w:cstheme="minorBidi"/>
              <w:bCs w:val="0"/>
              <w:noProof/>
              <w:color w:val="auto"/>
              <w:sz w:val="22"/>
              <w:szCs w:val="22"/>
            </w:rPr>
          </w:pPr>
          <w:hyperlink w:anchor="_Toc531032494" w:history="1">
            <w:r w:rsidRPr="00B44F53">
              <w:rPr>
                <w:rStyle w:val="a3"/>
                <w:noProof/>
              </w:rPr>
              <w:t>Демографическая ситуация, миграционные процессы</w:t>
            </w:r>
            <w:r>
              <w:rPr>
                <w:noProof/>
                <w:webHidden/>
              </w:rPr>
              <w:tab/>
            </w:r>
            <w:r>
              <w:rPr>
                <w:noProof/>
                <w:webHidden/>
              </w:rPr>
              <w:fldChar w:fldCharType="begin"/>
            </w:r>
            <w:r>
              <w:rPr>
                <w:noProof/>
                <w:webHidden/>
              </w:rPr>
              <w:instrText xml:space="preserve"> PAGEREF _Toc531032494 \h </w:instrText>
            </w:r>
            <w:r>
              <w:rPr>
                <w:noProof/>
                <w:webHidden/>
              </w:rPr>
            </w:r>
            <w:r>
              <w:rPr>
                <w:noProof/>
                <w:webHidden/>
              </w:rPr>
              <w:fldChar w:fldCharType="separate"/>
            </w:r>
            <w:r>
              <w:rPr>
                <w:noProof/>
                <w:webHidden/>
              </w:rPr>
              <w:t>29</w:t>
            </w:r>
            <w:r>
              <w:rPr>
                <w:noProof/>
                <w:webHidden/>
              </w:rPr>
              <w:fldChar w:fldCharType="end"/>
            </w:r>
          </w:hyperlink>
        </w:p>
        <w:p w14:paraId="1186FCC8" w14:textId="0D62D40C" w:rsidR="00165502" w:rsidRDefault="00165502">
          <w:pPr>
            <w:pStyle w:val="11"/>
            <w:rPr>
              <w:rFonts w:asciiTheme="minorHAnsi" w:eastAsiaTheme="minorEastAsia" w:hAnsiTheme="minorHAnsi" w:cstheme="minorBidi"/>
              <w:bCs w:val="0"/>
              <w:noProof/>
              <w:color w:val="auto"/>
              <w:sz w:val="22"/>
              <w:szCs w:val="22"/>
            </w:rPr>
          </w:pPr>
          <w:hyperlink w:anchor="_Toc531032495" w:history="1">
            <w:r w:rsidRPr="00B44F53">
              <w:rPr>
                <w:rStyle w:val="a3"/>
                <w:noProof/>
              </w:rPr>
              <w:t>Рынок труда и рабочая сила</w:t>
            </w:r>
            <w:r>
              <w:rPr>
                <w:noProof/>
                <w:webHidden/>
              </w:rPr>
              <w:tab/>
            </w:r>
            <w:r>
              <w:rPr>
                <w:noProof/>
                <w:webHidden/>
              </w:rPr>
              <w:fldChar w:fldCharType="begin"/>
            </w:r>
            <w:r>
              <w:rPr>
                <w:noProof/>
                <w:webHidden/>
              </w:rPr>
              <w:instrText xml:space="preserve"> PAGEREF _Toc531032495 \h </w:instrText>
            </w:r>
            <w:r>
              <w:rPr>
                <w:noProof/>
                <w:webHidden/>
              </w:rPr>
            </w:r>
            <w:r>
              <w:rPr>
                <w:noProof/>
                <w:webHidden/>
              </w:rPr>
              <w:fldChar w:fldCharType="separate"/>
            </w:r>
            <w:r>
              <w:rPr>
                <w:noProof/>
                <w:webHidden/>
              </w:rPr>
              <w:t>34</w:t>
            </w:r>
            <w:r>
              <w:rPr>
                <w:noProof/>
                <w:webHidden/>
              </w:rPr>
              <w:fldChar w:fldCharType="end"/>
            </w:r>
          </w:hyperlink>
        </w:p>
        <w:p w14:paraId="029C367D" w14:textId="12F8D5D0" w:rsidR="00165502" w:rsidRDefault="00165502">
          <w:pPr>
            <w:pStyle w:val="11"/>
            <w:rPr>
              <w:rFonts w:asciiTheme="minorHAnsi" w:eastAsiaTheme="minorEastAsia" w:hAnsiTheme="minorHAnsi" w:cstheme="minorBidi"/>
              <w:bCs w:val="0"/>
              <w:noProof/>
              <w:color w:val="auto"/>
              <w:sz w:val="22"/>
              <w:szCs w:val="22"/>
            </w:rPr>
          </w:pPr>
          <w:hyperlink w:anchor="_Toc531032496" w:history="1">
            <w:r w:rsidRPr="00B44F53">
              <w:rPr>
                <w:rStyle w:val="a3"/>
                <w:noProof/>
              </w:rPr>
              <w:t>Уровень жизни</w:t>
            </w:r>
            <w:r>
              <w:rPr>
                <w:noProof/>
                <w:webHidden/>
              </w:rPr>
              <w:tab/>
            </w:r>
            <w:r>
              <w:rPr>
                <w:noProof/>
                <w:webHidden/>
              </w:rPr>
              <w:fldChar w:fldCharType="begin"/>
            </w:r>
            <w:r>
              <w:rPr>
                <w:noProof/>
                <w:webHidden/>
              </w:rPr>
              <w:instrText xml:space="preserve"> PAGEREF _Toc531032496 \h </w:instrText>
            </w:r>
            <w:r>
              <w:rPr>
                <w:noProof/>
                <w:webHidden/>
              </w:rPr>
            </w:r>
            <w:r>
              <w:rPr>
                <w:noProof/>
                <w:webHidden/>
              </w:rPr>
              <w:fldChar w:fldCharType="separate"/>
            </w:r>
            <w:r>
              <w:rPr>
                <w:noProof/>
                <w:webHidden/>
              </w:rPr>
              <w:t>38</w:t>
            </w:r>
            <w:r>
              <w:rPr>
                <w:noProof/>
                <w:webHidden/>
              </w:rPr>
              <w:fldChar w:fldCharType="end"/>
            </w:r>
          </w:hyperlink>
        </w:p>
        <w:p w14:paraId="3DE304DE" w14:textId="3FA381A2" w:rsidR="00165502" w:rsidRDefault="00165502">
          <w:pPr>
            <w:pStyle w:val="11"/>
            <w:rPr>
              <w:rFonts w:asciiTheme="minorHAnsi" w:eastAsiaTheme="minorEastAsia" w:hAnsiTheme="minorHAnsi" w:cstheme="minorBidi"/>
              <w:bCs w:val="0"/>
              <w:noProof/>
              <w:color w:val="auto"/>
              <w:sz w:val="22"/>
              <w:szCs w:val="22"/>
            </w:rPr>
          </w:pPr>
          <w:hyperlink w:anchor="_Toc531032497" w:history="1">
            <w:r w:rsidRPr="00B44F53">
              <w:rPr>
                <w:rStyle w:val="a3"/>
                <w:noProof/>
              </w:rPr>
              <w:t>Преступность</w:t>
            </w:r>
            <w:r>
              <w:rPr>
                <w:noProof/>
                <w:webHidden/>
              </w:rPr>
              <w:tab/>
            </w:r>
            <w:r>
              <w:rPr>
                <w:noProof/>
                <w:webHidden/>
              </w:rPr>
              <w:fldChar w:fldCharType="begin"/>
            </w:r>
            <w:r>
              <w:rPr>
                <w:noProof/>
                <w:webHidden/>
              </w:rPr>
              <w:instrText xml:space="preserve"> PAGEREF _Toc531032497 \h </w:instrText>
            </w:r>
            <w:r>
              <w:rPr>
                <w:noProof/>
                <w:webHidden/>
              </w:rPr>
            </w:r>
            <w:r>
              <w:rPr>
                <w:noProof/>
                <w:webHidden/>
              </w:rPr>
              <w:fldChar w:fldCharType="separate"/>
            </w:r>
            <w:r>
              <w:rPr>
                <w:noProof/>
                <w:webHidden/>
              </w:rPr>
              <w:t>41</w:t>
            </w:r>
            <w:r>
              <w:rPr>
                <w:noProof/>
                <w:webHidden/>
              </w:rPr>
              <w:fldChar w:fldCharType="end"/>
            </w:r>
          </w:hyperlink>
        </w:p>
        <w:p w14:paraId="493E9FFA" w14:textId="224482E7" w:rsidR="00165502" w:rsidRDefault="00165502">
          <w:pPr>
            <w:pStyle w:val="11"/>
            <w:rPr>
              <w:rFonts w:asciiTheme="minorHAnsi" w:eastAsiaTheme="minorEastAsia" w:hAnsiTheme="minorHAnsi" w:cstheme="minorBidi"/>
              <w:bCs w:val="0"/>
              <w:noProof/>
              <w:color w:val="auto"/>
              <w:sz w:val="22"/>
              <w:szCs w:val="22"/>
            </w:rPr>
          </w:pPr>
          <w:hyperlink w:anchor="_Toc531032498" w:history="1">
            <w:r w:rsidRPr="00B44F53">
              <w:rPr>
                <w:rStyle w:val="a3"/>
                <w:noProof/>
              </w:rPr>
              <w:t>1.1.5. Реальный сектор экономики</w:t>
            </w:r>
            <w:r>
              <w:rPr>
                <w:noProof/>
                <w:webHidden/>
              </w:rPr>
              <w:tab/>
            </w:r>
            <w:r>
              <w:rPr>
                <w:noProof/>
                <w:webHidden/>
              </w:rPr>
              <w:fldChar w:fldCharType="begin"/>
            </w:r>
            <w:r>
              <w:rPr>
                <w:noProof/>
                <w:webHidden/>
              </w:rPr>
              <w:instrText xml:space="preserve"> PAGEREF _Toc531032498 \h </w:instrText>
            </w:r>
            <w:r>
              <w:rPr>
                <w:noProof/>
                <w:webHidden/>
              </w:rPr>
            </w:r>
            <w:r>
              <w:rPr>
                <w:noProof/>
                <w:webHidden/>
              </w:rPr>
              <w:fldChar w:fldCharType="separate"/>
            </w:r>
            <w:r>
              <w:rPr>
                <w:noProof/>
                <w:webHidden/>
              </w:rPr>
              <w:t>43</w:t>
            </w:r>
            <w:r>
              <w:rPr>
                <w:noProof/>
                <w:webHidden/>
              </w:rPr>
              <w:fldChar w:fldCharType="end"/>
            </w:r>
          </w:hyperlink>
        </w:p>
        <w:p w14:paraId="028C16CF" w14:textId="7C07F47D" w:rsidR="00165502" w:rsidRDefault="00165502">
          <w:pPr>
            <w:pStyle w:val="11"/>
            <w:rPr>
              <w:rFonts w:asciiTheme="minorHAnsi" w:eastAsiaTheme="minorEastAsia" w:hAnsiTheme="minorHAnsi" w:cstheme="minorBidi"/>
              <w:bCs w:val="0"/>
              <w:noProof/>
              <w:color w:val="auto"/>
              <w:sz w:val="22"/>
              <w:szCs w:val="22"/>
            </w:rPr>
          </w:pPr>
          <w:hyperlink w:anchor="_Toc531032499" w:history="1">
            <w:r w:rsidRPr="00B44F53">
              <w:rPr>
                <w:rStyle w:val="a3"/>
                <w:noProof/>
              </w:rPr>
              <w:t>Развитие отдельных отраслей</w:t>
            </w:r>
            <w:r>
              <w:rPr>
                <w:noProof/>
                <w:webHidden/>
              </w:rPr>
              <w:tab/>
            </w:r>
            <w:r>
              <w:rPr>
                <w:noProof/>
                <w:webHidden/>
              </w:rPr>
              <w:fldChar w:fldCharType="begin"/>
            </w:r>
            <w:r>
              <w:rPr>
                <w:noProof/>
                <w:webHidden/>
              </w:rPr>
              <w:instrText xml:space="preserve"> PAGEREF _Toc531032499 \h </w:instrText>
            </w:r>
            <w:r>
              <w:rPr>
                <w:noProof/>
                <w:webHidden/>
              </w:rPr>
            </w:r>
            <w:r>
              <w:rPr>
                <w:noProof/>
                <w:webHidden/>
              </w:rPr>
              <w:fldChar w:fldCharType="separate"/>
            </w:r>
            <w:r>
              <w:rPr>
                <w:noProof/>
                <w:webHidden/>
              </w:rPr>
              <w:t>43</w:t>
            </w:r>
            <w:r>
              <w:rPr>
                <w:noProof/>
                <w:webHidden/>
              </w:rPr>
              <w:fldChar w:fldCharType="end"/>
            </w:r>
          </w:hyperlink>
        </w:p>
        <w:p w14:paraId="5353C6A2" w14:textId="36E94F7A" w:rsidR="00165502" w:rsidRDefault="00165502">
          <w:pPr>
            <w:pStyle w:val="11"/>
            <w:rPr>
              <w:rFonts w:asciiTheme="minorHAnsi" w:eastAsiaTheme="minorEastAsia" w:hAnsiTheme="minorHAnsi" w:cstheme="minorBidi"/>
              <w:bCs w:val="0"/>
              <w:noProof/>
              <w:color w:val="auto"/>
              <w:sz w:val="22"/>
              <w:szCs w:val="22"/>
            </w:rPr>
          </w:pPr>
          <w:hyperlink w:anchor="_Toc531032500" w:history="1">
            <w:r w:rsidRPr="00B44F53">
              <w:rPr>
                <w:rStyle w:val="a3"/>
                <w:noProof/>
              </w:rPr>
              <w:t>Развитие малого бизнеса</w:t>
            </w:r>
            <w:r>
              <w:rPr>
                <w:noProof/>
                <w:webHidden/>
              </w:rPr>
              <w:tab/>
            </w:r>
            <w:r>
              <w:rPr>
                <w:noProof/>
                <w:webHidden/>
              </w:rPr>
              <w:fldChar w:fldCharType="begin"/>
            </w:r>
            <w:r>
              <w:rPr>
                <w:noProof/>
                <w:webHidden/>
              </w:rPr>
              <w:instrText xml:space="preserve"> PAGEREF _Toc531032500 \h </w:instrText>
            </w:r>
            <w:r>
              <w:rPr>
                <w:noProof/>
                <w:webHidden/>
              </w:rPr>
            </w:r>
            <w:r>
              <w:rPr>
                <w:noProof/>
                <w:webHidden/>
              </w:rPr>
              <w:fldChar w:fldCharType="separate"/>
            </w:r>
            <w:r>
              <w:rPr>
                <w:noProof/>
                <w:webHidden/>
              </w:rPr>
              <w:t>45</w:t>
            </w:r>
            <w:r>
              <w:rPr>
                <w:noProof/>
                <w:webHidden/>
              </w:rPr>
              <w:fldChar w:fldCharType="end"/>
            </w:r>
          </w:hyperlink>
        </w:p>
        <w:p w14:paraId="4FF820FA" w14:textId="46A88DCB" w:rsidR="00165502" w:rsidRDefault="00165502">
          <w:pPr>
            <w:pStyle w:val="11"/>
            <w:rPr>
              <w:rFonts w:asciiTheme="minorHAnsi" w:eastAsiaTheme="minorEastAsia" w:hAnsiTheme="minorHAnsi" w:cstheme="minorBidi"/>
              <w:bCs w:val="0"/>
              <w:noProof/>
              <w:color w:val="auto"/>
              <w:sz w:val="22"/>
              <w:szCs w:val="22"/>
            </w:rPr>
          </w:pPr>
          <w:hyperlink w:anchor="_Toc531032501" w:history="1">
            <w:r w:rsidRPr="00B44F53">
              <w:rPr>
                <w:rStyle w:val="a3"/>
                <w:noProof/>
              </w:rPr>
              <w:t>Инвестиционные процессы</w:t>
            </w:r>
            <w:r>
              <w:rPr>
                <w:noProof/>
                <w:webHidden/>
              </w:rPr>
              <w:tab/>
            </w:r>
            <w:r>
              <w:rPr>
                <w:noProof/>
                <w:webHidden/>
              </w:rPr>
              <w:fldChar w:fldCharType="begin"/>
            </w:r>
            <w:r>
              <w:rPr>
                <w:noProof/>
                <w:webHidden/>
              </w:rPr>
              <w:instrText xml:space="preserve"> PAGEREF _Toc531032501 \h </w:instrText>
            </w:r>
            <w:r>
              <w:rPr>
                <w:noProof/>
                <w:webHidden/>
              </w:rPr>
            </w:r>
            <w:r>
              <w:rPr>
                <w:noProof/>
                <w:webHidden/>
              </w:rPr>
              <w:fldChar w:fldCharType="separate"/>
            </w:r>
            <w:r>
              <w:rPr>
                <w:noProof/>
                <w:webHidden/>
              </w:rPr>
              <w:t>47</w:t>
            </w:r>
            <w:r>
              <w:rPr>
                <w:noProof/>
                <w:webHidden/>
              </w:rPr>
              <w:fldChar w:fldCharType="end"/>
            </w:r>
          </w:hyperlink>
        </w:p>
        <w:p w14:paraId="7D15E56B" w14:textId="40EAD69C" w:rsidR="00165502" w:rsidRDefault="00165502">
          <w:pPr>
            <w:pStyle w:val="11"/>
            <w:rPr>
              <w:rFonts w:asciiTheme="minorHAnsi" w:eastAsiaTheme="minorEastAsia" w:hAnsiTheme="minorHAnsi" w:cstheme="minorBidi"/>
              <w:bCs w:val="0"/>
              <w:noProof/>
              <w:color w:val="auto"/>
              <w:sz w:val="22"/>
              <w:szCs w:val="22"/>
            </w:rPr>
          </w:pPr>
          <w:hyperlink w:anchor="_Toc531032502" w:history="1">
            <w:r w:rsidRPr="00B44F53">
              <w:rPr>
                <w:rStyle w:val="a3"/>
                <w:noProof/>
              </w:rPr>
              <w:t>Потребительский рынок</w:t>
            </w:r>
            <w:r>
              <w:rPr>
                <w:noProof/>
                <w:webHidden/>
              </w:rPr>
              <w:tab/>
            </w:r>
            <w:r>
              <w:rPr>
                <w:noProof/>
                <w:webHidden/>
              </w:rPr>
              <w:fldChar w:fldCharType="begin"/>
            </w:r>
            <w:r>
              <w:rPr>
                <w:noProof/>
                <w:webHidden/>
              </w:rPr>
              <w:instrText xml:space="preserve"> PAGEREF _Toc531032502 \h </w:instrText>
            </w:r>
            <w:r>
              <w:rPr>
                <w:noProof/>
                <w:webHidden/>
              </w:rPr>
            </w:r>
            <w:r>
              <w:rPr>
                <w:noProof/>
                <w:webHidden/>
              </w:rPr>
              <w:fldChar w:fldCharType="separate"/>
            </w:r>
            <w:r>
              <w:rPr>
                <w:noProof/>
                <w:webHidden/>
              </w:rPr>
              <w:t>50</w:t>
            </w:r>
            <w:r>
              <w:rPr>
                <w:noProof/>
                <w:webHidden/>
              </w:rPr>
              <w:fldChar w:fldCharType="end"/>
            </w:r>
          </w:hyperlink>
        </w:p>
        <w:p w14:paraId="4C0F2877" w14:textId="111DDA70" w:rsidR="00165502" w:rsidRDefault="00165502">
          <w:pPr>
            <w:pStyle w:val="11"/>
            <w:rPr>
              <w:rFonts w:asciiTheme="minorHAnsi" w:eastAsiaTheme="minorEastAsia" w:hAnsiTheme="minorHAnsi" w:cstheme="minorBidi"/>
              <w:bCs w:val="0"/>
              <w:noProof/>
              <w:color w:val="auto"/>
              <w:sz w:val="22"/>
              <w:szCs w:val="22"/>
            </w:rPr>
          </w:pPr>
          <w:hyperlink w:anchor="_Toc531032503" w:history="1">
            <w:r w:rsidRPr="00B44F53">
              <w:rPr>
                <w:rStyle w:val="a3"/>
                <w:noProof/>
              </w:rPr>
              <w:t>1.1.6. Коммунальное хозяйство и инфраструктура</w:t>
            </w:r>
            <w:r>
              <w:rPr>
                <w:noProof/>
                <w:webHidden/>
              </w:rPr>
              <w:tab/>
            </w:r>
            <w:r>
              <w:rPr>
                <w:noProof/>
                <w:webHidden/>
              </w:rPr>
              <w:fldChar w:fldCharType="begin"/>
            </w:r>
            <w:r>
              <w:rPr>
                <w:noProof/>
                <w:webHidden/>
              </w:rPr>
              <w:instrText xml:space="preserve"> PAGEREF _Toc531032503 \h </w:instrText>
            </w:r>
            <w:r>
              <w:rPr>
                <w:noProof/>
                <w:webHidden/>
              </w:rPr>
            </w:r>
            <w:r>
              <w:rPr>
                <w:noProof/>
                <w:webHidden/>
              </w:rPr>
              <w:fldChar w:fldCharType="separate"/>
            </w:r>
            <w:r>
              <w:rPr>
                <w:noProof/>
                <w:webHidden/>
              </w:rPr>
              <w:t>55</w:t>
            </w:r>
            <w:r>
              <w:rPr>
                <w:noProof/>
                <w:webHidden/>
              </w:rPr>
              <w:fldChar w:fldCharType="end"/>
            </w:r>
          </w:hyperlink>
        </w:p>
        <w:p w14:paraId="7C903AF6" w14:textId="44C06988" w:rsidR="00165502" w:rsidRDefault="00165502">
          <w:pPr>
            <w:pStyle w:val="11"/>
            <w:rPr>
              <w:rFonts w:asciiTheme="minorHAnsi" w:eastAsiaTheme="minorEastAsia" w:hAnsiTheme="minorHAnsi" w:cstheme="minorBidi"/>
              <w:bCs w:val="0"/>
              <w:noProof/>
              <w:color w:val="auto"/>
              <w:sz w:val="22"/>
              <w:szCs w:val="22"/>
            </w:rPr>
          </w:pPr>
          <w:hyperlink w:anchor="_Toc531032504" w:history="1">
            <w:r w:rsidRPr="00B44F53">
              <w:rPr>
                <w:rStyle w:val="a3"/>
                <w:noProof/>
              </w:rPr>
              <w:t>Жилищный фонд</w:t>
            </w:r>
            <w:r>
              <w:rPr>
                <w:noProof/>
                <w:webHidden/>
              </w:rPr>
              <w:tab/>
            </w:r>
            <w:r>
              <w:rPr>
                <w:noProof/>
                <w:webHidden/>
              </w:rPr>
              <w:fldChar w:fldCharType="begin"/>
            </w:r>
            <w:r>
              <w:rPr>
                <w:noProof/>
                <w:webHidden/>
              </w:rPr>
              <w:instrText xml:space="preserve"> PAGEREF _Toc531032504 \h </w:instrText>
            </w:r>
            <w:r>
              <w:rPr>
                <w:noProof/>
                <w:webHidden/>
              </w:rPr>
            </w:r>
            <w:r>
              <w:rPr>
                <w:noProof/>
                <w:webHidden/>
              </w:rPr>
              <w:fldChar w:fldCharType="separate"/>
            </w:r>
            <w:r>
              <w:rPr>
                <w:noProof/>
                <w:webHidden/>
              </w:rPr>
              <w:t>55</w:t>
            </w:r>
            <w:r>
              <w:rPr>
                <w:noProof/>
                <w:webHidden/>
              </w:rPr>
              <w:fldChar w:fldCharType="end"/>
            </w:r>
          </w:hyperlink>
        </w:p>
        <w:p w14:paraId="4432F87C" w14:textId="0BEB19E4" w:rsidR="00165502" w:rsidRDefault="00165502">
          <w:pPr>
            <w:pStyle w:val="11"/>
            <w:rPr>
              <w:rFonts w:asciiTheme="minorHAnsi" w:eastAsiaTheme="minorEastAsia" w:hAnsiTheme="minorHAnsi" w:cstheme="minorBidi"/>
              <w:bCs w:val="0"/>
              <w:noProof/>
              <w:color w:val="auto"/>
              <w:sz w:val="22"/>
              <w:szCs w:val="22"/>
            </w:rPr>
          </w:pPr>
          <w:hyperlink w:anchor="_Toc531032505" w:history="1">
            <w:r w:rsidRPr="00B44F53">
              <w:rPr>
                <w:rStyle w:val="a3"/>
                <w:noProof/>
              </w:rPr>
              <w:t>Коммунальные ресурсы</w:t>
            </w:r>
            <w:r>
              <w:rPr>
                <w:noProof/>
                <w:webHidden/>
              </w:rPr>
              <w:tab/>
            </w:r>
            <w:r>
              <w:rPr>
                <w:noProof/>
                <w:webHidden/>
              </w:rPr>
              <w:fldChar w:fldCharType="begin"/>
            </w:r>
            <w:r>
              <w:rPr>
                <w:noProof/>
                <w:webHidden/>
              </w:rPr>
              <w:instrText xml:space="preserve"> PAGEREF _Toc531032505 \h </w:instrText>
            </w:r>
            <w:r>
              <w:rPr>
                <w:noProof/>
                <w:webHidden/>
              </w:rPr>
            </w:r>
            <w:r>
              <w:rPr>
                <w:noProof/>
                <w:webHidden/>
              </w:rPr>
              <w:fldChar w:fldCharType="separate"/>
            </w:r>
            <w:r>
              <w:rPr>
                <w:noProof/>
                <w:webHidden/>
              </w:rPr>
              <w:t>63</w:t>
            </w:r>
            <w:r>
              <w:rPr>
                <w:noProof/>
                <w:webHidden/>
              </w:rPr>
              <w:fldChar w:fldCharType="end"/>
            </w:r>
          </w:hyperlink>
        </w:p>
        <w:p w14:paraId="72739678" w14:textId="41D2BDCF" w:rsidR="00165502" w:rsidRDefault="00165502">
          <w:pPr>
            <w:pStyle w:val="11"/>
            <w:rPr>
              <w:rFonts w:asciiTheme="minorHAnsi" w:eastAsiaTheme="minorEastAsia" w:hAnsiTheme="minorHAnsi" w:cstheme="minorBidi"/>
              <w:bCs w:val="0"/>
              <w:noProof/>
              <w:color w:val="auto"/>
              <w:sz w:val="22"/>
              <w:szCs w:val="22"/>
            </w:rPr>
          </w:pPr>
          <w:hyperlink w:anchor="_Toc531032506" w:history="1">
            <w:r w:rsidRPr="00B44F53">
              <w:rPr>
                <w:rStyle w:val="a3"/>
                <w:noProof/>
              </w:rPr>
              <w:t>Доступность коммунальных ресурсов</w:t>
            </w:r>
            <w:r>
              <w:rPr>
                <w:noProof/>
                <w:webHidden/>
              </w:rPr>
              <w:tab/>
            </w:r>
            <w:r>
              <w:rPr>
                <w:noProof/>
                <w:webHidden/>
              </w:rPr>
              <w:fldChar w:fldCharType="begin"/>
            </w:r>
            <w:r>
              <w:rPr>
                <w:noProof/>
                <w:webHidden/>
              </w:rPr>
              <w:instrText xml:space="preserve"> PAGEREF _Toc531032506 \h </w:instrText>
            </w:r>
            <w:r>
              <w:rPr>
                <w:noProof/>
                <w:webHidden/>
              </w:rPr>
            </w:r>
            <w:r>
              <w:rPr>
                <w:noProof/>
                <w:webHidden/>
              </w:rPr>
              <w:fldChar w:fldCharType="separate"/>
            </w:r>
            <w:r>
              <w:rPr>
                <w:noProof/>
                <w:webHidden/>
              </w:rPr>
              <w:t>79</w:t>
            </w:r>
            <w:r>
              <w:rPr>
                <w:noProof/>
                <w:webHidden/>
              </w:rPr>
              <w:fldChar w:fldCharType="end"/>
            </w:r>
          </w:hyperlink>
        </w:p>
        <w:p w14:paraId="5760693C" w14:textId="31DD645F" w:rsidR="00165502" w:rsidRDefault="00165502">
          <w:pPr>
            <w:pStyle w:val="11"/>
            <w:rPr>
              <w:rFonts w:asciiTheme="minorHAnsi" w:eastAsiaTheme="minorEastAsia" w:hAnsiTheme="minorHAnsi" w:cstheme="minorBidi"/>
              <w:bCs w:val="0"/>
              <w:noProof/>
              <w:color w:val="auto"/>
              <w:sz w:val="22"/>
              <w:szCs w:val="22"/>
            </w:rPr>
          </w:pPr>
          <w:hyperlink w:anchor="_Toc531032507" w:history="1">
            <w:r w:rsidRPr="00B44F53">
              <w:rPr>
                <w:rStyle w:val="a3"/>
                <w:noProof/>
              </w:rPr>
              <w:t>1.1.7. Транспорт и связь</w:t>
            </w:r>
            <w:r>
              <w:rPr>
                <w:noProof/>
                <w:webHidden/>
              </w:rPr>
              <w:tab/>
            </w:r>
            <w:r>
              <w:rPr>
                <w:noProof/>
                <w:webHidden/>
              </w:rPr>
              <w:fldChar w:fldCharType="begin"/>
            </w:r>
            <w:r>
              <w:rPr>
                <w:noProof/>
                <w:webHidden/>
              </w:rPr>
              <w:instrText xml:space="preserve"> PAGEREF _Toc531032507 \h </w:instrText>
            </w:r>
            <w:r>
              <w:rPr>
                <w:noProof/>
                <w:webHidden/>
              </w:rPr>
            </w:r>
            <w:r>
              <w:rPr>
                <w:noProof/>
                <w:webHidden/>
              </w:rPr>
              <w:fldChar w:fldCharType="separate"/>
            </w:r>
            <w:r>
              <w:rPr>
                <w:noProof/>
                <w:webHidden/>
              </w:rPr>
              <w:t>83</w:t>
            </w:r>
            <w:r>
              <w:rPr>
                <w:noProof/>
                <w:webHidden/>
              </w:rPr>
              <w:fldChar w:fldCharType="end"/>
            </w:r>
          </w:hyperlink>
        </w:p>
        <w:p w14:paraId="28B21584" w14:textId="372EE507" w:rsidR="00165502" w:rsidRDefault="00165502">
          <w:pPr>
            <w:pStyle w:val="11"/>
            <w:rPr>
              <w:rFonts w:asciiTheme="minorHAnsi" w:eastAsiaTheme="minorEastAsia" w:hAnsiTheme="minorHAnsi" w:cstheme="minorBidi"/>
              <w:bCs w:val="0"/>
              <w:noProof/>
              <w:color w:val="auto"/>
              <w:sz w:val="22"/>
              <w:szCs w:val="22"/>
            </w:rPr>
          </w:pPr>
          <w:hyperlink w:anchor="_Toc531032508" w:history="1">
            <w:r w:rsidRPr="00B44F53">
              <w:rPr>
                <w:rStyle w:val="a3"/>
                <w:noProof/>
              </w:rPr>
              <w:t>Дорожное хозяйство</w:t>
            </w:r>
            <w:r>
              <w:rPr>
                <w:noProof/>
                <w:webHidden/>
              </w:rPr>
              <w:tab/>
            </w:r>
            <w:r>
              <w:rPr>
                <w:noProof/>
                <w:webHidden/>
              </w:rPr>
              <w:fldChar w:fldCharType="begin"/>
            </w:r>
            <w:r>
              <w:rPr>
                <w:noProof/>
                <w:webHidden/>
              </w:rPr>
              <w:instrText xml:space="preserve"> PAGEREF _Toc531032508 \h </w:instrText>
            </w:r>
            <w:r>
              <w:rPr>
                <w:noProof/>
                <w:webHidden/>
              </w:rPr>
            </w:r>
            <w:r>
              <w:rPr>
                <w:noProof/>
                <w:webHidden/>
              </w:rPr>
              <w:fldChar w:fldCharType="separate"/>
            </w:r>
            <w:r>
              <w:rPr>
                <w:noProof/>
                <w:webHidden/>
              </w:rPr>
              <w:t>83</w:t>
            </w:r>
            <w:r>
              <w:rPr>
                <w:noProof/>
                <w:webHidden/>
              </w:rPr>
              <w:fldChar w:fldCharType="end"/>
            </w:r>
          </w:hyperlink>
        </w:p>
        <w:p w14:paraId="52F01FF3" w14:textId="3CD4FB99" w:rsidR="00165502" w:rsidRDefault="00165502">
          <w:pPr>
            <w:pStyle w:val="11"/>
            <w:rPr>
              <w:rFonts w:asciiTheme="minorHAnsi" w:eastAsiaTheme="minorEastAsia" w:hAnsiTheme="minorHAnsi" w:cstheme="minorBidi"/>
              <w:bCs w:val="0"/>
              <w:noProof/>
              <w:color w:val="auto"/>
              <w:sz w:val="22"/>
              <w:szCs w:val="22"/>
            </w:rPr>
          </w:pPr>
          <w:hyperlink w:anchor="_Toc531032509" w:history="1">
            <w:r w:rsidRPr="00B44F53">
              <w:rPr>
                <w:rStyle w:val="a3"/>
                <w:noProof/>
              </w:rPr>
              <w:t>Общественный транспорт</w:t>
            </w:r>
            <w:r>
              <w:rPr>
                <w:noProof/>
                <w:webHidden/>
              </w:rPr>
              <w:tab/>
            </w:r>
            <w:r>
              <w:rPr>
                <w:noProof/>
                <w:webHidden/>
              </w:rPr>
              <w:fldChar w:fldCharType="begin"/>
            </w:r>
            <w:r>
              <w:rPr>
                <w:noProof/>
                <w:webHidden/>
              </w:rPr>
              <w:instrText xml:space="preserve"> PAGEREF _Toc531032509 \h </w:instrText>
            </w:r>
            <w:r>
              <w:rPr>
                <w:noProof/>
                <w:webHidden/>
              </w:rPr>
            </w:r>
            <w:r>
              <w:rPr>
                <w:noProof/>
                <w:webHidden/>
              </w:rPr>
              <w:fldChar w:fldCharType="separate"/>
            </w:r>
            <w:r>
              <w:rPr>
                <w:noProof/>
                <w:webHidden/>
              </w:rPr>
              <w:t>87</w:t>
            </w:r>
            <w:r>
              <w:rPr>
                <w:noProof/>
                <w:webHidden/>
              </w:rPr>
              <w:fldChar w:fldCharType="end"/>
            </w:r>
          </w:hyperlink>
        </w:p>
        <w:p w14:paraId="6106938E" w14:textId="26E12D47" w:rsidR="00165502" w:rsidRDefault="00165502">
          <w:pPr>
            <w:pStyle w:val="11"/>
            <w:rPr>
              <w:rFonts w:asciiTheme="minorHAnsi" w:eastAsiaTheme="minorEastAsia" w:hAnsiTheme="minorHAnsi" w:cstheme="minorBidi"/>
              <w:bCs w:val="0"/>
              <w:noProof/>
              <w:color w:val="auto"/>
              <w:sz w:val="22"/>
              <w:szCs w:val="22"/>
            </w:rPr>
          </w:pPr>
          <w:hyperlink w:anchor="_Toc531032510" w:history="1">
            <w:r w:rsidRPr="00B44F53">
              <w:rPr>
                <w:rStyle w:val="a3"/>
                <w:noProof/>
              </w:rPr>
              <w:t>Связь</w:t>
            </w:r>
            <w:r>
              <w:rPr>
                <w:noProof/>
                <w:webHidden/>
              </w:rPr>
              <w:tab/>
            </w:r>
            <w:r>
              <w:rPr>
                <w:noProof/>
                <w:webHidden/>
              </w:rPr>
              <w:fldChar w:fldCharType="begin"/>
            </w:r>
            <w:r>
              <w:rPr>
                <w:noProof/>
                <w:webHidden/>
              </w:rPr>
              <w:instrText xml:space="preserve"> PAGEREF _Toc531032510 \h </w:instrText>
            </w:r>
            <w:r>
              <w:rPr>
                <w:noProof/>
                <w:webHidden/>
              </w:rPr>
            </w:r>
            <w:r>
              <w:rPr>
                <w:noProof/>
                <w:webHidden/>
              </w:rPr>
              <w:fldChar w:fldCharType="separate"/>
            </w:r>
            <w:r>
              <w:rPr>
                <w:noProof/>
                <w:webHidden/>
              </w:rPr>
              <w:t>92</w:t>
            </w:r>
            <w:r>
              <w:rPr>
                <w:noProof/>
                <w:webHidden/>
              </w:rPr>
              <w:fldChar w:fldCharType="end"/>
            </w:r>
          </w:hyperlink>
        </w:p>
        <w:p w14:paraId="5457861A" w14:textId="0AC1E219" w:rsidR="00165502" w:rsidRDefault="00165502">
          <w:pPr>
            <w:pStyle w:val="11"/>
            <w:rPr>
              <w:rFonts w:asciiTheme="minorHAnsi" w:eastAsiaTheme="minorEastAsia" w:hAnsiTheme="minorHAnsi" w:cstheme="minorBidi"/>
              <w:bCs w:val="0"/>
              <w:noProof/>
              <w:color w:val="auto"/>
              <w:sz w:val="22"/>
              <w:szCs w:val="22"/>
            </w:rPr>
          </w:pPr>
          <w:hyperlink w:anchor="_Toc531032511" w:history="1">
            <w:r w:rsidRPr="00B44F53">
              <w:rPr>
                <w:rStyle w:val="a3"/>
                <w:noProof/>
              </w:rPr>
              <w:t>Уличное освещение</w:t>
            </w:r>
            <w:r>
              <w:rPr>
                <w:noProof/>
                <w:webHidden/>
              </w:rPr>
              <w:tab/>
            </w:r>
            <w:r>
              <w:rPr>
                <w:noProof/>
                <w:webHidden/>
              </w:rPr>
              <w:fldChar w:fldCharType="begin"/>
            </w:r>
            <w:r>
              <w:rPr>
                <w:noProof/>
                <w:webHidden/>
              </w:rPr>
              <w:instrText xml:space="preserve"> PAGEREF _Toc531032511 \h </w:instrText>
            </w:r>
            <w:r>
              <w:rPr>
                <w:noProof/>
                <w:webHidden/>
              </w:rPr>
            </w:r>
            <w:r>
              <w:rPr>
                <w:noProof/>
                <w:webHidden/>
              </w:rPr>
              <w:fldChar w:fldCharType="separate"/>
            </w:r>
            <w:r>
              <w:rPr>
                <w:noProof/>
                <w:webHidden/>
              </w:rPr>
              <w:t>93</w:t>
            </w:r>
            <w:r>
              <w:rPr>
                <w:noProof/>
                <w:webHidden/>
              </w:rPr>
              <w:fldChar w:fldCharType="end"/>
            </w:r>
          </w:hyperlink>
        </w:p>
        <w:p w14:paraId="3CC07347" w14:textId="34FF6CA4" w:rsidR="00165502" w:rsidRDefault="00165502">
          <w:pPr>
            <w:pStyle w:val="11"/>
            <w:rPr>
              <w:rFonts w:asciiTheme="minorHAnsi" w:eastAsiaTheme="minorEastAsia" w:hAnsiTheme="minorHAnsi" w:cstheme="minorBidi"/>
              <w:bCs w:val="0"/>
              <w:noProof/>
              <w:color w:val="auto"/>
              <w:sz w:val="22"/>
              <w:szCs w:val="22"/>
            </w:rPr>
          </w:pPr>
          <w:hyperlink w:anchor="_Toc531032512" w:history="1">
            <w:r w:rsidRPr="00B44F53">
              <w:rPr>
                <w:rStyle w:val="a3"/>
                <w:noProof/>
              </w:rPr>
              <w:t>1.1.8. Тенденции в развитии отраслей социальной сферы и гражданского общества</w:t>
            </w:r>
            <w:r>
              <w:rPr>
                <w:noProof/>
                <w:webHidden/>
              </w:rPr>
              <w:tab/>
            </w:r>
            <w:r>
              <w:rPr>
                <w:noProof/>
                <w:webHidden/>
              </w:rPr>
              <w:fldChar w:fldCharType="begin"/>
            </w:r>
            <w:r>
              <w:rPr>
                <w:noProof/>
                <w:webHidden/>
              </w:rPr>
              <w:instrText xml:space="preserve"> PAGEREF _Toc531032512 \h </w:instrText>
            </w:r>
            <w:r>
              <w:rPr>
                <w:noProof/>
                <w:webHidden/>
              </w:rPr>
            </w:r>
            <w:r>
              <w:rPr>
                <w:noProof/>
                <w:webHidden/>
              </w:rPr>
              <w:fldChar w:fldCharType="separate"/>
            </w:r>
            <w:r>
              <w:rPr>
                <w:noProof/>
                <w:webHidden/>
              </w:rPr>
              <w:t>95</w:t>
            </w:r>
            <w:r>
              <w:rPr>
                <w:noProof/>
                <w:webHidden/>
              </w:rPr>
              <w:fldChar w:fldCharType="end"/>
            </w:r>
          </w:hyperlink>
        </w:p>
        <w:p w14:paraId="3E1350D9" w14:textId="097410C5" w:rsidR="00165502" w:rsidRDefault="00165502">
          <w:pPr>
            <w:pStyle w:val="11"/>
            <w:rPr>
              <w:rFonts w:asciiTheme="minorHAnsi" w:eastAsiaTheme="minorEastAsia" w:hAnsiTheme="minorHAnsi" w:cstheme="minorBidi"/>
              <w:bCs w:val="0"/>
              <w:noProof/>
              <w:color w:val="auto"/>
              <w:sz w:val="22"/>
              <w:szCs w:val="22"/>
            </w:rPr>
          </w:pPr>
          <w:hyperlink w:anchor="_Toc531032513" w:history="1">
            <w:r w:rsidRPr="00B44F53">
              <w:rPr>
                <w:rStyle w:val="a3"/>
                <w:noProof/>
              </w:rPr>
              <w:t>Здравоохранение</w:t>
            </w:r>
            <w:r>
              <w:rPr>
                <w:noProof/>
                <w:webHidden/>
              </w:rPr>
              <w:tab/>
            </w:r>
            <w:r>
              <w:rPr>
                <w:noProof/>
                <w:webHidden/>
              </w:rPr>
              <w:fldChar w:fldCharType="begin"/>
            </w:r>
            <w:r>
              <w:rPr>
                <w:noProof/>
                <w:webHidden/>
              </w:rPr>
              <w:instrText xml:space="preserve"> PAGEREF _Toc531032513 \h </w:instrText>
            </w:r>
            <w:r>
              <w:rPr>
                <w:noProof/>
                <w:webHidden/>
              </w:rPr>
            </w:r>
            <w:r>
              <w:rPr>
                <w:noProof/>
                <w:webHidden/>
              </w:rPr>
              <w:fldChar w:fldCharType="separate"/>
            </w:r>
            <w:r>
              <w:rPr>
                <w:noProof/>
                <w:webHidden/>
              </w:rPr>
              <w:t>95</w:t>
            </w:r>
            <w:r>
              <w:rPr>
                <w:noProof/>
                <w:webHidden/>
              </w:rPr>
              <w:fldChar w:fldCharType="end"/>
            </w:r>
          </w:hyperlink>
        </w:p>
        <w:p w14:paraId="06115772" w14:textId="530577E8" w:rsidR="00165502" w:rsidRDefault="00165502">
          <w:pPr>
            <w:pStyle w:val="11"/>
            <w:rPr>
              <w:rFonts w:asciiTheme="minorHAnsi" w:eastAsiaTheme="minorEastAsia" w:hAnsiTheme="minorHAnsi" w:cstheme="minorBidi"/>
              <w:bCs w:val="0"/>
              <w:noProof/>
              <w:color w:val="auto"/>
              <w:sz w:val="22"/>
              <w:szCs w:val="22"/>
            </w:rPr>
          </w:pPr>
          <w:hyperlink w:anchor="_Toc531032514" w:history="1">
            <w:r w:rsidRPr="00B44F53">
              <w:rPr>
                <w:rStyle w:val="a3"/>
                <w:noProof/>
              </w:rPr>
              <w:t>Социальная защита</w:t>
            </w:r>
            <w:r>
              <w:rPr>
                <w:noProof/>
                <w:webHidden/>
              </w:rPr>
              <w:tab/>
            </w:r>
            <w:r>
              <w:rPr>
                <w:noProof/>
                <w:webHidden/>
              </w:rPr>
              <w:fldChar w:fldCharType="begin"/>
            </w:r>
            <w:r>
              <w:rPr>
                <w:noProof/>
                <w:webHidden/>
              </w:rPr>
              <w:instrText xml:space="preserve"> PAGEREF _Toc531032514 \h </w:instrText>
            </w:r>
            <w:r>
              <w:rPr>
                <w:noProof/>
                <w:webHidden/>
              </w:rPr>
            </w:r>
            <w:r>
              <w:rPr>
                <w:noProof/>
                <w:webHidden/>
              </w:rPr>
              <w:fldChar w:fldCharType="separate"/>
            </w:r>
            <w:r>
              <w:rPr>
                <w:noProof/>
                <w:webHidden/>
              </w:rPr>
              <w:t>106</w:t>
            </w:r>
            <w:r>
              <w:rPr>
                <w:noProof/>
                <w:webHidden/>
              </w:rPr>
              <w:fldChar w:fldCharType="end"/>
            </w:r>
          </w:hyperlink>
        </w:p>
        <w:p w14:paraId="6254763F" w14:textId="70239BE8" w:rsidR="00165502" w:rsidRDefault="00165502">
          <w:pPr>
            <w:pStyle w:val="11"/>
            <w:rPr>
              <w:rFonts w:asciiTheme="minorHAnsi" w:eastAsiaTheme="minorEastAsia" w:hAnsiTheme="minorHAnsi" w:cstheme="minorBidi"/>
              <w:bCs w:val="0"/>
              <w:noProof/>
              <w:color w:val="auto"/>
              <w:sz w:val="22"/>
              <w:szCs w:val="22"/>
            </w:rPr>
          </w:pPr>
          <w:hyperlink w:anchor="_Toc531032515" w:history="1">
            <w:r w:rsidRPr="00B44F53">
              <w:rPr>
                <w:rStyle w:val="a3"/>
                <w:noProof/>
              </w:rPr>
              <w:t>Культура</w:t>
            </w:r>
            <w:r>
              <w:rPr>
                <w:noProof/>
                <w:webHidden/>
              </w:rPr>
              <w:tab/>
            </w:r>
            <w:r>
              <w:rPr>
                <w:noProof/>
                <w:webHidden/>
              </w:rPr>
              <w:fldChar w:fldCharType="begin"/>
            </w:r>
            <w:r>
              <w:rPr>
                <w:noProof/>
                <w:webHidden/>
              </w:rPr>
              <w:instrText xml:space="preserve"> PAGEREF _Toc531032515 \h </w:instrText>
            </w:r>
            <w:r>
              <w:rPr>
                <w:noProof/>
                <w:webHidden/>
              </w:rPr>
            </w:r>
            <w:r>
              <w:rPr>
                <w:noProof/>
                <w:webHidden/>
              </w:rPr>
              <w:fldChar w:fldCharType="separate"/>
            </w:r>
            <w:r>
              <w:rPr>
                <w:noProof/>
                <w:webHidden/>
              </w:rPr>
              <w:t>110</w:t>
            </w:r>
            <w:r>
              <w:rPr>
                <w:noProof/>
                <w:webHidden/>
              </w:rPr>
              <w:fldChar w:fldCharType="end"/>
            </w:r>
          </w:hyperlink>
        </w:p>
        <w:p w14:paraId="5D4933D0" w14:textId="54933080" w:rsidR="00165502" w:rsidRDefault="00165502">
          <w:pPr>
            <w:pStyle w:val="11"/>
            <w:rPr>
              <w:rFonts w:asciiTheme="minorHAnsi" w:eastAsiaTheme="minorEastAsia" w:hAnsiTheme="minorHAnsi" w:cstheme="minorBidi"/>
              <w:bCs w:val="0"/>
              <w:noProof/>
              <w:color w:val="auto"/>
              <w:sz w:val="22"/>
              <w:szCs w:val="22"/>
            </w:rPr>
          </w:pPr>
          <w:hyperlink w:anchor="_Toc531032516" w:history="1">
            <w:r w:rsidRPr="00B44F53">
              <w:rPr>
                <w:rStyle w:val="a3"/>
                <w:noProof/>
              </w:rPr>
              <w:t>Физическая культура и спорт</w:t>
            </w:r>
            <w:r>
              <w:rPr>
                <w:noProof/>
                <w:webHidden/>
              </w:rPr>
              <w:tab/>
            </w:r>
            <w:r>
              <w:rPr>
                <w:noProof/>
                <w:webHidden/>
              </w:rPr>
              <w:fldChar w:fldCharType="begin"/>
            </w:r>
            <w:r>
              <w:rPr>
                <w:noProof/>
                <w:webHidden/>
              </w:rPr>
              <w:instrText xml:space="preserve"> PAGEREF _Toc531032516 \h </w:instrText>
            </w:r>
            <w:r>
              <w:rPr>
                <w:noProof/>
                <w:webHidden/>
              </w:rPr>
            </w:r>
            <w:r>
              <w:rPr>
                <w:noProof/>
                <w:webHidden/>
              </w:rPr>
              <w:fldChar w:fldCharType="separate"/>
            </w:r>
            <w:r>
              <w:rPr>
                <w:noProof/>
                <w:webHidden/>
              </w:rPr>
              <w:t>123</w:t>
            </w:r>
            <w:r>
              <w:rPr>
                <w:noProof/>
                <w:webHidden/>
              </w:rPr>
              <w:fldChar w:fldCharType="end"/>
            </w:r>
          </w:hyperlink>
        </w:p>
        <w:p w14:paraId="5C55A61A" w14:textId="035B1594" w:rsidR="00165502" w:rsidRDefault="00165502">
          <w:pPr>
            <w:pStyle w:val="11"/>
            <w:rPr>
              <w:rFonts w:asciiTheme="minorHAnsi" w:eastAsiaTheme="minorEastAsia" w:hAnsiTheme="minorHAnsi" w:cstheme="minorBidi"/>
              <w:bCs w:val="0"/>
              <w:noProof/>
              <w:color w:val="auto"/>
              <w:sz w:val="22"/>
              <w:szCs w:val="22"/>
            </w:rPr>
          </w:pPr>
          <w:hyperlink w:anchor="_Toc531032517" w:history="1">
            <w:r w:rsidRPr="00B44F53">
              <w:rPr>
                <w:rStyle w:val="a3"/>
                <w:noProof/>
              </w:rPr>
              <w:t>Молодежная политика</w:t>
            </w:r>
            <w:r>
              <w:rPr>
                <w:noProof/>
                <w:webHidden/>
              </w:rPr>
              <w:tab/>
            </w:r>
            <w:r>
              <w:rPr>
                <w:noProof/>
                <w:webHidden/>
              </w:rPr>
              <w:fldChar w:fldCharType="begin"/>
            </w:r>
            <w:r>
              <w:rPr>
                <w:noProof/>
                <w:webHidden/>
              </w:rPr>
              <w:instrText xml:space="preserve"> PAGEREF _Toc531032517 \h </w:instrText>
            </w:r>
            <w:r>
              <w:rPr>
                <w:noProof/>
                <w:webHidden/>
              </w:rPr>
            </w:r>
            <w:r>
              <w:rPr>
                <w:noProof/>
                <w:webHidden/>
              </w:rPr>
              <w:fldChar w:fldCharType="separate"/>
            </w:r>
            <w:r>
              <w:rPr>
                <w:noProof/>
                <w:webHidden/>
              </w:rPr>
              <w:t>128</w:t>
            </w:r>
            <w:r>
              <w:rPr>
                <w:noProof/>
                <w:webHidden/>
              </w:rPr>
              <w:fldChar w:fldCharType="end"/>
            </w:r>
          </w:hyperlink>
        </w:p>
        <w:p w14:paraId="5CD210BB" w14:textId="397B1A83" w:rsidR="00165502" w:rsidRDefault="00165502">
          <w:pPr>
            <w:pStyle w:val="11"/>
            <w:rPr>
              <w:rFonts w:asciiTheme="minorHAnsi" w:eastAsiaTheme="minorEastAsia" w:hAnsiTheme="minorHAnsi" w:cstheme="minorBidi"/>
              <w:bCs w:val="0"/>
              <w:noProof/>
              <w:color w:val="auto"/>
              <w:sz w:val="22"/>
              <w:szCs w:val="22"/>
            </w:rPr>
          </w:pPr>
          <w:hyperlink w:anchor="_Toc531032518" w:history="1">
            <w:r w:rsidRPr="00B44F53">
              <w:rPr>
                <w:rStyle w:val="a3"/>
                <w:noProof/>
              </w:rPr>
              <w:t>Гражданское общество и общественные организации</w:t>
            </w:r>
            <w:r>
              <w:rPr>
                <w:noProof/>
                <w:webHidden/>
              </w:rPr>
              <w:tab/>
            </w:r>
            <w:r>
              <w:rPr>
                <w:noProof/>
                <w:webHidden/>
              </w:rPr>
              <w:fldChar w:fldCharType="begin"/>
            </w:r>
            <w:r>
              <w:rPr>
                <w:noProof/>
                <w:webHidden/>
              </w:rPr>
              <w:instrText xml:space="preserve"> PAGEREF _Toc531032518 \h </w:instrText>
            </w:r>
            <w:r>
              <w:rPr>
                <w:noProof/>
                <w:webHidden/>
              </w:rPr>
            </w:r>
            <w:r>
              <w:rPr>
                <w:noProof/>
                <w:webHidden/>
              </w:rPr>
              <w:fldChar w:fldCharType="separate"/>
            </w:r>
            <w:r>
              <w:rPr>
                <w:noProof/>
                <w:webHidden/>
              </w:rPr>
              <w:t>131</w:t>
            </w:r>
            <w:r>
              <w:rPr>
                <w:noProof/>
                <w:webHidden/>
              </w:rPr>
              <w:fldChar w:fldCharType="end"/>
            </w:r>
          </w:hyperlink>
        </w:p>
        <w:p w14:paraId="01D8B53F" w14:textId="4994F4D9" w:rsidR="00165502" w:rsidRDefault="00165502">
          <w:pPr>
            <w:pStyle w:val="11"/>
            <w:rPr>
              <w:rFonts w:asciiTheme="minorHAnsi" w:eastAsiaTheme="minorEastAsia" w:hAnsiTheme="minorHAnsi" w:cstheme="minorBidi"/>
              <w:bCs w:val="0"/>
              <w:noProof/>
              <w:color w:val="auto"/>
              <w:sz w:val="22"/>
              <w:szCs w:val="22"/>
            </w:rPr>
          </w:pPr>
          <w:hyperlink w:anchor="_Toc531032519" w:history="1">
            <w:r w:rsidRPr="00B44F53">
              <w:rPr>
                <w:rStyle w:val="a3"/>
                <w:noProof/>
              </w:rPr>
              <w:t>Образование</w:t>
            </w:r>
            <w:r>
              <w:rPr>
                <w:noProof/>
                <w:webHidden/>
              </w:rPr>
              <w:tab/>
            </w:r>
            <w:r>
              <w:rPr>
                <w:noProof/>
                <w:webHidden/>
              </w:rPr>
              <w:fldChar w:fldCharType="begin"/>
            </w:r>
            <w:r>
              <w:rPr>
                <w:noProof/>
                <w:webHidden/>
              </w:rPr>
              <w:instrText xml:space="preserve"> PAGEREF _Toc531032519 \h </w:instrText>
            </w:r>
            <w:r>
              <w:rPr>
                <w:noProof/>
                <w:webHidden/>
              </w:rPr>
            </w:r>
            <w:r>
              <w:rPr>
                <w:noProof/>
                <w:webHidden/>
              </w:rPr>
              <w:fldChar w:fldCharType="separate"/>
            </w:r>
            <w:r>
              <w:rPr>
                <w:noProof/>
                <w:webHidden/>
              </w:rPr>
              <w:t>133</w:t>
            </w:r>
            <w:r>
              <w:rPr>
                <w:noProof/>
                <w:webHidden/>
              </w:rPr>
              <w:fldChar w:fldCharType="end"/>
            </w:r>
          </w:hyperlink>
        </w:p>
        <w:p w14:paraId="71ADE728" w14:textId="7484626E" w:rsidR="00165502" w:rsidRDefault="00165502">
          <w:pPr>
            <w:pStyle w:val="11"/>
            <w:rPr>
              <w:rFonts w:asciiTheme="minorHAnsi" w:eastAsiaTheme="minorEastAsia" w:hAnsiTheme="minorHAnsi" w:cstheme="minorBidi"/>
              <w:bCs w:val="0"/>
              <w:noProof/>
              <w:color w:val="auto"/>
              <w:sz w:val="22"/>
              <w:szCs w:val="22"/>
            </w:rPr>
          </w:pPr>
          <w:hyperlink w:anchor="_Toc531032520" w:history="1">
            <w:r w:rsidRPr="00B44F53">
              <w:rPr>
                <w:rStyle w:val="a3"/>
                <w:noProof/>
              </w:rPr>
              <w:t>1.1.9. Муниципальное управление</w:t>
            </w:r>
            <w:r>
              <w:rPr>
                <w:noProof/>
                <w:webHidden/>
              </w:rPr>
              <w:tab/>
            </w:r>
            <w:r>
              <w:rPr>
                <w:noProof/>
                <w:webHidden/>
              </w:rPr>
              <w:fldChar w:fldCharType="begin"/>
            </w:r>
            <w:r>
              <w:rPr>
                <w:noProof/>
                <w:webHidden/>
              </w:rPr>
              <w:instrText xml:space="preserve"> PAGEREF _Toc531032520 \h </w:instrText>
            </w:r>
            <w:r>
              <w:rPr>
                <w:noProof/>
                <w:webHidden/>
              </w:rPr>
            </w:r>
            <w:r>
              <w:rPr>
                <w:noProof/>
                <w:webHidden/>
              </w:rPr>
              <w:fldChar w:fldCharType="separate"/>
            </w:r>
            <w:r>
              <w:rPr>
                <w:noProof/>
                <w:webHidden/>
              </w:rPr>
              <w:t>146</w:t>
            </w:r>
            <w:r>
              <w:rPr>
                <w:noProof/>
                <w:webHidden/>
              </w:rPr>
              <w:fldChar w:fldCharType="end"/>
            </w:r>
          </w:hyperlink>
        </w:p>
        <w:p w14:paraId="3789EF5B" w14:textId="39CA1F22" w:rsidR="00165502" w:rsidRDefault="00165502">
          <w:pPr>
            <w:pStyle w:val="11"/>
            <w:rPr>
              <w:rFonts w:asciiTheme="minorHAnsi" w:eastAsiaTheme="minorEastAsia" w:hAnsiTheme="minorHAnsi" w:cstheme="minorBidi"/>
              <w:bCs w:val="0"/>
              <w:noProof/>
              <w:color w:val="auto"/>
              <w:sz w:val="22"/>
              <w:szCs w:val="22"/>
            </w:rPr>
          </w:pPr>
          <w:hyperlink w:anchor="_Toc531032521" w:history="1">
            <w:r w:rsidRPr="00B44F53">
              <w:rPr>
                <w:rStyle w:val="a3"/>
                <w:noProof/>
              </w:rPr>
              <w:t>Бюджетная политика</w:t>
            </w:r>
            <w:r>
              <w:rPr>
                <w:noProof/>
                <w:webHidden/>
              </w:rPr>
              <w:tab/>
            </w:r>
            <w:r>
              <w:rPr>
                <w:noProof/>
                <w:webHidden/>
              </w:rPr>
              <w:fldChar w:fldCharType="begin"/>
            </w:r>
            <w:r>
              <w:rPr>
                <w:noProof/>
                <w:webHidden/>
              </w:rPr>
              <w:instrText xml:space="preserve"> PAGEREF _Toc531032521 \h </w:instrText>
            </w:r>
            <w:r>
              <w:rPr>
                <w:noProof/>
                <w:webHidden/>
              </w:rPr>
            </w:r>
            <w:r>
              <w:rPr>
                <w:noProof/>
                <w:webHidden/>
              </w:rPr>
              <w:fldChar w:fldCharType="separate"/>
            </w:r>
            <w:r>
              <w:rPr>
                <w:noProof/>
                <w:webHidden/>
              </w:rPr>
              <w:t>146</w:t>
            </w:r>
            <w:r>
              <w:rPr>
                <w:noProof/>
                <w:webHidden/>
              </w:rPr>
              <w:fldChar w:fldCharType="end"/>
            </w:r>
          </w:hyperlink>
        </w:p>
        <w:p w14:paraId="41B05059" w14:textId="0D9476F1" w:rsidR="00165502" w:rsidRDefault="00165502">
          <w:pPr>
            <w:pStyle w:val="11"/>
            <w:rPr>
              <w:rFonts w:asciiTheme="minorHAnsi" w:eastAsiaTheme="minorEastAsia" w:hAnsiTheme="minorHAnsi" w:cstheme="minorBidi"/>
              <w:bCs w:val="0"/>
              <w:noProof/>
              <w:color w:val="auto"/>
              <w:sz w:val="22"/>
              <w:szCs w:val="22"/>
            </w:rPr>
          </w:pPr>
          <w:hyperlink w:anchor="_Toc531032522" w:history="1">
            <w:r w:rsidRPr="00B44F53">
              <w:rPr>
                <w:rStyle w:val="a3"/>
                <w:noProof/>
              </w:rPr>
              <w:t>Муниципальная собственность</w:t>
            </w:r>
            <w:r>
              <w:rPr>
                <w:noProof/>
                <w:webHidden/>
              </w:rPr>
              <w:tab/>
            </w:r>
            <w:r>
              <w:rPr>
                <w:noProof/>
                <w:webHidden/>
              </w:rPr>
              <w:fldChar w:fldCharType="begin"/>
            </w:r>
            <w:r>
              <w:rPr>
                <w:noProof/>
                <w:webHidden/>
              </w:rPr>
              <w:instrText xml:space="preserve"> PAGEREF _Toc531032522 \h </w:instrText>
            </w:r>
            <w:r>
              <w:rPr>
                <w:noProof/>
                <w:webHidden/>
              </w:rPr>
            </w:r>
            <w:r>
              <w:rPr>
                <w:noProof/>
                <w:webHidden/>
              </w:rPr>
              <w:fldChar w:fldCharType="separate"/>
            </w:r>
            <w:r>
              <w:rPr>
                <w:noProof/>
                <w:webHidden/>
              </w:rPr>
              <w:t>147</w:t>
            </w:r>
            <w:r>
              <w:rPr>
                <w:noProof/>
                <w:webHidden/>
              </w:rPr>
              <w:fldChar w:fldCharType="end"/>
            </w:r>
          </w:hyperlink>
        </w:p>
        <w:p w14:paraId="24073B74" w14:textId="24A48A86" w:rsidR="00165502" w:rsidRDefault="00165502">
          <w:pPr>
            <w:pStyle w:val="11"/>
            <w:rPr>
              <w:rFonts w:asciiTheme="minorHAnsi" w:eastAsiaTheme="minorEastAsia" w:hAnsiTheme="minorHAnsi" w:cstheme="minorBidi"/>
              <w:bCs w:val="0"/>
              <w:noProof/>
              <w:color w:val="auto"/>
              <w:sz w:val="22"/>
              <w:szCs w:val="22"/>
            </w:rPr>
          </w:pPr>
          <w:hyperlink w:anchor="_Toc531032523" w:history="1">
            <w:r w:rsidRPr="00B44F53">
              <w:rPr>
                <w:rStyle w:val="a3"/>
                <w:noProof/>
              </w:rPr>
              <w:t>Система муниципального управления и муниципальная служба</w:t>
            </w:r>
            <w:r>
              <w:rPr>
                <w:noProof/>
                <w:webHidden/>
              </w:rPr>
              <w:tab/>
            </w:r>
            <w:r>
              <w:rPr>
                <w:noProof/>
                <w:webHidden/>
              </w:rPr>
              <w:fldChar w:fldCharType="begin"/>
            </w:r>
            <w:r>
              <w:rPr>
                <w:noProof/>
                <w:webHidden/>
              </w:rPr>
              <w:instrText xml:space="preserve"> PAGEREF _Toc531032523 \h </w:instrText>
            </w:r>
            <w:r>
              <w:rPr>
                <w:noProof/>
                <w:webHidden/>
              </w:rPr>
            </w:r>
            <w:r>
              <w:rPr>
                <w:noProof/>
                <w:webHidden/>
              </w:rPr>
              <w:fldChar w:fldCharType="separate"/>
            </w:r>
            <w:r>
              <w:rPr>
                <w:noProof/>
                <w:webHidden/>
              </w:rPr>
              <w:t>149</w:t>
            </w:r>
            <w:r>
              <w:rPr>
                <w:noProof/>
                <w:webHidden/>
              </w:rPr>
              <w:fldChar w:fldCharType="end"/>
            </w:r>
          </w:hyperlink>
        </w:p>
        <w:p w14:paraId="448091CE" w14:textId="3A1758AC" w:rsidR="00165502" w:rsidRDefault="00165502">
          <w:pPr>
            <w:pStyle w:val="11"/>
            <w:rPr>
              <w:rFonts w:asciiTheme="minorHAnsi" w:eastAsiaTheme="minorEastAsia" w:hAnsiTheme="minorHAnsi" w:cstheme="minorBidi"/>
              <w:bCs w:val="0"/>
              <w:noProof/>
              <w:color w:val="auto"/>
              <w:sz w:val="22"/>
              <w:szCs w:val="22"/>
            </w:rPr>
          </w:pPr>
          <w:hyperlink w:anchor="_Toc531032524" w:history="1">
            <w:r w:rsidRPr="00B44F53">
              <w:rPr>
                <w:rStyle w:val="a3"/>
                <w:noProof/>
              </w:rPr>
              <w:t>Государственные и муниципальные услуги</w:t>
            </w:r>
            <w:r>
              <w:rPr>
                <w:noProof/>
                <w:webHidden/>
              </w:rPr>
              <w:tab/>
            </w:r>
            <w:r>
              <w:rPr>
                <w:noProof/>
                <w:webHidden/>
              </w:rPr>
              <w:fldChar w:fldCharType="begin"/>
            </w:r>
            <w:r>
              <w:rPr>
                <w:noProof/>
                <w:webHidden/>
              </w:rPr>
              <w:instrText xml:space="preserve"> PAGEREF _Toc531032524 \h </w:instrText>
            </w:r>
            <w:r>
              <w:rPr>
                <w:noProof/>
                <w:webHidden/>
              </w:rPr>
            </w:r>
            <w:r>
              <w:rPr>
                <w:noProof/>
                <w:webHidden/>
              </w:rPr>
              <w:fldChar w:fldCharType="separate"/>
            </w:r>
            <w:r>
              <w:rPr>
                <w:noProof/>
                <w:webHidden/>
              </w:rPr>
              <w:t>157</w:t>
            </w:r>
            <w:r>
              <w:rPr>
                <w:noProof/>
                <w:webHidden/>
              </w:rPr>
              <w:fldChar w:fldCharType="end"/>
            </w:r>
          </w:hyperlink>
        </w:p>
        <w:p w14:paraId="13665C50" w14:textId="30FC1EAD" w:rsidR="00165502" w:rsidRDefault="00165502">
          <w:pPr>
            <w:pStyle w:val="11"/>
            <w:rPr>
              <w:rFonts w:asciiTheme="minorHAnsi" w:eastAsiaTheme="minorEastAsia" w:hAnsiTheme="minorHAnsi" w:cstheme="minorBidi"/>
              <w:bCs w:val="0"/>
              <w:noProof/>
              <w:color w:val="auto"/>
              <w:sz w:val="22"/>
              <w:szCs w:val="22"/>
            </w:rPr>
          </w:pPr>
          <w:hyperlink w:anchor="_Toc531032525" w:history="1">
            <w:r w:rsidRPr="00B44F53">
              <w:rPr>
                <w:rStyle w:val="a3"/>
                <w:noProof/>
              </w:rPr>
              <w:t>Внедрение информационных технологий в деятельности Администрации города Шахты</w:t>
            </w:r>
            <w:r>
              <w:rPr>
                <w:noProof/>
                <w:webHidden/>
              </w:rPr>
              <w:tab/>
            </w:r>
            <w:r>
              <w:rPr>
                <w:noProof/>
                <w:webHidden/>
              </w:rPr>
              <w:fldChar w:fldCharType="begin"/>
            </w:r>
            <w:r>
              <w:rPr>
                <w:noProof/>
                <w:webHidden/>
              </w:rPr>
              <w:instrText xml:space="preserve"> PAGEREF _Toc531032525 \h </w:instrText>
            </w:r>
            <w:r>
              <w:rPr>
                <w:noProof/>
                <w:webHidden/>
              </w:rPr>
            </w:r>
            <w:r>
              <w:rPr>
                <w:noProof/>
                <w:webHidden/>
              </w:rPr>
              <w:fldChar w:fldCharType="separate"/>
            </w:r>
            <w:r>
              <w:rPr>
                <w:noProof/>
                <w:webHidden/>
              </w:rPr>
              <w:t>160</w:t>
            </w:r>
            <w:r>
              <w:rPr>
                <w:noProof/>
                <w:webHidden/>
              </w:rPr>
              <w:fldChar w:fldCharType="end"/>
            </w:r>
          </w:hyperlink>
        </w:p>
        <w:p w14:paraId="58F01FAF" w14:textId="26D301F6" w:rsidR="00165502" w:rsidRDefault="00165502">
          <w:pPr>
            <w:pStyle w:val="11"/>
            <w:rPr>
              <w:rFonts w:asciiTheme="minorHAnsi" w:eastAsiaTheme="minorEastAsia" w:hAnsiTheme="minorHAnsi" w:cstheme="minorBidi"/>
              <w:bCs w:val="0"/>
              <w:noProof/>
              <w:color w:val="auto"/>
              <w:sz w:val="22"/>
              <w:szCs w:val="22"/>
            </w:rPr>
          </w:pPr>
          <w:hyperlink w:anchor="_Toc531032526" w:history="1">
            <w:r w:rsidRPr="00B44F53">
              <w:rPr>
                <w:rStyle w:val="a3"/>
                <w:noProof/>
              </w:rPr>
              <w:t>Гражданская оборона и предупреждение чрезвычайных ситуаций</w:t>
            </w:r>
            <w:r>
              <w:rPr>
                <w:noProof/>
                <w:webHidden/>
              </w:rPr>
              <w:tab/>
            </w:r>
            <w:r>
              <w:rPr>
                <w:noProof/>
                <w:webHidden/>
              </w:rPr>
              <w:fldChar w:fldCharType="begin"/>
            </w:r>
            <w:r>
              <w:rPr>
                <w:noProof/>
                <w:webHidden/>
              </w:rPr>
              <w:instrText xml:space="preserve"> PAGEREF _Toc531032526 \h </w:instrText>
            </w:r>
            <w:r>
              <w:rPr>
                <w:noProof/>
                <w:webHidden/>
              </w:rPr>
            </w:r>
            <w:r>
              <w:rPr>
                <w:noProof/>
                <w:webHidden/>
              </w:rPr>
              <w:fldChar w:fldCharType="separate"/>
            </w:r>
            <w:r>
              <w:rPr>
                <w:noProof/>
                <w:webHidden/>
              </w:rPr>
              <w:t>161</w:t>
            </w:r>
            <w:r>
              <w:rPr>
                <w:noProof/>
                <w:webHidden/>
              </w:rPr>
              <w:fldChar w:fldCharType="end"/>
            </w:r>
          </w:hyperlink>
        </w:p>
        <w:p w14:paraId="0EFC6660" w14:textId="3D2A90E9" w:rsidR="00165502" w:rsidRDefault="00165502">
          <w:pPr>
            <w:pStyle w:val="11"/>
            <w:rPr>
              <w:rFonts w:asciiTheme="minorHAnsi" w:eastAsiaTheme="minorEastAsia" w:hAnsiTheme="minorHAnsi" w:cstheme="minorBidi"/>
              <w:bCs w:val="0"/>
              <w:noProof/>
              <w:color w:val="auto"/>
              <w:sz w:val="22"/>
              <w:szCs w:val="22"/>
            </w:rPr>
          </w:pPr>
          <w:hyperlink w:anchor="_Toc531032527" w:history="1">
            <w:r w:rsidRPr="00B44F53">
              <w:rPr>
                <w:rStyle w:val="a3"/>
                <w:noProof/>
              </w:rPr>
              <w:t>Международные связи</w:t>
            </w:r>
            <w:r>
              <w:rPr>
                <w:noProof/>
                <w:webHidden/>
              </w:rPr>
              <w:tab/>
            </w:r>
            <w:r>
              <w:rPr>
                <w:noProof/>
                <w:webHidden/>
              </w:rPr>
              <w:fldChar w:fldCharType="begin"/>
            </w:r>
            <w:r>
              <w:rPr>
                <w:noProof/>
                <w:webHidden/>
              </w:rPr>
              <w:instrText xml:space="preserve"> PAGEREF _Toc531032527 \h </w:instrText>
            </w:r>
            <w:r>
              <w:rPr>
                <w:noProof/>
                <w:webHidden/>
              </w:rPr>
            </w:r>
            <w:r>
              <w:rPr>
                <w:noProof/>
                <w:webHidden/>
              </w:rPr>
              <w:fldChar w:fldCharType="separate"/>
            </w:r>
            <w:r>
              <w:rPr>
                <w:noProof/>
                <w:webHidden/>
              </w:rPr>
              <w:t>163</w:t>
            </w:r>
            <w:r>
              <w:rPr>
                <w:noProof/>
                <w:webHidden/>
              </w:rPr>
              <w:fldChar w:fldCharType="end"/>
            </w:r>
          </w:hyperlink>
        </w:p>
        <w:p w14:paraId="03F036A3" w14:textId="2B06EF76" w:rsidR="00165502" w:rsidRDefault="00165502">
          <w:pPr>
            <w:pStyle w:val="11"/>
            <w:rPr>
              <w:rFonts w:asciiTheme="minorHAnsi" w:eastAsiaTheme="minorEastAsia" w:hAnsiTheme="minorHAnsi" w:cstheme="minorBidi"/>
              <w:bCs w:val="0"/>
              <w:noProof/>
              <w:color w:val="auto"/>
              <w:sz w:val="22"/>
              <w:szCs w:val="22"/>
            </w:rPr>
          </w:pPr>
          <w:hyperlink w:anchor="_Toc531032528" w:history="1">
            <w:r w:rsidRPr="00B44F53">
              <w:rPr>
                <w:rStyle w:val="a3"/>
                <w:noProof/>
              </w:rPr>
              <w:t>2. Цели, задачи и приоритеты социально-экономического развития города</w:t>
            </w:r>
            <w:r>
              <w:rPr>
                <w:noProof/>
                <w:webHidden/>
              </w:rPr>
              <w:tab/>
            </w:r>
            <w:r>
              <w:rPr>
                <w:noProof/>
                <w:webHidden/>
              </w:rPr>
              <w:fldChar w:fldCharType="begin"/>
            </w:r>
            <w:r>
              <w:rPr>
                <w:noProof/>
                <w:webHidden/>
              </w:rPr>
              <w:instrText xml:space="preserve"> PAGEREF _Toc531032528 \h </w:instrText>
            </w:r>
            <w:r>
              <w:rPr>
                <w:noProof/>
                <w:webHidden/>
              </w:rPr>
            </w:r>
            <w:r>
              <w:rPr>
                <w:noProof/>
                <w:webHidden/>
              </w:rPr>
              <w:fldChar w:fldCharType="separate"/>
            </w:r>
            <w:r>
              <w:rPr>
                <w:noProof/>
                <w:webHidden/>
              </w:rPr>
              <w:t>165</w:t>
            </w:r>
            <w:r>
              <w:rPr>
                <w:noProof/>
                <w:webHidden/>
              </w:rPr>
              <w:fldChar w:fldCharType="end"/>
            </w:r>
          </w:hyperlink>
        </w:p>
        <w:p w14:paraId="316CC2D0" w14:textId="7A017CDE" w:rsidR="00165502" w:rsidRDefault="00165502">
          <w:pPr>
            <w:pStyle w:val="11"/>
            <w:rPr>
              <w:rFonts w:asciiTheme="minorHAnsi" w:eastAsiaTheme="minorEastAsia" w:hAnsiTheme="minorHAnsi" w:cstheme="minorBidi"/>
              <w:bCs w:val="0"/>
              <w:noProof/>
              <w:color w:val="auto"/>
              <w:sz w:val="22"/>
              <w:szCs w:val="22"/>
            </w:rPr>
          </w:pPr>
          <w:hyperlink w:anchor="_Toc531032529" w:history="1">
            <w:r w:rsidRPr="00B44F53">
              <w:rPr>
                <w:rStyle w:val="a3"/>
                <w:noProof/>
              </w:rPr>
              <w:t>2.1. Сценарий развития города</w:t>
            </w:r>
            <w:r>
              <w:rPr>
                <w:noProof/>
                <w:webHidden/>
              </w:rPr>
              <w:tab/>
            </w:r>
            <w:r>
              <w:rPr>
                <w:noProof/>
                <w:webHidden/>
              </w:rPr>
              <w:fldChar w:fldCharType="begin"/>
            </w:r>
            <w:r>
              <w:rPr>
                <w:noProof/>
                <w:webHidden/>
              </w:rPr>
              <w:instrText xml:space="preserve"> PAGEREF _Toc531032529 \h </w:instrText>
            </w:r>
            <w:r>
              <w:rPr>
                <w:noProof/>
                <w:webHidden/>
              </w:rPr>
            </w:r>
            <w:r>
              <w:rPr>
                <w:noProof/>
                <w:webHidden/>
              </w:rPr>
              <w:fldChar w:fldCharType="separate"/>
            </w:r>
            <w:r>
              <w:rPr>
                <w:noProof/>
                <w:webHidden/>
              </w:rPr>
              <w:t>165</w:t>
            </w:r>
            <w:r>
              <w:rPr>
                <w:noProof/>
                <w:webHidden/>
              </w:rPr>
              <w:fldChar w:fldCharType="end"/>
            </w:r>
          </w:hyperlink>
        </w:p>
        <w:p w14:paraId="347A76DC" w14:textId="6397B64B" w:rsidR="00165502" w:rsidRDefault="00165502">
          <w:pPr>
            <w:pStyle w:val="11"/>
            <w:rPr>
              <w:rFonts w:asciiTheme="minorHAnsi" w:eastAsiaTheme="minorEastAsia" w:hAnsiTheme="minorHAnsi" w:cstheme="minorBidi"/>
              <w:bCs w:val="0"/>
              <w:noProof/>
              <w:color w:val="auto"/>
              <w:sz w:val="22"/>
              <w:szCs w:val="22"/>
            </w:rPr>
          </w:pPr>
          <w:hyperlink w:anchor="_Toc531032530" w:history="1">
            <w:r w:rsidRPr="00B44F53">
              <w:rPr>
                <w:rStyle w:val="a3"/>
                <w:noProof/>
              </w:rPr>
              <w:t>2.2. Миссия горо</w:t>
            </w:r>
            <w:r w:rsidRPr="00B44F53">
              <w:rPr>
                <w:rStyle w:val="a3"/>
                <w:noProof/>
              </w:rPr>
              <w:t>д</w:t>
            </w:r>
            <w:r w:rsidRPr="00B44F53">
              <w:rPr>
                <w:rStyle w:val="a3"/>
                <w:noProof/>
              </w:rPr>
              <w:t>а</w:t>
            </w:r>
            <w:r>
              <w:rPr>
                <w:noProof/>
                <w:webHidden/>
              </w:rPr>
              <w:tab/>
            </w:r>
            <w:r>
              <w:rPr>
                <w:noProof/>
                <w:webHidden/>
              </w:rPr>
              <w:fldChar w:fldCharType="begin"/>
            </w:r>
            <w:r>
              <w:rPr>
                <w:noProof/>
                <w:webHidden/>
              </w:rPr>
              <w:instrText xml:space="preserve"> PAGEREF _Toc531032530 \h </w:instrText>
            </w:r>
            <w:r>
              <w:rPr>
                <w:noProof/>
                <w:webHidden/>
              </w:rPr>
            </w:r>
            <w:r>
              <w:rPr>
                <w:noProof/>
                <w:webHidden/>
              </w:rPr>
              <w:fldChar w:fldCharType="separate"/>
            </w:r>
            <w:r>
              <w:rPr>
                <w:noProof/>
                <w:webHidden/>
              </w:rPr>
              <w:t>167</w:t>
            </w:r>
            <w:r>
              <w:rPr>
                <w:noProof/>
                <w:webHidden/>
              </w:rPr>
              <w:fldChar w:fldCharType="end"/>
            </w:r>
          </w:hyperlink>
        </w:p>
        <w:p w14:paraId="592EB2D5" w14:textId="34F860BC" w:rsidR="00165502" w:rsidRDefault="00165502">
          <w:pPr>
            <w:pStyle w:val="11"/>
            <w:rPr>
              <w:rFonts w:asciiTheme="minorHAnsi" w:eastAsiaTheme="minorEastAsia" w:hAnsiTheme="minorHAnsi" w:cstheme="minorBidi"/>
              <w:bCs w:val="0"/>
              <w:noProof/>
              <w:color w:val="auto"/>
              <w:sz w:val="22"/>
              <w:szCs w:val="22"/>
            </w:rPr>
          </w:pPr>
          <w:hyperlink w:anchor="_Toc531032531" w:history="1">
            <w:r w:rsidRPr="00B44F53">
              <w:rPr>
                <w:rStyle w:val="a3"/>
                <w:noProof/>
              </w:rPr>
              <w:t>2.3. Стратегические цели социально-экономической политики</w:t>
            </w:r>
            <w:r>
              <w:rPr>
                <w:noProof/>
                <w:webHidden/>
              </w:rPr>
              <w:tab/>
            </w:r>
            <w:r>
              <w:rPr>
                <w:noProof/>
                <w:webHidden/>
              </w:rPr>
              <w:fldChar w:fldCharType="begin"/>
            </w:r>
            <w:r>
              <w:rPr>
                <w:noProof/>
                <w:webHidden/>
              </w:rPr>
              <w:instrText xml:space="preserve"> PAGEREF _Toc531032531 \h </w:instrText>
            </w:r>
            <w:r>
              <w:rPr>
                <w:noProof/>
                <w:webHidden/>
              </w:rPr>
            </w:r>
            <w:r>
              <w:rPr>
                <w:noProof/>
                <w:webHidden/>
              </w:rPr>
              <w:fldChar w:fldCharType="separate"/>
            </w:r>
            <w:r>
              <w:rPr>
                <w:noProof/>
                <w:webHidden/>
              </w:rPr>
              <w:t>167</w:t>
            </w:r>
            <w:r>
              <w:rPr>
                <w:noProof/>
                <w:webHidden/>
              </w:rPr>
              <w:fldChar w:fldCharType="end"/>
            </w:r>
          </w:hyperlink>
        </w:p>
        <w:p w14:paraId="6F8F7835" w14:textId="6CE3008E" w:rsidR="00165502" w:rsidRDefault="00165502">
          <w:pPr>
            <w:pStyle w:val="11"/>
            <w:rPr>
              <w:rFonts w:asciiTheme="minorHAnsi" w:eastAsiaTheme="minorEastAsia" w:hAnsiTheme="minorHAnsi" w:cstheme="minorBidi"/>
              <w:bCs w:val="0"/>
              <w:noProof/>
              <w:color w:val="auto"/>
              <w:sz w:val="22"/>
              <w:szCs w:val="22"/>
            </w:rPr>
          </w:pPr>
          <w:hyperlink w:anchor="_Toc531032532" w:history="1">
            <w:r w:rsidRPr="00B44F53">
              <w:rPr>
                <w:rStyle w:val="a3"/>
                <w:noProof/>
              </w:rPr>
              <w:t>2.4. Сопоставление стратегических целей развития города и целей Ростовской области</w:t>
            </w:r>
            <w:r>
              <w:rPr>
                <w:noProof/>
                <w:webHidden/>
              </w:rPr>
              <w:tab/>
            </w:r>
            <w:r>
              <w:rPr>
                <w:noProof/>
                <w:webHidden/>
              </w:rPr>
              <w:fldChar w:fldCharType="begin"/>
            </w:r>
            <w:r>
              <w:rPr>
                <w:noProof/>
                <w:webHidden/>
              </w:rPr>
              <w:instrText xml:space="preserve"> PAGEREF _Toc531032532 \h </w:instrText>
            </w:r>
            <w:r>
              <w:rPr>
                <w:noProof/>
                <w:webHidden/>
              </w:rPr>
            </w:r>
            <w:r>
              <w:rPr>
                <w:noProof/>
                <w:webHidden/>
              </w:rPr>
              <w:fldChar w:fldCharType="separate"/>
            </w:r>
            <w:r>
              <w:rPr>
                <w:noProof/>
                <w:webHidden/>
              </w:rPr>
              <w:t>168</w:t>
            </w:r>
            <w:r>
              <w:rPr>
                <w:noProof/>
                <w:webHidden/>
              </w:rPr>
              <w:fldChar w:fldCharType="end"/>
            </w:r>
          </w:hyperlink>
        </w:p>
        <w:p w14:paraId="6E03797E" w14:textId="6A775431" w:rsidR="00165502" w:rsidRDefault="00165502">
          <w:pPr>
            <w:pStyle w:val="11"/>
            <w:rPr>
              <w:rFonts w:asciiTheme="minorHAnsi" w:eastAsiaTheme="minorEastAsia" w:hAnsiTheme="minorHAnsi" w:cstheme="minorBidi"/>
              <w:bCs w:val="0"/>
              <w:noProof/>
              <w:color w:val="auto"/>
              <w:sz w:val="22"/>
              <w:szCs w:val="22"/>
            </w:rPr>
          </w:pPr>
          <w:hyperlink w:anchor="_Toc531032533" w:history="1">
            <w:r w:rsidRPr="00B44F53">
              <w:rPr>
                <w:rStyle w:val="a3"/>
                <w:noProof/>
              </w:rPr>
              <w:t>3. Механизмы реализации Стратегии</w:t>
            </w:r>
            <w:r>
              <w:rPr>
                <w:noProof/>
                <w:webHidden/>
              </w:rPr>
              <w:tab/>
            </w:r>
            <w:r>
              <w:rPr>
                <w:noProof/>
                <w:webHidden/>
              </w:rPr>
              <w:fldChar w:fldCharType="begin"/>
            </w:r>
            <w:r>
              <w:rPr>
                <w:noProof/>
                <w:webHidden/>
              </w:rPr>
              <w:instrText xml:space="preserve"> PAGEREF _Toc531032533 \h </w:instrText>
            </w:r>
            <w:r>
              <w:rPr>
                <w:noProof/>
                <w:webHidden/>
              </w:rPr>
            </w:r>
            <w:r>
              <w:rPr>
                <w:noProof/>
                <w:webHidden/>
              </w:rPr>
              <w:fldChar w:fldCharType="separate"/>
            </w:r>
            <w:r>
              <w:rPr>
                <w:noProof/>
                <w:webHidden/>
              </w:rPr>
              <w:t>173</w:t>
            </w:r>
            <w:r>
              <w:rPr>
                <w:noProof/>
                <w:webHidden/>
              </w:rPr>
              <w:fldChar w:fldCharType="end"/>
            </w:r>
          </w:hyperlink>
        </w:p>
        <w:p w14:paraId="1658DAE0" w14:textId="13DA0566" w:rsidR="00165502" w:rsidRDefault="00165502">
          <w:pPr>
            <w:pStyle w:val="11"/>
            <w:rPr>
              <w:rFonts w:asciiTheme="minorHAnsi" w:eastAsiaTheme="minorEastAsia" w:hAnsiTheme="minorHAnsi" w:cstheme="minorBidi"/>
              <w:bCs w:val="0"/>
              <w:noProof/>
              <w:color w:val="auto"/>
              <w:sz w:val="22"/>
              <w:szCs w:val="22"/>
            </w:rPr>
          </w:pPr>
          <w:hyperlink w:anchor="_Toc531032534" w:history="1">
            <w:r w:rsidRPr="00B44F53">
              <w:rPr>
                <w:rStyle w:val="a3"/>
                <w:noProof/>
              </w:rPr>
              <w:t>4. Ожидаемые результаты реализации Стратегии</w:t>
            </w:r>
            <w:r>
              <w:rPr>
                <w:noProof/>
                <w:webHidden/>
              </w:rPr>
              <w:tab/>
            </w:r>
            <w:r>
              <w:rPr>
                <w:noProof/>
                <w:webHidden/>
              </w:rPr>
              <w:fldChar w:fldCharType="begin"/>
            </w:r>
            <w:r>
              <w:rPr>
                <w:noProof/>
                <w:webHidden/>
              </w:rPr>
              <w:instrText xml:space="preserve"> PAGEREF _Toc531032534 \h </w:instrText>
            </w:r>
            <w:r>
              <w:rPr>
                <w:noProof/>
                <w:webHidden/>
              </w:rPr>
            </w:r>
            <w:r>
              <w:rPr>
                <w:noProof/>
                <w:webHidden/>
              </w:rPr>
              <w:fldChar w:fldCharType="separate"/>
            </w:r>
            <w:r>
              <w:rPr>
                <w:noProof/>
                <w:webHidden/>
              </w:rPr>
              <w:t>174</w:t>
            </w:r>
            <w:r>
              <w:rPr>
                <w:noProof/>
                <w:webHidden/>
              </w:rPr>
              <w:fldChar w:fldCharType="end"/>
            </w:r>
          </w:hyperlink>
        </w:p>
        <w:p w14:paraId="6576B334" w14:textId="77777777" w:rsidR="002F200B" w:rsidRPr="0074060F" w:rsidRDefault="00E11C03">
          <w:r w:rsidRPr="0074060F">
            <w:rPr>
              <w:caps/>
            </w:rPr>
            <w:fldChar w:fldCharType="end"/>
          </w:r>
        </w:p>
      </w:sdtContent>
    </w:sdt>
    <w:p w14:paraId="15C5CD27" w14:textId="77777777" w:rsidR="00D96B7A" w:rsidRPr="0074060F" w:rsidRDefault="00D96B7A">
      <w:pPr>
        <w:spacing w:after="160" w:line="259" w:lineRule="auto"/>
        <w:rPr>
          <w:b/>
          <w:szCs w:val="28"/>
        </w:rPr>
      </w:pPr>
    </w:p>
    <w:p w14:paraId="605BFCED" w14:textId="77777777" w:rsidR="00440A54" w:rsidRDefault="00440A54" w:rsidP="00440A54">
      <w:pPr>
        <w:tabs>
          <w:tab w:val="center" w:pos="5102"/>
          <w:tab w:val="left" w:pos="9037"/>
        </w:tabs>
        <w:spacing w:after="160" w:line="259" w:lineRule="auto"/>
        <w:jc w:val="left"/>
        <w:rPr>
          <w:b/>
          <w:szCs w:val="28"/>
        </w:rPr>
      </w:pPr>
      <w:r>
        <w:rPr>
          <w:b/>
          <w:szCs w:val="28"/>
        </w:rPr>
        <w:tab/>
      </w:r>
      <w:r>
        <w:rPr>
          <w:b/>
          <w:szCs w:val="28"/>
        </w:rPr>
        <w:tab/>
      </w:r>
    </w:p>
    <w:p w14:paraId="4402ECEF" w14:textId="77777777" w:rsidR="000A70B6" w:rsidRPr="0074060F" w:rsidRDefault="007C37E2" w:rsidP="00440A54">
      <w:pPr>
        <w:tabs>
          <w:tab w:val="center" w:pos="5102"/>
          <w:tab w:val="left" w:pos="9037"/>
        </w:tabs>
        <w:spacing w:after="160" w:line="259" w:lineRule="auto"/>
        <w:jc w:val="left"/>
      </w:pPr>
      <w:r w:rsidRPr="00440A54">
        <w:rPr>
          <w:szCs w:val="28"/>
        </w:rPr>
        <w:br w:type="page"/>
      </w:r>
      <w:r w:rsidR="00440A54">
        <w:rPr>
          <w:b/>
          <w:szCs w:val="28"/>
        </w:rPr>
        <w:lastRenderedPageBreak/>
        <w:tab/>
      </w:r>
    </w:p>
    <w:p w14:paraId="3F4868B0" w14:textId="77777777" w:rsidR="009B7E27" w:rsidRPr="0074060F" w:rsidRDefault="000A70B6" w:rsidP="005737AA">
      <w:pPr>
        <w:pStyle w:val="1"/>
        <w:rPr>
          <w:rFonts w:cs="Times New Roman"/>
        </w:rPr>
      </w:pPr>
      <w:r w:rsidRPr="0074060F">
        <w:rPr>
          <w:rFonts w:cs="Times New Roman"/>
        </w:rPr>
        <w:tab/>
      </w:r>
      <w:bookmarkStart w:id="1" w:name="_Toc531032481"/>
      <w:r w:rsidR="00ED552F" w:rsidRPr="0074060F">
        <w:rPr>
          <w:rFonts w:cs="Times New Roman"/>
        </w:rPr>
        <w:t>Введение</w:t>
      </w:r>
      <w:bookmarkEnd w:id="1"/>
    </w:p>
    <w:p w14:paraId="57E4F5F0" w14:textId="77777777" w:rsidR="000B674A" w:rsidRPr="0074060F" w:rsidRDefault="000B674A" w:rsidP="00343AEA">
      <w:pPr>
        <w:pStyle w:val="12"/>
        <w:spacing w:after="0" w:line="240" w:lineRule="auto"/>
        <w:ind w:firstLine="709"/>
        <w:jc w:val="both"/>
        <w:rPr>
          <w:b w:val="0"/>
        </w:rPr>
      </w:pPr>
    </w:p>
    <w:p w14:paraId="05BBD567" w14:textId="77777777" w:rsidR="002567CF" w:rsidRPr="0074060F" w:rsidRDefault="00A97EDD" w:rsidP="00E2079D">
      <w:pPr>
        <w:pStyle w:val="12"/>
        <w:spacing w:after="0" w:line="240" w:lineRule="auto"/>
        <w:ind w:firstLine="709"/>
        <w:jc w:val="both"/>
        <w:rPr>
          <w:b w:val="0"/>
        </w:rPr>
      </w:pPr>
      <w:r w:rsidRPr="0074060F">
        <w:rPr>
          <w:b w:val="0"/>
        </w:rPr>
        <w:t>П</w:t>
      </w:r>
      <w:r w:rsidR="00EC08E9" w:rsidRPr="0074060F">
        <w:rPr>
          <w:b w:val="0"/>
        </w:rPr>
        <w:t>одготовк</w:t>
      </w:r>
      <w:r w:rsidR="00D1445C" w:rsidRPr="0074060F">
        <w:rPr>
          <w:b w:val="0"/>
        </w:rPr>
        <w:t>а</w:t>
      </w:r>
      <w:r w:rsidR="00EC08E9" w:rsidRPr="0074060F">
        <w:rPr>
          <w:b w:val="0"/>
        </w:rPr>
        <w:t xml:space="preserve"> </w:t>
      </w:r>
      <w:r w:rsidR="005A4321" w:rsidRPr="0074060F">
        <w:rPr>
          <w:b w:val="0"/>
        </w:rPr>
        <w:t>нового</w:t>
      </w:r>
      <w:r w:rsidR="00D1445C" w:rsidRPr="0074060F">
        <w:rPr>
          <w:b w:val="0"/>
        </w:rPr>
        <w:t xml:space="preserve"> </w:t>
      </w:r>
      <w:r w:rsidR="00EC08E9" w:rsidRPr="0074060F">
        <w:rPr>
          <w:b w:val="0"/>
        </w:rPr>
        <w:t>документ</w:t>
      </w:r>
      <w:r w:rsidR="005A4321" w:rsidRPr="0074060F">
        <w:rPr>
          <w:b w:val="0"/>
        </w:rPr>
        <w:t>а</w:t>
      </w:r>
      <w:r w:rsidR="00EC08E9" w:rsidRPr="0074060F">
        <w:rPr>
          <w:b w:val="0"/>
        </w:rPr>
        <w:t xml:space="preserve"> стратегического планирования </w:t>
      </w:r>
      <w:r w:rsidR="00D1445C" w:rsidRPr="0074060F">
        <w:rPr>
          <w:b w:val="0"/>
        </w:rPr>
        <w:t xml:space="preserve">города Шахты </w:t>
      </w:r>
      <w:r w:rsidR="00EC08E9" w:rsidRPr="0074060F">
        <w:rPr>
          <w:b w:val="0"/>
        </w:rPr>
        <w:t xml:space="preserve">на долгосрочный период </w:t>
      </w:r>
      <w:r w:rsidR="005A4321" w:rsidRPr="0074060F">
        <w:rPr>
          <w:b w:val="0"/>
        </w:rPr>
        <w:t>– Стратегии социально-экономического развития города Шахты на период до 203</w:t>
      </w:r>
      <w:r w:rsidR="00120D77">
        <w:rPr>
          <w:b w:val="0"/>
        </w:rPr>
        <w:t>0</w:t>
      </w:r>
      <w:r w:rsidR="005A4321" w:rsidRPr="0074060F">
        <w:rPr>
          <w:b w:val="0"/>
        </w:rPr>
        <w:t xml:space="preserve"> года (далее – Стратегия) - </w:t>
      </w:r>
      <w:r w:rsidR="00EC08E9" w:rsidRPr="0074060F">
        <w:rPr>
          <w:b w:val="0"/>
        </w:rPr>
        <w:t>обусловлена требованием действующего законодательства</w:t>
      </w:r>
      <w:r w:rsidR="00B13354" w:rsidRPr="0074060F">
        <w:rPr>
          <w:b w:val="0"/>
        </w:rPr>
        <w:t xml:space="preserve"> (</w:t>
      </w:r>
      <w:r w:rsidR="00EC08E9" w:rsidRPr="0074060F">
        <w:rPr>
          <w:b w:val="0"/>
        </w:rPr>
        <w:t>Федеральн</w:t>
      </w:r>
      <w:r w:rsidR="00B13354" w:rsidRPr="0074060F">
        <w:rPr>
          <w:b w:val="0"/>
        </w:rPr>
        <w:t>ый закон</w:t>
      </w:r>
      <w:r w:rsidR="00EC08E9" w:rsidRPr="0074060F">
        <w:rPr>
          <w:b w:val="0"/>
        </w:rPr>
        <w:t xml:space="preserve"> от 28</w:t>
      </w:r>
      <w:r w:rsidR="00F440CE" w:rsidRPr="0074060F">
        <w:rPr>
          <w:b w:val="0"/>
        </w:rPr>
        <w:t>.06.</w:t>
      </w:r>
      <w:r w:rsidR="00EC08E9" w:rsidRPr="0074060F">
        <w:rPr>
          <w:b w:val="0"/>
        </w:rPr>
        <w:t>2014</w:t>
      </w:r>
      <w:r w:rsidR="00C41645">
        <w:rPr>
          <w:b w:val="0"/>
        </w:rPr>
        <w:t>г.</w:t>
      </w:r>
      <w:r w:rsidR="00EC08E9" w:rsidRPr="0074060F">
        <w:rPr>
          <w:b w:val="0"/>
        </w:rPr>
        <w:t xml:space="preserve"> № 172-ФЗ «О стратегическом планировании в Российской Федерации»</w:t>
      </w:r>
      <w:r w:rsidR="00A52FF0" w:rsidRPr="0074060F">
        <w:rPr>
          <w:b w:val="0"/>
        </w:rPr>
        <w:t>)</w:t>
      </w:r>
      <w:r w:rsidR="00EC08E9" w:rsidRPr="0074060F">
        <w:rPr>
          <w:b w:val="0"/>
        </w:rPr>
        <w:t>.</w:t>
      </w:r>
    </w:p>
    <w:p w14:paraId="11F68266" w14:textId="77777777" w:rsidR="002371C7" w:rsidRPr="0074060F" w:rsidRDefault="00C41645" w:rsidP="00E2079D">
      <w:pPr>
        <w:pStyle w:val="12"/>
        <w:spacing w:after="0" w:line="240" w:lineRule="auto"/>
        <w:ind w:firstLine="709"/>
        <w:jc w:val="both"/>
        <w:rPr>
          <w:b w:val="0"/>
        </w:rPr>
      </w:pPr>
      <w:r>
        <w:rPr>
          <w:b w:val="0"/>
        </w:rPr>
        <w:t>П</w:t>
      </w:r>
      <w:r w:rsidR="000E61EE" w:rsidRPr="0074060F">
        <w:rPr>
          <w:b w:val="0"/>
        </w:rPr>
        <w:t xml:space="preserve">ри </w:t>
      </w:r>
      <w:r w:rsidR="00233999" w:rsidRPr="0074060F">
        <w:rPr>
          <w:b w:val="0"/>
        </w:rPr>
        <w:t xml:space="preserve">составлении </w:t>
      </w:r>
      <w:r w:rsidR="000E61EE" w:rsidRPr="0074060F">
        <w:rPr>
          <w:b w:val="0"/>
        </w:rPr>
        <w:t xml:space="preserve">данного </w:t>
      </w:r>
      <w:r w:rsidR="00233999" w:rsidRPr="0074060F">
        <w:rPr>
          <w:b w:val="0"/>
        </w:rPr>
        <w:t xml:space="preserve">документа </w:t>
      </w:r>
      <w:r w:rsidR="00691F5E" w:rsidRPr="0074060F">
        <w:rPr>
          <w:b w:val="0"/>
        </w:rPr>
        <w:t xml:space="preserve">соблюдались </w:t>
      </w:r>
      <w:r w:rsidR="00233999" w:rsidRPr="0074060F">
        <w:rPr>
          <w:b w:val="0"/>
        </w:rPr>
        <w:t>след</w:t>
      </w:r>
      <w:r w:rsidR="00691F5E" w:rsidRPr="0074060F">
        <w:rPr>
          <w:b w:val="0"/>
        </w:rPr>
        <w:t>ующие принципы:</w:t>
      </w:r>
    </w:p>
    <w:p w14:paraId="38F53C73" w14:textId="77777777" w:rsidR="00AA3446" w:rsidRPr="0074060F" w:rsidRDefault="0046691E" w:rsidP="00E2079D">
      <w:pPr>
        <w:pStyle w:val="12"/>
        <w:spacing w:after="0" w:line="240" w:lineRule="auto"/>
        <w:ind w:firstLine="709"/>
        <w:jc w:val="both"/>
        <w:rPr>
          <w:b w:val="0"/>
        </w:rPr>
      </w:pPr>
      <w:r w:rsidRPr="0074060F">
        <w:rPr>
          <w:b w:val="0"/>
        </w:rPr>
        <w:t xml:space="preserve">единства и целостности </w:t>
      </w:r>
      <w:r w:rsidR="00B94F6D" w:rsidRPr="0074060F">
        <w:rPr>
          <w:b w:val="0"/>
        </w:rPr>
        <w:t>–</w:t>
      </w:r>
      <w:r w:rsidRPr="0074060F">
        <w:rPr>
          <w:b w:val="0"/>
        </w:rPr>
        <w:t xml:space="preserve"> </w:t>
      </w:r>
      <w:r w:rsidR="00B94F6D" w:rsidRPr="0074060F">
        <w:rPr>
          <w:b w:val="0"/>
        </w:rPr>
        <w:t>при формировании Стратегии учитывались документы стратегического планирования вышестоящего уровня</w:t>
      </w:r>
      <w:r w:rsidR="00A253E4" w:rsidRPr="0074060F">
        <w:rPr>
          <w:b w:val="0"/>
        </w:rPr>
        <w:t xml:space="preserve"> (федерального и областного)</w:t>
      </w:r>
      <w:r w:rsidR="00A269BE" w:rsidRPr="0074060F">
        <w:rPr>
          <w:b w:val="0"/>
        </w:rPr>
        <w:t xml:space="preserve">. </w:t>
      </w:r>
      <w:r w:rsidR="00C35EB6">
        <w:rPr>
          <w:b w:val="0"/>
        </w:rPr>
        <w:t>И</w:t>
      </w:r>
      <w:r w:rsidR="00735237" w:rsidRPr="0074060F">
        <w:rPr>
          <w:b w:val="0"/>
        </w:rPr>
        <w:t xml:space="preserve">спользовались </w:t>
      </w:r>
      <w:r w:rsidR="00A269BE" w:rsidRPr="0074060F">
        <w:rPr>
          <w:b w:val="0"/>
        </w:rPr>
        <w:t xml:space="preserve">нормативные </w:t>
      </w:r>
      <w:r w:rsidR="00AD2FA3" w:rsidRPr="0074060F">
        <w:rPr>
          <w:b w:val="0"/>
        </w:rPr>
        <w:t>документы</w:t>
      </w:r>
      <w:r w:rsidR="000E7422" w:rsidRPr="0074060F">
        <w:rPr>
          <w:b w:val="0"/>
        </w:rPr>
        <w:t xml:space="preserve"> (приказ Министерства экономического развития от 23.03.2017г. №132</w:t>
      </w:r>
      <w:r w:rsidR="00882321" w:rsidRPr="0074060F">
        <w:rPr>
          <w:b w:val="0"/>
        </w:rPr>
        <w:t xml:space="preserve"> «Об утверждении Методических рекомендаций по разработке и корректировке стратегии социально-экономического развития субъекта РФ и плана мероприятий по её реализации»)</w:t>
      </w:r>
      <w:r w:rsidR="00306FBA" w:rsidRPr="0074060F">
        <w:rPr>
          <w:b w:val="0"/>
        </w:rPr>
        <w:t xml:space="preserve">, регламентирующие процесс разработки </w:t>
      </w:r>
      <w:r w:rsidR="00FC761D" w:rsidRPr="0074060F">
        <w:rPr>
          <w:b w:val="0"/>
        </w:rPr>
        <w:t xml:space="preserve">данных </w:t>
      </w:r>
      <w:r w:rsidR="00974C8D" w:rsidRPr="0074060F">
        <w:rPr>
          <w:b w:val="0"/>
        </w:rPr>
        <w:t>документов;</w:t>
      </w:r>
    </w:p>
    <w:p w14:paraId="331CE6DD" w14:textId="77777777" w:rsidR="00021350" w:rsidRPr="0074060F" w:rsidRDefault="00D43A90" w:rsidP="00E2079D">
      <w:pPr>
        <w:pStyle w:val="12"/>
        <w:spacing w:after="0" w:line="240" w:lineRule="auto"/>
        <w:ind w:firstLine="709"/>
        <w:jc w:val="both"/>
        <w:rPr>
          <w:b w:val="0"/>
        </w:rPr>
      </w:pPr>
      <w:r w:rsidRPr="0074060F">
        <w:rPr>
          <w:b w:val="0"/>
        </w:rPr>
        <w:t xml:space="preserve">разграничения полномочий </w:t>
      </w:r>
      <w:r w:rsidR="00334950" w:rsidRPr="0074060F">
        <w:rPr>
          <w:b w:val="0"/>
        </w:rPr>
        <w:t>–</w:t>
      </w:r>
      <w:r w:rsidRPr="0074060F">
        <w:rPr>
          <w:b w:val="0"/>
        </w:rPr>
        <w:t xml:space="preserve"> </w:t>
      </w:r>
      <w:r w:rsidR="000805FB" w:rsidRPr="0074060F">
        <w:rPr>
          <w:b w:val="0"/>
        </w:rPr>
        <w:t>при определени</w:t>
      </w:r>
      <w:r w:rsidR="00BA49F4" w:rsidRPr="0074060F">
        <w:rPr>
          <w:b w:val="0"/>
        </w:rPr>
        <w:t xml:space="preserve">и </w:t>
      </w:r>
      <w:r w:rsidR="000805FB" w:rsidRPr="0074060F">
        <w:rPr>
          <w:b w:val="0"/>
        </w:rPr>
        <w:t xml:space="preserve">целей и задач стратегического </w:t>
      </w:r>
      <w:r w:rsidR="00BA49F4" w:rsidRPr="0074060F">
        <w:rPr>
          <w:b w:val="0"/>
        </w:rPr>
        <w:t xml:space="preserve">развития </w:t>
      </w:r>
      <w:r w:rsidR="005F2666" w:rsidRPr="0074060F">
        <w:rPr>
          <w:b w:val="0"/>
        </w:rPr>
        <w:t>учитывались положения Федерального закона Российской Федерации №131-ФЗ</w:t>
      </w:r>
      <w:r w:rsidR="006B78E7" w:rsidRPr="0074060F">
        <w:rPr>
          <w:b w:val="0"/>
        </w:rPr>
        <w:t xml:space="preserve"> «Об общих принципах организации местного самоуправления в Российской Федерации»</w:t>
      </w:r>
      <w:r w:rsidR="00BA49F4" w:rsidRPr="0074060F">
        <w:rPr>
          <w:b w:val="0"/>
        </w:rPr>
        <w:t>;</w:t>
      </w:r>
    </w:p>
    <w:p w14:paraId="76D17304" w14:textId="77777777" w:rsidR="00BB7678" w:rsidRPr="0074060F" w:rsidRDefault="00814022" w:rsidP="006A17A9">
      <w:pPr>
        <w:pStyle w:val="12"/>
        <w:spacing w:after="0" w:line="240" w:lineRule="auto"/>
        <w:ind w:firstLine="709"/>
        <w:jc w:val="both"/>
        <w:rPr>
          <w:b w:val="0"/>
        </w:rPr>
      </w:pPr>
      <w:r w:rsidRPr="0074060F">
        <w:rPr>
          <w:b w:val="0"/>
        </w:rPr>
        <w:t xml:space="preserve">преемственности и непрерывности </w:t>
      </w:r>
      <w:r w:rsidR="004C6717" w:rsidRPr="0074060F">
        <w:rPr>
          <w:b w:val="0"/>
        </w:rPr>
        <w:t>–</w:t>
      </w:r>
      <w:r w:rsidRPr="0074060F">
        <w:rPr>
          <w:b w:val="0"/>
        </w:rPr>
        <w:t xml:space="preserve"> </w:t>
      </w:r>
      <w:r w:rsidR="004C6717" w:rsidRPr="0074060F">
        <w:rPr>
          <w:b w:val="0"/>
        </w:rPr>
        <w:t xml:space="preserve">данный документ учитывает </w:t>
      </w:r>
      <w:r w:rsidR="008A57DD" w:rsidRPr="0074060F">
        <w:rPr>
          <w:b w:val="0"/>
        </w:rPr>
        <w:t xml:space="preserve">итоги реализации ранее действовавшей </w:t>
      </w:r>
      <w:r w:rsidR="006A17A9" w:rsidRPr="0074060F">
        <w:rPr>
          <w:b w:val="0"/>
        </w:rPr>
        <w:t xml:space="preserve">Стратегии социально-экономического развития г.Шахты на период до 2020 года «ДОНБАСС </w:t>
      </w:r>
      <w:r w:rsidR="006A17A9" w:rsidRPr="0074060F">
        <w:rPr>
          <w:b w:val="0"/>
          <w:lang w:val="en-US"/>
        </w:rPr>
        <w:t>NEXT</w:t>
      </w:r>
      <w:r w:rsidR="006A17A9" w:rsidRPr="0074060F">
        <w:rPr>
          <w:b w:val="0"/>
        </w:rPr>
        <w:t>» (утверждена решением городской Думы города Шахты от 27.09.2012г. № 296)</w:t>
      </w:r>
      <w:r w:rsidR="00BB7678" w:rsidRPr="0074060F">
        <w:rPr>
          <w:b w:val="0"/>
        </w:rPr>
        <w:t>;</w:t>
      </w:r>
    </w:p>
    <w:p w14:paraId="5C364C46" w14:textId="77777777" w:rsidR="0032015E" w:rsidRPr="0074060F" w:rsidRDefault="00DC5E2B" w:rsidP="006A17A9">
      <w:pPr>
        <w:pStyle w:val="12"/>
        <w:spacing w:after="0" w:line="240" w:lineRule="auto"/>
        <w:ind w:firstLine="709"/>
        <w:jc w:val="both"/>
        <w:rPr>
          <w:b w:val="0"/>
        </w:rPr>
      </w:pPr>
      <w:r w:rsidRPr="0074060F">
        <w:rPr>
          <w:b w:val="0"/>
        </w:rPr>
        <w:t>сбалансированности</w:t>
      </w:r>
      <w:r w:rsidR="00996C91" w:rsidRPr="0074060F">
        <w:rPr>
          <w:b w:val="0"/>
        </w:rPr>
        <w:t xml:space="preserve">, реалистичности, </w:t>
      </w:r>
      <w:r w:rsidR="00C5688B" w:rsidRPr="0074060F">
        <w:rPr>
          <w:b w:val="0"/>
        </w:rPr>
        <w:t>ресурсной обеспеченности</w:t>
      </w:r>
      <w:r w:rsidRPr="0074060F">
        <w:rPr>
          <w:b w:val="0"/>
        </w:rPr>
        <w:t xml:space="preserve"> </w:t>
      </w:r>
      <w:r w:rsidR="004D011F" w:rsidRPr="0074060F">
        <w:rPr>
          <w:b w:val="0"/>
        </w:rPr>
        <w:t>–</w:t>
      </w:r>
      <w:r w:rsidRPr="0074060F">
        <w:rPr>
          <w:b w:val="0"/>
        </w:rPr>
        <w:t xml:space="preserve"> </w:t>
      </w:r>
      <w:r w:rsidR="004D011F" w:rsidRPr="0074060F">
        <w:rPr>
          <w:b w:val="0"/>
        </w:rPr>
        <w:t>цели, задачи Стратегии определены с учётом имеющихся ресурсов на их достижение и выполнение</w:t>
      </w:r>
      <w:r w:rsidR="0032015E" w:rsidRPr="0074060F">
        <w:rPr>
          <w:b w:val="0"/>
        </w:rPr>
        <w:t>. Цели и задачи предполагают комплексное развитие всех сфер города</w:t>
      </w:r>
      <w:r w:rsidR="00973570" w:rsidRPr="0074060F">
        <w:rPr>
          <w:b w:val="0"/>
        </w:rPr>
        <w:t xml:space="preserve"> и возможности их </w:t>
      </w:r>
      <w:r w:rsidR="00BA1F44" w:rsidRPr="0074060F">
        <w:rPr>
          <w:b w:val="0"/>
        </w:rPr>
        <w:t>реализации</w:t>
      </w:r>
      <w:r w:rsidR="0032015E" w:rsidRPr="0074060F">
        <w:rPr>
          <w:b w:val="0"/>
        </w:rPr>
        <w:t>;</w:t>
      </w:r>
    </w:p>
    <w:p w14:paraId="2A1901F5" w14:textId="77777777" w:rsidR="00104337" w:rsidRPr="0074060F" w:rsidRDefault="00EB743B" w:rsidP="006A17A9">
      <w:pPr>
        <w:pStyle w:val="12"/>
        <w:spacing w:after="0" w:line="240" w:lineRule="auto"/>
        <w:ind w:firstLine="709"/>
        <w:jc w:val="both"/>
        <w:rPr>
          <w:b w:val="0"/>
        </w:rPr>
      </w:pPr>
      <w:r w:rsidRPr="0074060F">
        <w:rPr>
          <w:b w:val="0"/>
        </w:rPr>
        <w:t>резу</w:t>
      </w:r>
      <w:r w:rsidR="0062153C" w:rsidRPr="0074060F">
        <w:rPr>
          <w:b w:val="0"/>
        </w:rPr>
        <w:t>льтативности и эффективности</w:t>
      </w:r>
      <w:r w:rsidR="001E10A0" w:rsidRPr="0074060F">
        <w:rPr>
          <w:b w:val="0"/>
        </w:rPr>
        <w:t>, и о</w:t>
      </w:r>
      <w:r w:rsidR="00187EE7" w:rsidRPr="0074060F">
        <w:rPr>
          <w:b w:val="0"/>
        </w:rPr>
        <w:t>тветственности участников</w:t>
      </w:r>
      <w:r w:rsidR="0062153C" w:rsidRPr="0074060F">
        <w:rPr>
          <w:b w:val="0"/>
        </w:rPr>
        <w:t xml:space="preserve"> </w:t>
      </w:r>
      <w:r w:rsidR="00CA5F5E" w:rsidRPr="0074060F">
        <w:rPr>
          <w:b w:val="0"/>
        </w:rPr>
        <w:t>–</w:t>
      </w:r>
      <w:r w:rsidR="0062153C" w:rsidRPr="0074060F">
        <w:rPr>
          <w:b w:val="0"/>
        </w:rPr>
        <w:t xml:space="preserve"> </w:t>
      </w:r>
      <w:r w:rsidR="00CA5F5E" w:rsidRPr="0074060F">
        <w:rPr>
          <w:b w:val="0"/>
        </w:rPr>
        <w:t>данны</w:t>
      </w:r>
      <w:r w:rsidR="001E10A0" w:rsidRPr="0074060F">
        <w:rPr>
          <w:b w:val="0"/>
        </w:rPr>
        <w:t>е</w:t>
      </w:r>
      <w:r w:rsidR="00CA5F5E" w:rsidRPr="0074060F">
        <w:rPr>
          <w:b w:val="0"/>
        </w:rPr>
        <w:t xml:space="preserve"> принцип</w:t>
      </w:r>
      <w:r w:rsidR="001E10A0" w:rsidRPr="0074060F">
        <w:rPr>
          <w:b w:val="0"/>
        </w:rPr>
        <w:t>ы учтены</w:t>
      </w:r>
      <w:r w:rsidR="00CA5F5E" w:rsidRPr="0074060F">
        <w:rPr>
          <w:b w:val="0"/>
        </w:rPr>
        <w:t xml:space="preserve"> в муниципальных программах</w:t>
      </w:r>
      <w:r w:rsidR="00104337" w:rsidRPr="0074060F">
        <w:rPr>
          <w:b w:val="0"/>
        </w:rPr>
        <w:t>;</w:t>
      </w:r>
    </w:p>
    <w:p w14:paraId="1C6CD665" w14:textId="77777777" w:rsidR="004D011F" w:rsidRPr="0074060F" w:rsidRDefault="00F6649E" w:rsidP="006A17A9">
      <w:pPr>
        <w:pStyle w:val="12"/>
        <w:spacing w:after="0" w:line="240" w:lineRule="auto"/>
        <w:ind w:firstLine="709"/>
        <w:jc w:val="both"/>
        <w:rPr>
          <w:b w:val="0"/>
        </w:rPr>
      </w:pPr>
      <w:r w:rsidRPr="0074060F">
        <w:rPr>
          <w:b w:val="0"/>
        </w:rPr>
        <w:t xml:space="preserve">прозрачности </w:t>
      </w:r>
      <w:r w:rsidR="00187EE7" w:rsidRPr="0074060F">
        <w:rPr>
          <w:b w:val="0"/>
        </w:rPr>
        <w:t xml:space="preserve">– </w:t>
      </w:r>
      <w:r w:rsidRPr="0074060F">
        <w:rPr>
          <w:b w:val="0"/>
        </w:rPr>
        <w:t>данный документы прошёл процедуру общественного обсуждения</w:t>
      </w:r>
      <w:r w:rsidR="004D011F" w:rsidRPr="0074060F">
        <w:rPr>
          <w:b w:val="0"/>
        </w:rPr>
        <w:t>;</w:t>
      </w:r>
    </w:p>
    <w:p w14:paraId="1669919F" w14:textId="77777777" w:rsidR="00F6649E" w:rsidRPr="0074060F" w:rsidRDefault="00AE758D" w:rsidP="006A17A9">
      <w:pPr>
        <w:pStyle w:val="12"/>
        <w:spacing w:after="0" w:line="240" w:lineRule="auto"/>
        <w:ind w:firstLine="709"/>
        <w:jc w:val="both"/>
        <w:rPr>
          <w:b w:val="0"/>
        </w:rPr>
      </w:pPr>
      <w:r w:rsidRPr="0074060F">
        <w:rPr>
          <w:b w:val="0"/>
        </w:rPr>
        <w:t>изменяемости целей</w:t>
      </w:r>
      <w:r w:rsidR="00ED2429" w:rsidRPr="0074060F">
        <w:rPr>
          <w:b w:val="0"/>
        </w:rPr>
        <w:t xml:space="preserve"> и соответствия показателей цел</w:t>
      </w:r>
      <w:r w:rsidR="004A3E30" w:rsidRPr="0074060F">
        <w:rPr>
          <w:b w:val="0"/>
        </w:rPr>
        <w:t>ям</w:t>
      </w:r>
      <w:r w:rsidR="00013C0F" w:rsidRPr="0074060F">
        <w:rPr>
          <w:b w:val="0"/>
        </w:rPr>
        <w:t xml:space="preserve"> </w:t>
      </w:r>
      <w:r w:rsidR="00A8569A" w:rsidRPr="0074060F">
        <w:rPr>
          <w:b w:val="0"/>
        </w:rPr>
        <w:t>–</w:t>
      </w:r>
      <w:r w:rsidR="00013C0F" w:rsidRPr="0074060F">
        <w:rPr>
          <w:b w:val="0"/>
        </w:rPr>
        <w:t xml:space="preserve"> </w:t>
      </w:r>
      <w:r w:rsidR="00A8569A" w:rsidRPr="0074060F">
        <w:rPr>
          <w:b w:val="0"/>
        </w:rPr>
        <w:t>все цели стратегического развития предусматривают целевые</w:t>
      </w:r>
      <w:r w:rsidR="005A222D" w:rsidRPr="0074060F">
        <w:rPr>
          <w:b w:val="0"/>
        </w:rPr>
        <w:t xml:space="preserve"> показатели их достижения;</w:t>
      </w:r>
    </w:p>
    <w:p w14:paraId="6B044BB0" w14:textId="77777777" w:rsidR="005A222D" w:rsidRPr="0074060F" w:rsidRDefault="00417957" w:rsidP="006A17A9">
      <w:pPr>
        <w:pStyle w:val="12"/>
        <w:spacing w:after="0" w:line="240" w:lineRule="auto"/>
        <w:ind w:firstLine="709"/>
        <w:jc w:val="both"/>
        <w:rPr>
          <w:b w:val="0"/>
        </w:rPr>
      </w:pPr>
      <w:r w:rsidRPr="0074060F">
        <w:rPr>
          <w:b w:val="0"/>
        </w:rPr>
        <w:t xml:space="preserve">программно-целевой </w:t>
      </w:r>
      <w:r w:rsidR="007371C6" w:rsidRPr="0074060F">
        <w:rPr>
          <w:b w:val="0"/>
        </w:rPr>
        <w:t>–</w:t>
      </w:r>
      <w:r w:rsidRPr="0074060F">
        <w:rPr>
          <w:b w:val="0"/>
        </w:rPr>
        <w:t xml:space="preserve"> </w:t>
      </w:r>
      <w:r w:rsidR="007371C6" w:rsidRPr="0074060F">
        <w:rPr>
          <w:b w:val="0"/>
        </w:rPr>
        <w:t>все цели и задачи Стратегии детализированы в муниципальных программах.</w:t>
      </w:r>
    </w:p>
    <w:p w14:paraId="1ED8915B" w14:textId="77777777" w:rsidR="006A17A9" w:rsidRPr="0074060F" w:rsidRDefault="006A17A9" w:rsidP="006A17A9">
      <w:pPr>
        <w:pStyle w:val="12"/>
        <w:spacing w:after="0" w:line="240" w:lineRule="auto"/>
        <w:ind w:firstLine="709"/>
        <w:jc w:val="both"/>
        <w:rPr>
          <w:b w:val="0"/>
        </w:rPr>
      </w:pPr>
    </w:p>
    <w:p w14:paraId="754D119E" w14:textId="77777777" w:rsidR="007922EA" w:rsidRPr="0074060F" w:rsidRDefault="007922EA" w:rsidP="00E2079D">
      <w:pPr>
        <w:pStyle w:val="12"/>
        <w:spacing w:after="0" w:line="240" w:lineRule="auto"/>
        <w:ind w:firstLine="709"/>
        <w:jc w:val="both"/>
        <w:rPr>
          <w:b w:val="0"/>
        </w:rPr>
      </w:pPr>
    </w:p>
    <w:p w14:paraId="28A9D821" w14:textId="77777777" w:rsidR="0046691E" w:rsidRPr="0074060F" w:rsidRDefault="0046691E" w:rsidP="00E2079D">
      <w:pPr>
        <w:pStyle w:val="12"/>
        <w:spacing w:after="0" w:line="240" w:lineRule="auto"/>
        <w:ind w:firstLine="709"/>
        <w:jc w:val="both"/>
        <w:rPr>
          <w:b w:val="0"/>
        </w:rPr>
      </w:pPr>
    </w:p>
    <w:p w14:paraId="16D53C0A" w14:textId="77777777" w:rsidR="008F6B8D" w:rsidRPr="0074060F" w:rsidRDefault="008F6B8D" w:rsidP="00E2079D">
      <w:pPr>
        <w:rPr>
          <w:szCs w:val="28"/>
        </w:rPr>
      </w:pPr>
      <w:r w:rsidRPr="0074060F">
        <w:rPr>
          <w:b/>
        </w:rPr>
        <w:br w:type="page"/>
      </w:r>
    </w:p>
    <w:p w14:paraId="0D6CFB24" w14:textId="77777777" w:rsidR="009A34CD" w:rsidRPr="0074060F" w:rsidRDefault="00B054DC" w:rsidP="005737AA">
      <w:pPr>
        <w:pStyle w:val="1"/>
        <w:rPr>
          <w:rFonts w:cs="Times New Roman"/>
        </w:rPr>
      </w:pPr>
      <w:bookmarkStart w:id="2" w:name="_Toc531032482"/>
      <w:r w:rsidRPr="0074060F">
        <w:rPr>
          <w:rFonts w:cs="Times New Roman"/>
        </w:rPr>
        <w:lastRenderedPageBreak/>
        <w:t>1.</w:t>
      </w:r>
      <w:r w:rsidR="003428B2" w:rsidRPr="0074060F">
        <w:rPr>
          <w:rFonts w:cs="Times New Roman"/>
        </w:rPr>
        <w:t xml:space="preserve"> </w:t>
      </w:r>
      <w:r w:rsidR="009A34CD" w:rsidRPr="0074060F">
        <w:rPr>
          <w:rFonts w:cs="Times New Roman"/>
        </w:rPr>
        <w:t>Стратегический анализ развития муниципального образования</w:t>
      </w:r>
      <w:bookmarkEnd w:id="2"/>
    </w:p>
    <w:p w14:paraId="28EB4DB3" w14:textId="77777777" w:rsidR="0016456A" w:rsidRPr="0074060F" w:rsidRDefault="00E120AC" w:rsidP="005737AA">
      <w:pPr>
        <w:pStyle w:val="1"/>
        <w:rPr>
          <w:rFonts w:cs="Times New Roman"/>
        </w:rPr>
      </w:pPr>
      <w:bookmarkStart w:id="3" w:name="_Toc531032483"/>
      <w:r w:rsidRPr="0074060F">
        <w:rPr>
          <w:rFonts w:cs="Times New Roman"/>
        </w:rPr>
        <w:t xml:space="preserve">1.1. </w:t>
      </w:r>
      <w:r w:rsidR="00A51DE3" w:rsidRPr="0074060F">
        <w:rPr>
          <w:rFonts w:cs="Times New Roman"/>
        </w:rPr>
        <w:t xml:space="preserve">Анализ </w:t>
      </w:r>
      <w:r w:rsidR="00A61C4B" w:rsidRPr="0074060F">
        <w:rPr>
          <w:rFonts w:cs="Times New Roman"/>
        </w:rPr>
        <w:t xml:space="preserve">основных показателей, тенденций, проблем и диспропорций, сложившихся в социально-экономическом развитии </w:t>
      </w:r>
      <w:r w:rsidR="00A51DE3" w:rsidRPr="0074060F">
        <w:rPr>
          <w:rFonts w:cs="Times New Roman"/>
        </w:rPr>
        <w:t>город</w:t>
      </w:r>
      <w:r w:rsidR="00A61C4B" w:rsidRPr="0074060F">
        <w:rPr>
          <w:rFonts w:cs="Times New Roman"/>
        </w:rPr>
        <w:t xml:space="preserve">а </w:t>
      </w:r>
      <w:r w:rsidR="00A51DE3" w:rsidRPr="0074060F">
        <w:rPr>
          <w:rFonts w:cs="Times New Roman"/>
        </w:rPr>
        <w:t>Шахты</w:t>
      </w:r>
      <w:bookmarkEnd w:id="3"/>
    </w:p>
    <w:p w14:paraId="661099A7" w14:textId="77777777" w:rsidR="00A61C4B" w:rsidRPr="0074060F" w:rsidRDefault="00DC3A8C">
      <w:pPr>
        <w:pStyle w:val="1"/>
        <w:rPr>
          <w:rFonts w:cs="Times New Roman"/>
        </w:rPr>
      </w:pPr>
      <w:bookmarkStart w:id="4" w:name="_Toc531032484"/>
      <w:r w:rsidRPr="0074060F">
        <w:rPr>
          <w:rFonts w:cs="Times New Roman"/>
        </w:rPr>
        <w:t>1.1.</w:t>
      </w:r>
      <w:r w:rsidR="00E120AC" w:rsidRPr="0074060F">
        <w:rPr>
          <w:rFonts w:cs="Times New Roman"/>
        </w:rPr>
        <w:t>1.</w:t>
      </w:r>
      <w:r w:rsidR="003428B2" w:rsidRPr="0074060F">
        <w:rPr>
          <w:rFonts w:cs="Times New Roman"/>
        </w:rPr>
        <w:t xml:space="preserve"> </w:t>
      </w:r>
      <w:r w:rsidRPr="0074060F">
        <w:rPr>
          <w:rFonts w:cs="Times New Roman"/>
        </w:rPr>
        <w:t>Основные сведения и особенности экономико-географического положения</w:t>
      </w:r>
      <w:r w:rsidR="00DB00D9" w:rsidRPr="0074060F">
        <w:rPr>
          <w:rFonts w:cs="Times New Roman"/>
        </w:rPr>
        <w:t xml:space="preserve"> и исторического развития</w:t>
      </w:r>
      <w:bookmarkEnd w:id="4"/>
    </w:p>
    <w:p w14:paraId="25E37C67" w14:textId="77777777" w:rsidR="00D231DF" w:rsidRPr="0074060F" w:rsidRDefault="00D231DF" w:rsidP="00194413">
      <w:pPr>
        <w:tabs>
          <w:tab w:val="left" w:pos="0"/>
        </w:tabs>
        <w:ind w:firstLine="709"/>
        <w:jc w:val="both"/>
        <w:rPr>
          <w:szCs w:val="28"/>
        </w:rPr>
      </w:pPr>
    </w:p>
    <w:p w14:paraId="23284201" w14:textId="77777777" w:rsidR="00B91B3F" w:rsidRPr="0074060F" w:rsidRDefault="00015657" w:rsidP="00194413">
      <w:pPr>
        <w:tabs>
          <w:tab w:val="left" w:pos="0"/>
        </w:tabs>
        <w:ind w:firstLine="709"/>
        <w:jc w:val="both"/>
        <w:rPr>
          <w:szCs w:val="28"/>
        </w:rPr>
      </w:pPr>
      <w:r>
        <w:rPr>
          <w:noProof/>
        </w:rPr>
        <w:pict w14:anchorId="2F9C6099">
          <v:shapetype id="_x0000_t202" coordsize="21600,21600" o:spt="202" path="m,l,21600r21600,l21600,xe">
            <v:stroke joinstyle="miter"/>
            <v:path gradientshapeok="t" o:connecttype="rect"/>
          </v:shapetype>
          <v:shape id="Надпись 9" o:spid="_x0000_s1026" type="#_x0000_t202" style="position:absolute;left:0;text-align:left;margin-left:255.3pt;margin-top:36.15pt;width:254.7pt;height:60.85pt;z-index:-251655680;visibility:visible;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" filled="f" stroked="f">
            <v:textbox style="mso-next-textbox:#Надпись 9" inset="0,0,0,0">
              <w:txbxContent>
                <w:p w14:paraId="5CED8734" w14:textId="2B120320" w:rsidR="00002DEB" w:rsidRPr="00DC4F71" w:rsidRDefault="00002DEB" w:rsidP="002E0D9E">
                  <w:pPr>
                    <w:pStyle w:val="af9"/>
                    <w:rPr>
                      <w:noProof/>
                    </w:rPr>
                  </w:pPr>
                  <w:r>
                    <w:t xml:space="preserve">Рисунок </w:t>
                  </w:r>
                  <w:fldSimple w:instr=" SEQ Рисунок \* ARABIC ">
                    <w:r>
                      <w:rPr>
                        <w:noProof/>
                      </w:rPr>
                      <w:t>1</w:t>
                    </w:r>
                  </w:fldSimple>
                  <w:r>
                    <w:t>. Расположение города Шахты относительно субъектов РФ и крупных городов</w:t>
                  </w:r>
                </w:p>
              </w:txbxContent>
            </v:textbox>
            <w10:wrap type="tight"/>
          </v:shape>
        </w:pict>
      </w:r>
      <w:r w:rsidR="00145A18" w:rsidRPr="0074060F">
        <w:rPr>
          <w:szCs w:val="28"/>
        </w:rPr>
        <w:t xml:space="preserve">Город Шахты </w:t>
      </w:r>
      <w:r w:rsidR="009038C3" w:rsidRPr="0074060F">
        <w:rPr>
          <w:szCs w:val="28"/>
        </w:rPr>
        <w:t>является одним из самых крупных городов Ростовской области, как по численности населения (</w:t>
      </w:r>
      <w:r w:rsidR="00454B3E" w:rsidRPr="0074060F">
        <w:rPr>
          <w:szCs w:val="28"/>
        </w:rPr>
        <w:t>3 место после Ростова-на-Дону, Таганрога</w:t>
      </w:r>
      <w:r w:rsidR="009038C3" w:rsidRPr="0074060F">
        <w:rPr>
          <w:szCs w:val="28"/>
        </w:rPr>
        <w:t xml:space="preserve">), так </w:t>
      </w:r>
      <w:r w:rsidR="00C41645">
        <w:rPr>
          <w:szCs w:val="28"/>
        </w:rPr>
        <w:t xml:space="preserve">и </w:t>
      </w:r>
      <w:r w:rsidR="009038C3" w:rsidRPr="0074060F">
        <w:rPr>
          <w:szCs w:val="28"/>
        </w:rPr>
        <w:t>по площади территории</w:t>
      </w:r>
      <w:r w:rsidR="00454B3E" w:rsidRPr="0074060F">
        <w:rPr>
          <w:szCs w:val="28"/>
        </w:rPr>
        <w:t xml:space="preserve"> (</w:t>
      </w:r>
      <w:r w:rsidR="00810533" w:rsidRPr="0074060F">
        <w:rPr>
          <w:szCs w:val="28"/>
        </w:rPr>
        <w:t xml:space="preserve">4 место </w:t>
      </w:r>
      <w:r w:rsidR="00910A91" w:rsidRPr="0074060F">
        <w:rPr>
          <w:szCs w:val="28"/>
        </w:rPr>
        <w:t xml:space="preserve">после Ростова-на-Дону, Волгодонска, </w:t>
      </w:r>
      <w:r w:rsidR="00810533" w:rsidRPr="0074060F">
        <w:rPr>
          <w:szCs w:val="28"/>
        </w:rPr>
        <w:t>Каменск-Шахтинска</w:t>
      </w:r>
      <w:r w:rsidR="00454B3E" w:rsidRPr="0074060F">
        <w:rPr>
          <w:szCs w:val="28"/>
        </w:rPr>
        <w:t>)</w:t>
      </w:r>
      <w:r w:rsidR="009038C3" w:rsidRPr="0074060F">
        <w:rPr>
          <w:szCs w:val="28"/>
        </w:rPr>
        <w:t xml:space="preserve">. </w:t>
      </w:r>
    </w:p>
    <w:p w14:paraId="5A78D7E2" w14:textId="77777777" w:rsidR="0045702A" w:rsidRPr="0074060F" w:rsidRDefault="00A55C50" w:rsidP="00194413">
      <w:pPr>
        <w:tabs>
          <w:tab w:val="left" w:pos="0"/>
        </w:tabs>
        <w:ind w:firstLine="709"/>
        <w:jc w:val="both"/>
        <w:rPr>
          <w:szCs w:val="28"/>
        </w:rPr>
      </w:pPr>
      <w:r w:rsidRPr="0074060F">
        <w:rPr>
          <w:noProof/>
        </w:rPr>
        <w:drawing>
          <wp:anchor distT="0" distB="0" distL="114300" distR="114300" simplePos="0" relativeHeight="251645952" behindDoc="1" locked="0" layoutInCell="1" allowOverlap="1" wp14:anchorId="1D3289D4" wp14:editId="36DE3EFE">
            <wp:simplePos x="0" y="0"/>
            <wp:positionH relativeFrom="margin">
              <wp:posOffset>3246755</wp:posOffset>
            </wp:positionH>
            <wp:positionV relativeFrom="paragraph">
              <wp:posOffset>313599</wp:posOffset>
            </wp:positionV>
            <wp:extent cx="3234690" cy="2362835"/>
            <wp:effectExtent l="19050" t="19050" r="22860" b="18415"/>
            <wp:wrapTight wrapText="bothSides">
              <wp:wrapPolygon edited="0">
                <wp:start x="-127" y="-174"/>
                <wp:lineTo x="-127" y="21594"/>
                <wp:lineTo x="21625" y="21594"/>
                <wp:lineTo x="21625" y="-174"/>
                <wp:lineTo x="-127" y="-174"/>
              </wp:wrapPolygon>
            </wp:wrapTight>
            <wp:docPr id="2" name="Рисунок 2" descr="D:\РАБОЧАЯ\Горшкову\Страте. План-е\Информация\ФСГС\Cities\2005\image6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АЯ\Горшкову\Страте. План-е\Информация\ФСГС\Cities\2005\image6738.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9" t="4102" r="2270" b="3460"/>
                    <a:stretch/>
                  </pic:blipFill>
                  <pic:spPr bwMode="auto">
                    <a:xfrm>
                      <a:off x="0" y="0"/>
                      <a:ext cx="3234690" cy="2362835"/>
                    </a:xfrm>
                    <a:prstGeom prst="rect">
                      <a:avLst/>
                    </a:prstGeom>
                    <a:noFill/>
                    <a:ln w="3175">
                      <a:solidFill>
                        <a:schemeClr val="tx1">
                          <a:lumMod val="95000"/>
                          <a:lumOff val="5000"/>
                        </a:schemeClr>
                      </a:solidFill>
                    </a:ln>
                    <a:extLst>
                      <a:ext uri="{53640926-AAD7-44D8-BBD7-CCE9431645EC}">
                        <a14:shadowObscured xmlns:a14="http://schemas.microsoft.com/office/drawing/2010/main"/>
                      </a:ext>
                    </a:extLst>
                  </pic:spPr>
                </pic:pic>
              </a:graphicData>
            </a:graphic>
          </wp:anchor>
        </w:drawing>
      </w:r>
      <w:r w:rsidR="009B387D" w:rsidRPr="0074060F">
        <w:rPr>
          <w:szCs w:val="28"/>
        </w:rPr>
        <w:t>Город начал формироваться вокруг угледобывающих предприятий</w:t>
      </w:r>
      <w:r w:rsidR="00D757EC" w:rsidRPr="0074060F">
        <w:rPr>
          <w:szCs w:val="28"/>
        </w:rPr>
        <w:t>, следствием чего стало</w:t>
      </w:r>
      <w:r w:rsidR="0083662F" w:rsidRPr="0074060F">
        <w:rPr>
          <w:szCs w:val="28"/>
        </w:rPr>
        <w:t xml:space="preserve"> «поселковое»</w:t>
      </w:r>
      <w:r w:rsidR="00FA565C" w:rsidRPr="0074060F">
        <w:rPr>
          <w:szCs w:val="28"/>
        </w:rPr>
        <w:t xml:space="preserve"> устройство города, что </w:t>
      </w:r>
      <w:r w:rsidR="008C7BDB">
        <w:rPr>
          <w:szCs w:val="28"/>
        </w:rPr>
        <w:t>прослеживается</w:t>
      </w:r>
      <w:r w:rsidR="00FA565C" w:rsidRPr="0074060F">
        <w:rPr>
          <w:szCs w:val="28"/>
        </w:rPr>
        <w:t xml:space="preserve"> </w:t>
      </w:r>
      <w:r w:rsidR="008C7BDB">
        <w:rPr>
          <w:szCs w:val="28"/>
        </w:rPr>
        <w:t>по</w:t>
      </w:r>
      <w:r w:rsidR="00C07BD8" w:rsidRPr="0074060F">
        <w:rPr>
          <w:szCs w:val="28"/>
        </w:rPr>
        <w:t xml:space="preserve"> показател</w:t>
      </w:r>
      <w:r w:rsidR="008C7BDB">
        <w:rPr>
          <w:szCs w:val="28"/>
        </w:rPr>
        <w:t>ям</w:t>
      </w:r>
      <w:r w:rsidR="00C07BD8" w:rsidRPr="0074060F">
        <w:rPr>
          <w:szCs w:val="28"/>
        </w:rPr>
        <w:t xml:space="preserve"> </w:t>
      </w:r>
      <w:r w:rsidR="00D757EC" w:rsidRPr="0074060F">
        <w:rPr>
          <w:szCs w:val="28"/>
        </w:rPr>
        <w:t>плотности населения город</w:t>
      </w:r>
      <w:r w:rsidR="00D82C56" w:rsidRPr="0074060F">
        <w:rPr>
          <w:szCs w:val="28"/>
        </w:rPr>
        <w:t>а</w:t>
      </w:r>
      <w:r w:rsidR="00D757EC" w:rsidRPr="0074060F">
        <w:rPr>
          <w:szCs w:val="28"/>
        </w:rPr>
        <w:t xml:space="preserve"> </w:t>
      </w:r>
      <w:r w:rsidR="00D82C56" w:rsidRPr="0074060F">
        <w:rPr>
          <w:szCs w:val="28"/>
        </w:rPr>
        <w:t>(</w:t>
      </w:r>
      <w:r w:rsidR="00D757EC" w:rsidRPr="0074060F">
        <w:rPr>
          <w:szCs w:val="28"/>
        </w:rPr>
        <w:t>4 место после Ростова-на-Дону, Таганрога, Гуково, Батайска).</w:t>
      </w:r>
    </w:p>
    <w:p w14:paraId="68FEE9CB" w14:textId="77777777" w:rsidR="00C259ED" w:rsidRPr="0074060F" w:rsidRDefault="0035619D" w:rsidP="00194413">
      <w:pPr>
        <w:tabs>
          <w:tab w:val="left" w:pos="0"/>
        </w:tabs>
        <w:ind w:firstLine="709"/>
        <w:jc w:val="both"/>
        <w:rPr>
          <w:szCs w:val="28"/>
        </w:rPr>
      </w:pPr>
      <w:r w:rsidRPr="0074060F">
        <w:rPr>
          <w:szCs w:val="28"/>
        </w:rPr>
        <w:t>Годом основания считается 1805 год.</w:t>
      </w:r>
      <w:r w:rsidR="0045702A" w:rsidRPr="0074060F">
        <w:rPr>
          <w:szCs w:val="28"/>
        </w:rPr>
        <w:t xml:space="preserve"> С тех пор город </w:t>
      </w:r>
      <w:r w:rsidR="002128F3" w:rsidRPr="0074060F">
        <w:rPr>
          <w:szCs w:val="28"/>
        </w:rPr>
        <w:t xml:space="preserve">менял свой статус несколько раз: 1807 год – основание хутора Поповский, 1867 год – преобразование в горное Грушевское поселение, 1883 год – преобразование в </w:t>
      </w:r>
      <w:r w:rsidR="00C41645">
        <w:rPr>
          <w:szCs w:val="28"/>
        </w:rPr>
        <w:t>город Александровск-Грушевск. С</w:t>
      </w:r>
      <w:r w:rsidR="002128F3" w:rsidRPr="0074060F">
        <w:rPr>
          <w:szCs w:val="28"/>
        </w:rPr>
        <w:t xml:space="preserve"> 11 </w:t>
      </w:r>
      <w:r w:rsidR="006B30C4" w:rsidRPr="0074060F">
        <w:rPr>
          <w:szCs w:val="28"/>
        </w:rPr>
        <w:t>февраля</w:t>
      </w:r>
      <w:r w:rsidR="002128F3" w:rsidRPr="0074060F">
        <w:rPr>
          <w:szCs w:val="28"/>
        </w:rPr>
        <w:t xml:space="preserve"> 1920 года город носит свое современное название – Шахты.</w:t>
      </w:r>
    </w:p>
    <w:p w14:paraId="165BF1C8" w14:textId="77777777" w:rsidR="00B75EB6" w:rsidRPr="0074060F" w:rsidRDefault="00B75EB6" w:rsidP="00194413">
      <w:pPr>
        <w:tabs>
          <w:tab w:val="left" w:pos="0"/>
        </w:tabs>
        <w:ind w:firstLine="709"/>
        <w:jc w:val="both"/>
        <w:rPr>
          <w:szCs w:val="28"/>
        </w:rPr>
      </w:pPr>
      <w:r w:rsidRPr="0074060F">
        <w:rPr>
          <w:szCs w:val="28"/>
        </w:rPr>
        <w:t>Исторически город Шахты позиционир</w:t>
      </w:r>
      <w:r w:rsidR="00C41645">
        <w:rPr>
          <w:szCs w:val="28"/>
        </w:rPr>
        <w:t>уется</w:t>
      </w:r>
      <w:r w:rsidRPr="0074060F">
        <w:rPr>
          <w:szCs w:val="28"/>
        </w:rPr>
        <w:t>, как индустриальный центр Донбасса и всей Р</w:t>
      </w:r>
      <w:r w:rsidR="00387078" w:rsidRPr="0074060F">
        <w:rPr>
          <w:szCs w:val="28"/>
        </w:rPr>
        <w:t>о</w:t>
      </w:r>
      <w:r w:rsidRPr="0074060F">
        <w:rPr>
          <w:szCs w:val="28"/>
        </w:rPr>
        <w:t xml:space="preserve">стовской </w:t>
      </w:r>
      <w:r w:rsidR="00387078" w:rsidRPr="0074060F">
        <w:rPr>
          <w:szCs w:val="28"/>
        </w:rPr>
        <w:t>области.</w:t>
      </w:r>
    </w:p>
    <w:p w14:paraId="605741BF" w14:textId="77777777" w:rsidR="001727D9" w:rsidRPr="0074060F" w:rsidRDefault="00235EC5" w:rsidP="00194413">
      <w:pPr>
        <w:tabs>
          <w:tab w:val="left" w:pos="0"/>
        </w:tabs>
        <w:ind w:firstLine="709"/>
        <w:jc w:val="both"/>
        <w:rPr>
          <w:szCs w:val="28"/>
        </w:rPr>
      </w:pPr>
      <w:r w:rsidRPr="0074060F">
        <w:rPr>
          <w:szCs w:val="28"/>
        </w:rPr>
        <w:t>Территория города граничит с Октябр</w:t>
      </w:r>
      <w:r w:rsidR="00E4381F" w:rsidRPr="0074060F">
        <w:rPr>
          <w:szCs w:val="28"/>
        </w:rPr>
        <w:t xml:space="preserve">ьским и Красносулинским </w:t>
      </w:r>
      <w:r w:rsidRPr="0074060F">
        <w:rPr>
          <w:szCs w:val="28"/>
        </w:rPr>
        <w:t>районами.</w:t>
      </w:r>
      <w:r w:rsidR="00EC591D" w:rsidRPr="0074060F">
        <w:rPr>
          <w:szCs w:val="28"/>
        </w:rPr>
        <w:t xml:space="preserve"> </w:t>
      </w:r>
      <w:r w:rsidR="00D16EF4" w:rsidRPr="0074060F">
        <w:rPr>
          <w:szCs w:val="28"/>
        </w:rPr>
        <w:t>Статус и границы город</w:t>
      </w:r>
      <w:r w:rsidR="00EC591D" w:rsidRPr="0074060F">
        <w:rPr>
          <w:szCs w:val="28"/>
        </w:rPr>
        <w:t>а</w:t>
      </w:r>
      <w:r w:rsidR="00D16EF4" w:rsidRPr="0074060F">
        <w:rPr>
          <w:szCs w:val="28"/>
        </w:rPr>
        <w:t xml:space="preserve"> определены Областным законом </w:t>
      </w:r>
      <w:r w:rsidR="00C41645">
        <w:rPr>
          <w:szCs w:val="28"/>
        </w:rPr>
        <w:t xml:space="preserve">от 19.11.2004г. </w:t>
      </w:r>
      <w:r w:rsidR="00EC591D" w:rsidRPr="0074060F">
        <w:rPr>
          <w:szCs w:val="28"/>
        </w:rPr>
        <w:t>№</w:t>
      </w:r>
      <w:r w:rsidR="00D16EF4" w:rsidRPr="0074060F">
        <w:rPr>
          <w:szCs w:val="28"/>
        </w:rPr>
        <w:t xml:space="preserve"> 191-ЗС </w:t>
      </w:r>
      <w:r w:rsidR="00EC591D" w:rsidRPr="0074060F">
        <w:rPr>
          <w:szCs w:val="28"/>
        </w:rPr>
        <w:t>«</w:t>
      </w:r>
      <w:r w:rsidR="00D16EF4" w:rsidRPr="0074060F">
        <w:rPr>
          <w:szCs w:val="28"/>
        </w:rPr>
        <w:t>Об установлении границы и наделении статусом городского окр</w:t>
      </w:r>
      <w:r w:rsidR="00EC591D" w:rsidRPr="0074060F">
        <w:rPr>
          <w:szCs w:val="28"/>
        </w:rPr>
        <w:t>уга муниципального образования «Город Шахты»</w:t>
      </w:r>
      <w:r w:rsidR="00D16EF4" w:rsidRPr="0074060F">
        <w:rPr>
          <w:szCs w:val="28"/>
        </w:rPr>
        <w:t>.</w:t>
      </w:r>
      <w:r w:rsidR="003B08C6" w:rsidRPr="0074060F">
        <w:rPr>
          <w:szCs w:val="28"/>
        </w:rPr>
        <w:t xml:space="preserve"> Данным законом в состав территории города вошли бывшие посёлки </w:t>
      </w:r>
      <w:r w:rsidR="00E776D5" w:rsidRPr="0074060F">
        <w:rPr>
          <w:szCs w:val="28"/>
        </w:rPr>
        <w:t xml:space="preserve">Майский, Аютинский, Таловый, </w:t>
      </w:r>
      <w:r w:rsidR="0004213A" w:rsidRPr="0074060F">
        <w:rPr>
          <w:szCs w:val="28"/>
        </w:rPr>
        <w:t>Сидорово-Кадамовский, Колос.</w:t>
      </w:r>
    </w:p>
    <w:p w14:paraId="0E823027" w14:textId="77777777" w:rsidR="009C1AD5" w:rsidRPr="0074060F" w:rsidRDefault="00A04E39" w:rsidP="00194413">
      <w:pPr>
        <w:tabs>
          <w:tab w:val="left" w:pos="0"/>
        </w:tabs>
        <w:ind w:firstLine="709"/>
        <w:jc w:val="both"/>
        <w:rPr>
          <w:szCs w:val="28"/>
        </w:rPr>
      </w:pPr>
      <w:r w:rsidRPr="0074060F">
        <w:rPr>
          <w:szCs w:val="28"/>
        </w:rPr>
        <w:t xml:space="preserve">Ранее в городе были выделены три района: Октябрьский, Ленинский, Артемовский. </w:t>
      </w:r>
      <w:r w:rsidR="00C41645">
        <w:rPr>
          <w:szCs w:val="28"/>
        </w:rPr>
        <w:t>Н</w:t>
      </w:r>
      <w:r w:rsidR="009C1AD5" w:rsidRPr="0074060F">
        <w:rPr>
          <w:szCs w:val="28"/>
        </w:rPr>
        <w:t xml:space="preserve">а данный момент город не имеет территориального деления. </w:t>
      </w:r>
      <w:r w:rsidR="00E35111" w:rsidRPr="0074060F">
        <w:rPr>
          <w:szCs w:val="28"/>
        </w:rPr>
        <w:t>Общая площадь города составляет 15908 гектаров.</w:t>
      </w:r>
    </w:p>
    <w:p w14:paraId="337E13FF" w14:textId="77777777" w:rsidR="004768EC" w:rsidRPr="0074060F" w:rsidRDefault="007A1967" w:rsidP="00194413">
      <w:pPr>
        <w:tabs>
          <w:tab w:val="left" w:pos="0"/>
        </w:tabs>
        <w:ind w:firstLine="709"/>
        <w:jc w:val="both"/>
        <w:rPr>
          <w:szCs w:val="28"/>
        </w:rPr>
      </w:pPr>
      <w:r w:rsidRPr="0074060F">
        <w:rPr>
          <w:szCs w:val="28"/>
        </w:rPr>
        <w:t>Транспортн</w:t>
      </w:r>
      <w:r w:rsidR="0045461B" w:rsidRPr="0074060F">
        <w:rPr>
          <w:szCs w:val="28"/>
        </w:rPr>
        <w:t>ую</w:t>
      </w:r>
      <w:r w:rsidRPr="0074060F">
        <w:rPr>
          <w:szCs w:val="28"/>
        </w:rPr>
        <w:t xml:space="preserve"> доступность </w:t>
      </w:r>
      <w:r w:rsidR="0045461B" w:rsidRPr="0074060F">
        <w:rPr>
          <w:szCs w:val="28"/>
        </w:rPr>
        <w:t>города можно охарактеризовать, как высокую:</w:t>
      </w:r>
    </w:p>
    <w:p w14:paraId="06D1F096" w14:textId="77777777" w:rsidR="0045461B" w:rsidRPr="0074060F" w:rsidRDefault="00533C7C" w:rsidP="00194413">
      <w:pPr>
        <w:tabs>
          <w:tab w:val="left" w:pos="0"/>
        </w:tabs>
        <w:ind w:firstLine="709"/>
        <w:jc w:val="both"/>
        <w:rPr>
          <w:szCs w:val="28"/>
        </w:rPr>
      </w:pPr>
      <w:r w:rsidRPr="0074060F">
        <w:rPr>
          <w:szCs w:val="28"/>
        </w:rPr>
        <w:t xml:space="preserve">непосредственно возле города проходит </w:t>
      </w:r>
      <w:r w:rsidR="004D0D56" w:rsidRPr="0074060F">
        <w:rPr>
          <w:szCs w:val="28"/>
        </w:rPr>
        <w:t>федеральная</w:t>
      </w:r>
      <w:r w:rsidRPr="0074060F">
        <w:rPr>
          <w:szCs w:val="28"/>
        </w:rPr>
        <w:t xml:space="preserve"> </w:t>
      </w:r>
      <w:r w:rsidR="004D0D56" w:rsidRPr="0074060F">
        <w:rPr>
          <w:szCs w:val="28"/>
        </w:rPr>
        <w:t>автомобильная дорога М-4 «Дон» (Москва-Ростов-Краснодар-Новороссийск);</w:t>
      </w:r>
    </w:p>
    <w:p w14:paraId="3F0760E4" w14:textId="77777777" w:rsidR="00A86A85" w:rsidRPr="0074060F" w:rsidRDefault="00B37F80" w:rsidP="00194413">
      <w:pPr>
        <w:tabs>
          <w:tab w:val="left" w:pos="0"/>
        </w:tabs>
        <w:ind w:firstLine="709"/>
        <w:jc w:val="both"/>
        <w:rPr>
          <w:szCs w:val="28"/>
        </w:rPr>
      </w:pPr>
      <w:r w:rsidRPr="0074060F">
        <w:rPr>
          <w:szCs w:val="28"/>
        </w:rPr>
        <w:t xml:space="preserve">имеется </w:t>
      </w:r>
      <w:r w:rsidR="00D20FF7" w:rsidRPr="0074060F">
        <w:rPr>
          <w:szCs w:val="28"/>
        </w:rPr>
        <w:t>железн</w:t>
      </w:r>
      <w:r w:rsidRPr="0074060F">
        <w:rPr>
          <w:szCs w:val="28"/>
        </w:rPr>
        <w:t>одорожная станция «Шахтная»</w:t>
      </w:r>
      <w:r w:rsidR="00525EBF" w:rsidRPr="0074060F">
        <w:rPr>
          <w:szCs w:val="28"/>
        </w:rPr>
        <w:t xml:space="preserve"> Северо-Кавказкой железной дороги;</w:t>
      </w:r>
      <w:r w:rsidR="00D20FF7" w:rsidRPr="0074060F">
        <w:rPr>
          <w:szCs w:val="28"/>
        </w:rPr>
        <w:t xml:space="preserve"> </w:t>
      </w:r>
    </w:p>
    <w:p w14:paraId="191CDFB9" w14:textId="77777777" w:rsidR="00122C81" w:rsidRPr="0074060F" w:rsidRDefault="00A86A85" w:rsidP="00194413">
      <w:pPr>
        <w:tabs>
          <w:tab w:val="left" w:pos="0"/>
        </w:tabs>
        <w:ind w:firstLine="709"/>
        <w:jc w:val="both"/>
        <w:rPr>
          <w:szCs w:val="28"/>
        </w:rPr>
      </w:pPr>
      <w:r w:rsidRPr="0074060F">
        <w:rPr>
          <w:szCs w:val="28"/>
        </w:rPr>
        <w:t xml:space="preserve">относительно близко </w:t>
      </w:r>
      <w:r w:rsidR="00E47724" w:rsidRPr="0074060F">
        <w:rPr>
          <w:szCs w:val="28"/>
        </w:rPr>
        <w:t xml:space="preserve">расположен аэропортный комплекс «Платов» </w:t>
      </w:r>
      <w:r w:rsidR="00B1208A" w:rsidRPr="0074060F">
        <w:rPr>
          <w:szCs w:val="28"/>
        </w:rPr>
        <w:t>(около 30 км);</w:t>
      </w:r>
    </w:p>
    <w:p w14:paraId="03BF8E55" w14:textId="77777777" w:rsidR="004D0D56" w:rsidRPr="0074060F" w:rsidRDefault="00A86A85" w:rsidP="00194413">
      <w:pPr>
        <w:tabs>
          <w:tab w:val="left" w:pos="0"/>
        </w:tabs>
        <w:ind w:firstLine="709"/>
        <w:jc w:val="both"/>
        <w:rPr>
          <w:szCs w:val="28"/>
        </w:rPr>
      </w:pPr>
      <w:r w:rsidRPr="0074060F">
        <w:rPr>
          <w:szCs w:val="28"/>
        </w:rPr>
        <w:t>морские порты</w:t>
      </w:r>
      <w:r w:rsidR="00CD497A" w:rsidRPr="0074060F">
        <w:rPr>
          <w:szCs w:val="28"/>
        </w:rPr>
        <w:t xml:space="preserve"> расположены более отдаленно </w:t>
      </w:r>
      <w:r w:rsidR="005C399F" w:rsidRPr="0074060F">
        <w:rPr>
          <w:szCs w:val="28"/>
        </w:rPr>
        <w:t>–</w:t>
      </w:r>
      <w:r w:rsidR="00CD497A" w:rsidRPr="0074060F">
        <w:rPr>
          <w:szCs w:val="28"/>
        </w:rPr>
        <w:t xml:space="preserve"> </w:t>
      </w:r>
      <w:r w:rsidR="005C399F" w:rsidRPr="0074060F">
        <w:rPr>
          <w:szCs w:val="28"/>
        </w:rPr>
        <w:t>95 км (Азов) и 142 км (Таганрог).</w:t>
      </w:r>
    </w:p>
    <w:p w14:paraId="66C4095A" w14:textId="77777777" w:rsidR="00563C6F" w:rsidRDefault="00563C6F" w:rsidP="00B37963">
      <w:pPr>
        <w:tabs>
          <w:tab w:val="left" w:pos="0"/>
        </w:tabs>
        <w:ind w:firstLine="709"/>
        <w:jc w:val="both"/>
        <w:rPr>
          <w:szCs w:val="28"/>
        </w:rPr>
      </w:pPr>
      <w:r w:rsidRPr="0074060F">
        <w:rPr>
          <w:szCs w:val="28"/>
        </w:rPr>
        <w:lastRenderedPageBreak/>
        <w:t>В целом удаленность города от других городов с сопоставимой численностью населения или больше представлена в таблице ниже.</w:t>
      </w:r>
    </w:p>
    <w:p w14:paraId="09A79D90" w14:textId="77777777" w:rsidR="00703A56" w:rsidRPr="0074060F" w:rsidRDefault="00703A56" w:rsidP="00B37963">
      <w:pPr>
        <w:tabs>
          <w:tab w:val="left" w:pos="0"/>
        </w:tabs>
        <w:ind w:firstLine="709"/>
        <w:jc w:val="both"/>
        <w:rPr>
          <w:szCs w:val="28"/>
        </w:rPr>
      </w:pPr>
    </w:p>
    <w:p w14:paraId="7E5444F2" w14:textId="3217A914" w:rsidR="00775A22" w:rsidRDefault="00703A56" w:rsidP="00B37963">
      <w:pPr>
        <w:tabs>
          <w:tab w:val="left" w:pos="0"/>
        </w:tabs>
        <w:ind w:firstLine="709"/>
        <w:rPr>
          <w:szCs w:val="28"/>
        </w:rPr>
      </w:pPr>
      <w:r w:rsidRPr="00703A56">
        <w:rPr>
          <w:szCs w:val="28"/>
        </w:rPr>
        <w:t xml:space="preserve">Таблица </w:t>
      </w:r>
      <w:r w:rsidR="00E11C03" w:rsidRPr="00703A56">
        <w:rPr>
          <w:szCs w:val="28"/>
        </w:rPr>
        <w:fldChar w:fldCharType="begin"/>
      </w:r>
      <w:r w:rsidRPr="00703A56">
        <w:rPr>
          <w:szCs w:val="28"/>
        </w:rPr>
        <w:instrText xml:space="preserve"> SEQ Таблица \* ARABIC </w:instrText>
      </w:r>
      <w:r w:rsidR="00E11C03" w:rsidRPr="00703A56">
        <w:rPr>
          <w:szCs w:val="28"/>
        </w:rPr>
        <w:fldChar w:fldCharType="separate"/>
      </w:r>
      <w:r w:rsidR="00015657">
        <w:rPr>
          <w:noProof/>
          <w:szCs w:val="28"/>
        </w:rPr>
        <w:t>1</w:t>
      </w:r>
      <w:r w:rsidR="00E11C03" w:rsidRPr="00703A56">
        <w:rPr>
          <w:szCs w:val="28"/>
        </w:rPr>
        <w:fldChar w:fldCharType="end"/>
      </w:r>
      <w:r w:rsidRPr="00703A56">
        <w:rPr>
          <w:szCs w:val="28"/>
        </w:rPr>
        <w:t>. Сравнение удалённости города Шахты от других крупных городов</w:t>
      </w:r>
    </w:p>
    <w:p w14:paraId="01E5FB7E" w14:textId="77777777" w:rsidR="00703A56" w:rsidRPr="0074060F" w:rsidRDefault="00703A56" w:rsidP="00B37963">
      <w:pPr>
        <w:tabs>
          <w:tab w:val="left" w:pos="0"/>
        </w:tabs>
        <w:ind w:firstLine="709"/>
        <w:rPr>
          <w:szCs w:val="28"/>
        </w:rPr>
      </w:pPr>
    </w:p>
    <w:tbl>
      <w:tblPr>
        <w:tblW w:w="10198" w:type="dxa"/>
        <w:tblLook w:val="04A0" w:firstRow="1" w:lastRow="0" w:firstColumn="1" w:lastColumn="0" w:noHBand="0" w:noVBand="1"/>
      </w:tblPr>
      <w:tblGrid>
        <w:gridCol w:w="4252"/>
        <w:gridCol w:w="2007"/>
        <w:gridCol w:w="2016"/>
        <w:gridCol w:w="1923"/>
      </w:tblGrid>
      <w:tr w:rsidR="006D17B4" w:rsidRPr="00D55596" w14:paraId="2A8DD9E5" w14:textId="77777777" w:rsidTr="00AF3A5E">
        <w:trPr>
          <w:trHeight w:val="20"/>
        </w:trPr>
        <w:tc>
          <w:tcPr>
            <w:tcW w:w="4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EDC2C0" w14:textId="77777777" w:rsidR="00D478F7" w:rsidRPr="00D55596" w:rsidRDefault="00146560" w:rsidP="00B37963">
            <w:pPr>
              <w:rPr>
                <w:color w:val="000000" w:themeColor="text1"/>
                <w:sz w:val="24"/>
              </w:rPr>
            </w:pPr>
            <w:r w:rsidRPr="00D55596">
              <w:rPr>
                <w:color w:val="000000" w:themeColor="text1"/>
                <w:sz w:val="24"/>
              </w:rPr>
              <w:t>Наименование</w:t>
            </w:r>
          </w:p>
          <w:p w14:paraId="32551F83" w14:textId="77777777" w:rsidR="00146560" w:rsidRPr="00D55596" w:rsidRDefault="00146560" w:rsidP="00B37963">
            <w:pPr>
              <w:rPr>
                <w:color w:val="000000" w:themeColor="text1"/>
                <w:sz w:val="24"/>
              </w:rPr>
            </w:pPr>
            <w:r w:rsidRPr="00D55596">
              <w:rPr>
                <w:color w:val="000000" w:themeColor="text1"/>
                <w:sz w:val="24"/>
              </w:rPr>
              <w:t>страны, субъекта, города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6A6B464" w14:textId="77777777" w:rsidR="00146560" w:rsidRPr="00D55596" w:rsidRDefault="00146560" w:rsidP="00B37963">
            <w:pPr>
              <w:rPr>
                <w:color w:val="000000" w:themeColor="text1"/>
                <w:sz w:val="24"/>
              </w:rPr>
            </w:pPr>
            <w:r w:rsidRPr="00D55596">
              <w:rPr>
                <w:color w:val="000000" w:themeColor="text1"/>
                <w:sz w:val="24"/>
              </w:rPr>
              <w:t>Численность населения на 1 января</w:t>
            </w:r>
            <w:r w:rsidR="00B46BF5" w:rsidRPr="00D55596">
              <w:rPr>
                <w:color w:val="000000" w:themeColor="text1"/>
                <w:sz w:val="24"/>
              </w:rPr>
              <w:t>, человек</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6324F6" w14:textId="77777777" w:rsidR="00146560" w:rsidRPr="00D55596" w:rsidRDefault="00146560" w:rsidP="00B37963">
            <w:pPr>
              <w:rPr>
                <w:color w:val="000000" w:themeColor="text1"/>
                <w:sz w:val="24"/>
              </w:rPr>
            </w:pPr>
            <w:r w:rsidRPr="00D55596">
              <w:rPr>
                <w:color w:val="000000" w:themeColor="text1"/>
                <w:sz w:val="24"/>
              </w:rPr>
              <w:t xml:space="preserve">Расстояние до </w:t>
            </w:r>
            <w:r w:rsidR="00BE3E4A" w:rsidRPr="00D55596">
              <w:rPr>
                <w:color w:val="000000" w:themeColor="text1"/>
                <w:sz w:val="24"/>
              </w:rPr>
              <w:t xml:space="preserve">города </w:t>
            </w:r>
            <w:r w:rsidRPr="00D55596">
              <w:rPr>
                <w:color w:val="000000" w:themeColor="text1"/>
                <w:sz w:val="24"/>
              </w:rPr>
              <w:t>Шахт</w:t>
            </w:r>
            <w:r w:rsidR="00BE3E4A" w:rsidRPr="00D55596">
              <w:rPr>
                <w:color w:val="000000" w:themeColor="text1"/>
                <w:sz w:val="24"/>
              </w:rPr>
              <w:t>ы</w:t>
            </w:r>
            <w:r w:rsidRPr="00D55596">
              <w:rPr>
                <w:color w:val="000000" w:themeColor="text1"/>
                <w:sz w:val="24"/>
              </w:rPr>
              <w:t>, км</w:t>
            </w:r>
          </w:p>
        </w:tc>
      </w:tr>
      <w:tr w:rsidR="006D17B4" w:rsidRPr="00D55596" w14:paraId="652D4658" w14:textId="77777777" w:rsidTr="00AF3A5E">
        <w:trPr>
          <w:trHeight w:val="20"/>
        </w:trPr>
        <w:tc>
          <w:tcPr>
            <w:tcW w:w="4252" w:type="dxa"/>
            <w:vMerge/>
            <w:tcBorders>
              <w:top w:val="single" w:sz="4" w:space="0" w:color="auto"/>
              <w:left w:val="single" w:sz="4" w:space="0" w:color="auto"/>
              <w:bottom w:val="single" w:sz="4" w:space="0" w:color="000000"/>
              <w:right w:val="single" w:sz="4" w:space="0" w:color="auto"/>
            </w:tcBorders>
            <w:vAlign w:val="center"/>
            <w:hideMark/>
          </w:tcPr>
          <w:p w14:paraId="1EECE895" w14:textId="77777777" w:rsidR="00146560" w:rsidRPr="00D55596" w:rsidRDefault="00146560" w:rsidP="00B37963">
            <w:pPr>
              <w:jc w:val="left"/>
              <w:rPr>
                <w:color w:val="000000" w:themeColor="text1"/>
                <w:sz w:val="24"/>
              </w:rPr>
            </w:pPr>
          </w:p>
        </w:tc>
        <w:tc>
          <w:tcPr>
            <w:tcW w:w="0" w:type="auto"/>
            <w:tcBorders>
              <w:top w:val="nil"/>
              <w:left w:val="nil"/>
              <w:bottom w:val="single" w:sz="4" w:space="0" w:color="auto"/>
              <w:right w:val="single" w:sz="4" w:space="0" w:color="auto"/>
            </w:tcBorders>
            <w:shd w:val="clear" w:color="auto" w:fill="auto"/>
            <w:vAlign w:val="center"/>
            <w:hideMark/>
          </w:tcPr>
          <w:p w14:paraId="01A34D10" w14:textId="77777777" w:rsidR="00146560" w:rsidRPr="00D55596" w:rsidRDefault="00146560" w:rsidP="00B37963">
            <w:pPr>
              <w:rPr>
                <w:color w:val="000000" w:themeColor="text1"/>
                <w:sz w:val="24"/>
              </w:rPr>
            </w:pPr>
            <w:r w:rsidRPr="00D55596">
              <w:rPr>
                <w:color w:val="000000" w:themeColor="text1"/>
                <w:sz w:val="24"/>
              </w:rPr>
              <w:t>2016</w:t>
            </w:r>
          </w:p>
        </w:tc>
        <w:tc>
          <w:tcPr>
            <w:tcW w:w="0" w:type="auto"/>
            <w:tcBorders>
              <w:top w:val="nil"/>
              <w:left w:val="nil"/>
              <w:bottom w:val="single" w:sz="4" w:space="0" w:color="auto"/>
              <w:right w:val="single" w:sz="4" w:space="0" w:color="auto"/>
            </w:tcBorders>
            <w:shd w:val="clear" w:color="auto" w:fill="auto"/>
            <w:vAlign w:val="center"/>
            <w:hideMark/>
          </w:tcPr>
          <w:p w14:paraId="70D00360" w14:textId="77777777" w:rsidR="00146560" w:rsidRPr="00D55596" w:rsidRDefault="00146560" w:rsidP="00B37963">
            <w:pPr>
              <w:rPr>
                <w:color w:val="000000" w:themeColor="text1"/>
                <w:sz w:val="24"/>
              </w:rPr>
            </w:pPr>
            <w:r w:rsidRPr="00D55596">
              <w:rPr>
                <w:color w:val="000000" w:themeColor="text1"/>
                <w:sz w:val="24"/>
              </w:rPr>
              <w:t>2017</w:t>
            </w:r>
          </w:p>
        </w:tc>
        <w:tc>
          <w:tcPr>
            <w:tcW w:w="1923" w:type="dxa"/>
            <w:vMerge/>
            <w:tcBorders>
              <w:top w:val="single" w:sz="4" w:space="0" w:color="auto"/>
              <w:left w:val="single" w:sz="4" w:space="0" w:color="auto"/>
              <w:bottom w:val="single" w:sz="4" w:space="0" w:color="auto"/>
              <w:right w:val="single" w:sz="4" w:space="0" w:color="auto"/>
            </w:tcBorders>
            <w:vAlign w:val="center"/>
            <w:hideMark/>
          </w:tcPr>
          <w:p w14:paraId="771E6C4A" w14:textId="77777777" w:rsidR="00146560" w:rsidRPr="00D55596" w:rsidRDefault="00146560" w:rsidP="00B37963">
            <w:pPr>
              <w:jc w:val="left"/>
              <w:rPr>
                <w:color w:val="000000" w:themeColor="text1"/>
                <w:sz w:val="24"/>
              </w:rPr>
            </w:pPr>
          </w:p>
        </w:tc>
      </w:tr>
      <w:tr w:rsidR="006D17B4" w:rsidRPr="00D55596" w14:paraId="79B43272" w14:textId="77777777" w:rsidTr="002E0D9E">
        <w:trPr>
          <w:trHeight w:val="20"/>
        </w:trPr>
        <w:tc>
          <w:tcPr>
            <w:tcW w:w="82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F09ABA" w14:textId="77777777" w:rsidR="00146560" w:rsidRPr="00D55596" w:rsidRDefault="00146560" w:rsidP="00B37963">
            <w:pPr>
              <w:jc w:val="left"/>
              <w:rPr>
                <w:color w:val="000000" w:themeColor="text1"/>
                <w:sz w:val="24"/>
              </w:rPr>
            </w:pPr>
            <w:r w:rsidRPr="00D55596">
              <w:rPr>
                <w:color w:val="000000" w:themeColor="text1"/>
                <w:sz w:val="24"/>
              </w:rPr>
              <w:t>Воронежская область</w:t>
            </w:r>
          </w:p>
        </w:tc>
        <w:tc>
          <w:tcPr>
            <w:tcW w:w="1923" w:type="dxa"/>
            <w:tcBorders>
              <w:top w:val="nil"/>
              <w:left w:val="nil"/>
              <w:bottom w:val="single" w:sz="4" w:space="0" w:color="auto"/>
              <w:right w:val="single" w:sz="4" w:space="0" w:color="auto"/>
            </w:tcBorders>
            <w:shd w:val="clear" w:color="auto" w:fill="auto"/>
            <w:vAlign w:val="center"/>
            <w:hideMark/>
          </w:tcPr>
          <w:p w14:paraId="6D6C959A" w14:textId="77777777" w:rsidR="00146560" w:rsidRPr="00D55596" w:rsidRDefault="00146560" w:rsidP="00B37963">
            <w:pPr>
              <w:rPr>
                <w:color w:val="000000" w:themeColor="text1"/>
                <w:sz w:val="24"/>
              </w:rPr>
            </w:pPr>
            <w:r w:rsidRPr="00D55596">
              <w:rPr>
                <w:color w:val="000000" w:themeColor="text1"/>
                <w:sz w:val="24"/>
              </w:rPr>
              <w:t> </w:t>
            </w:r>
          </w:p>
        </w:tc>
      </w:tr>
      <w:tr w:rsidR="006D17B4" w:rsidRPr="00D55596" w14:paraId="0198D021" w14:textId="77777777" w:rsidTr="00AF3A5E">
        <w:trPr>
          <w:trHeight w:val="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1004936" w14:textId="77777777" w:rsidR="00146560" w:rsidRPr="00D55596" w:rsidRDefault="00AF3A5E" w:rsidP="00B37963">
            <w:pPr>
              <w:jc w:val="left"/>
              <w:rPr>
                <w:color w:val="000000" w:themeColor="text1"/>
                <w:sz w:val="24"/>
              </w:rPr>
            </w:pPr>
            <w:r w:rsidRPr="00D55596">
              <w:rPr>
                <w:color w:val="000000" w:themeColor="text1"/>
                <w:sz w:val="24"/>
              </w:rPr>
              <w:t>Г</w:t>
            </w:r>
            <w:r w:rsidR="00146560" w:rsidRPr="00D55596">
              <w:rPr>
                <w:color w:val="000000" w:themeColor="text1"/>
                <w:sz w:val="24"/>
              </w:rPr>
              <w:t>ород Воронеж</w:t>
            </w:r>
          </w:p>
        </w:tc>
        <w:tc>
          <w:tcPr>
            <w:tcW w:w="0" w:type="auto"/>
            <w:tcBorders>
              <w:top w:val="nil"/>
              <w:left w:val="nil"/>
              <w:bottom w:val="single" w:sz="4" w:space="0" w:color="auto"/>
              <w:right w:val="single" w:sz="4" w:space="0" w:color="auto"/>
            </w:tcBorders>
            <w:shd w:val="clear" w:color="auto" w:fill="auto"/>
            <w:vAlign w:val="center"/>
            <w:hideMark/>
          </w:tcPr>
          <w:p w14:paraId="53055197" w14:textId="77777777" w:rsidR="00146560" w:rsidRPr="00D55596" w:rsidRDefault="00146560" w:rsidP="00B37963">
            <w:pPr>
              <w:rPr>
                <w:color w:val="000000" w:themeColor="text1"/>
                <w:sz w:val="24"/>
              </w:rPr>
            </w:pPr>
            <w:r w:rsidRPr="00D55596">
              <w:rPr>
                <w:color w:val="000000" w:themeColor="text1"/>
                <w:sz w:val="24"/>
              </w:rPr>
              <w:t>1 039 801</w:t>
            </w:r>
          </w:p>
        </w:tc>
        <w:tc>
          <w:tcPr>
            <w:tcW w:w="0" w:type="auto"/>
            <w:tcBorders>
              <w:top w:val="nil"/>
              <w:left w:val="nil"/>
              <w:bottom w:val="single" w:sz="4" w:space="0" w:color="auto"/>
              <w:right w:val="single" w:sz="4" w:space="0" w:color="auto"/>
            </w:tcBorders>
            <w:shd w:val="clear" w:color="auto" w:fill="auto"/>
            <w:vAlign w:val="center"/>
            <w:hideMark/>
          </w:tcPr>
          <w:p w14:paraId="0E17F7CF" w14:textId="77777777" w:rsidR="00146560" w:rsidRPr="00D55596" w:rsidRDefault="007E0131" w:rsidP="00B37963">
            <w:pPr>
              <w:rPr>
                <w:color w:val="000000" w:themeColor="text1"/>
                <w:sz w:val="24"/>
              </w:rPr>
            </w:pPr>
            <w:r w:rsidRPr="00D55596">
              <w:rPr>
                <w:color w:val="000000" w:themeColor="text1"/>
                <w:sz w:val="24"/>
              </w:rPr>
              <w:t>1 047 549</w:t>
            </w:r>
          </w:p>
        </w:tc>
        <w:tc>
          <w:tcPr>
            <w:tcW w:w="1923" w:type="dxa"/>
            <w:tcBorders>
              <w:top w:val="nil"/>
              <w:left w:val="nil"/>
              <w:bottom w:val="single" w:sz="4" w:space="0" w:color="auto"/>
              <w:right w:val="single" w:sz="4" w:space="0" w:color="auto"/>
            </w:tcBorders>
            <w:shd w:val="clear" w:color="auto" w:fill="auto"/>
            <w:vAlign w:val="center"/>
            <w:hideMark/>
          </w:tcPr>
          <w:p w14:paraId="488A6D88" w14:textId="77777777" w:rsidR="00146560" w:rsidRPr="00D55596" w:rsidRDefault="00146560" w:rsidP="00B37963">
            <w:pPr>
              <w:rPr>
                <w:color w:val="000000" w:themeColor="text1"/>
                <w:sz w:val="24"/>
              </w:rPr>
            </w:pPr>
            <w:r w:rsidRPr="00D55596">
              <w:rPr>
                <w:color w:val="000000" w:themeColor="text1"/>
                <w:sz w:val="24"/>
              </w:rPr>
              <w:t>435</w:t>
            </w:r>
          </w:p>
        </w:tc>
      </w:tr>
      <w:tr w:rsidR="006D17B4" w:rsidRPr="00D55596" w14:paraId="72826924" w14:textId="77777777" w:rsidTr="002E0D9E">
        <w:trPr>
          <w:trHeight w:val="20"/>
        </w:trPr>
        <w:tc>
          <w:tcPr>
            <w:tcW w:w="82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752DAC" w14:textId="77777777" w:rsidR="00146560" w:rsidRPr="00D55596" w:rsidRDefault="00146560" w:rsidP="00B37963">
            <w:pPr>
              <w:jc w:val="left"/>
              <w:rPr>
                <w:color w:val="000000" w:themeColor="text1"/>
                <w:sz w:val="24"/>
              </w:rPr>
            </w:pPr>
            <w:r w:rsidRPr="00D55596">
              <w:rPr>
                <w:color w:val="000000" w:themeColor="text1"/>
                <w:sz w:val="24"/>
              </w:rPr>
              <w:t>Волгоградская область</w:t>
            </w:r>
          </w:p>
        </w:tc>
        <w:tc>
          <w:tcPr>
            <w:tcW w:w="1923" w:type="dxa"/>
            <w:tcBorders>
              <w:top w:val="nil"/>
              <w:left w:val="nil"/>
              <w:bottom w:val="single" w:sz="4" w:space="0" w:color="auto"/>
              <w:right w:val="single" w:sz="4" w:space="0" w:color="auto"/>
            </w:tcBorders>
            <w:shd w:val="clear" w:color="auto" w:fill="auto"/>
            <w:vAlign w:val="center"/>
            <w:hideMark/>
          </w:tcPr>
          <w:p w14:paraId="5065F55A" w14:textId="77777777" w:rsidR="00146560" w:rsidRPr="00D55596" w:rsidRDefault="00146560" w:rsidP="00B37963">
            <w:pPr>
              <w:rPr>
                <w:color w:val="000000" w:themeColor="text1"/>
                <w:sz w:val="24"/>
              </w:rPr>
            </w:pPr>
            <w:r w:rsidRPr="00D55596">
              <w:rPr>
                <w:color w:val="000000" w:themeColor="text1"/>
                <w:sz w:val="24"/>
              </w:rPr>
              <w:t> </w:t>
            </w:r>
          </w:p>
        </w:tc>
      </w:tr>
      <w:tr w:rsidR="006D17B4" w:rsidRPr="00D55596" w14:paraId="5999560E" w14:textId="77777777" w:rsidTr="00AF3A5E">
        <w:trPr>
          <w:trHeight w:val="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008760E" w14:textId="77777777" w:rsidR="00146560" w:rsidRPr="00D55596" w:rsidRDefault="00AF3A5E" w:rsidP="00AF3A5E">
            <w:pPr>
              <w:jc w:val="left"/>
              <w:rPr>
                <w:color w:val="000000" w:themeColor="text1"/>
                <w:sz w:val="24"/>
              </w:rPr>
            </w:pPr>
            <w:r w:rsidRPr="00D55596">
              <w:rPr>
                <w:color w:val="000000" w:themeColor="text1"/>
                <w:sz w:val="24"/>
              </w:rPr>
              <w:t>Город</w:t>
            </w:r>
            <w:r w:rsidR="00146560" w:rsidRPr="00D55596">
              <w:rPr>
                <w:color w:val="000000" w:themeColor="text1"/>
                <w:sz w:val="24"/>
              </w:rPr>
              <w:t xml:space="preserve"> Волгоград</w:t>
            </w:r>
          </w:p>
        </w:tc>
        <w:tc>
          <w:tcPr>
            <w:tcW w:w="0" w:type="auto"/>
            <w:tcBorders>
              <w:top w:val="nil"/>
              <w:left w:val="nil"/>
              <w:bottom w:val="single" w:sz="4" w:space="0" w:color="auto"/>
              <w:right w:val="single" w:sz="4" w:space="0" w:color="auto"/>
            </w:tcBorders>
            <w:shd w:val="clear" w:color="auto" w:fill="auto"/>
            <w:vAlign w:val="center"/>
            <w:hideMark/>
          </w:tcPr>
          <w:p w14:paraId="2FA5A0D3" w14:textId="77777777" w:rsidR="00146560" w:rsidRPr="00D55596" w:rsidRDefault="00146560" w:rsidP="00B37963">
            <w:pPr>
              <w:rPr>
                <w:color w:val="000000" w:themeColor="text1"/>
                <w:sz w:val="24"/>
              </w:rPr>
            </w:pPr>
            <w:r w:rsidRPr="00D55596">
              <w:rPr>
                <w:color w:val="000000" w:themeColor="text1"/>
                <w:sz w:val="24"/>
              </w:rPr>
              <w:t>1 016 137</w:t>
            </w:r>
          </w:p>
        </w:tc>
        <w:tc>
          <w:tcPr>
            <w:tcW w:w="0" w:type="auto"/>
            <w:tcBorders>
              <w:top w:val="nil"/>
              <w:left w:val="nil"/>
              <w:bottom w:val="single" w:sz="4" w:space="0" w:color="auto"/>
              <w:right w:val="single" w:sz="4" w:space="0" w:color="auto"/>
            </w:tcBorders>
            <w:shd w:val="clear" w:color="auto" w:fill="auto"/>
            <w:vAlign w:val="center"/>
            <w:hideMark/>
          </w:tcPr>
          <w:p w14:paraId="001778CD" w14:textId="77777777" w:rsidR="00146560" w:rsidRPr="00D55596" w:rsidRDefault="00146560" w:rsidP="00B37963">
            <w:pPr>
              <w:rPr>
                <w:color w:val="000000" w:themeColor="text1"/>
                <w:sz w:val="24"/>
              </w:rPr>
            </w:pPr>
            <w:r w:rsidRPr="00D55596">
              <w:rPr>
                <w:color w:val="000000" w:themeColor="text1"/>
                <w:sz w:val="24"/>
              </w:rPr>
              <w:t>1 015 586</w:t>
            </w:r>
          </w:p>
        </w:tc>
        <w:tc>
          <w:tcPr>
            <w:tcW w:w="1923" w:type="dxa"/>
            <w:tcBorders>
              <w:top w:val="nil"/>
              <w:left w:val="nil"/>
              <w:bottom w:val="single" w:sz="4" w:space="0" w:color="auto"/>
              <w:right w:val="single" w:sz="4" w:space="0" w:color="auto"/>
            </w:tcBorders>
            <w:shd w:val="clear" w:color="auto" w:fill="auto"/>
            <w:vAlign w:val="center"/>
            <w:hideMark/>
          </w:tcPr>
          <w:p w14:paraId="1F820227" w14:textId="77777777" w:rsidR="00146560" w:rsidRPr="00D55596" w:rsidRDefault="00146560" w:rsidP="00B37963">
            <w:pPr>
              <w:rPr>
                <w:color w:val="000000" w:themeColor="text1"/>
                <w:sz w:val="24"/>
              </w:rPr>
            </w:pPr>
            <w:r w:rsidRPr="00D55596">
              <w:rPr>
                <w:color w:val="000000" w:themeColor="text1"/>
                <w:sz w:val="24"/>
              </w:rPr>
              <w:t>326</w:t>
            </w:r>
          </w:p>
        </w:tc>
      </w:tr>
      <w:tr w:rsidR="006D17B4" w:rsidRPr="00D55596" w14:paraId="4060F46D" w14:textId="77777777" w:rsidTr="00AF3A5E">
        <w:trPr>
          <w:trHeight w:val="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A872DED" w14:textId="77777777" w:rsidR="00146560" w:rsidRPr="00D55596" w:rsidRDefault="00AF3A5E" w:rsidP="00B37963">
            <w:pPr>
              <w:jc w:val="left"/>
              <w:rPr>
                <w:color w:val="000000" w:themeColor="text1"/>
                <w:sz w:val="24"/>
              </w:rPr>
            </w:pPr>
            <w:r w:rsidRPr="00D55596">
              <w:rPr>
                <w:color w:val="000000" w:themeColor="text1"/>
                <w:sz w:val="24"/>
              </w:rPr>
              <w:t>Г</w:t>
            </w:r>
            <w:r w:rsidR="00146560" w:rsidRPr="00D55596">
              <w:rPr>
                <w:color w:val="000000" w:themeColor="text1"/>
                <w:sz w:val="24"/>
              </w:rPr>
              <w:t>ород Волжский</w:t>
            </w:r>
          </w:p>
        </w:tc>
        <w:tc>
          <w:tcPr>
            <w:tcW w:w="0" w:type="auto"/>
            <w:tcBorders>
              <w:top w:val="nil"/>
              <w:left w:val="nil"/>
              <w:bottom w:val="single" w:sz="4" w:space="0" w:color="auto"/>
              <w:right w:val="single" w:sz="4" w:space="0" w:color="auto"/>
            </w:tcBorders>
            <w:shd w:val="clear" w:color="auto" w:fill="auto"/>
            <w:vAlign w:val="center"/>
            <w:hideMark/>
          </w:tcPr>
          <w:p w14:paraId="5EF9CAF1" w14:textId="77777777" w:rsidR="00146560" w:rsidRPr="00D55596" w:rsidRDefault="00146560" w:rsidP="00B37963">
            <w:pPr>
              <w:rPr>
                <w:color w:val="000000" w:themeColor="text1"/>
                <w:sz w:val="24"/>
              </w:rPr>
            </w:pPr>
            <w:r w:rsidRPr="00D55596">
              <w:rPr>
                <w:color w:val="000000" w:themeColor="text1"/>
                <w:sz w:val="24"/>
              </w:rPr>
              <w:t>325 895</w:t>
            </w:r>
          </w:p>
        </w:tc>
        <w:tc>
          <w:tcPr>
            <w:tcW w:w="0" w:type="auto"/>
            <w:tcBorders>
              <w:top w:val="nil"/>
              <w:left w:val="nil"/>
              <w:bottom w:val="single" w:sz="4" w:space="0" w:color="auto"/>
              <w:right w:val="single" w:sz="4" w:space="0" w:color="auto"/>
            </w:tcBorders>
            <w:shd w:val="clear" w:color="auto" w:fill="auto"/>
            <w:vAlign w:val="center"/>
            <w:hideMark/>
          </w:tcPr>
          <w:p w14:paraId="2FEB6455" w14:textId="77777777" w:rsidR="00146560" w:rsidRPr="00D55596" w:rsidRDefault="00146560" w:rsidP="00B37963">
            <w:pPr>
              <w:rPr>
                <w:color w:val="000000" w:themeColor="text1"/>
                <w:sz w:val="24"/>
              </w:rPr>
            </w:pPr>
            <w:r w:rsidRPr="00D55596">
              <w:rPr>
                <w:color w:val="000000" w:themeColor="text1"/>
                <w:sz w:val="24"/>
              </w:rPr>
              <w:t>326 055</w:t>
            </w:r>
          </w:p>
        </w:tc>
        <w:tc>
          <w:tcPr>
            <w:tcW w:w="1923" w:type="dxa"/>
            <w:tcBorders>
              <w:top w:val="nil"/>
              <w:left w:val="nil"/>
              <w:bottom w:val="single" w:sz="4" w:space="0" w:color="auto"/>
              <w:right w:val="single" w:sz="4" w:space="0" w:color="auto"/>
            </w:tcBorders>
            <w:shd w:val="clear" w:color="auto" w:fill="auto"/>
            <w:vAlign w:val="center"/>
            <w:hideMark/>
          </w:tcPr>
          <w:p w14:paraId="7474D01E" w14:textId="77777777" w:rsidR="00146560" w:rsidRPr="00D55596" w:rsidRDefault="00146560" w:rsidP="00B37963">
            <w:pPr>
              <w:rPr>
                <w:color w:val="000000" w:themeColor="text1"/>
                <w:sz w:val="24"/>
              </w:rPr>
            </w:pPr>
            <w:r w:rsidRPr="00D55596">
              <w:rPr>
                <w:color w:val="000000" w:themeColor="text1"/>
                <w:sz w:val="24"/>
              </w:rPr>
              <w:t>430</w:t>
            </w:r>
          </w:p>
        </w:tc>
      </w:tr>
      <w:tr w:rsidR="006D17B4" w:rsidRPr="00D55596" w14:paraId="6E73B8D0" w14:textId="77777777" w:rsidTr="002E0D9E">
        <w:trPr>
          <w:trHeight w:val="20"/>
        </w:trPr>
        <w:tc>
          <w:tcPr>
            <w:tcW w:w="82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8DD83B" w14:textId="77777777" w:rsidR="00146560" w:rsidRPr="00D55596" w:rsidRDefault="00146560" w:rsidP="00AF3A5E">
            <w:pPr>
              <w:jc w:val="left"/>
              <w:rPr>
                <w:color w:val="000000" w:themeColor="text1"/>
                <w:sz w:val="24"/>
              </w:rPr>
            </w:pPr>
            <w:r w:rsidRPr="00D55596">
              <w:rPr>
                <w:color w:val="000000" w:themeColor="text1"/>
                <w:sz w:val="24"/>
              </w:rPr>
              <w:t xml:space="preserve">Донецкая </w:t>
            </w:r>
            <w:r w:rsidR="00AF3A5E" w:rsidRPr="00D55596">
              <w:rPr>
                <w:color w:val="000000" w:themeColor="text1"/>
                <w:sz w:val="24"/>
              </w:rPr>
              <w:t>народная республика</w:t>
            </w:r>
          </w:p>
        </w:tc>
        <w:tc>
          <w:tcPr>
            <w:tcW w:w="1923" w:type="dxa"/>
            <w:tcBorders>
              <w:top w:val="nil"/>
              <w:left w:val="nil"/>
              <w:bottom w:val="single" w:sz="4" w:space="0" w:color="auto"/>
              <w:right w:val="single" w:sz="4" w:space="0" w:color="auto"/>
            </w:tcBorders>
            <w:shd w:val="clear" w:color="auto" w:fill="auto"/>
            <w:vAlign w:val="center"/>
            <w:hideMark/>
          </w:tcPr>
          <w:p w14:paraId="76AD3914" w14:textId="77777777" w:rsidR="00146560" w:rsidRPr="00D55596" w:rsidRDefault="00146560" w:rsidP="00B37963">
            <w:pPr>
              <w:rPr>
                <w:color w:val="000000" w:themeColor="text1"/>
                <w:sz w:val="24"/>
              </w:rPr>
            </w:pPr>
            <w:r w:rsidRPr="00D55596">
              <w:rPr>
                <w:color w:val="000000" w:themeColor="text1"/>
                <w:sz w:val="24"/>
              </w:rPr>
              <w:t> </w:t>
            </w:r>
          </w:p>
        </w:tc>
      </w:tr>
      <w:tr w:rsidR="006D17B4" w:rsidRPr="00D55596" w14:paraId="29AA7852" w14:textId="77777777" w:rsidTr="00AF3A5E">
        <w:trPr>
          <w:trHeight w:val="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885E9D6" w14:textId="77777777" w:rsidR="00146560" w:rsidRPr="00D55596" w:rsidRDefault="00AF3A5E" w:rsidP="00B37963">
            <w:pPr>
              <w:jc w:val="left"/>
              <w:rPr>
                <w:color w:val="000000" w:themeColor="text1"/>
                <w:sz w:val="24"/>
              </w:rPr>
            </w:pPr>
            <w:r w:rsidRPr="00D55596">
              <w:rPr>
                <w:color w:val="000000" w:themeColor="text1"/>
                <w:sz w:val="24"/>
              </w:rPr>
              <w:t xml:space="preserve">Город </w:t>
            </w:r>
            <w:r w:rsidR="00146560" w:rsidRPr="00D55596">
              <w:rPr>
                <w:color w:val="000000" w:themeColor="text1"/>
                <w:sz w:val="24"/>
              </w:rPr>
              <w:t>Донецк</w:t>
            </w:r>
          </w:p>
        </w:tc>
        <w:tc>
          <w:tcPr>
            <w:tcW w:w="0" w:type="auto"/>
            <w:tcBorders>
              <w:top w:val="nil"/>
              <w:left w:val="nil"/>
              <w:bottom w:val="single" w:sz="4" w:space="0" w:color="auto"/>
              <w:right w:val="single" w:sz="4" w:space="0" w:color="auto"/>
            </w:tcBorders>
            <w:shd w:val="clear" w:color="auto" w:fill="auto"/>
            <w:vAlign w:val="center"/>
            <w:hideMark/>
          </w:tcPr>
          <w:p w14:paraId="7468B4B2" w14:textId="77777777" w:rsidR="00146560" w:rsidRPr="00D55596" w:rsidRDefault="00146560" w:rsidP="00B37963">
            <w:pPr>
              <w:rPr>
                <w:color w:val="000000" w:themeColor="text1"/>
                <w:sz w:val="24"/>
              </w:rPr>
            </w:pPr>
            <w:r w:rsidRPr="00D55596">
              <w:rPr>
                <w:color w:val="000000" w:themeColor="text1"/>
                <w:sz w:val="24"/>
              </w:rPr>
              <w:t>929 063</w:t>
            </w:r>
          </w:p>
        </w:tc>
        <w:tc>
          <w:tcPr>
            <w:tcW w:w="0" w:type="auto"/>
            <w:tcBorders>
              <w:top w:val="nil"/>
              <w:left w:val="nil"/>
              <w:bottom w:val="single" w:sz="4" w:space="0" w:color="auto"/>
              <w:right w:val="single" w:sz="4" w:space="0" w:color="auto"/>
            </w:tcBorders>
            <w:shd w:val="clear" w:color="auto" w:fill="auto"/>
            <w:vAlign w:val="center"/>
            <w:hideMark/>
          </w:tcPr>
          <w:p w14:paraId="6FE8F777" w14:textId="77777777" w:rsidR="00146560" w:rsidRPr="00D55596" w:rsidRDefault="00146560" w:rsidP="00B37963">
            <w:pPr>
              <w:rPr>
                <w:color w:val="000000" w:themeColor="text1"/>
                <w:sz w:val="24"/>
              </w:rPr>
            </w:pPr>
            <w:r w:rsidRPr="00D55596">
              <w:rPr>
                <w:color w:val="000000" w:themeColor="text1"/>
                <w:sz w:val="24"/>
              </w:rPr>
              <w:t>927 201</w:t>
            </w:r>
          </w:p>
        </w:tc>
        <w:tc>
          <w:tcPr>
            <w:tcW w:w="1923" w:type="dxa"/>
            <w:tcBorders>
              <w:top w:val="nil"/>
              <w:left w:val="nil"/>
              <w:bottom w:val="single" w:sz="4" w:space="0" w:color="auto"/>
              <w:right w:val="single" w:sz="4" w:space="0" w:color="auto"/>
            </w:tcBorders>
            <w:shd w:val="clear" w:color="auto" w:fill="auto"/>
            <w:vAlign w:val="center"/>
            <w:hideMark/>
          </w:tcPr>
          <w:p w14:paraId="576A7229" w14:textId="77777777" w:rsidR="00146560" w:rsidRPr="00D55596" w:rsidRDefault="00146560" w:rsidP="00B37963">
            <w:pPr>
              <w:rPr>
                <w:color w:val="000000" w:themeColor="text1"/>
                <w:sz w:val="24"/>
              </w:rPr>
            </w:pPr>
            <w:r w:rsidRPr="00D55596">
              <w:rPr>
                <w:color w:val="000000" w:themeColor="text1"/>
                <w:sz w:val="24"/>
              </w:rPr>
              <w:t>240</w:t>
            </w:r>
          </w:p>
        </w:tc>
      </w:tr>
      <w:tr w:rsidR="006D17B4" w:rsidRPr="00D55596" w14:paraId="53E75797" w14:textId="77777777" w:rsidTr="00AF3A5E">
        <w:trPr>
          <w:trHeight w:val="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BD6AB13" w14:textId="77777777" w:rsidR="00146560" w:rsidRPr="00D55596" w:rsidRDefault="00146560" w:rsidP="00B37963">
            <w:pPr>
              <w:jc w:val="left"/>
              <w:rPr>
                <w:color w:val="000000" w:themeColor="text1"/>
                <w:sz w:val="24"/>
              </w:rPr>
            </w:pPr>
            <w:r w:rsidRPr="00D55596">
              <w:rPr>
                <w:color w:val="000000" w:themeColor="text1"/>
                <w:sz w:val="24"/>
              </w:rPr>
              <w:t>Горловка</w:t>
            </w:r>
          </w:p>
        </w:tc>
        <w:tc>
          <w:tcPr>
            <w:tcW w:w="0" w:type="auto"/>
            <w:tcBorders>
              <w:top w:val="nil"/>
              <w:left w:val="nil"/>
              <w:bottom w:val="single" w:sz="4" w:space="0" w:color="auto"/>
              <w:right w:val="single" w:sz="4" w:space="0" w:color="auto"/>
            </w:tcBorders>
            <w:shd w:val="clear" w:color="auto" w:fill="auto"/>
            <w:vAlign w:val="center"/>
            <w:hideMark/>
          </w:tcPr>
          <w:p w14:paraId="456D9DBE" w14:textId="77777777" w:rsidR="00146560" w:rsidRPr="00D55596" w:rsidRDefault="00146560" w:rsidP="00B37963">
            <w:pPr>
              <w:rPr>
                <w:color w:val="000000" w:themeColor="text1"/>
                <w:sz w:val="24"/>
              </w:rPr>
            </w:pPr>
            <w:r w:rsidRPr="00D55596">
              <w:rPr>
                <w:color w:val="000000" w:themeColor="text1"/>
                <w:sz w:val="24"/>
              </w:rPr>
              <w:t>248 352</w:t>
            </w:r>
          </w:p>
        </w:tc>
        <w:tc>
          <w:tcPr>
            <w:tcW w:w="0" w:type="auto"/>
            <w:tcBorders>
              <w:top w:val="nil"/>
              <w:left w:val="nil"/>
              <w:bottom w:val="single" w:sz="4" w:space="0" w:color="auto"/>
              <w:right w:val="single" w:sz="4" w:space="0" w:color="auto"/>
            </w:tcBorders>
            <w:shd w:val="clear" w:color="auto" w:fill="auto"/>
            <w:vAlign w:val="center"/>
            <w:hideMark/>
          </w:tcPr>
          <w:p w14:paraId="19495173" w14:textId="77777777" w:rsidR="00146560" w:rsidRPr="00D55596" w:rsidRDefault="00146560" w:rsidP="00B37963">
            <w:pPr>
              <w:rPr>
                <w:color w:val="000000" w:themeColor="text1"/>
                <w:sz w:val="24"/>
              </w:rPr>
            </w:pPr>
            <w:r w:rsidRPr="00D55596">
              <w:rPr>
                <w:color w:val="000000" w:themeColor="text1"/>
                <w:sz w:val="24"/>
              </w:rPr>
              <w:t>247 934</w:t>
            </w:r>
          </w:p>
        </w:tc>
        <w:tc>
          <w:tcPr>
            <w:tcW w:w="1923" w:type="dxa"/>
            <w:tcBorders>
              <w:top w:val="nil"/>
              <w:left w:val="nil"/>
              <w:bottom w:val="single" w:sz="4" w:space="0" w:color="auto"/>
              <w:right w:val="single" w:sz="4" w:space="0" w:color="auto"/>
            </w:tcBorders>
            <w:shd w:val="clear" w:color="auto" w:fill="auto"/>
            <w:vAlign w:val="center"/>
            <w:hideMark/>
          </w:tcPr>
          <w:p w14:paraId="2CC670EF" w14:textId="77777777" w:rsidR="00146560" w:rsidRPr="00D55596" w:rsidRDefault="00146560" w:rsidP="00B37963">
            <w:pPr>
              <w:rPr>
                <w:color w:val="000000" w:themeColor="text1"/>
                <w:sz w:val="24"/>
              </w:rPr>
            </w:pPr>
            <w:r w:rsidRPr="00D55596">
              <w:rPr>
                <w:color w:val="000000" w:themeColor="text1"/>
                <w:sz w:val="24"/>
              </w:rPr>
              <w:t>200</w:t>
            </w:r>
          </w:p>
        </w:tc>
      </w:tr>
      <w:tr w:rsidR="006D17B4" w:rsidRPr="00D55596" w14:paraId="224B053A" w14:textId="77777777" w:rsidTr="00AF3A5E">
        <w:trPr>
          <w:trHeight w:val="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D1822BB" w14:textId="77777777" w:rsidR="00146560" w:rsidRPr="00D55596" w:rsidRDefault="00AF3A5E" w:rsidP="00E466C8">
            <w:pPr>
              <w:jc w:val="left"/>
              <w:rPr>
                <w:color w:val="000000" w:themeColor="text1"/>
                <w:sz w:val="24"/>
              </w:rPr>
            </w:pPr>
            <w:r w:rsidRPr="00D55596">
              <w:rPr>
                <w:color w:val="000000" w:themeColor="text1"/>
                <w:sz w:val="24"/>
              </w:rPr>
              <w:t xml:space="preserve">Город </w:t>
            </w:r>
            <w:r w:rsidR="00146560" w:rsidRPr="00D55596">
              <w:rPr>
                <w:color w:val="000000" w:themeColor="text1"/>
                <w:sz w:val="24"/>
              </w:rPr>
              <w:t>Краматорск</w:t>
            </w:r>
          </w:p>
        </w:tc>
        <w:tc>
          <w:tcPr>
            <w:tcW w:w="0" w:type="auto"/>
            <w:tcBorders>
              <w:top w:val="nil"/>
              <w:left w:val="nil"/>
              <w:bottom w:val="single" w:sz="4" w:space="0" w:color="auto"/>
              <w:right w:val="single" w:sz="4" w:space="0" w:color="auto"/>
            </w:tcBorders>
            <w:shd w:val="clear" w:color="auto" w:fill="auto"/>
            <w:vAlign w:val="center"/>
            <w:hideMark/>
          </w:tcPr>
          <w:p w14:paraId="51F948D5" w14:textId="77777777" w:rsidR="00146560" w:rsidRPr="00D55596" w:rsidRDefault="00146560" w:rsidP="00146560">
            <w:pPr>
              <w:rPr>
                <w:color w:val="000000" w:themeColor="text1"/>
                <w:sz w:val="24"/>
              </w:rPr>
            </w:pPr>
            <w:r w:rsidRPr="00D55596">
              <w:rPr>
                <w:color w:val="000000" w:themeColor="text1"/>
                <w:sz w:val="24"/>
              </w:rPr>
              <w:t>191 902</w:t>
            </w:r>
          </w:p>
        </w:tc>
        <w:tc>
          <w:tcPr>
            <w:tcW w:w="0" w:type="auto"/>
            <w:tcBorders>
              <w:top w:val="nil"/>
              <w:left w:val="nil"/>
              <w:bottom w:val="single" w:sz="4" w:space="0" w:color="auto"/>
              <w:right w:val="single" w:sz="4" w:space="0" w:color="auto"/>
            </w:tcBorders>
            <w:shd w:val="clear" w:color="auto" w:fill="auto"/>
            <w:vAlign w:val="center"/>
            <w:hideMark/>
          </w:tcPr>
          <w:p w14:paraId="636BF89B" w14:textId="77777777" w:rsidR="00146560" w:rsidRPr="00D55596" w:rsidRDefault="00146560" w:rsidP="00146560">
            <w:pPr>
              <w:rPr>
                <w:color w:val="000000" w:themeColor="text1"/>
                <w:sz w:val="24"/>
              </w:rPr>
            </w:pPr>
            <w:r w:rsidRPr="00D55596">
              <w:rPr>
                <w:color w:val="000000" w:themeColor="text1"/>
                <w:sz w:val="24"/>
              </w:rPr>
              <w:t>189 904</w:t>
            </w:r>
          </w:p>
        </w:tc>
        <w:tc>
          <w:tcPr>
            <w:tcW w:w="1923" w:type="dxa"/>
            <w:tcBorders>
              <w:top w:val="nil"/>
              <w:left w:val="nil"/>
              <w:bottom w:val="single" w:sz="4" w:space="0" w:color="auto"/>
              <w:right w:val="single" w:sz="4" w:space="0" w:color="auto"/>
            </w:tcBorders>
            <w:shd w:val="clear" w:color="auto" w:fill="auto"/>
            <w:vAlign w:val="center"/>
            <w:hideMark/>
          </w:tcPr>
          <w:p w14:paraId="402D3B5C" w14:textId="77777777" w:rsidR="00146560" w:rsidRPr="00D55596" w:rsidRDefault="00146560" w:rsidP="00146560">
            <w:pPr>
              <w:rPr>
                <w:color w:val="000000" w:themeColor="text1"/>
                <w:sz w:val="24"/>
              </w:rPr>
            </w:pPr>
            <w:r w:rsidRPr="00D55596">
              <w:rPr>
                <w:color w:val="000000" w:themeColor="text1"/>
                <w:sz w:val="24"/>
              </w:rPr>
              <w:t>280</w:t>
            </w:r>
          </w:p>
        </w:tc>
      </w:tr>
      <w:tr w:rsidR="006D17B4" w:rsidRPr="00D55596" w14:paraId="1B436BA1" w14:textId="77777777" w:rsidTr="002E0D9E">
        <w:trPr>
          <w:trHeight w:val="20"/>
        </w:trPr>
        <w:tc>
          <w:tcPr>
            <w:tcW w:w="82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143C84" w14:textId="77777777" w:rsidR="00146560" w:rsidRPr="00D55596" w:rsidRDefault="00146560" w:rsidP="00E466C8">
            <w:pPr>
              <w:jc w:val="left"/>
              <w:rPr>
                <w:color w:val="000000" w:themeColor="text1"/>
                <w:sz w:val="24"/>
              </w:rPr>
            </w:pPr>
            <w:r w:rsidRPr="00D55596">
              <w:rPr>
                <w:color w:val="000000" w:themeColor="text1"/>
                <w:sz w:val="24"/>
              </w:rPr>
              <w:t xml:space="preserve">Луганская </w:t>
            </w:r>
            <w:r w:rsidR="00AF3A5E" w:rsidRPr="00D55596">
              <w:rPr>
                <w:color w:val="000000" w:themeColor="text1"/>
                <w:sz w:val="24"/>
              </w:rPr>
              <w:t>народная республика</w:t>
            </w:r>
          </w:p>
        </w:tc>
        <w:tc>
          <w:tcPr>
            <w:tcW w:w="1923" w:type="dxa"/>
            <w:tcBorders>
              <w:top w:val="nil"/>
              <w:left w:val="nil"/>
              <w:bottom w:val="single" w:sz="4" w:space="0" w:color="auto"/>
              <w:right w:val="single" w:sz="4" w:space="0" w:color="auto"/>
            </w:tcBorders>
            <w:shd w:val="clear" w:color="auto" w:fill="auto"/>
            <w:vAlign w:val="center"/>
            <w:hideMark/>
          </w:tcPr>
          <w:p w14:paraId="2A626181" w14:textId="77777777" w:rsidR="00146560" w:rsidRPr="00D55596" w:rsidRDefault="00146560" w:rsidP="00146560">
            <w:pPr>
              <w:rPr>
                <w:color w:val="000000" w:themeColor="text1"/>
                <w:sz w:val="24"/>
              </w:rPr>
            </w:pPr>
            <w:r w:rsidRPr="00D55596">
              <w:rPr>
                <w:color w:val="000000" w:themeColor="text1"/>
                <w:sz w:val="24"/>
              </w:rPr>
              <w:t> </w:t>
            </w:r>
          </w:p>
        </w:tc>
      </w:tr>
      <w:tr w:rsidR="006D17B4" w:rsidRPr="00D55596" w14:paraId="3DD3779C" w14:textId="77777777" w:rsidTr="00AF3A5E">
        <w:trPr>
          <w:trHeight w:val="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484CA32" w14:textId="77777777" w:rsidR="00146560" w:rsidRPr="00D55596" w:rsidRDefault="00AF3A5E" w:rsidP="00E466C8">
            <w:pPr>
              <w:jc w:val="left"/>
              <w:rPr>
                <w:color w:val="000000" w:themeColor="text1"/>
                <w:sz w:val="24"/>
              </w:rPr>
            </w:pPr>
            <w:r w:rsidRPr="00D55596">
              <w:rPr>
                <w:color w:val="000000" w:themeColor="text1"/>
                <w:sz w:val="24"/>
              </w:rPr>
              <w:t xml:space="preserve">Город </w:t>
            </w:r>
            <w:r w:rsidR="00146560" w:rsidRPr="00D55596">
              <w:rPr>
                <w:color w:val="000000" w:themeColor="text1"/>
                <w:sz w:val="24"/>
              </w:rPr>
              <w:t>Луганск</w:t>
            </w:r>
          </w:p>
        </w:tc>
        <w:tc>
          <w:tcPr>
            <w:tcW w:w="0" w:type="auto"/>
            <w:tcBorders>
              <w:top w:val="nil"/>
              <w:left w:val="nil"/>
              <w:bottom w:val="single" w:sz="4" w:space="0" w:color="auto"/>
              <w:right w:val="single" w:sz="4" w:space="0" w:color="auto"/>
            </w:tcBorders>
            <w:shd w:val="clear" w:color="auto" w:fill="auto"/>
            <w:vAlign w:val="center"/>
            <w:hideMark/>
          </w:tcPr>
          <w:p w14:paraId="754D974F" w14:textId="77777777" w:rsidR="00146560" w:rsidRPr="00D55596" w:rsidRDefault="00146560" w:rsidP="00146560">
            <w:pPr>
              <w:rPr>
                <w:color w:val="000000" w:themeColor="text1"/>
                <w:sz w:val="24"/>
              </w:rPr>
            </w:pPr>
            <w:r w:rsidRPr="00D55596">
              <w:rPr>
                <w:color w:val="000000" w:themeColor="text1"/>
                <w:sz w:val="24"/>
              </w:rPr>
              <w:t>414 509</w:t>
            </w:r>
          </w:p>
        </w:tc>
        <w:tc>
          <w:tcPr>
            <w:tcW w:w="0" w:type="auto"/>
            <w:tcBorders>
              <w:top w:val="nil"/>
              <w:left w:val="nil"/>
              <w:bottom w:val="single" w:sz="4" w:space="0" w:color="auto"/>
              <w:right w:val="single" w:sz="4" w:space="0" w:color="auto"/>
            </w:tcBorders>
            <w:shd w:val="clear" w:color="auto" w:fill="auto"/>
            <w:vAlign w:val="center"/>
            <w:hideMark/>
          </w:tcPr>
          <w:p w14:paraId="3CB2A5EA" w14:textId="77777777" w:rsidR="00146560" w:rsidRPr="00D55596" w:rsidRDefault="00146560" w:rsidP="00146560">
            <w:pPr>
              <w:rPr>
                <w:color w:val="000000" w:themeColor="text1"/>
                <w:sz w:val="24"/>
              </w:rPr>
            </w:pPr>
            <w:r w:rsidRPr="00D55596">
              <w:rPr>
                <w:color w:val="000000" w:themeColor="text1"/>
                <w:sz w:val="24"/>
              </w:rPr>
              <w:t>413 370</w:t>
            </w:r>
          </w:p>
        </w:tc>
        <w:tc>
          <w:tcPr>
            <w:tcW w:w="1923" w:type="dxa"/>
            <w:tcBorders>
              <w:top w:val="nil"/>
              <w:left w:val="nil"/>
              <w:bottom w:val="single" w:sz="4" w:space="0" w:color="auto"/>
              <w:right w:val="single" w:sz="4" w:space="0" w:color="auto"/>
            </w:tcBorders>
            <w:shd w:val="clear" w:color="auto" w:fill="auto"/>
            <w:vAlign w:val="center"/>
            <w:hideMark/>
          </w:tcPr>
          <w:p w14:paraId="2C93D15C" w14:textId="77777777" w:rsidR="00146560" w:rsidRPr="00D55596" w:rsidRDefault="00146560" w:rsidP="00146560">
            <w:pPr>
              <w:rPr>
                <w:color w:val="000000" w:themeColor="text1"/>
                <w:sz w:val="24"/>
              </w:rPr>
            </w:pPr>
            <w:r w:rsidRPr="00D55596">
              <w:rPr>
                <w:color w:val="000000" w:themeColor="text1"/>
                <w:sz w:val="24"/>
              </w:rPr>
              <w:t>150</w:t>
            </w:r>
          </w:p>
        </w:tc>
      </w:tr>
    </w:tbl>
    <w:p w14:paraId="74A0768F" w14:textId="77777777" w:rsidR="00563C6F" w:rsidRPr="0074060F" w:rsidRDefault="00563C6F" w:rsidP="007D3E20">
      <w:pPr>
        <w:tabs>
          <w:tab w:val="left" w:pos="0"/>
        </w:tabs>
        <w:ind w:firstLine="709"/>
        <w:jc w:val="both"/>
        <w:rPr>
          <w:szCs w:val="28"/>
        </w:rPr>
      </w:pPr>
    </w:p>
    <w:p w14:paraId="4AF13273" w14:textId="77777777" w:rsidR="007D3E20" w:rsidRPr="0074060F" w:rsidRDefault="006D2A26" w:rsidP="007D3E20">
      <w:pPr>
        <w:tabs>
          <w:tab w:val="left" w:pos="0"/>
        </w:tabs>
        <w:ind w:firstLine="709"/>
        <w:jc w:val="both"/>
        <w:rPr>
          <w:szCs w:val="28"/>
        </w:rPr>
      </w:pPr>
      <w:r w:rsidRPr="0074060F">
        <w:rPr>
          <w:szCs w:val="28"/>
        </w:rPr>
        <w:t xml:space="preserve">Город Шахты играет </w:t>
      </w:r>
      <w:r w:rsidR="009666BE" w:rsidRPr="0074060F">
        <w:rPr>
          <w:szCs w:val="28"/>
        </w:rPr>
        <w:t xml:space="preserve">роль </w:t>
      </w:r>
      <w:r w:rsidR="002F2637" w:rsidRPr="0074060F">
        <w:rPr>
          <w:szCs w:val="28"/>
        </w:rPr>
        <w:t>межмуниципального центра</w:t>
      </w:r>
      <w:r w:rsidR="009666BE" w:rsidRPr="0074060F">
        <w:rPr>
          <w:szCs w:val="28"/>
        </w:rPr>
        <w:t xml:space="preserve"> для близлежащих муниципальных образований, особенно муниципальных районов</w:t>
      </w:r>
      <w:r w:rsidR="009F5D0F" w:rsidRPr="0074060F">
        <w:rPr>
          <w:szCs w:val="28"/>
        </w:rPr>
        <w:t>, расположенных по соседству и севернее от города</w:t>
      </w:r>
      <w:r w:rsidR="007D3E20" w:rsidRPr="0074060F">
        <w:rPr>
          <w:szCs w:val="28"/>
        </w:rPr>
        <w:t>.</w:t>
      </w:r>
    </w:p>
    <w:p w14:paraId="22295233" w14:textId="77777777" w:rsidR="009D23BD" w:rsidRPr="0074060F" w:rsidRDefault="007D3E20" w:rsidP="009D23BD">
      <w:pPr>
        <w:tabs>
          <w:tab w:val="left" w:pos="0"/>
        </w:tabs>
        <w:ind w:firstLine="709"/>
        <w:jc w:val="both"/>
        <w:rPr>
          <w:szCs w:val="28"/>
        </w:rPr>
      </w:pPr>
      <w:r w:rsidRPr="0074060F">
        <w:rPr>
          <w:szCs w:val="28"/>
        </w:rPr>
        <w:t xml:space="preserve">Город Шахты долгое время был центром угледобывающей </w:t>
      </w:r>
      <w:r w:rsidR="005B1DCE" w:rsidRPr="0074060F">
        <w:rPr>
          <w:szCs w:val="28"/>
        </w:rPr>
        <w:t>промышленности Донбасса</w:t>
      </w:r>
      <w:r w:rsidRPr="0074060F">
        <w:rPr>
          <w:szCs w:val="28"/>
        </w:rPr>
        <w:t>, что обусловлено его распоряжением в юго-восточной части Донецкого кряжа.</w:t>
      </w:r>
    </w:p>
    <w:p w14:paraId="26434200" w14:textId="77777777" w:rsidR="009D23BD" w:rsidRPr="0074060F" w:rsidRDefault="009D23BD" w:rsidP="009D23BD">
      <w:pPr>
        <w:tabs>
          <w:tab w:val="left" w:pos="0"/>
        </w:tabs>
        <w:ind w:firstLine="709"/>
        <w:jc w:val="both"/>
        <w:rPr>
          <w:szCs w:val="28"/>
        </w:rPr>
      </w:pPr>
      <w:r w:rsidRPr="0074060F">
        <w:rPr>
          <w:szCs w:val="28"/>
        </w:rPr>
        <w:t>Климат в районе города континентальный с резкими колебаниями температуры воздуха по временам года. Средняя годовая температура воздуха +7,4 - +9,3 ºС. Среднегодовое количество осадков – 415 – 450 мм, около 70% осадков выпадает в летнее время года.</w:t>
      </w:r>
    </w:p>
    <w:p w14:paraId="7D47BACF" w14:textId="77777777" w:rsidR="00B328EF" w:rsidRPr="0074060F" w:rsidRDefault="00B328EF" w:rsidP="002E0D9E">
      <w:pPr>
        <w:pStyle w:val="1"/>
        <w:rPr>
          <w:rFonts w:cs="Times New Roman"/>
        </w:rPr>
      </w:pPr>
      <w:bookmarkStart w:id="5" w:name="_Toc531032485"/>
      <w:r w:rsidRPr="0074060F">
        <w:rPr>
          <w:rFonts w:cs="Times New Roman"/>
        </w:rPr>
        <w:t>1.</w:t>
      </w:r>
      <w:r w:rsidR="003054AA" w:rsidRPr="0074060F">
        <w:rPr>
          <w:rFonts w:cs="Times New Roman"/>
        </w:rPr>
        <w:t>1.</w:t>
      </w:r>
      <w:r w:rsidRPr="0074060F">
        <w:rPr>
          <w:rFonts w:cs="Times New Roman"/>
        </w:rPr>
        <w:t xml:space="preserve">2. </w:t>
      </w:r>
      <w:r w:rsidR="0064034C" w:rsidRPr="0074060F">
        <w:rPr>
          <w:rFonts w:cs="Times New Roman"/>
        </w:rPr>
        <w:t>Н</w:t>
      </w:r>
      <w:r w:rsidR="00D17DFD" w:rsidRPr="0074060F">
        <w:rPr>
          <w:rFonts w:cs="Times New Roman"/>
        </w:rPr>
        <w:t>аличие природных ресурсов, экологическая ситуация</w:t>
      </w:r>
      <w:bookmarkEnd w:id="5"/>
    </w:p>
    <w:p w14:paraId="43D69BF9" w14:textId="77777777" w:rsidR="0042099C" w:rsidRPr="00FC5521" w:rsidRDefault="0042099C" w:rsidP="00FC5521">
      <w:pPr>
        <w:pStyle w:val="1"/>
        <w:rPr>
          <w:rFonts w:cs="Times New Roman"/>
        </w:rPr>
      </w:pPr>
      <w:bookmarkStart w:id="6" w:name="_Toc531032486"/>
      <w:r w:rsidRPr="00FC5521">
        <w:rPr>
          <w:rFonts w:cs="Times New Roman"/>
        </w:rPr>
        <w:t>Природные ресурсы</w:t>
      </w:r>
      <w:bookmarkEnd w:id="6"/>
      <w:r w:rsidR="00D17621" w:rsidRPr="00FC5521">
        <w:rPr>
          <w:rFonts w:cs="Times New Roman"/>
        </w:rPr>
        <w:t xml:space="preserve"> </w:t>
      </w:r>
    </w:p>
    <w:p w14:paraId="1B2A7434" w14:textId="77777777" w:rsidR="00FC5521" w:rsidRDefault="00FC5521" w:rsidP="004103D1">
      <w:pPr>
        <w:tabs>
          <w:tab w:val="left" w:pos="0"/>
        </w:tabs>
        <w:ind w:firstLine="709"/>
        <w:jc w:val="both"/>
        <w:rPr>
          <w:szCs w:val="28"/>
        </w:rPr>
      </w:pPr>
    </w:p>
    <w:p w14:paraId="46B8B313" w14:textId="77777777" w:rsidR="00805B3E" w:rsidRPr="0074060F" w:rsidRDefault="005938AF" w:rsidP="004103D1">
      <w:pPr>
        <w:tabs>
          <w:tab w:val="left" w:pos="0"/>
        </w:tabs>
        <w:ind w:firstLine="709"/>
        <w:jc w:val="both"/>
        <w:rPr>
          <w:szCs w:val="28"/>
        </w:rPr>
      </w:pPr>
      <w:r w:rsidRPr="0074060F">
        <w:rPr>
          <w:szCs w:val="28"/>
        </w:rPr>
        <w:t>Территория города представляет собой слегка холмистую безлесную равнину, прорезанную балками и речными долинами.</w:t>
      </w:r>
      <w:r w:rsidR="00A401A3" w:rsidRPr="0074060F">
        <w:rPr>
          <w:szCs w:val="28"/>
        </w:rPr>
        <w:t xml:space="preserve"> Максимальные абсолютные отметки поверхности приурочены к северной части города, </w:t>
      </w:r>
      <w:r w:rsidR="00AB3D02" w:rsidRPr="0074060F">
        <w:rPr>
          <w:szCs w:val="28"/>
        </w:rPr>
        <w:t xml:space="preserve">где отметки водоразделов достигают 165-175 м, к югу они </w:t>
      </w:r>
      <w:r w:rsidR="002036EA" w:rsidRPr="0074060F">
        <w:rPr>
          <w:szCs w:val="28"/>
        </w:rPr>
        <w:t>понижаются до 110-130 м.</w:t>
      </w:r>
      <w:r w:rsidR="005F282D" w:rsidRPr="0074060F">
        <w:rPr>
          <w:szCs w:val="28"/>
        </w:rPr>
        <w:t xml:space="preserve"> </w:t>
      </w:r>
      <w:r w:rsidR="003E56CD">
        <w:rPr>
          <w:szCs w:val="28"/>
        </w:rPr>
        <w:t>М</w:t>
      </w:r>
      <w:r w:rsidR="005F282D" w:rsidRPr="0074060F">
        <w:rPr>
          <w:szCs w:val="28"/>
        </w:rPr>
        <w:t>инимальные отметки поверхности, приурочены к тальветам балок</w:t>
      </w:r>
      <w:r w:rsidR="00806DE9" w:rsidRPr="0074060F">
        <w:rPr>
          <w:szCs w:val="28"/>
        </w:rPr>
        <w:t xml:space="preserve"> и руслам рек, уменьшаются в южном направлении с 65-75 м до 33-70 м.</w:t>
      </w:r>
    </w:p>
    <w:p w14:paraId="36BAC4FB" w14:textId="567FBD69" w:rsidR="00201795" w:rsidRPr="0074060F" w:rsidRDefault="00FC7642" w:rsidP="00DE3189">
      <w:pPr>
        <w:tabs>
          <w:tab w:val="left" w:pos="0"/>
        </w:tabs>
        <w:ind w:firstLine="709"/>
        <w:jc w:val="both"/>
        <w:rPr>
          <w:szCs w:val="28"/>
        </w:rPr>
      </w:pPr>
      <w:r w:rsidRPr="0074060F">
        <w:rPr>
          <w:szCs w:val="28"/>
        </w:rPr>
        <w:t xml:space="preserve">Гидрографическая сеть представлена </w:t>
      </w:r>
      <w:r w:rsidR="002B25A3" w:rsidRPr="0074060F">
        <w:rPr>
          <w:szCs w:val="28"/>
        </w:rPr>
        <w:t>четыр</w:t>
      </w:r>
      <w:r w:rsidRPr="0074060F">
        <w:rPr>
          <w:szCs w:val="28"/>
        </w:rPr>
        <w:t>ьмя</w:t>
      </w:r>
      <w:r w:rsidR="002B25A3" w:rsidRPr="0074060F">
        <w:rPr>
          <w:szCs w:val="28"/>
        </w:rPr>
        <w:t xml:space="preserve"> рек</w:t>
      </w:r>
      <w:r w:rsidRPr="0074060F">
        <w:rPr>
          <w:szCs w:val="28"/>
        </w:rPr>
        <w:t>ами</w:t>
      </w:r>
      <w:r w:rsidR="003E56CD">
        <w:rPr>
          <w:szCs w:val="28"/>
        </w:rPr>
        <w:t>: Грушевка (</w:t>
      </w:r>
      <w:r w:rsidR="002B25A3" w:rsidRPr="0074060F">
        <w:rPr>
          <w:szCs w:val="28"/>
        </w:rPr>
        <w:t>которая делит город на две неравные части</w:t>
      </w:r>
      <w:r w:rsidR="003E56CD">
        <w:rPr>
          <w:szCs w:val="28"/>
        </w:rPr>
        <w:t>)</w:t>
      </w:r>
      <w:r w:rsidR="00776FD3">
        <w:rPr>
          <w:szCs w:val="28"/>
        </w:rPr>
        <w:t>, Кадамовка, Атюхта, Аюта</w:t>
      </w:r>
      <w:r w:rsidR="002B25A3" w:rsidRPr="0074060F">
        <w:rPr>
          <w:szCs w:val="28"/>
        </w:rPr>
        <w:t xml:space="preserve">. Помимо этого, на территории города имеется более двадцати различных водоемов. </w:t>
      </w:r>
    </w:p>
    <w:p w14:paraId="3623AC4C" w14:textId="77777777" w:rsidR="00DE3189" w:rsidRPr="0074060F" w:rsidRDefault="00B12704" w:rsidP="00DE3189">
      <w:pPr>
        <w:tabs>
          <w:tab w:val="left" w:pos="0"/>
        </w:tabs>
        <w:ind w:firstLine="709"/>
        <w:jc w:val="both"/>
        <w:rPr>
          <w:szCs w:val="28"/>
        </w:rPr>
      </w:pPr>
      <w:r w:rsidRPr="0074060F">
        <w:rPr>
          <w:szCs w:val="28"/>
        </w:rPr>
        <w:t xml:space="preserve">Река Грушевка </w:t>
      </w:r>
      <w:r w:rsidR="00201795" w:rsidRPr="0074060F">
        <w:rPr>
          <w:szCs w:val="28"/>
        </w:rPr>
        <w:t>имее</w:t>
      </w:r>
      <w:r w:rsidR="00A7738A" w:rsidRPr="0074060F">
        <w:rPr>
          <w:szCs w:val="28"/>
        </w:rPr>
        <w:t>т протяженност</w:t>
      </w:r>
      <w:r w:rsidR="00FA5BCB">
        <w:rPr>
          <w:szCs w:val="28"/>
        </w:rPr>
        <w:t>ь 82 км, площадь водосбора 941 м</w:t>
      </w:r>
      <w:r w:rsidR="00FA5BCB" w:rsidRPr="00FA5BCB">
        <w:rPr>
          <w:szCs w:val="28"/>
          <w:vertAlign w:val="superscript"/>
        </w:rPr>
        <w:t>2</w:t>
      </w:r>
      <w:r w:rsidR="00A7738A" w:rsidRPr="0074060F">
        <w:rPr>
          <w:szCs w:val="28"/>
        </w:rPr>
        <w:t xml:space="preserve">, река является </w:t>
      </w:r>
      <w:r w:rsidR="00190485" w:rsidRPr="0074060F">
        <w:rPr>
          <w:szCs w:val="28"/>
        </w:rPr>
        <w:t>левобережным притоком р</w:t>
      </w:r>
      <w:r w:rsidR="003E56CD">
        <w:rPr>
          <w:szCs w:val="28"/>
        </w:rPr>
        <w:t>еки</w:t>
      </w:r>
      <w:r w:rsidR="00190485" w:rsidRPr="0074060F">
        <w:rPr>
          <w:szCs w:val="28"/>
        </w:rPr>
        <w:t xml:space="preserve"> Тузлов и впадает в </w:t>
      </w:r>
      <w:r w:rsidR="003E56CD">
        <w:rPr>
          <w:szCs w:val="28"/>
        </w:rPr>
        <w:t xml:space="preserve">нее </w:t>
      </w:r>
      <w:r w:rsidR="00190485" w:rsidRPr="0074060F">
        <w:rPr>
          <w:szCs w:val="28"/>
        </w:rPr>
        <w:t xml:space="preserve">в 30 км от устья у железнодорожной станции </w:t>
      </w:r>
      <w:r w:rsidR="00C33E11" w:rsidRPr="0074060F">
        <w:rPr>
          <w:szCs w:val="28"/>
        </w:rPr>
        <w:t>Шахтная</w:t>
      </w:r>
      <w:r w:rsidR="00190485" w:rsidRPr="0074060F">
        <w:rPr>
          <w:szCs w:val="28"/>
        </w:rPr>
        <w:t>.</w:t>
      </w:r>
      <w:r w:rsidR="00A9589D" w:rsidRPr="0074060F">
        <w:rPr>
          <w:szCs w:val="28"/>
        </w:rPr>
        <w:t xml:space="preserve"> </w:t>
      </w:r>
      <w:r w:rsidR="00E63E47" w:rsidRPr="0074060F">
        <w:rPr>
          <w:szCs w:val="28"/>
        </w:rPr>
        <w:t xml:space="preserve">Преобладающая глубина 0,4-0,5 м. Скорость колеблется от 0,2 до 0,8 м/сек. </w:t>
      </w:r>
    </w:p>
    <w:p w14:paraId="1195B4A8" w14:textId="77777777" w:rsidR="002178C0" w:rsidRPr="0074060F" w:rsidRDefault="002178C0" w:rsidP="00DE3189">
      <w:pPr>
        <w:tabs>
          <w:tab w:val="left" w:pos="0"/>
        </w:tabs>
        <w:ind w:firstLine="709"/>
        <w:jc w:val="both"/>
        <w:rPr>
          <w:szCs w:val="28"/>
        </w:rPr>
      </w:pPr>
      <w:r w:rsidRPr="0074060F">
        <w:rPr>
          <w:szCs w:val="28"/>
        </w:rPr>
        <w:lastRenderedPageBreak/>
        <w:t>Река Атюхта имеет протяженность 15 км и впадает в р</w:t>
      </w:r>
      <w:r w:rsidR="003361AC">
        <w:rPr>
          <w:szCs w:val="28"/>
        </w:rPr>
        <w:t>еку</w:t>
      </w:r>
      <w:r w:rsidRPr="0074060F">
        <w:rPr>
          <w:szCs w:val="28"/>
        </w:rPr>
        <w:t xml:space="preserve"> Грушевка. </w:t>
      </w:r>
      <w:r w:rsidR="00CE7129" w:rsidRPr="0074060F">
        <w:rPr>
          <w:szCs w:val="28"/>
        </w:rPr>
        <w:t>Водосборная площадь – 70 км</w:t>
      </w:r>
      <w:r w:rsidR="005836C1" w:rsidRPr="005836C1">
        <w:rPr>
          <w:szCs w:val="28"/>
          <w:vertAlign w:val="superscript"/>
        </w:rPr>
        <w:t>2</w:t>
      </w:r>
      <w:r w:rsidR="00CE7129" w:rsidRPr="0074060F">
        <w:rPr>
          <w:szCs w:val="28"/>
        </w:rPr>
        <w:t>.</w:t>
      </w:r>
      <w:r w:rsidR="006F5DFE" w:rsidRPr="0074060F">
        <w:rPr>
          <w:szCs w:val="28"/>
        </w:rPr>
        <w:t xml:space="preserve"> В летнее время река часто пересыхает и водоток по ней прекращается.</w:t>
      </w:r>
    </w:p>
    <w:p w14:paraId="37404ABA" w14:textId="77777777" w:rsidR="006F5DFE" w:rsidRPr="0074060F" w:rsidRDefault="001476D6" w:rsidP="00DE3189">
      <w:pPr>
        <w:tabs>
          <w:tab w:val="left" w:pos="0"/>
        </w:tabs>
        <w:ind w:firstLine="709"/>
        <w:jc w:val="both"/>
        <w:rPr>
          <w:szCs w:val="28"/>
        </w:rPr>
      </w:pPr>
      <w:r w:rsidRPr="0074060F">
        <w:rPr>
          <w:szCs w:val="28"/>
        </w:rPr>
        <w:t xml:space="preserve">Река Кадамовка имеет протяженность </w:t>
      </w:r>
      <w:r w:rsidR="00461F61" w:rsidRPr="0074060F">
        <w:rPr>
          <w:szCs w:val="28"/>
        </w:rPr>
        <w:t xml:space="preserve">15 км и </w:t>
      </w:r>
      <w:r w:rsidRPr="0074060F">
        <w:rPr>
          <w:szCs w:val="28"/>
        </w:rPr>
        <w:t>впадает в р</w:t>
      </w:r>
      <w:r w:rsidR="003361AC">
        <w:rPr>
          <w:szCs w:val="28"/>
        </w:rPr>
        <w:t>еку</w:t>
      </w:r>
      <w:r w:rsidRPr="0074060F">
        <w:rPr>
          <w:szCs w:val="28"/>
        </w:rPr>
        <w:t xml:space="preserve"> Тузлов.</w:t>
      </w:r>
      <w:r w:rsidR="00F434E7" w:rsidRPr="0074060F">
        <w:rPr>
          <w:szCs w:val="28"/>
        </w:rPr>
        <w:t xml:space="preserve"> Водосборная площадь 142 </w:t>
      </w:r>
      <w:r w:rsidR="0018072C" w:rsidRPr="0074060F">
        <w:rPr>
          <w:szCs w:val="28"/>
        </w:rPr>
        <w:t>км</w:t>
      </w:r>
      <w:r w:rsidR="00F434E7" w:rsidRPr="0074060F">
        <w:rPr>
          <w:szCs w:val="28"/>
          <w:vertAlign w:val="superscript"/>
        </w:rPr>
        <w:t>2</w:t>
      </w:r>
      <w:r w:rsidR="0018072C" w:rsidRPr="0074060F">
        <w:rPr>
          <w:szCs w:val="28"/>
        </w:rPr>
        <w:t>.</w:t>
      </w:r>
      <w:r w:rsidR="00A101F6" w:rsidRPr="0074060F">
        <w:rPr>
          <w:szCs w:val="28"/>
        </w:rPr>
        <w:t xml:space="preserve"> </w:t>
      </w:r>
      <w:r w:rsidR="00DE2B4F" w:rsidRPr="0074060F">
        <w:rPr>
          <w:szCs w:val="28"/>
        </w:rPr>
        <w:t xml:space="preserve">В летнее время река, как правило, пересыхает. </w:t>
      </w:r>
    </w:p>
    <w:p w14:paraId="387F962A" w14:textId="77777777" w:rsidR="00154DA8" w:rsidRPr="0074060F" w:rsidRDefault="00F65F4E" w:rsidP="004103D1">
      <w:pPr>
        <w:tabs>
          <w:tab w:val="left" w:pos="0"/>
        </w:tabs>
        <w:ind w:firstLine="709"/>
        <w:jc w:val="both"/>
        <w:rPr>
          <w:szCs w:val="28"/>
        </w:rPr>
      </w:pPr>
      <w:r w:rsidRPr="0074060F">
        <w:rPr>
          <w:szCs w:val="28"/>
        </w:rPr>
        <w:t xml:space="preserve">Основными полезными ископаемыми являются </w:t>
      </w:r>
      <w:r w:rsidR="00BE1AD5" w:rsidRPr="0074060F">
        <w:rPr>
          <w:szCs w:val="28"/>
        </w:rPr>
        <w:t>угл</w:t>
      </w:r>
      <w:r w:rsidRPr="0074060F">
        <w:rPr>
          <w:szCs w:val="28"/>
        </w:rPr>
        <w:t>и</w:t>
      </w:r>
      <w:r w:rsidR="00BE1AD5" w:rsidRPr="0074060F">
        <w:rPr>
          <w:szCs w:val="28"/>
        </w:rPr>
        <w:t>. Из нерудных полезных ископаемых имеются: пески, песчаники</w:t>
      </w:r>
      <w:r w:rsidR="00154DA8" w:rsidRPr="0074060F">
        <w:rPr>
          <w:szCs w:val="28"/>
        </w:rPr>
        <w:t>, известняки, глины и суглинки.</w:t>
      </w:r>
    </w:p>
    <w:p w14:paraId="11B0A5DF" w14:textId="77777777" w:rsidR="0046162D" w:rsidRPr="0074060F" w:rsidRDefault="0046162D" w:rsidP="004103D1">
      <w:pPr>
        <w:tabs>
          <w:tab w:val="left" w:pos="0"/>
        </w:tabs>
        <w:ind w:firstLine="709"/>
        <w:jc w:val="both"/>
        <w:rPr>
          <w:szCs w:val="28"/>
        </w:rPr>
      </w:pPr>
      <w:r w:rsidRPr="0074060F">
        <w:rPr>
          <w:szCs w:val="28"/>
        </w:rPr>
        <w:t xml:space="preserve">В пределах южного крыла </w:t>
      </w:r>
      <w:r w:rsidR="00694168" w:rsidRPr="0074060F">
        <w:rPr>
          <w:szCs w:val="28"/>
        </w:rPr>
        <w:t>Шахтинско-Несветаевско</w:t>
      </w:r>
      <w:r w:rsidR="004A4D81" w:rsidRPr="0074060F">
        <w:rPr>
          <w:szCs w:val="28"/>
        </w:rPr>
        <w:t xml:space="preserve">й котловины </w:t>
      </w:r>
      <w:r w:rsidR="00403DCE" w:rsidRPr="0074060F">
        <w:rPr>
          <w:szCs w:val="28"/>
        </w:rPr>
        <w:t>обнаружены минеральные воды (йодо-бромные хлоридные натриевые с минерализацией до 46,2 г/л</w:t>
      </w:r>
      <w:r w:rsidR="003361AC">
        <w:rPr>
          <w:szCs w:val="28"/>
        </w:rPr>
        <w:t>,</w:t>
      </w:r>
      <w:r w:rsidR="00403DCE" w:rsidRPr="0074060F">
        <w:rPr>
          <w:szCs w:val="28"/>
        </w:rPr>
        <w:t xml:space="preserve"> с такими </w:t>
      </w:r>
      <w:r w:rsidR="009B6339" w:rsidRPr="0074060F">
        <w:rPr>
          <w:szCs w:val="28"/>
        </w:rPr>
        <w:t>микрокомпонентами</w:t>
      </w:r>
      <w:r w:rsidR="00403DCE" w:rsidRPr="0074060F">
        <w:rPr>
          <w:szCs w:val="28"/>
        </w:rPr>
        <w:t>, как бор, радон, мышьяк, железо и другие).</w:t>
      </w:r>
    </w:p>
    <w:p w14:paraId="40D822F8" w14:textId="77777777" w:rsidR="004103D1" w:rsidRDefault="004103D1" w:rsidP="004103D1">
      <w:pPr>
        <w:tabs>
          <w:tab w:val="left" w:pos="0"/>
        </w:tabs>
        <w:ind w:firstLine="709"/>
        <w:jc w:val="both"/>
        <w:rPr>
          <w:szCs w:val="28"/>
        </w:rPr>
      </w:pPr>
      <w:r w:rsidRPr="0074060F">
        <w:rPr>
          <w:szCs w:val="28"/>
        </w:rPr>
        <w:t>Почвенный покров города представлен, в основном, черноземами (черноземы обыкновенные и южные). Имеются зеленые насаждения площадью 3395 гектаров, то есть 21,3</w:t>
      </w:r>
      <w:r w:rsidR="003361AC">
        <w:rPr>
          <w:szCs w:val="28"/>
        </w:rPr>
        <w:t xml:space="preserve"> процентов</w:t>
      </w:r>
      <w:r w:rsidRPr="0074060F">
        <w:rPr>
          <w:szCs w:val="28"/>
        </w:rPr>
        <w:t xml:space="preserve"> от общей площади территории города. Большая часть из них нуждается в реконструкции, так как относится к 1950-1960 годам формирования. </w:t>
      </w:r>
    </w:p>
    <w:p w14:paraId="3EC25E75" w14:textId="77777777" w:rsidR="00AF1C28" w:rsidRPr="00FC5521" w:rsidRDefault="00292EF6" w:rsidP="00FC5521">
      <w:pPr>
        <w:pStyle w:val="1"/>
        <w:rPr>
          <w:rFonts w:cs="Times New Roman"/>
        </w:rPr>
      </w:pPr>
      <w:bookmarkStart w:id="7" w:name="_Toc531032487"/>
      <w:r>
        <w:rPr>
          <w:rFonts w:cs="Times New Roman"/>
        </w:rPr>
        <w:t>Экологическая</w:t>
      </w:r>
      <w:r w:rsidR="00AF1C28" w:rsidRPr="00FC5521">
        <w:rPr>
          <w:rFonts w:cs="Times New Roman"/>
        </w:rPr>
        <w:t xml:space="preserve"> </w:t>
      </w:r>
      <w:r>
        <w:rPr>
          <w:rFonts w:cs="Times New Roman"/>
        </w:rPr>
        <w:t>ситуация</w:t>
      </w:r>
      <w:bookmarkEnd w:id="7"/>
    </w:p>
    <w:p w14:paraId="41AE8A97" w14:textId="77777777" w:rsidR="00FC5521" w:rsidRDefault="00FC5521" w:rsidP="00137FE3">
      <w:pPr>
        <w:ind w:firstLine="709"/>
        <w:jc w:val="both"/>
        <w:rPr>
          <w:szCs w:val="28"/>
        </w:rPr>
      </w:pPr>
    </w:p>
    <w:p w14:paraId="6007A5C2" w14:textId="77777777" w:rsidR="00137FE3" w:rsidRDefault="00137FE3" w:rsidP="00137FE3">
      <w:pPr>
        <w:ind w:firstLine="709"/>
        <w:jc w:val="both"/>
        <w:rPr>
          <w:szCs w:val="28"/>
        </w:rPr>
      </w:pPr>
      <w:r w:rsidRPr="00F6551E">
        <w:rPr>
          <w:szCs w:val="28"/>
        </w:rPr>
        <w:t>Экологическая ситуация в городе Шахты, как и в Ростовской</w:t>
      </w:r>
      <w:r>
        <w:rPr>
          <w:szCs w:val="28"/>
        </w:rPr>
        <w:t xml:space="preserve"> области и Российской Федерации</w:t>
      </w:r>
      <w:r w:rsidRPr="00F6551E">
        <w:rPr>
          <w:szCs w:val="28"/>
        </w:rPr>
        <w:t>, характеризуется высоким уровнем антропогенного воздействия на природную среду и значительными экологическими последствиями прошлой экономической деятельности.</w:t>
      </w:r>
    </w:p>
    <w:p w14:paraId="206EFAB1" w14:textId="77777777" w:rsidR="00137FE3" w:rsidRDefault="00137FE3" w:rsidP="00137FE3">
      <w:pPr>
        <w:ind w:firstLine="709"/>
        <w:jc w:val="both"/>
        <w:rPr>
          <w:szCs w:val="28"/>
        </w:rPr>
      </w:pPr>
      <w:r>
        <w:rPr>
          <w:szCs w:val="28"/>
        </w:rPr>
        <w:t>Население города проживает в воздушной среде с повышенным уровнем загрязнения атмосферного воздуха</w:t>
      </w:r>
      <w:r w:rsidRPr="00F6551E">
        <w:rPr>
          <w:szCs w:val="28"/>
        </w:rPr>
        <w:t>. Объем сточных вод, сбрасываемых в поверхностные водные объекты без оч</w:t>
      </w:r>
      <w:r w:rsidR="003361AC">
        <w:rPr>
          <w:szCs w:val="28"/>
        </w:rPr>
        <w:t>истки или недостаточно очищенный</w:t>
      </w:r>
      <w:r w:rsidRPr="00F6551E">
        <w:rPr>
          <w:szCs w:val="28"/>
        </w:rPr>
        <w:t>, остается высоким. Количество отходов, которые не вовлекаются во вторичный хозяйственный оборот, а направляются на размещение, возрастает.</w:t>
      </w:r>
    </w:p>
    <w:p w14:paraId="5C940B67" w14:textId="77777777" w:rsidR="00137FE3" w:rsidRDefault="00137FE3" w:rsidP="00137FE3">
      <w:pPr>
        <w:ind w:firstLine="709"/>
        <w:jc w:val="both"/>
        <w:rPr>
          <w:b/>
          <w:szCs w:val="28"/>
        </w:rPr>
      </w:pPr>
    </w:p>
    <w:p w14:paraId="3686439D" w14:textId="77777777" w:rsidR="00137FE3" w:rsidRPr="009D127A" w:rsidRDefault="00137FE3" w:rsidP="00137FE3">
      <w:pPr>
        <w:ind w:firstLine="709"/>
        <w:rPr>
          <w:i/>
          <w:szCs w:val="28"/>
        </w:rPr>
      </w:pPr>
      <w:r w:rsidRPr="009D127A">
        <w:rPr>
          <w:i/>
          <w:szCs w:val="28"/>
        </w:rPr>
        <w:t>Состояние атмосферного воздуха</w:t>
      </w:r>
    </w:p>
    <w:p w14:paraId="57DCA5AA" w14:textId="77777777" w:rsidR="00137FE3" w:rsidRDefault="00137FE3" w:rsidP="00137FE3">
      <w:pPr>
        <w:ind w:firstLine="709"/>
        <w:jc w:val="both"/>
        <w:rPr>
          <w:szCs w:val="28"/>
        </w:rPr>
      </w:pPr>
      <w:r w:rsidRPr="0068596D">
        <w:rPr>
          <w:szCs w:val="28"/>
        </w:rPr>
        <w:t>Мониторинг загрязнения атмосферного воздуха осуществляется государственной наблюдательной сет</w:t>
      </w:r>
      <w:r w:rsidR="003361AC">
        <w:rPr>
          <w:szCs w:val="28"/>
        </w:rPr>
        <w:t>ью</w:t>
      </w:r>
      <w:r w:rsidRPr="0068596D">
        <w:rPr>
          <w:szCs w:val="28"/>
        </w:rPr>
        <w:t xml:space="preserve"> Росгидромета, наблюдательные посты которого расположены в шести наиболее крупных промышленных городах Ростовской области</w:t>
      </w:r>
      <w:r>
        <w:rPr>
          <w:szCs w:val="28"/>
        </w:rPr>
        <w:t>.</w:t>
      </w:r>
    </w:p>
    <w:p w14:paraId="46CC5D79" w14:textId="77777777" w:rsidR="00137FE3" w:rsidRDefault="003361AC" w:rsidP="00137FE3">
      <w:pPr>
        <w:ind w:firstLine="709"/>
        <w:jc w:val="both"/>
        <w:rPr>
          <w:szCs w:val="28"/>
        </w:rPr>
      </w:pPr>
      <w:r>
        <w:rPr>
          <w:szCs w:val="28"/>
        </w:rPr>
        <w:t>И</w:t>
      </w:r>
      <w:r w:rsidR="00137FE3">
        <w:rPr>
          <w:szCs w:val="28"/>
        </w:rPr>
        <w:t xml:space="preserve">ндекс загрязнения атмосферы (ИЗА) в 2016 году </w:t>
      </w:r>
      <w:r>
        <w:rPr>
          <w:szCs w:val="28"/>
        </w:rPr>
        <w:t xml:space="preserve">по </w:t>
      </w:r>
      <w:r w:rsidR="00137FE3">
        <w:rPr>
          <w:szCs w:val="28"/>
        </w:rPr>
        <w:t>город</w:t>
      </w:r>
      <w:r>
        <w:rPr>
          <w:szCs w:val="28"/>
        </w:rPr>
        <w:t>у</w:t>
      </w:r>
      <w:r w:rsidR="00137FE3">
        <w:rPr>
          <w:szCs w:val="28"/>
        </w:rPr>
        <w:t xml:space="preserve"> </w:t>
      </w:r>
      <w:r>
        <w:rPr>
          <w:szCs w:val="28"/>
        </w:rPr>
        <w:t xml:space="preserve">был меньше, чем в ряде </w:t>
      </w:r>
      <w:r w:rsidR="00137FE3">
        <w:rPr>
          <w:szCs w:val="28"/>
        </w:rPr>
        <w:t>крупных городов области.</w:t>
      </w:r>
    </w:p>
    <w:p w14:paraId="292AC852" w14:textId="77777777" w:rsidR="00703A56" w:rsidRDefault="00703A56" w:rsidP="00137FE3">
      <w:pPr>
        <w:ind w:firstLine="709"/>
        <w:jc w:val="both"/>
        <w:rPr>
          <w:szCs w:val="28"/>
        </w:rPr>
      </w:pPr>
    </w:p>
    <w:p w14:paraId="6953B1B3" w14:textId="797D9233" w:rsidR="00137FE3" w:rsidRPr="00703A56" w:rsidRDefault="00703A56" w:rsidP="00703A56">
      <w:pPr>
        <w:pStyle w:val="ac"/>
        <w:rPr>
          <w:i w:val="0"/>
          <w:iCs w:val="0"/>
          <w:color w:val="0D0D0D" w:themeColor="text1" w:themeTint="F2"/>
          <w:sz w:val="28"/>
          <w:szCs w:val="28"/>
        </w:rPr>
      </w:pPr>
      <w:r w:rsidRPr="00703A56">
        <w:rPr>
          <w:i w:val="0"/>
          <w:iCs w:val="0"/>
          <w:color w:val="0D0D0D" w:themeColor="text1" w:themeTint="F2"/>
          <w:sz w:val="28"/>
          <w:szCs w:val="28"/>
        </w:rPr>
        <w:t xml:space="preserve">Таблица </w:t>
      </w:r>
      <w:r w:rsidR="00E11C03" w:rsidRPr="00703A56">
        <w:rPr>
          <w:i w:val="0"/>
          <w:iCs w:val="0"/>
          <w:color w:val="0D0D0D" w:themeColor="text1" w:themeTint="F2"/>
          <w:sz w:val="28"/>
          <w:szCs w:val="28"/>
        </w:rPr>
        <w:fldChar w:fldCharType="begin"/>
      </w:r>
      <w:r w:rsidRPr="00703A56">
        <w:rPr>
          <w:i w:val="0"/>
          <w:iCs w:val="0"/>
          <w:color w:val="0D0D0D" w:themeColor="text1" w:themeTint="F2"/>
          <w:sz w:val="28"/>
          <w:szCs w:val="28"/>
        </w:rPr>
        <w:instrText xml:space="preserve"> SEQ Таблица \* ARABIC </w:instrText>
      </w:r>
      <w:r w:rsidR="00E11C03" w:rsidRPr="00703A56">
        <w:rPr>
          <w:i w:val="0"/>
          <w:iCs w:val="0"/>
          <w:color w:val="0D0D0D" w:themeColor="text1" w:themeTint="F2"/>
          <w:sz w:val="28"/>
          <w:szCs w:val="28"/>
        </w:rPr>
        <w:fldChar w:fldCharType="separate"/>
      </w:r>
      <w:r w:rsidR="00015657">
        <w:rPr>
          <w:i w:val="0"/>
          <w:iCs w:val="0"/>
          <w:noProof/>
          <w:color w:val="0D0D0D" w:themeColor="text1" w:themeTint="F2"/>
          <w:sz w:val="28"/>
          <w:szCs w:val="28"/>
        </w:rPr>
        <w:t>2</w:t>
      </w:r>
      <w:r w:rsidR="00E11C03" w:rsidRPr="00703A56">
        <w:rPr>
          <w:i w:val="0"/>
          <w:iCs w:val="0"/>
          <w:color w:val="0D0D0D" w:themeColor="text1" w:themeTint="F2"/>
          <w:sz w:val="28"/>
          <w:szCs w:val="28"/>
        </w:rPr>
        <w:fldChar w:fldCharType="end"/>
      </w:r>
      <w:r w:rsidRPr="00703A56">
        <w:rPr>
          <w:i w:val="0"/>
          <w:iCs w:val="0"/>
          <w:color w:val="0D0D0D" w:themeColor="text1" w:themeTint="F2"/>
          <w:sz w:val="28"/>
          <w:szCs w:val="28"/>
        </w:rPr>
        <w:t>. Сравнение городов Ростовской области по индексу загрязнения атмосферы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5"/>
        <w:gridCol w:w="1877"/>
        <w:gridCol w:w="1666"/>
        <w:gridCol w:w="1375"/>
        <w:gridCol w:w="1231"/>
        <w:gridCol w:w="1231"/>
        <w:gridCol w:w="1666"/>
      </w:tblGrid>
      <w:tr w:rsidR="00137FE3" w:rsidRPr="00816B8A" w14:paraId="4939C55E" w14:textId="77777777" w:rsidTr="008B3A8E">
        <w:tc>
          <w:tcPr>
            <w:tcW w:w="440" w:type="pct"/>
            <w:vAlign w:val="center"/>
          </w:tcPr>
          <w:p w14:paraId="4AD51DE8" w14:textId="77777777" w:rsidR="00137FE3" w:rsidRPr="00816B8A" w:rsidRDefault="00137FE3" w:rsidP="008B3A8E">
            <w:pPr>
              <w:rPr>
                <w:sz w:val="24"/>
              </w:rPr>
            </w:pPr>
            <w:r w:rsidRPr="00816B8A">
              <w:rPr>
                <w:sz w:val="24"/>
              </w:rPr>
              <w:t>Показатель</w:t>
            </w:r>
          </w:p>
        </w:tc>
        <w:tc>
          <w:tcPr>
            <w:tcW w:w="937" w:type="pct"/>
            <w:vAlign w:val="center"/>
          </w:tcPr>
          <w:p w14:paraId="6CE92D1D" w14:textId="77777777" w:rsidR="00137FE3" w:rsidRPr="00816B8A" w:rsidRDefault="00137FE3" w:rsidP="008B3A8E">
            <w:pPr>
              <w:rPr>
                <w:sz w:val="24"/>
              </w:rPr>
            </w:pPr>
            <w:r w:rsidRPr="00816B8A">
              <w:rPr>
                <w:sz w:val="24"/>
              </w:rPr>
              <w:t>Новочеркасск</w:t>
            </w:r>
          </w:p>
        </w:tc>
        <w:tc>
          <w:tcPr>
            <w:tcW w:w="836" w:type="pct"/>
            <w:vAlign w:val="center"/>
          </w:tcPr>
          <w:p w14:paraId="48749796" w14:textId="77777777" w:rsidR="00137FE3" w:rsidRPr="00816B8A" w:rsidRDefault="00137FE3" w:rsidP="008B3A8E">
            <w:pPr>
              <w:rPr>
                <w:sz w:val="24"/>
              </w:rPr>
            </w:pPr>
            <w:r w:rsidRPr="00816B8A">
              <w:rPr>
                <w:sz w:val="24"/>
              </w:rPr>
              <w:t>Ростов-на-Дону</w:t>
            </w:r>
          </w:p>
        </w:tc>
        <w:tc>
          <w:tcPr>
            <w:tcW w:w="696" w:type="pct"/>
            <w:vAlign w:val="center"/>
          </w:tcPr>
          <w:p w14:paraId="3BE83E9E" w14:textId="77777777" w:rsidR="00137FE3" w:rsidRPr="00816B8A" w:rsidRDefault="00137FE3" w:rsidP="008B3A8E">
            <w:pPr>
              <w:rPr>
                <w:sz w:val="24"/>
              </w:rPr>
            </w:pPr>
            <w:r w:rsidRPr="00816B8A">
              <w:rPr>
                <w:sz w:val="24"/>
              </w:rPr>
              <w:t>Таганрог</w:t>
            </w:r>
          </w:p>
        </w:tc>
        <w:tc>
          <w:tcPr>
            <w:tcW w:w="627" w:type="pct"/>
            <w:vAlign w:val="center"/>
          </w:tcPr>
          <w:p w14:paraId="57B7072B" w14:textId="77777777" w:rsidR="00137FE3" w:rsidRPr="00816B8A" w:rsidRDefault="00137FE3" w:rsidP="008B3A8E">
            <w:pPr>
              <w:rPr>
                <w:sz w:val="24"/>
              </w:rPr>
            </w:pPr>
            <w:r w:rsidRPr="00816B8A">
              <w:rPr>
                <w:sz w:val="24"/>
              </w:rPr>
              <w:t>Азов</w:t>
            </w:r>
          </w:p>
        </w:tc>
        <w:tc>
          <w:tcPr>
            <w:tcW w:w="627" w:type="pct"/>
            <w:vAlign w:val="center"/>
          </w:tcPr>
          <w:p w14:paraId="239AD94F" w14:textId="77777777" w:rsidR="00137FE3" w:rsidRPr="00816B8A" w:rsidRDefault="00137FE3" w:rsidP="008B3A8E">
            <w:pPr>
              <w:rPr>
                <w:sz w:val="24"/>
              </w:rPr>
            </w:pPr>
            <w:r w:rsidRPr="00816B8A">
              <w:rPr>
                <w:sz w:val="24"/>
              </w:rPr>
              <w:t>Шахты</w:t>
            </w:r>
          </w:p>
        </w:tc>
        <w:tc>
          <w:tcPr>
            <w:tcW w:w="836" w:type="pct"/>
            <w:vAlign w:val="center"/>
          </w:tcPr>
          <w:p w14:paraId="068F79A1" w14:textId="77777777" w:rsidR="00137FE3" w:rsidRPr="00816B8A" w:rsidRDefault="00137FE3" w:rsidP="008B3A8E">
            <w:pPr>
              <w:rPr>
                <w:sz w:val="24"/>
              </w:rPr>
            </w:pPr>
            <w:r w:rsidRPr="00816B8A">
              <w:rPr>
                <w:sz w:val="24"/>
              </w:rPr>
              <w:t>Волгодонск</w:t>
            </w:r>
          </w:p>
        </w:tc>
      </w:tr>
      <w:tr w:rsidR="00137FE3" w:rsidRPr="00816B8A" w14:paraId="30D775FA" w14:textId="77777777" w:rsidTr="008B3A8E">
        <w:tc>
          <w:tcPr>
            <w:tcW w:w="440" w:type="pct"/>
            <w:vAlign w:val="center"/>
          </w:tcPr>
          <w:p w14:paraId="4855839C" w14:textId="77777777" w:rsidR="00137FE3" w:rsidRPr="00816B8A" w:rsidRDefault="00137FE3" w:rsidP="008B3A8E">
            <w:pPr>
              <w:rPr>
                <w:sz w:val="24"/>
                <w:vertAlign w:val="subscript"/>
              </w:rPr>
            </w:pPr>
            <w:r w:rsidRPr="00816B8A">
              <w:rPr>
                <w:sz w:val="24"/>
              </w:rPr>
              <w:t>ИЗА</w:t>
            </w:r>
            <w:r w:rsidRPr="00816B8A">
              <w:rPr>
                <w:sz w:val="24"/>
                <w:vertAlign w:val="subscript"/>
              </w:rPr>
              <w:t>5</w:t>
            </w:r>
          </w:p>
        </w:tc>
        <w:tc>
          <w:tcPr>
            <w:tcW w:w="937" w:type="pct"/>
            <w:vAlign w:val="center"/>
          </w:tcPr>
          <w:p w14:paraId="13A6D70F" w14:textId="77777777" w:rsidR="00137FE3" w:rsidRPr="00816B8A" w:rsidRDefault="00137FE3" w:rsidP="008B3A8E">
            <w:pPr>
              <w:rPr>
                <w:sz w:val="24"/>
              </w:rPr>
            </w:pPr>
            <w:r w:rsidRPr="00816B8A">
              <w:rPr>
                <w:sz w:val="24"/>
              </w:rPr>
              <w:t>12</w:t>
            </w:r>
          </w:p>
        </w:tc>
        <w:tc>
          <w:tcPr>
            <w:tcW w:w="836" w:type="pct"/>
            <w:vAlign w:val="center"/>
          </w:tcPr>
          <w:p w14:paraId="029516B2" w14:textId="77777777" w:rsidR="00137FE3" w:rsidRPr="00816B8A" w:rsidRDefault="00137FE3" w:rsidP="008B3A8E">
            <w:pPr>
              <w:rPr>
                <w:sz w:val="24"/>
              </w:rPr>
            </w:pPr>
            <w:r w:rsidRPr="00816B8A">
              <w:rPr>
                <w:sz w:val="24"/>
              </w:rPr>
              <w:t>7</w:t>
            </w:r>
          </w:p>
        </w:tc>
        <w:tc>
          <w:tcPr>
            <w:tcW w:w="696" w:type="pct"/>
            <w:vAlign w:val="center"/>
          </w:tcPr>
          <w:p w14:paraId="2C945FA4" w14:textId="77777777" w:rsidR="00137FE3" w:rsidRPr="00816B8A" w:rsidRDefault="00137FE3" w:rsidP="008B3A8E">
            <w:pPr>
              <w:rPr>
                <w:sz w:val="24"/>
              </w:rPr>
            </w:pPr>
            <w:r w:rsidRPr="00816B8A">
              <w:rPr>
                <w:sz w:val="24"/>
              </w:rPr>
              <w:t>6</w:t>
            </w:r>
          </w:p>
        </w:tc>
        <w:tc>
          <w:tcPr>
            <w:tcW w:w="627" w:type="pct"/>
            <w:vAlign w:val="center"/>
          </w:tcPr>
          <w:p w14:paraId="5325DA2A" w14:textId="77777777" w:rsidR="00137FE3" w:rsidRPr="00816B8A" w:rsidRDefault="00137FE3" w:rsidP="008B3A8E">
            <w:pPr>
              <w:rPr>
                <w:sz w:val="24"/>
              </w:rPr>
            </w:pPr>
            <w:r w:rsidRPr="00816B8A">
              <w:rPr>
                <w:sz w:val="24"/>
              </w:rPr>
              <w:t>5</w:t>
            </w:r>
          </w:p>
        </w:tc>
        <w:tc>
          <w:tcPr>
            <w:tcW w:w="627" w:type="pct"/>
            <w:vAlign w:val="center"/>
          </w:tcPr>
          <w:p w14:paraId="6E2F67F4" w14:textId="77777777" w:rsidR="00137FE3" w:rsidRPr="00816B8A" w:rsidRDefault="00137FE3" w:rsidP="008B3A8E">
            <w:pPr>
              <w:rPr>
                <w:sz w:val="24"/>
              </w:rPr>
            </w:pPr>
            <w:r w:rsidRPr="00816B8A">
              <w:rPr>
                <w:sz w:val="24"/>
              </w:rPr>
              <w:t>4</w:t>
            </w:r>
          </w:p>
        </w:tc>
        <w:tc>
          <w:tcPr>
            <w:tcW w:w="836" w:type="pct"/>
            <w:vAlign w:val="center"/>
          </w:tcPr>
          <w:p w14:paraId="2BB3EEA8" w14:textId="77777777" w:rsidR="00137FE3" w:rsidRPr="00816B8A" w:rsidRDefault="00137FE3" w:rsidP="008B3A8E">
            <w:pPr>
              <w:rPr>
                <w:sz w:val="24"/>
              </w:rPr>
            </w:pPr>
            <w:r w:rsidRPr="00816B8A">
              <w:rPr>
                <w:sz w:val="24"/>
              </w:rPr>
              <w:t>3</w:t>
            </w:r>
          </w:p>
        </w:tc>
      </w:tr>
    </w:tbl>
    <w:p w14:paraId="54D5D495" w14:textId="77777777" w:rsidR="00137FE3" w:rsidRDefault="00137FE3" w:rsidP="00137FE3">
      <w:pPr>
        <w:jc w:val="both"/>
        <w:rPr>
          <w:szCs w:val="28"/>
        </w:rPr>
      </w:pPr>
    </w:p>
    <w:p w14:paraId="2A492D06" w14:textId="77777777" w:rsidR="00137FE3" w:rsidRDefault="00137FE3" w:rsidP="00BE74FE">
      <w:pPr>
        <w:jc w:val="both"/>
        <w:rPr>
          <w:szCs w:val="28"/>
        </w:rPr>
      </w:pPr>
      <w:r>
        <w:rPr>
          <w:szCs w:val="28"/>
        </w:rPr>
        <w:tab/>
        <w:t>Постоянно высокой в воздушной среде города</w:t>
      </w:r>
      <w:r w:rsidR="003361AC">
        <w:rPr>
          <w:szCs w:val="28"/>
        </w:rPr>
        <w:t xml:space="preserve"> </w:t>
      </w:r>
      <w:r>
        <w:rPr>
          <w:szCs w:val="28"/>
        </w:rPr>
        <w:t>остаётся концентрация взвешенных веществ, диоксида азота. Их содержание в среднем за год составляет 1,6</w:t>
      </w:r>
      <w:r w:rsidR="00816B8A">
        <w:rPr>
          <w:szCs w:val="28"/>
        </w:rPr>
        <w:t xml:space="preserve"> </w:t>
      </w:r>
      <w:r>
        <w:rPr>
          <w:szCs w:val="28"/>
        </w:rPr>
        <w:t>ПДК,</w:t>
      </w:r>
      <w:r w:rsidR="00816B8A">
        <w:rPr>
          <w:szCs w:val="28"/>
        </w:rPr>
        <w:t xml:space="preserve"> </w:t>
      </w:r>
      <w:r>
        <w:rPr>
          <w:szCs w:val="28"/>
        </w:rPr>
        <w:t>1,1</w:t>
      </w:r>
      <w:r w:rsidR="00816B8A">
        <w:rPr>
          <w:szCs w:val="28"/>
        </w:rPr>
        <w:t xml:space="preserve"> </w:t>
      </w:r>
      <w:r>
        <w:rPr>
          <w:szCs w:val="28"/>
        </w:rPr>
        <w:t>ПДК</w:t>
      </w:r>
      <w:r w:rsidR="003361AC">
        <w:rPr>
          <w:szCs w:val="28"/>
        </w:rPr>
        <w:t xml:space="preserve"> соответственно. М</w:t>
      </w:r>
      <w:r>
        <w:rPr>
          <w:szCs w:val="28"/>
        </w:rPr>
        <w:t>аксимально разовые величины достигают 4,8</w:t>
      </w:r>
      <w:r w:rsidR="00816B8A">
        <w:rPr>
          <w:szCs w:val="28"/>
        </w:rPr>
        <w:t xml:space="preserve"> </w:t>
      </w:r>
      <w:r>
        <w:rPr>
          <w:szCs w:val="28"/>
        </w:rPr>
        <w:t>ПДК, 1,4 ПДК соответственно.</w:t>
      </w:r>
    </w:p>
    <w:p w14:paraId="451193CF" w14:textId="77777777" w:rsidR="003361AC" w:rsidRPr="003361AC" w:rsidRDefault="003361AC" w:rsidP="003361AC"/>
    <w:p w14:paraId="4E604810" w14:textId="64424F95" w:rsidR="00137FE3" w:rsidRDefault="00510ED6" w:rsidP="00BE74FE">
      <w:pPr>
        <w:pStyle w:val="ac"/>
        <w:spacing w:after="0"/>
        <w:rPr>
          <w:i w:val="0"/>
          <w:iCs w:val="0"/>
          <w:color w:val="0D0D0D" w:themeColor="text1" w:themeTint="F2"/>
          <w:sz w:val="28"/>
          <w:szCs w:val="28"/>
        </w:rPr>
      </w:pPr>
      <w:r w:rsidRPr="00510ED6">
        <w:rPr>
          <w:i w:val="0"/>
          <w:iCs w:val="0"/>
          <w:color w:val="0D0D0D" w:themeColor="text1" w:themeTint="F2"/>
          <w:sz w:val="28"/>
          <w:szCs w:val="28"/>
        </w:rPr>
        <w:lastRenderedPageBreak/>
        <w:t xml:space="preserve">Таблица </w:t>
      </w:r>
      <w:r w:rsidR="00E11C03" w:rsidRPr="00510ED6">
        <w:rPr>
          <w:i w:val="0"/>
          <w:iCs w:val="0"/>
          <w:color w:val="0D0D0D" w:themeColor="text1" w:themeTint="F2"/>
          <w:sz w:val="28"/>
          <w:szCs w:val="28"/>
        </w:rPr>
        <w:fldChar w:fldCharType="begin"/>
      </w:r>
      <w:r w:rsidRPr="00510ED6">
        <w:rPr>
          <w:i w:val="0"/>
          <w:iCs w:val="0"/>
          <w:color w:val="0D0D0D" w:themeColor="text1" w:themeTint="F2"/>
          <w:sz w:val="28"/>
          <w:szCs w:val="28"/>
        </w:rPr>
        <w:instrText xml:space="preserve"> SEQ Таблица \* ARABIC </w:instrText>
      </w:r>
      <w:r w:rsidR="00E11C03" w:rsidRPr="00510ED6">
        <w:rPr>
          <w:i w:val="0"/>
          <w:iCs w:val="0"/>
          <w:color w:val="0D0D0D" w:themeColor="text1" w:themeTint="F2"/>
          <w:sz w:val="28"/>
          <w:szCs w:val="28"/>
        </w:rPr>
        <w:fldChar w:fldCharType="separate"/>
      </w:r>
      <w:r w:rsidR="00015657">
        <w:rPr>
          <w:i w:val="0"/>
          <w:iCs w:val="0"/>
          <w:noProof/>
          <w:color w:val="0D0D0D" w:themeColor="text1" w:themeTint="F2"/>
          <w:sz w:val="28"/>
          <w:szCs w:val="28"/>
        </w:rPr>
        <w:t>3</w:t>
      </w:r>
      <w:r w:rsidR="00E11C03" w:rsidRPr="00510ED6">
        <w:rPr>
          <w:i w:val="0"/>
          <w:iCs w:val="0"/>
          <w:color w:val="0D0D0D" w:themeColor="text1" w:themeTint="F2"/>
          <w:sz w:val="28"/>
          <w:szCs w:val="28"/>
        </w:rPr>
        <w:fldChar w:fldCharType="end"/>
      </w:r>
      <w:r w:rsidRPr="00510ED6">
        <w:rPr>
          <w:i w:val="0"/>
          <w:iCs w:val="0"/>
          <w:color w:val="0D0D0D" w:themeColor="text1" w:themeTint="F2"/>
          <w:sz w:val="28"/>
          <w:szCs w:val="28"/>
        </w:rPr>
        <w:t>. Характеристика уровня загрязнения воздуха различными примесями 2012-2016 годы</w:t>
      </w:r>
    </w:p>
    <w:p w14:paraId="5EB95BD0" w14:textId="77777777" w:rsidR="00543464" w:rsidRPr="00543464" w:rsidRDefault="00543464" w:rsidP="0054346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7"/>
        <w:gridCol w:w="2064"/>
        <w:gridCol w:w="1065"/>
        <w:gridCol w:w="1067"/>
        <w:gridCol w:w="1069"/>
        <w:gridCol w:w="1069"/>
        <w:gridCol w:w="1069"/>
        <w:gridCol w:w="1421"/>
      </w:tblGrid>
      <w:tr w:rsidR="00137FE3" w:rsidRPr="00816B8A" w14:paraId="62844364" w14:textId="77777777" w:rsidTr="00510ED6">
        <w:trPr>
          <w:trHeight w:val="20"/>
        </w:trPr>
        <w:tc>
          <w:tcPr>
            <w:tcW w:w="766" w:type="pct"/>
            <w:vMerge w:val="restart"/>
            <w:vAlign w:val="center"/>
          </w:tcPr>
          <w:p w14:paraId="080417C7" w14:textId="77777777" w:rsidR="00137FE3" w:rsidRPr="00816B8A" w:rsidRDefault="00137FE3" w:rsidP="00BE74FE">
            <w:pPr>
              <w:rPr>
                <w:sz w:val="24"/>
              </w:rPr>
            </w:pPr>
            <w:r w:rsidRPr="00816B8A">
              <w:rPr>
                <w:sz w:val="24"/>
              </w:rPr>
              <w:t>Примесь</w:t>
            </w:r>
          </w:p>
        </w:tc>
        <w:tc>
          <w:tcPr>
            <w:tcW w:w="990" w:type="pct"/>
            <w:vMerge w:val="restart"/>
            <w:vAlign w:val="center"/>
          </w:tcPr>
          <w:p w14:paraId="2010DF46" w14:textId="77777777" w:rsidR="00137FE3" w:rsidRPr="00816B8A" w:rsidRDefault="00137FE3" w:rsidP="00BE74FE">
            <w:pPr>
              <w:rPr>
                <w:sz w:val="24"/>
              </w:rPr>
            </w:pPr>
            <w:r w:rsidRPr="00816B8A">
              <w:rPr>
                <w:sz w:val="24"/>
              </w:rPr>
              <w:t>Характеристика</w:t>
            </w:r>
          </w:p>
        </w:tc>
        <w:tc>
          <w:tcPr>
            <w:tcW w:w="2560" w:type="pct"/>
            <w:gridSpan w:val="5"/>
            <w:vAlign w:val="center"/>
          </w:tcPr>
          <w:p w14:paraId="425239D3" w14:textId="77777777" w:rsidR="00137FE3" w:rsidRPr="00816B8A" w:rsidRDefault="00137FE3" w:rsidP="00BE74FE">
            <w:pPr>
              <w:rPr>
                <w:sz w:val="24"/>
              </w:rPr>
            </w:pPr>
            <w:r w:rsidRPr="00816B8A">
              <w:rPr>
                <w:sz w:val="24"/>
              </w:rPr>
              <w:t>Годы</w:t>
            </w:r>
          </w:p>
        </w:tc>
        <w:tc>
          <w:tcPr>
            <w:tcW w:w="684" w:type="pct"/>
            <w:vMerge w:val="restart"/>
            <w:vAlign w:val="center"/>
          </w:tcPr>
          <w:p w14:paraId="678132BC" w14:textId="77777777" w:rsidR="00137FE3" w:rsidRPr="00816B8A" w:rsidRDefault="00137FE3" w:rsidP="00BE74FE">
            <w:pPr>
              <w:rPr>
                <w:sz w:val="24"/>
              </w:rPr>
            </w:pPr>
            <w:r w:rsidRPr="00816B8A">
              <w:rPr>
                <w:sz w:val="24"/>
              </w:rPr>
              <w:t>Тенденция %</w:t>
            </w:r>
          </w:p>
        </w:tc>
      </w:tr>
      <w:tr w:rsidR="00137FE3" w:rsidRPr="00816B8A" w14:paraId="1834B7BB" w14:textId="77777777" w:rsidTr="00510ED6">
        <w:trPr>
          <w:trHeight w:val="20"/>
        </w:trPr>
        <w:tc>
          <w:tcPr>
            <w:tcW w:w="766" w:type="pct"/>
            <w:vMerge/>
            <w:vAlign w:val="center"/>
          </w:tcPr>
          <w:p w14:paraId="071A3F27" w14:textId="77777777" w:rsidR="00137FE3" w:rsidRPr="00816B8A" w:rsidRDefault="00137FE3" w:rsidP="00BE74FE">
            <w:pPr>
              <w:rPr>
                <w:sz w:val="24"/>
              </w:rPr>
            </w:pPr>
          </w:p>
        </w:tc>
        <w:tc>
          <w:tcPr>
            <w:tcW w:w="990" w:type="pct"/>
            <w:vMerge/>
            <w:vAlign w:val="center"/>
          </w:tcPr>
          <w:p w14:paraId="14F57D42" w14:textId="77777777" w:rsidR="00137FE3" w:rsidRPr="00816B8A" w:rsidRDefault="00137FE3" w:rsidP="00BE74FE">
            <w:pPr>
              <w:rPr>
                <w:sz w:val="24"/>
              </w:rPr>
            </w:pPr>
          </w:p>
        </w:tc>
        <w:tc>
          <w:tcPr>
            <w:tcW w:w="511" w:type="pct"/>
            <w:vAlign w:val="center"/>
          </w:tcPr>
          <w:p w14:paraId="28D30865" w14:textId="77777777" w:rsidR="00137FE3" w:rsidRPr="00816B8A" w:rsidRDefault="00137FE3" w:rsidP="00BE74FE">
            <w:pPr>
              <w:rPr>
                <w:sz w:val="24"/>
              </w:rPr>
            </w:pPr>
            <w:r w:rsidRPr="00816B8A">
              <w:rPr>
                <w:sz w:val="24"/>
              </w:rPr>
              <w:t>2012</w:t>
            </w:r>
          </w:p>
        </w:tc>
        <w:tc>
          <w:tcPr>
            <w:tcW w:w="512" w:type="pct"/>
            <w:vAlign w:val="center"/>
          </w:tcPr>
          <w:p w14:paraId="42F5E61B" w14:textId="77777777" w:rsidR="00137FE3" w:rsidRPr="00816B8A" w:rsidRDefault="00137FE3" w:rsidP="00BE74FE">
            <w:pPr>
              <w:rPr>
                <w:sz w:val="24"/>
              </w:rPr>
            </w:pPr>
            <w:r w:rsidRPr="00816B8A">
              <w:rPr>
                <w:sz w:val="24"/>
              </w:rPr>
              <w:t>2013</w:t>
            </w:r>
          </w:p>
        </w:tc>
        <w:tc>
          <w:tcPr>
            <w:tcW w:w="513" w:type="pct"/>
            <w:vAlign w:val="center"/>
          </w:tcPr>
          <w:p w14:paraId="6E89645C" w14:textId="77777777" w:rsidR="00137FE3" w:rsidRPr="00816B8A" w:rsidRDefault="00137FE3" w:rsidP="00BE74FE">
            <w:pPr>
              <w:rPr>
                <w:sz w:val="24"/>
              </w:rPr>
            </w:pPr>
            <w:r w:rsidRPr="00816B8A">
              <w:rPr>
                <w:sz w:val="24"/>
              </w:rPr>
              <w:t>2014</w:t>
            </w:r>
          </w:p>
        </w:tc>
        <w:tc>
          <w:tcPr>
            <w:tcW w:w="513" w:type="pct"/>
            <w:vAlign w:val="center"/>
          </w:tcPr>
          <w:p w14:paraId="27DC135C" w14:textId="77777777" w:rsidR="00137FE3" w:rsidRPr="00816B8A" w:rsidRDefault="00137FE3" w:rsidP="00BE74FE">
            <w:pPr>
              <w:rPr>
                <w:sz w:val="24"/>
              </w:rPr>
            </w:pPr>
            <w:r w:rsidRPr="00816B8A">
              <w:rPr>
                <w:sz w:val="24"/>
              </w:rPr>
              <w:t>2015</w:t>
            </w:r>
          </w:p>
        </w:tc>
        <w:tc>
          <w:tcPr>
            <w:tcW w:w="513" w:type="pct"/>
            <w:vAlign w:val="center"/>
          </w:tcPr>
          <w:p w14:paraId="40DF86AA" w14:textId="77777777" w:rsidR="00137FE3" w:rsidRPr="00816B8A" w:rsidRDefault="00137FE3" w:rsidP="00BE74FE">
            <w:pPr>
              <w:rPr>
                <w:sz w:val="24"/>
              </w:rPr>
            </w:pPr>
            <w:r w:rsidRPr="00816B8A">
              <w:rPr>
                <w:sz w:val="24"/>
              </w:rPr>
              <w:t>2016</w:t>
            </w:r>
          </w:p>
        </w:tc>
        <w:tc>
          <w:tcPr>
            <w:tcW w:w="684" w:type="pct"/>
            <w:vMerge/>
            <w:vAlign w:val="center"/>
          </w:tcPr>
          <w:p w14:paraId="5A3E0438" w14:textId="77777777" w:rsidR="00137FE3" w:rsidRPr="00816B8A" w:rsidRDefault="00137FE3" w:rsidP="00BE74FE">
            <w:pPr>
              <w:rPr>
                <w:sz w:val="24"/>
              </w:rPr>
            </w:pPr>
          </w:p>
        </w:tc>
      </w:tr>
      <w:tr w:rsidR="00137FE3" w:rsidRPr="00816B8A" w14:paraId="5D6D89C4" w14:textId="77777777" w:rsidTr="00510ED6">
        <w:trPr>
          <w:trHeight w:val="20"/>
        </w:trPr>
        <w:tc>
          <w:tcPr>
            <w:tcW w:w="766" w:type="pct"/>
            <w:vMerge w:val="restart"/>
            <w:vAlign w:val="center"/>
          </w:tcPr>
          <w:p w14:paraId="39793D2D" w14:textId="77777777" w:rsidR="00137FE3" w:rsidRPr="00816B8A" w:rsidRDefault="00137FE3" w:rsidP="00BE74FE">
            <w:pPr>
              <w:overflowPunct w:val="0"/>
              <w:autoSpaceDE w:val="0"/>
              <w:autoSpaceDN w:val="0"/>
              <w:adjustRightInd w:val="0"/>
              <w:rPr>
                <w:sz w:val="24"/>
              </w:rPr>
            </w:pPr>
            <w:r w:rsidRPr="00816B8A">
              <w:rPr>
                <w:sz w:val="24"/>
              </w:rPr>
              <w:t>Пыль</w:t>
            </w:r>
          </w:p>
        </w:tc>
        <w:tc>
          <w:tcPr>
            <w:tcW w:w="990" w:type="pct"/>
            <w:vAlign w:val="center"/>
          </w:tcPr>
          <w:p w14:paraId="7B2CC2AF" w14:textId="77777777" w:rsidR="00137FE3" w:rsidRPr="00816B8A" w:rsidRDefault="00137FE3" w:rsidP="00BE74FE">
            <w:pPr>
              <w:overflowPunct w:val="0"/>
              <w:autoSpaceDE w:val="0"/>
              <w:autoSpaceDN w:val="0"/>
              <w:adjustRightInd w:val="0"/>
              <w:rPr>
                <w:sz w:val="24"/>
              </w:rPr>
            </w:pPr>
            <w:r w:rsidRPr="00816B8A">
              <w:rPr>
                <w:sz w:val="24"/>
              </w:rPr>
              <w:t>qcp.</w:t>
            </w:r>
          </w:p>
        </w:tc>
        <w:tc>
          <w:tcPr>
            <w:tcW w:w="511" w:type="pct"/>
            <w:vAlign w:val="center"/>
          </w:tcPr>
          <w:p w14:paraId="7F359D85" w14:textId="77777777" w:rsidR="00137FE3" w:rsidRPr="00816B8A" w:rsidRDefault="00137FE3" w:rsidP="00BE74FE">
            <w:pPr>
              <w:rPr>
                <w:sz w:val="24"/>
                <w:lang w:val="en-US"/>
              </w:rPr>
            </w:pPr>
            <w:r w:rsidRPr="00816B8A">
              <w:rPr>
                <w:sz w:val="24"/>
                <w:lang w:val="en-US"/>
              </w:rPr>
              <w:t>0,2</w:t>
            </w:r>
          </w:p>
        </w:tc>
        <w:tc>
          <w:tcPr>
            <w:tcW w:w="512" w:type="pct"/>
            <w:vAlign w:val="center"/>
          </w:tcPr>
          <w:p w14:paraId="46E8F186" w14:textId="77777777" w:rsidR="00137FE3" w:rsidRPr="00816B8A" w:rsidRDefault="00137FE3" w:rsidP="00BE74FE">
            <w:pPr>
              <w:rPr>
                <w:sz w:val="24"/>
                <w:lang w:val="en-US"/>
              </w:rPr>
            </w:pPr>
            <w:r w:rsidRPr="00816B8A">
              <w:rPr>
                <w:sz w:val="24"/>
                <w:lang w:val="en-US"/>
              </w:rPr>
              <w:t>0</w:t>
            </w:r>
            <w:r w:rsidRPr="00816B8A">
              <w:rPr>
                <w:sz w:val="24"/>
              </w:rPr>
              <w:t>,</w:t>
            </w:r>
            <w:r w:rsidRPr="00816B8A">
              <w:rPr>
                <w:sz w:val="24"/>
                <w:lang w:val="en-US"/>
              </w:rPr>
              <w:t>2</w:t>
            </w:r>
          </w:p>
        </w:tc>
        <w:tc>
          <w:tcPr>
            <w:tcW w:w="513" w:type="pct"/>
            <w:vAlign w:val="center"/>
          </w:tcPr>
          <w:p w14:paraId="71868568" w14:textId="77777777" w:rsidR="00137FE3" w:rsidRPr="00816B8A" w:rsidRDefault="00137FE3" w:rsidP="00BE74FE">
            <w:pPr>
              <w:rPr>
                <w:sz w:val="24"/>
              </w:rPr>
            </w:pPr>
            <w:r w:rsidRPr="00816B8A">
              <w:rPr>
                <w:sz w:val="24"/>
              </w:rPr>
              <w:t>0,3</w:t>
            </w:r>
          </w:p>
        </w:tc>
        <w:tc>
          <w:tcPr>
            <w:tcW w:w="513" w:type="pct"/>
            <w:vAlign w:val="center"/>
          </w:tcPr>
          <w:p w14:paraId="50B8DDEB" w14:textId="77777777" w:rsidR="00137FE3" w:rsidRPr="00816B8A" w:rsidRDefault="00137FE3" w:rsidP="00BE74FE">
            <w:pPr>
              <w:rPr>
                <w:sz w:val="24"/>
              </w:rPr>
            </w:pPr>
            <w:r w:rsidRPr="00816B8A">
              <w:rPr>
                <w:sz w:val="24"/>
              </w:rPr>
              <w:t>0,3</w:t>
            </w:r>
          </w:p>
        </w:tc>
        <w:tc>
          <w:tcPr>
            <w:tcW w:w="513" w:type="pct"/>
            <w:vAlign w:val="center"/>
          </w:tcPr>
          <w:p w14:paraId="5F265304" w14:textId="77777777" w:rsidR="00137FE3" w:rsidRPr="00816B8A" w:rsidRDefault="00137FE3" w:rsidP="00BE74FE">
            <w:pPr>
              <w:rPr>
                <w:sz w:val="24"/>
              </w:rPr>
            </w:pPr>
            <w:r w:rsidRPr="00816B8A">
              <w:rPr>
                <w:sz w:val="24"/>
              </w:rPr>
              <w:t>0,2</w:t>
            </w:r>
          </w:p>
        </w:tc>
        <w:tc>
          <w:tcPr>
            <w:tcW w:w="684" w:type="pct"/>
            <w:vAlign w:val="center"/>
          </w:tcPr>
          <w:p w14:paraId="5C4BA7B4" w14:textId="77777777" w:rsidR="00137FE3" w:rsidRPr="00816B8A" w:rsidRDefault="00137FE3" w:rsidP="00BE74FE">
            <w:pPr>
              <w:rPr>
                <w:sz w:val="24"/>
              </w:rPr>
            </w:pPr>
            <w:r w:rsidRPr="00816B8A">
              <w:rPr>
                <w:sz w:val="24"/>
              </w:rPr>
              <w:t>0</w:t>
            </w:r>
          </w:p>
        </w:tc>
      </w:tr>
      <w:tr w:rsidR="00137FE3" w:rsidRPr="00816B8A" w14:paraId="242AD838" w14:textId="77777777" w:rsidTr="00510ED6">
        <w:trPr>
          <w:trHeight w:val="20"/>
        </w:trPr>
        <w:tc>
          <w:tcPr>
            <w:tcW w:w="766" w:type="pct"/>
            <w:vMerge/>
            <w:vAlign w:val="center"/>
          </w:tcPr>
          <w:p w14:paraId="4E4B1B30" w14:textId="77777777" w:rsidR="00137FE3" w:rsidRPr="00816B8A" w:rsidRDefault="00137FE3" w:rsidP="008B3A8E">
            <w:pPr>
              <w:overflowPunct w:val="0"/>
              <w:autoSpaceDE w:val="0"/>
              <w:autoSpaceDN w:val="0"/>
              <w:adjustRightInd w:val="0"/>
              <w:rPr>
                <w:sz w:val="24"/>
              </w:rPr>
            </w:pPr>
          </w:p>
        </w:tc>
        <w:tc>
          <w:tcPr>
            <w:tcW w:w="990" w:type="pct"/>
            <w:vAlign w:val="center"/>
          </w:tcPr>
          <w:p w14:paraId="325EEB5D" w14:textId="77777777" w:rsidR="00137FE3" w:rsidRPr="00816B8A" w:rsidRDefault="00137FE3" w:rsidP="008B3A8E">
            <w:pPr>
              <w:overflowPunct w:val="0"/>
              <w:autoSpaceDE w:val="0"/>
              <w:autoSpaceDN w:val="0"/>
              <w:adjustRightInd w:val="0"/>
              <w:rPr>
                <w:sz w:val="24"/>
              </w:rPr>
            </w:pPr>
            <w:r w:rsidRPr="00816B8A">
              <w:rPr>
                <w:sz w:val="24"/>
              </w:rPr>
              <w:t>СИ</w:t>
            </w:r>
          </w:p>
        </w:tc>
        <w:tc>
          <w:tcPr>
            <w:tcW w:w="511" w:type="pct"/>
            <w:vAlign w:val="center"/>
          </w:tcPr>
          <w:p w14:paraId="7E7809FA" w14:textId="77777777" w:rsidR="00137FE3" w:rsidRPr="00816B8A" w:rsidRDefault="00137FE3" w:rsidP="008B3A8E">
            <w:pPr>
              <w:rPr>
                <w:sz w:val="24"/>
              </w:rPr>
            </w:pPr>
            <w:r w:rsidRPr="00816B8A">
              <w:rPr>
                <w:sz w:val="24"/>
              </w:rPr>
              <w:t>2,4</w:t>
            </w:r>
          </w:p>
        </w:tc>
        <w:tc>
          <w:tcPr>
            <w:tcW w:w="512" w:type="pct"/>
            <w:vAlign w:val="center"/>
          </w:tcPr>
          <w:p w14:paraId="5E23A8B1" w14:textId="77777777" w:rsidR="00137FE3" w:rsidRPr="00816B8A" w:rsidRDefault="00137FE3" w:rsidP="008B3A8E">
            <w:pPr>
              <w:rPr>
                <w:sz w:val="24"/>
              </w:rPr>
            </w:pPr>
            <w:r w:rsidRPr="00816B8A">
              <w:rPr>
                <w:sz w:val="24"/>
              </w:rPr>
              <w:t>2,8</w:t>
            </w:r>
          </w:p>
        </w:tc>
        <w:tc>
          <w:tcPr>
            <w:tcW w:w="513" w:type="pct"/>
            <w:vAlign w:val="center"/>
          </w:tcPr>
          <w:p w14:paraId="190B654C" w14:textId="77777777" w:rsidR="00137FE3" w:rsidRPr="00816B8A" w:rsidRDefault="00137FE3" w:rsidP="008B3A8E">
            <w:pPr>
              <w:rPr>
                <w:sz w:val="24"/>
              </w:rPr>
            </w:pPr>
            <w:r w:rsidRPr="00816B8A">
              <w:rPr>
                <w:sz w:val="24"/>
              </w:rPr>
              <w:t>4,2</w:t>
            </w:r>
          </w:p>
        </w:tc>
        <w:tc>
          <w:tcPr>
            <w:tcW w:w="513" w:type="pct"/>
            <w:vAlign w:val="center"/>
          </w:tcPr>
          <w:p w14:paraId="6539C3AA" w14:textId="77777777" w:rsidR="00137FE3" w:rsidRPr="00816B8A" w:rsidRDefault="00137FE3" w:rsidP="008B3A8E">
            <w:pPr>
              <w:rPr>
                <w:sz w:val="24"/>
              </w:rPr>
            </w:pPr>
            <w:r w:rsidRPr="00816B8A">
              <w:rPr>
                <w:sz w:val="24"/>
              </w:rPr>
              <w:t>5,4</w:t>
            </w:r>
          </w:p>
        </w:tc>
        <w:tc>
          <w:tcPr>
            <w:tcW w:w="513" w:type="pct"/>
            <w:vAlign w:val="center"/>
          </w:tcPr>
          <w:p w14:paraId="74142D4B" w14:textId="77777777" w:rsidR="00137FE3" w:rsidRPr="00816B8A" w:rsidRDefault="00137FE3" w:rsidP="008B3A8E">
            <w:pPr>
              <w:rPr>
                <w:sz w:val="24"/>
              </w:rPr>
            </w:pPr>
            <w:r w:rsidRPr="00816B8A">
              <w:rPr>
                <w:sz w:val="24"/>
              </w:rPr>
              <w:t>4,8</w:t>
            </w:r>
          </w:p>
        </w:tc>
        <w:tc>
          <w:tcPr>
            <w:tcW w:w="684" w:type="pct"/>
            <w:vAlign w:val="center"/>
          </w:tcPr>
          <w:p w14:paraId="451A7C99" w14:textId="77777777" w:rsidR="00137FE3" w:rsidRPr="00816B8A" w:rsidRDefault="00137FE3" w:rsidP="008B3A8E">
            <w:pPr>
              <w:rPr>
                <w:sz w:val="24"/>
              </w:rPr>
            </w:pPr>
            <w:r w:rsidRPr="00816B8A">
              <w:rPr>
                <w:sz w:val="24"/>
              </w:rPr>
              <w:t>100</w:t>
            </w:r>
          </w:p>
        </w:tc>
      </w:tr>
      <w:tr w:rsidR="00137FE3" w:rsidRPr="00816B8A" w14:paraId="6E26CED5" w14:textId="77777777" w:rsidTr="00510ED6">
        <w:trPr>
          <w:trHeight w:val="20"/>
        </w:trPr>
        <w:tc>
          <w:tcPr>
            <w:tcW w:w="766" w:type="pct"/>
            <w:vMerge/>
            <w:vAlign w:val="center"/>
          </w:tcPr>
          <w:p w14:paraId="1AB59FA2" w14:textId="77777777" w:rsidR="00137FE3" w:rsidRPr="00816B8A" w:rsidRDefault="00137FE3" w:rsidP="008B3A8E">
            <w:pPr>
              <w:overflowPunct w:val="0"/>
              <w:autoSpaceDE w:val="0"/>
              <w:autoSpaceDN w:val="0"/>
              <w:adjustRightInd w:val="0"/>
              <w:rPr>
                <w:sz w:val="24"/>
              </w:rPr>
            </w:pPr>
          </w:p>
        </w:tc>
        <w:tc>
          <w:tcPr>
            <w:tcW w:w="990" w:type="pct"/>
            <w:vAlign w:val="center"/>
          </w:tcPr>
          <w:p w14:paraId="44B9C1AC" w14:textId="77777777" w:rsidR="00137FE3" w:rsidRPr="00816B8A" w:rsidRDefault="00137FE3" w:rsidP="008B3A8E">
            <w:pPr>
              <w:overflowPunct w:val="0"/>
              <w:autoSpaceDE w:val="0"/>
              <w:autoSpaceDN w:val="0"/>
              <w:adjustRightInd w:val="0"/>
              <w:rPr>
                <w:sz w:val="24"/>
              </w:rPr>
            </w:pPr>
            <w:r w:rsidRPr="00816B8A">
              <w:rPr>
                <w:sz w:val="24"/>
              </w:rPr>
              <w:t>НП</w:t>
            </w:r>
          </w:p>
        </w:tc>
        <w:tc>
          <w:tcPr>
            <w:tcW w:w="511" w:type="pct"/>
            <w:vAlign w:val="center"/>
          </w:tcPr>
          <w:p w14:paraId="2547C9B0" w14:textId="77777777" w:rsidR="00137FE3" w:rsidRPr="00816B8A" w:rsidRDefault="00137FE3" w:rsidP="008B3A8E">
            <w:pPr>
              <w:rPr>
                <w:sz w:val="24"/>
              </w:rPr>
            </w:pPr>
            <w:r w:rsidRPr="00816B8A">
              <w:rPr>
                <w:sz w:val="24"/>
              </w:rPr>
              <w:t>1,8</w:t>
            </w:r>
          </w:p>
        </w:tc>
        <w:tc>
          <w:tcPr>
            <w:tcW w:w="512" w:type="pct"/>
            <w:vAlign w:val="center"/>
          </w:tcPr>
          <w:p w14:paraId="4E11357C" w14:textId="77777777" w:rsidR="00137FE3" w:rsidRPr="00816B8A" w:rsidRDefault="00137FE3" w:rsidP="008B3A8E">
            <w:pPr>
              <w:rPr>
                <w:sz w:val="24"/>
              </w:rPr>
            </w:pPr>
            <w:r w:rsidRPr="00816B8A">
              <w:rPr>
                <w:sz w:val="24"/>
              </w:rPr>
              <w:t>3,5</w:t>
            </w:r>
          </w:p>
        </w:tc>
        <w:tc>
          <w:tcPr>
            <w:tcW w:w="513" w:type="pct"/>
            <w:vAlign w:val="center"/>
          </w:tcPr>
          <w:p w14:paraId="053DBA01" w14:textId="77777777" w:rsidR="00137FE3" w:rsidRPr="00816B8A" w:rsidRDefault="00137FE3" w:rsidP="008B3A8E">
            <w:pPr>
              <w:rPr>
                <w:sz w:val="24"/>
              </w:rPr>
            </w:pPr>
            <w:r w:rsidRPr="00816B8A">
              <w:rPr>
                <w:sz w:val="24"/>
              </w:rPr>
              <w:t>6,4</w:t>
            </w:r>
          </w:p>
        </w:tc>
        <w:tc>
          <w:tcPr>
            <w:tcW w:w="513" w:type="pct"/>
            <w:vAlign w:val="center"/>
          </w:tcPr>
          <w:p w14:paraId="2C1577AE" w14:textId="77777777" w:rsidR="00137FE3" w:rsidRPr="00816B8A" w:rsidRDefault="00137FE3" w:rsidP="008B3A8E">
            <w:pPr>
              <w:rPr>
                <w:sz w:val="24"/>
              </w:rPr>
            </w:pPr>
            <w:r w:rsidRPr="00816B8A">
              <w:rPr>
                <w:sz w:val="24"/>
              </w:rPr>
              <w:t>17,8</w:t>
            </w:r>
          </w:p>
        </w:tc>
        <w:tc>
          <w:tcPr>
            <w:tcW w:w="513" w:type="pct"/>
            <w:vAlign w:val="center"/>
          </w:tcPr>
          <w:p w14:paraId="4E9D1458" w14:textId="77777777" w:rsidR="00137FE3" w:rsidRPr="00816B8A" w:rsidRDefault="00137FE3" w:rsidP="008B3A8E">
            <w:pPr>
              <w:rPr>
                <w:sz w:val="24"/>
              </w:rPr>
            </w:pPr>
            <w:r w:rsidRPr="00816B8A">
              <w:rPr>
                <w:sz w:val="24"/>
              </w:rPr>
              <w:t>9,8</w:t>
            </w:r>
          </w:p>
        </w:tc>
        <w:tc>
          <w:tcPr>
            <w:tcW w:w="684" w:type="pct"/>
            <w:vAlign w:val="center"/>
          </w:tcPr>
          <w:p w14:paraId="7B224E67" w14:textId="77777777" w:rsidR="00137FE3" w:rsidRPr="00816B8A" w:rsidRDefault="00137FE3" w:rsidP="008B3A8E">
            <w:pPr>
              <w:rPr>
                <w:sz w:val="24"/>
              </w:rPr>
            </w:pPr>
            <w:r w:rsidRPr="00816B8A">
              <w:rPr>
                <w:sz w:val="24"/>
              </w:rPr>
              <w:t>444,4</w:t>
            </w:r>
          </w:p>
        </w:tc>
      </w:tr>
      <w:tr w:rsidR="00137FE3" w:rsidRPr="00816B8A" w14:paraId="5FA97831" w14:textId="77777777" w:rsidTr="00510ED6">
        <w:trPr>
          <w:trHeight w:val="20"/>
        </w:trPr>
        <w:tc>
          <w:tcPr>
            <w:tcW w:w="766" w:type="pct"/>
            <w:vMerge w:val="restart"/>
            <w:vAlign w:val="center"/>
          </w:tcPr>
          <w:p w14:paraId="61D9C6AD" w14:textId="77777777" w:rsidR="00137FE3" w:rsidRPr="00816B8A" w:rsidRDefault="00137FE3" w:rsidP="008B3A8E">
            <w:pPr>
              <w:overflowPunct w:val="0"/>
              <w:autoSpaceDE w:val="0"/>
              <w:autoSpaceDN w:val="0"/>
              <w:adjustRightInd w:val="0"/>
              <w:rPr>
                <w:sz w:val="24"/>
              </w:rPr>
            </w:pPr>
            <w:r w:rsidRPr="00816B8A">
              <w:rPr>
                <w:sz w:val="24"/>
              </w:rPr>
              <w:t>Диоксид серы</w:t>
            </w:r>
          </w:p>
        </w:tc>
        <w:tc>
          <w:tcPr>
            <w:tcW w:w="990" w:type="pct"/>
            <w:vAlign w:val="center"/>
          </w:tcPr>
          <w:p w14:paraId="7AA7BA14" w14:textId="77777777" w:rsidR="00137FE3" w:rsidRPr="00816B8A" w:rsidRDefault="00137FE3" w:rsidP="008B3A8E">
            <w:pPr>
              <w:overflowPunct w:val="0"/>
              <w:autoSpaceDE w:val="0"/>
              <w:autoSpaceDN w:val="0"/>
              <w:adjustRightInd w:val="0"/>
              <w:rPr>
                <w:sz w:val="24"/>
              </w:rPr>
            </w:pPr>
            <w:r w:rsidRPr="00816B8A">
              <w:rPr>
                <w:sz w:val="24"/>
              </w:rPr>
              <w:t>qcp.</w:t>
            </w:r>
          </w:p>
        </w:tc>
        <w:tc>
          <w:tcPr>
            <w:tcW w:w="511" w:type="pct"/>
            <w:vAlign w:val="center"/>
          </w:tcPr>
          <w:p w14:paraId="0F9A8C4D" w14:textId="77777777" w:rsidR="00137FE3" w:rsidRPr="00816B8A" w:rsidRDefault="00137FE3" w:rsidP="008B3A8E">
            <w:pPr>
              <w:rPr>
                <w:sz w:val="24"/>
              </w:rPr>
            </w:pPr>
            <w:r w:rsidRPr="00816B8A">
              <w:rPr>
                <w:sz w:val="24"/>
              </w:rPr>
              <w:t>0,004</w:t>
            </w:r>
          </w:p>
        </w:tc>
        <w:tc>
          <w:tcPr>
            <w:tcW w:w="512" w:type="pct"/>
            <w:vAlign w:val="center"/>
          </w:tcPr>
          <w:p w14:paraId="37052357" w14:textId="77777777" w:rsidR="00137FE3" w:rsidRPr="00816B8A" w:rsidRDefault="00137FE3" w:rsidP="008B3A8E">
            <w:pPr>
              <w:rPr>
                <w:sz w:val="24"/>
              </w:rPr>
            </w:pPr>
            <w:r w:rsidRPr="00816B8A">
              <w:rPr>
                <w:sz w:val="24"/>
              </w:rPr>
              <w:t>0,005</w:t>
            </w:r>
          </w:p>
        </w:tc>
        <w:tc>
          <w:tcPr>
            <w:tcW w:w="513" w:type="pct"/>
            <w:vAlign w:val="center"/>
          </w:tcPr>
          <w:p w14:paraId="5B299160" w14:textId="77777777" w:rsidR="00137FE3" w:rsidRPr="00816B8A" w:rsidRDefault="00137FE3" w:rsidP="008B3A8E">
            <w:pPr>
              <w:rPr>
                <w:sz w:val="24"/>
              </w:rPr>
            </w:pPr>
            <w:r w:rsidRPr="00816B8A">
              <w:rPr>
                <w:sz w:val="24"/>
              </w:rPr>
              <w:t>0,004</w:t>
            </w:r>
          </w:p>
        </w:tc>
        <w:tc>
          <w:tcPr>
            <w:tcW w:w="513" w:type="pct"/>
            <w:vAlign w:val="center"/>
          </w:tcPr>
          <w:p w14:paraId="64BB08BB" w14:textId="77777777" w:rsidR="00137FE3" w:rsidRPr="00816B8A" w:rsidRDefault="00137FE3" w:rsidP="008B3A8E">
            <w:pPr>
              <w:rPr>
                <w:sz w:val="24"/>
              </w:rPr>
            </w:pPr>
            <w:r w:rsidRPr="00816B8A">
              <w:rPr>
                <w:sz w:val="24"/>
              </w:rPr>
              <w:t>0,002</w:t>
            </w:r>
          </w:p>
        </w:tc>
        <w:tc>
          <w:tcPr>
            <w:tcW w:w="513" w:type="pct"/>
            <w:vAlign w:val="center"/>
          </w:tcPr>
          <w:p w14:paraId="764AED9C" w14:textId="77777777" w:rsidR="00137FE3" w:rsidRPr="00816B8A" w:rsidRDefault="00137FE3" w:rsidP="008B3A8E">
            <w:pPr>
              <w:rPr>
                <w:sz w:val="24"/>
              </w:rPr>
            </w:pPr>
            <w:r w:rsidRPr="00816B8A">
              <w:rPr>
                <w:sz w:val="24"/>
              </w:rPr>
              <w:t>0,002</w:t>
            </w:r>
          </w:p>
        </w:tc>
        <w:tc>
          <w:tcPr>
            <w:tcW w:w="684" w:type="pct"/>
            <w:vAlign w:val="center"/>
          </w:tcPr>
          <w:p w14:paraId="338A674B" w14:textId="77777777" w:rsidR="00137FE3" w:rsidRPr="00816B8A" w:rsidRDefault="00137FE3" w:rsidP="008B3A8E">
            <w:pPr>
              <w:rPr>
                <w:sz w:val="24"/>
              </w:rPr>
            </w:pPr>
            <w:r w:rsidRPr="00816B8A">
              <w:rPr>
                <w:sz w:val="24"/>
              </w:rPr>
              <w:t>-50</w:t>
            </w:r>
          </w:p>
        </w:tc>
      </w:tr>
      <w:tr w:rsidR="00137FE3" w:rsidRPr="00816B8A" w14:paraId="193C7AAB" w14:textId="77777777" w:rsidTr="00510ED6">
        <w:trPr>
          <w:trHeight w:val="20"/>
        </w:trPr>
        <w:tc>
          <w:tcPr>
            <w:tcW w:w="766" w:type="pct"/>
            <w:vMerge/>
            <w:vAlign w:val="center"/>
          </w:tcPr>
          <w:p w14:paraId="0374E8BD" w14:textId="77777777" w:rsidR="00137FE3" w:rsidRPr="00816B8A" w:rsidRDefault="00137FE3" w:rsidP="008B3A8E">
            <w:pPr>
              <w:overflowPunct w:val="0"/>
              <w:autoSpaceDE w:val="0"/>
              <w:autoSpaceDN w:val="0"/>
              <w:adjustRightInd w:val="0"/>
              <w:rPr>
                <w:sz w:val="24"/>
              </w:rPr>
            </w:pPr>
          </w:p>
        </w:tc>
        <w:tc>
          <w:tcPr>
            <w:tcW w:w="990" w:type="pct"/>
            <w:vAlign w:val="center"/>
          </w:tcPr>
          <w:p w14:paraId="37115495" w14:textId="77777777" w:rsidR="00137FE3" w:rsidRPr="00816B8A" w:rsidRDefault="00137FE3" w:rsidP="008B3A8E">
            <w:pPr>
              <w:overflowPunct w:val="0"/>
              <w:autoSpaceDE w:val="0"/>
              <w:autoSpaceDN w:val="0"/>
              <w:adjustRightInd w:val="0"/>
              <w:rPr>
                <w:sz w:val="24"/>
              </w:rPr>
            </w:pPr>
            <w:r w:rsidRPr="00816B8A">
              <w:rPr>
                <w:sz w:val="24"/>
              </w:rPr>
              <w:t>СИ</w:t>
            </w:r>
          </w:p>
        </w:tc>
        <w:tc>
          <w:tcPr>
            <w:tcW w:w="511" w:type="pct"/>
            <w:vAlign w:val="center"/>
          </w:tcPr>
          <w:p w14:paraId="2EE69B44" w14:textId="77777777" w:rsidR="00137FE3" w:rsidRPr="00816B8A" w:rsidRDefault="00137FE3" w:rsidP="008B3A8E">
            <w:pPr>
              <w:rPr>
                <w:sz w:val="24"/>
              </w:rPr>
            </w:pPr>
            <w:r w:rsidRPr="00816B8A">
              <w:rPr>
                <w:sz w:val="24"/>
              </w:rPr>
              <w:t>0,1</w:t>
            </w:r>
          </w:p>
        </w:tc>
        <w:tc>
          <w:tcPr>
            <w:tcW w:w="512" w:type="pct"/>
            <w:vAlign w:val="center"/>
          </w:tcPr>
          <w:p w14:paraId="5FDF4FF3" w14:textId="77777777" w:rsidR="00137FE3" w:rsidRPr="00816B8A" w:rsidRDefault="00137FE3" w:rsidP="008B3A8E">
            <w:pPr>
              <w:rPr>
                <w:sz w:val="24"/>
              </w:rPr>
            </w:pPr>
            <w:r w:rsidRPr="00816B8A">
              <w:rPr>
                <w:sz w:val="24"/>
              </w:rPr>
              <w:t>0,3</w:t>
            </w:r>
          </w:p>
        </w:tc>
        <w:tc>
          <w:tcPr>
            <w:tcW w:w="513" w:type="pct"/>
            <w:vAlign w:val="center"/>
          </w:tcPr>
          <w:p w14:paraId="150B0BB9" w14:textId="77777777" w:rsidR="00137FE3" w:rsidRPr="00816B8A" w:rsidRDefault="00137FE3" w:rsidP="008B3A8E">
            <w:pPr>
              <w:rPr>
                <w:sz w:val="24"/>
              </w:rPr>
            </w:pPr>
            <w:r w:rsidRPr="00816B8A">
              <w:rPr>
                <w:sz w:val="24"/>
              </w:rPr>
              <w:t>0,1</w:t>
            </w:r>
          </w:p>
        </w:tc>
        <w:tc>
          <w:tcPr>
            <w:tcW w:w="513" w:type="pct"/>
            <w:vAlign w:val="center"/>
          </w:tcPr>
          <w:p w14:paraId="63CD8801" w14:textId="77777777" w:rsidR="00137FE3" w:rsidRPr="00816B8A" w:rsidRDefault="00137FE3" w:rsidP="008B3A8E">
            <w:pPr>
              <w:rPr>
                <w:sz w:val="24"/>
              </w:rPr>
            </w:pPr>
            <w:r w:rsidRPr="00816B8A">
              <w:rPr>
                <w:sz w:val="24"/>
              </w:rPr>
              <w:t>0,1</w:t>
            </w:r>
          </w:p>
        </w:tc>
        <w:tc>
          <w:tcPr>
            <w:tcW w:w="513" w:type="pct"/>
            <w:vAlign w:val="center"/>
          </w:tcPr>
          <w:p w14:paraId="5EE7795C" w14:textId="77777777" w:rsidR="00137FE3" w:rsidRPr="00816B8A" w:rsidRDefault="00137FE3" w:rsidP="008B3A8E">
            <w:pPr>
              <w:rPr>
                <w:sz w:val="24"/>
              </w:rPr>
            </w:pPr>
            <w:r w:rsidRPr="00816B8A">
              <w:rPr>
                <w:sz w:val="24"/>
              </w:rPr>
              <w:t>0,1</w:t>
            </w:r>
          </w:p>
        </w:tc>
        <w:tc>
          <w:tcPr>
            <w:tcW w:w="684" w:type="pct"/>
            <w:vAlign w:val="center"/>
          </w:tcPr>
          <w:p w14:paraId="7127A6F2" w14:textId="77777777" w:rsidR="00137FE3" w:rsidRPr="00816B8A" w:rsidRDefault="00137FE3" w:rsidP="008B3A8E">
            <w:pPr>
              <w:rPr>
                <w:sz w:val="24"/>
              </w:rPr>
            </w:pPr>
            <w:r w:rsidRPr="00816B8A">
              <w:rPr>
                <w:sz w:val="24"/>
              </w:rPr>
              <w:t>0</w:t>
            </w:r>
          </w:p>
        </w:tc>
      </w:tr>
      <w:tr w:rsidR="00137FE3" w:rsidRPr="00816B8A" w14:paraId="5C3A481D" w14:textId="77777777" w:rsidTr="00510ED6">
        <w:trPr>
          <w:trHeight w:val="20"/>
        </w:trPr>
        <w:tc>
          <w:tcPr>
            <w:tcW w:w="766" w:type="pct"/>
            <w:vMerge/>
            <w:vAlign w:val="center"/>
          </w:tcPr>
          <w:p w14:paraId="403AA333" w14:textId="77777777" w:rsidR="00137FE3" w:rsidRPr="00816B8A" w:rsidRDefault="00137FE3" w:rsidP="008B3A8E">
            <w:pPr>
              <w:overflowPunct w:val="0"/>
              <w:autoSpaceDE w:val="0"/>
              <w:autoSpaceDN w:val="0"/>
              <w:adjustRightInd w:val="0"/>
              <w:rPr>
                <w:sz w:val="24"/>
              </w:rPr>
            </w:pPr>
          </w:p>
        </w:tc>
        <w:tc>
          <w:tcPr>
            <w:tcW w:w="990" w:type="pct"/>
            <w:vAlign w:val="center"/>
          </w:tcPr>
          <w:p w14:paraId="2493B465" w14:textId="77777777" w:rsidR="00137FE3" w:rsidRPr="00816B8A" w:rsidRDefault="00137FE3" w:rsidP="008B3A8E">
            <w:pPr>
              <w:overflowPunct w:val="0"/>
              <w:autoSpaceDE w:val="0"/>
              <w:autoSpaceDN w:val="0"/>
              <w:adjustRightInd w:val="0"/>
              <w:rPr>
                <w:sz w:val="24"/>
              </w:rPr>
            </w:pPr>
            <w:r w:rsidRPr="00816B8A">
              <w:rPr>
                <w:sz w:val="24"/>
              </w:rPr>
              <w:t>НП</w:t>
            </w:r>
          </w:p>
        </w:tc>
        <w:tc>
          <w:tcPr>
            <w:tcW w:w="511" w:type="pct"/>
            <w:vAlign w:val="center"/>
          </w:tcPr>
          <w:p w14:paraId="517C4A80" w14:textId="77777777" w:rsidR="00137FE3" w:rsidRPr="00816B8A" w:rsidRDefault="00137FE3" w:rsidP="008B3A8E">
            <w:pPr>
              <w:rPr>
                <w:sz w:val="24"/>
              </w:rPr>
            </w:pPr>
            <w:r w:rsidRPr="00816B8A">
              <w:rPr>
                <w:sz w:val="24"/>
              </w:rPr>
              <w:t>0</w:t>
            </w:r>
          </w:p>
        </w:tc>
        <w:tc>
          <w:tcPr>
            <w:tcW w:w="512" w:type="pct"/>
            <w:vAlign w:val="center"/>
          </w:tcPr>
          <w:p w14:paraId="2842F91A" w14:textId="77777777" w:rsidR="00137FE3" w:rsidRPr="00816B8A" w:rsidRDefault="00137FE3" w:rsidP="008B3A8E">
            <w:pPr>
              <w:rPr>
                <w:sz w:val="24"/>
              </w:rPr>
            </w:pPr>
            <w:r w:rsidRPr="00816B8A">
              <w:rPr>
                <w:sz w:val="24"/>
              </w:rPr>
              <w:t>0</w:t>
            </w:r>
          </w:p>
        </w:tc>
        <w:tc>
          <w:tcPr>
            <w:tcW w:w="513" w:type="pct"/>
            <w:vAlign w:val="center"/>
          </w:tcPr>
          <w:p w14:paraId="2C5B23CD" w14:textId="77777777" w:rsidR="00137FE3" w:rsidRPr="00816B8A" w:rsidRDefault="00137FE3" w:rsidP="008B3A8E">
            <w:pPr>
              <w:rPr>
                <w:sz w:val="24"/>
              </w:rPr>
            </w:pPr>
            <w:r w:rsidRPr="00816B8A">
              <w:rPr>
                <w:sz w:val="24"/>
              </w:rPr>
              <w:t>0</w:t>
            </w:r>
          </w:p>
        </w:tc>
        <w:tc>
          <w:tcPr>
            <w:tcW w:w="513" w:type="pct"/>
            <w:vAlign w:val="center"/>
          </w:tcPr>
          <w:p w14:paraId="3F7942A5" w14:textId="77777777" w:rsidR="00137FE3" w:rsidRPr="00816B8A" w:rsidRDefault="00137FE3" w:rsidP="008B3A8E">
            <w:pPr>
              <w:rPr>
                <w:sz w:val="24"/>
              </w:rPr>
            </w:pPr>
            <w:r w:rsidRPr="00816B8A">
              <w:rPr>
                <w:sz w:val="24"/>
              </w:rPr>
              <w:t>0</w:t>
            </w:r>
          </w:p>
        </w:tc>
        <w:tc>
          <w:tcPr>
            <w:tcW w:w="513" w:type="pct"/>
            <w:vAlign w:val="center"/>
          </w:tcPr>
          <w:p w14:paraId="29FE7F3F" w14:textId="77777777" w:rsidR="00137FE3" w:rsidRPr="00816B8A" w:rsidRDefault="00137FE3" w:rsidP="008B3A8E">
            <w:pPr>
              <w:rPr>
                <w:sz w:val="24"/>
              </w:rPr>
            </w:pPr>
            <w:r w:rsidRPr="00816B8A">
              <w:rPr>
                <w:sz w:val="24"/>
              </w:rPr>
              <w:t>0</w:t>
            </w:r>
          </w:p>
        </w:tc>
        <w:tc>
          <w:tcPr>
            <w:tcW w:w="684" w:type="pct"/>
            <w:vAlign w:val="center"/>
          </w:tcPr>
          <w:p w14:paraId="23645C6B" w14:textId="77777777" w:rsidR="00137FE3" w:rsidRPr="00816B8A" w:rsidRDefault="00137FE3" w:rsidP="008B3A8E">
            <w:pPr>
              <w:rPr>
                <w:sz w:val="24"/>
              </w:rPr>
            </w:pPr>
            <w:r w:rsidRPr="00816B8A">
              <w:rPr>
                <w:sz w:val="24"/>
              </w:rPr>
              <w:t>0</w:t>
            </w:r>
          </w:p>
        </w:tc>
      </w:tr>
      <w:tr w:rsidR="00137FE3" w:rsidRPr="00816B8A" w14:paraId="78B76113" w14:textId="77777777" w:rsidTr="00510ED6">
        <w:trPr>
          <w:trHeight w:val="20"/>
        </w:trPr>
        <w:tc>
          <w:tcPr>
            <w:tcW w:w="766" w:type="pct"/>
            <w:vMerge w:val="restart"/>
            <w:vAlign w:val="center"/>
          </w:tcPr>
          <w:p w14:paraId="42ED792B" w14:textId="77777777" w:rsidR="00137FE3" w:rsidRPr="00816B8A" w:rsidRDefault="00137FE3" w:rsidP="008B3A8E">
            <w:pPr>
              <w:overflowPunct w:val="0"/>
              <w:autoSpaceDE w:val="0"/>
              <w:autoSpaceDN w:val="0"/>
              <w:adjustRightInd w:val="0"/>
              <w:rPr>
                <w:sz w:val="24"/>
              </w:rPr>
            </w:pPr>
            <w:r w:rsidRPr="00816B8A">
              <w:rPr>
                <w:sz w:val="24"/>
              </w:rPr>
              <w:t>Оксид углерода</w:t>
            </w:r>
          </w:p>
        </w:tc>
        <w:tc>
          <w:tcPr>
            <w:tcW w:w="990" w:type="pct"/>
            <w:vAlign w:val="center"/>
          </w:tcPr>
          <w:p w14:paraId="2B4E5165" w14:textId="77777777" w:rsidR="00137FE3" w:rsidRPr="00816B8A" w:rsidRDefault="00137FE3" w:rsidP="008B3A8E">
            <w:pPr>
              <w:overflowPunct w:val="0"/>
              <w:autoSpaceDE w:val="0"/>
              <w:autoSpaceDN w:val="0"/>
              <w:adjustRightInd w:val="0"/>
              <w:rPr>
                <w:sz w:val="24"/>
              </w:rPr>
            </w:pPr>
            <w:r w:rsidRPr="00816B8A">
              <w:rPr>
                <w:sz w:val="24"/>
              </w:rPr>
              <w:t>qcp.</w:t>
            </w:r>
          </w:p>
        </w:tc>
        <w:tc>
          <w:tcPr>
            <w:tcW w:w="511" w:type="pct"/>
            <w:vAlign w:val="center"/>
          </w:tcPr>
          <w:p w14:paraId="7695634F" w14:textId="77777777" w:rsidR="00137FE3" w:rsidRPr="00816B8A" w:rsidRDefault="00137FE3" w:rsidP="008B3A8E">
            <w:pPr>
              <w:rPr>
                <w:sz w:val="24"/>
              </w:rPr>
            </w:pPr>
            <w:r w:rsidRPr="00816B8A">
              <w:rPr>
                <w:sz w:val="24"/>
              </w:rPr>
              <w:t>1</w:t>
            </w:r>
          </w:p>
        </w:tc>
        <w:tc>
          <w:tcPr>
            <w:tcW w:w="512" w:type="pct"/>
            <w:vAlign w:val="center"/>
          </w:tcPr>
          <w:p w14:paraId="5C0FC2D0" w14:textId="77777777" w:rsidR="00137FE3" w:rsidRPr="00816B8A" w:rsidRDefault="00137FE3" w:rsidP="008B3A8E">
            <w:pPr>
              <w:rPr>
                <w:sz w:val="24"/>
              </w:rPr>
            </w:pPr>
            <w:r w:rsidRPr="00816B8A">
              <w:rPr>
                <w:sz w:val="24"/>
              </w:rPr>
              <w:t>1</w:t>
            </w:r>
          </w:p>
        </w:tc>
        <w:tc>
          <w:tcPr>
            <w:tcW w:w="513" w:type="pct"/>
            <w:vAlign w:val="center"/>
          </w:tcPr>
          <w:p w14:paraId="63B17BCE" w14:textId="77777777" w:rsidR="00137FE3" w:rsidRPr="00816B8A" w:rsidRDefault="00137FE3" w:rsidP="008B3A8E">
            <w:pPr>
              <w:rPr>
                <w:sz w:val="24"/>
              </w:rPr>
            </w:pPr>
            <w:r w:rsidRPr="00816B8A">
              <w:rPr>
                <w:sz w:val="24"/>
              </w:rPr>
              <w:t>1</w:t>
            </w:r>
          </w:p>
        </w:tc>
        <w:tc>
          <w:tcPr>
            <w:tcW w:w="513" w:type="pct"/>
            <w:vAlign w:val="center"/>
          </w:tcPr>
          <w:p w14:paraId="2AE76A4D" w14:textId="77777777" w:rsidR="00137FE3" w:rsidRPr="00816B8A" w:rsidRDefault="00137FE3" w:rsidP="008B3A8E">
            <w:pPr>
              <w:rPr>
                <w:sz w:val="24"/>
              </w:rPr>
            </w:pPr>
            <w:r w:rsidRPr="00816B8A">
              <w:rPr>
                <w:sz w:val="24"/>
              </w:rPr>
              <w:t>1</w:t>
            </w:r>
          </w:p>
        </w:tc>
        <w:tc>
          <w:tcPr>
            <w:tcW w:w="513" w:type="pct"/>
            <w:vAlign w:val="center"/>
          </w:tcPr>
          <w:p w14:paraId="0AE5C4FF" w14:textId="77777777" w:rsidR="00137FE3" w:rsidRPr="00816B8A" w:rsidRDefault="00137FE3" w:rsidP="008B3A8E">
            <w:pPr>
              <w:rPr>
                <w:sz w:val="24"/>
              </w:rPr>
            </w:pPr>
            <w:r w:rsidRPr="00816B8A">
              <w:rPr>
                <w:sz w:val="24"/>
              </w:rPr>
              <w:t>1</w:t>
            </w:r>
          </w:p>
        </w:tc>
        <w:tc>
          <w:tcPr>
            <w:tcW w:w="684" w:type="pct"/>
            <w:vAlign w:val="center"/>
          </w:tcPr>
          <w:p w14:paraId="2BC326E1" w14:textId="77777777" w:rsidR="00137FE3" w:rsidRPr="00816B8A" w:rsidRDefault="00137FE3" w:rsidP="008B3A8E">
            <w:pPr>
              <w:rPr>
                <w:sz w:val="24"/>
              </w:rPr>
            </w:pPr>
            <w:r w:rsidRPr="00816B8A">
              <w:rPr>
                <w:sz w:val="24"/>
              </w:rPr>
              <w:t>0</w:t>
            </w:r>
          </w:p>
        </w:tc>
      </w:tr>
      <w:tr w:rsidR="00137FE3" w:rsidRPr="00816B8A" w14:paraId="2F6ED32A" w14:textId="77777777" w:rsidTr="00510ED6">
        <w:trPr>
          <w:trHeight w:val="20"/>
        </w:trPr>
        <w:tc>
          <w:tcPr>
            <w:tcW w:w="766" w:type="pct"/>
            <w:vMerge/>
            <w:vAlign w:val="center"/>
          </w:tcPr>
          <w:p w14:paraId="2E13FFDA" w14:textId="77777777" w:rsidR="00137FE3" w:rsidRPr="00816B8A" w:rsidRDefault="00137FE3" w:rsidP="008B3A8E">
            <w:pPr>
              <w:overflowPunct w:val="0"/>
              <w:autoSpaceDE w:val="0"/>
              <w:autoSpaceDN w:val="0"/>
              <w:adjustRightInd w:val="0"/>
              <w:rPr>
                <w:sz w:val="24"/>
              </w:rPr>
            </w:pPr>
          </w:p>
        </w:tc>
        <w:tc>
          <w:tcPr>
            <w:tcW w:w="990" w:type="pct"/>
            <w:vAlign w:val="center"/>
          </w:tcPr>
          <w:p w14:paraId="504B220A" w14:textId="77777777" w:rsidR="00137FE3" w:rsidRPr="00816B8A" w:rsidRDefault="00137FE3" w:rsidP="008B3A8E">
            <w:pPr>
              <w:overflowPunct w:val="0"/>
              <w:autoSpaceDE w:val="0"/>
              <w:autoSpaceDN w:val="0"/>
              <w:adjustRightInd w:val="0"/>
              <w:rPr>
                <w:sz w:val="24"/>
              </w:rPr>
            </w:pPr>
            <w:r w:rsidRPr="00816B8A">
              <w:rPr>
                <w:sz w:val="24"/>
              </w:rPr>
              <w:t>СИ</w:t>
            </w:r>
          </w:p>
        </w:tc>
        <w:tc>
          <w:tcPr>
            <w:tcW w:w="511" w:type="pct"/>
            <w:vAlign w:val="center"/>
          </w:tcPr>
          <w:p w14:paraId="6D65BD49" w14:textId="77777777" w:rsidR="00137FE3" w:rsidRPr="00816B8A" w:rsidRDefault="00137FE3" w:rsidP="008B3A8E">
            <w:pPr>
              <w:rPr>
                <w:sz w:val="24"/>
              </w:rPr>
            </w:pPr>
            <w:r w:rsidRPr="00816B8A">
              <w:rPr>
                <w:sz w:val="24"/>
              </w:rPr>
              <w:t>0,6</w:t>
            </w:r>
          </w:p>
        </w:tc>
        <w:tc>
          <w:tcPr>
            <w:tcW w:w="512" w:type="pct"/>
            <w:vAlign w:val="center"/>
          </w:tcPr>
          <w:p w14:paraId="731B89AF" w14:textId="77777777" w:rsidR="00137FE3" w:rsidRPr="00816B8A" w:rsidRDefault="00137FE3" w:rsidP="008B3A8E">
            <w:pPr>
              <w:rPr>
                <w:sz w:val="24"/>
              </w:rPr>
            </w:pPr>
            <w:r w:rsidRPr="00816B8A">
              <w:rPr>
                <w:sz w:val="24"/>
              </w:rPr>
              <w:t>0,6</w:t>
            </w:r>
          </w:p>
        </w:tc>
        <w:tc>
          <w:tcPr>
            <w:tcW w:w="513" w:type="pct"/>
            <w:vAlign w:val="center"/>
          </w:tcPr>
          <w:p w14:paraId="027DFBA2" w14:textId="77777777" w:rsidR="00137FE3" w:rsidRPr="00816B8A" w:rsidRDefault="00137FE3" w:rsidP="008B3A8E">
            <w:pPr>
              <w:rPr>
                <w:sz w:val="24"/>
              </w:rPr>
            </w:pPr>
            <w:r w:rsidRPr="00816B8A">
              <w:rPr>
                <w:sz w:val="24"/>
              </w:rPr>
              <w:t>0,6</w:t>
            </w:r>
          </w:p>
        </w:tc>
        <w:tc>
          <w:tcPr>
            <w:tcW w:w="513" w:type="pct"/>
            <w:vAlign w:val="center"/>
          </w:tcPr>
          <w:p w14:paraId="362B2F79" w14:textId="77777777" w:rsidR="00137FE3" w:rsidRPr="00816B8A" w:rsidRDefault="00137FE3" w:rsidP="008B3A8E">
            <w:pPr>
              <w:rPr>
                <w:sz w:val="24"/>
              </w:rPr>
            </w:pPr>
            <w:r w:rsidRPr="00816B8A">
              <w:rPr>
                <w:sz w:val="24"/>
              </w:rPr>
              <w:t>0,6</w:t>
            </w:r>
          </w:p>
        </w:tc>
        <w:tc>
          <w:tcPr>
            <w:tcW w:w="513" w:type="pct"/>
            <w:vAlign w:val="center"/>
          </w:tcPr>
          <w:p w14:paraId="31C90296" w14:textId="77777777" w:rsidR="00137FE3" w:rsidRPr="00816B8A" w:rsidRDefault="00137FE3" w:rsidP="008B3A8E">
            <w:pPr>
              <w:rPr>
                <w:sz w:val="24"/>
              </w:rPr>
            </w:pPr>
            <w:r w:rsidRPr="00816B8A">
              <w:rPr>
                <w:sz w:val="24"/>
              </w:rPr>
              <w:t>1,8</w:t>
            </w:r>
          </w:p>
        </w:tc>
        <w:tc>
          <w:tcPr>
            <w:tcW w:w="684" w:type="pct"/>
            <w:vAlign w:val="center"/>
          </w:tcPr>
          <w:p w14:paraId="077505DE" w14:textId="77777777" w:rsidR="00137FE3" w:rsidRPr="00816B8A" w:rsidRDefault="00137FE3" w:rsidP="008B3A8E">
            <w:pPr>
              <w:rPr>
                <w:sz w:val="24"/>
              </w:rPr>
            </w:pPr>
            <w:r w:rsidRPr="00816B8A">
              <w:rPr>
                <w:sz w:val="24"/>
              </w:rPr>
              <w:t>200</w:t>
            </w:r>
          </w:p>
        </w:tc>
      </w:tr>
      <w:tr w:rsidR="00137FE3" w:rsidRPr="00816B8A" w14:paraId="000E9103" w14:textId="77777777" w:rsidTr="00510ED6">
        <w:trPr>
          <w:trHeight w:val="20"/>
        </w:trPr>
        <w:tc>
          <w:tcPr>
            <w:tcW w:w="766" w:type="pct"/>
            <w:vMerge/>
            <w:vAlign w:val="center"/>
          </w:tcPr>
          <w:p w14:paraId="49A7D0F8" w14:textId="77777777" w:rsidR="00137FE3" w:rsidRPr="00816B8A" w:rsidRDefault="00137FE3" w:rsidP="008B3A8E">
            <w:pPr>
              <w:overflowPunct w:val="0"/>
              <w:autoSpaceDE w:val="0"/>
              <w:autoSpaceDN w:val="0"/>
              <w:adjustRightInd w:val="0"/>
              <w:rPr>
                <w:sz w:val="24"/>
              </w:rPr>
            </w:pPr>
          </w:p>
        </w:tc>
        <w:tc>
          <w:tcPr>
            <w:tcW w:w="990" w:type="pct"/>
            <w:vAlign w:val="center"/>
          </w:tcPr>
          <w:p w14:paraId="46088459" w14:textId="77777777" w:rsidR="00137FE3" w:rsidRPr="00816B8A" w:rsidRDefault="00137FE3" w:rsidP="008B3A8E">
            <w:pPr>
              <w:overflowPunct w:val="0"/>
              <w:autoSpaceDE w:val="0"/>
              <w:autoSpaceDN w:val="0"/>
              <w:adjustRightInd w:val="0"/>
              <w:rPr>
                <w:sz w:val="24"/>
              </w:rPr>
            </w:pPr>
            <w:r w:rsidRPr="00816B8A">
              <w:rPr>
                <w:sz w:val="24"/>
              </w:rPr>
              <w:t>НП</w:t>
            </w:r>
          </w:p>
        </w:tc>
        <w:tc>
          <w:tcPr>
            <w:tcW w:w="511" w:type="pct"/>
            <w:vAlign w:val="center"/>
          </w:tcPr>
          <w:p w14:paraId="4FCA2465" w14:textId="77777777" w:rsidR="00137FE3" w:rsidRPr="00816B8A" w:rsidRDefault="00137FE3" w:rsidP="008B3A8E">
            <w:pPr>
              <w:rPr>
                <w:sz w:val="24"/>
              </w:rPr>
            </w:pPr>
            <w:r w:rsidRPr="00816B8A">
              <w:rPr>
                <w:sz w:val="24"/>
              </w:rPr>
              <w:t>0</w:t>
            </w:r>
          </w:p>
        </w:tc>
        <w:tc>
          <w:tcPr>
            <w:tcW w:w="512" w:type="pct"/>
            <w:vAlign w:val="center"/>
          </w:tcPr>
          <w:p w14:paraId="18E31D45" w14:textId="77777777" w:rsidR="00137FE3" w:rsidRPr="00816B8A" w:rsidRDefault="00137FE3" w:rsidP="008B3A8E">
            <w:pPr>
              <w:rPr>
                <w:sz w:val="24"/>
              </w:rPr>
            </w:pPr>
            <w:r w:rsidRPr="00816B8A">
              <w:rPr>
                <w:sz w:val="24"/>
              </w:rPr>
              <w:t>0</w:t>
            </w:r>
          </w:p>
        </w:tc>
        <w:tc>
          <w:tcPr>
            <w:tcW w:w="513" w:type="pct"/>
            <w:vAlign w:val="center"/>
          </w:tcPr>
          <w:p w14:paraId="5BE6AD17" w14:textId="77777777" w:rsidR="00137FE3" w:rsidRPr="00816B8A" w:rsidRDefault="00137FE3" w:rsidP="008B3A8E">
            <w:pPr>
              <w:rPr>
                <w:sz w:val="24"/>
              </w:rPr>
            </w:pPr>
            <w:r w:rsidRPr="00816B8A">
              <w:rPr>
                <w:sz w:val="24"/>
              </w:rPr>
              <w:t>0</w:t>
            </w:r>
          </w:p>
        </w:tc>
        <w:tc>
          <w:tcPr>
            <w:tcW w:w="513" w:type="pct"/>
            <w:vAlign w:val="center"/>
          </w:tcPr>
          <w:p w14:paraId="3B8B4112" w14:textId="77777777" w:rsidR="00137FE3" w:rsidRPr="00816B8A" w:rsidRDefault="00137FE3" w:rsidP="008B3A8E">
            <w:pPr>
              <w:rPr>
                <w:sz w:val="24"/>
              </w:rPr>
            </w:pPr>
            <w:r w:rsidRPr="00816B8A">
              <w:rPr>
                <w:sz w:val="24"/>
              </w:rPr>
              <w:t>0</w:t>
            </w:r>
          </w:p>
        </w:tc>
        <w:tc>
          <w:tcPr>
            <w:tcW w:w="513" w:type="pct"/>
            <w:vAlign w:val="center"/>
          </w:tcPr>
          <w:p w14:paraId="684C10B9" w14:textId="77777777" w:rsidR="00137FE3" w:rsidRPr="00816B8A" w:rsidRDefault="00137FE3" w:rsidP="008B3A8E">
            <w:pPr>
              <w:rPr>
                <w:sz w:val="24"/>
              </w:rPr>
            </w:pPr>
            <w:r w:rsidRPr="00816B8A">
              <w:rPr>
                <w:sz w:val="24"/>
              </w:rPr>
              <w:t>0,4</w:t>
            </w:r>
          </w:p>
        </w:tc>
        <w:tc>
          <w:tcPr>
            <w:tcW w:w="684" w:type="pct"/>
            <w:vAlign w:val="center"/>
          </w:tcPr>
          <w:p w14:paraId="492A8A75" w14:textId="77777777" w:rsidR="00137FE3" w:rsidRPr="00816B8A" w:rsidRDefault="00137FE3" w:rsidP="008B3A8E">
            <w:pPr>
              <w:rPr>
                <w:sz w:val="24"/>
              </w:rPr>
            </w:pPr>
            <w:r w:rsidRPr="00816B8A">
              <w:rPr>
                <w:sz w:val="24"/>
              </w:rPr>
              <w:t>0</w:t>
            </w:r>
          </w:p>
        </w:tc>
      </w:tr>
      <w:tr w:rsidR="00137FE3" w:rsidRPr="00816B8A" w14:paraId="0A6EABF9" w14:textId="77777777" w:rsidTr="00510ED6">
        <w:trPr>
          <w:trHeight w:val="20"/>
        </w:trPr>
        <w:tc>
          <w:tcPr>
            <w:tcW w:w="766" w:type="pct"/>
            <w:vMerge w:val="restart"/>
            <w:vAlign w:val="center"/>
          </w:tcPr>
          <w:p w14:paraId="49DDBFC9" w14:textId="77777777" w:rsidR="00137FE3" w:rsidRPr="00816B8A" w:rsidRDefault="00137FE3" w:rsidP="008B3A8E">
            <w:pPr>
              <w:overflowPunct w:val="0"/>
              <w:autoSpaceDE w:val="0"/>
              <w:autoSpaceDN w:val="0"/>
              <w:adjustRightInd w:val="0"/>
              <w:rPr>
                <w:sz w:val="24"/>
              </w:rPr>
            </w:pPr>
            <w:r w:rsidRPr="00816B8A">
              <w:rPr>
                <w:sz w:val="24"/>
              </w:rPr>
              <w:t>Диоксид азота</w:t>
            </w:r>
          </w:p>
        </w:tc>
        <w:tc>
          <w:tcPr>
            <w:tcW w:w="990" w:type="pct"/>
            <w:vAlign w:val="center"/>
          </w:tcPr>
          <w:p w14:paraId="5B13557D" w14:textId="77777777" w:rsidR="00137FE3" w:rsidRPr="00816B8A" w:rsidRDefault="00137FE3" w:rsidP="008B3A8E">
            <w:pPr>
              <w:overflowPunct w:val="0"/>
              <w:autoSpaceDE w:val="0"/>
              <w:autoSpaceDN w:val="0"/>
              <w:adjustRightInd w:val="0"/>
              <w:rPr>
                <w:sz w:val="24"/>
              </w:rPr>
            </w:pPr>
            <w:r w:rsidRPr="00816B8A">
              <w:rPr>
                <w:sz w:val="24"/>
              </w:rPr>
              <w:t>qcp.</w:t>
            </w:r>
          </w:p>
        </w:tc>
        <w:tc>
          <w:tcPr>
            <w:tcW w:w="511" w:type="pct"/>
            <w:vAlign w:val="center"/>
          </w:tcPr>
          <w:p w14:paraId="0FC3913A" w14:textId="77777777" w:rsidR="00137FE3" w:rsidRPr="00816B8A" w:rsidRDefault="00137FE3" w:rsidP="008B3A8E">
            <w:pPr>
              <w:rPr>
                <w:sz w:val="24"/>
              </w:rPr>
            </w:pPr>
            <w:r w:rsidRPr="00816B8A">
              <w:rPr>
                <w:sz w:val="24"/>
              </w:rPr>
              <w:t>0,05</w:t>
            </w:r>
          </w:p>
        </w:tc>
        <w:tc>
          <w:tcPr>
            <w:tcW w:w="512" w:type="pct"/>
            <w:vAlign w:val="center"/>
          </w:tcPr>
          <w:p w14:paraId="5CA7185D" w14:textId="77777777" w:rsidR="00137FE3" w:rsidRPr="00816B8A" w:rsidRDefault="00137FE3" w:rsidP="008B3A8E">
            <w:pPr>
              <w:rPr>
                <w:sz w:val="24"/>
              </w:rPr>
            </w:pPr>
            <w:r w:rsidRPr="00816B8A">
              <w:rPr>
                <w:sz w:val="24"/>
              </w:rPr>
              <w:t>0,05</w:t>
            </w:r>
          </w:p>
        </w:tc>
        <w:tc>
          <w:tcPr>
            <w:tcW w:w="513" w:type="pct"/>
            <w:vAlign w:val="center"/>
          </w:tcPr>
          <w:p w14:paraId="115E8DC4" w14:textId="77777777" w:rsidR="00137FE3" w:rsidRPr="00816B8A" w:rsidRDefault="00137FE3" w:rsidP="008B3A8E">
            <w:pPr>
              <w:rPr>
                <w:sz w:val="24"/>
              </w:rPr>
            </w:pPr>
            <w:r w:rsidRPr="00816B8A">
              <w:rPr>
                <w:sz w:val="24"/>
              </w:rPr>
              <w:t>0,04</w:t>
            </w:r>
          </w:p>
        </w:tc>
        <w:tc>
          <w:tcPr>
            <w:tcW w:w="513" w:type="pct"/>
            <w:vAlign w:val="center"/>
          </w:tcPr>
          <w:p w14:paraId="737153D8" w14:textId="77777777" w:rsidR="00137FE3" w:rsidRPr="00816B8A" w:rsidRDefault="00137FE3" w:rsidP="008B3A8E">
            <w:pPr>
              <w:rPr>
                <w:sz w:val="24"/>
              </w:rPr>
            </w:pPr>
            <w:r w:rsidRPr="00816B8A">
              <w:rPr>
                <w:sz w:val="24"/>
              </w:rPr>
              <w:t>0,04</w:t>
            </w:r>
          </w:p>
        </w:tc>
        <w:tc>
          <w:tcPr>
            <w:tcW w:w="513" w:type="pct"/>
            <w:vAlign w:val="center"/>
          </w:tcPr>
          <w:p w14:paraId="5DAA75C9" w14:textId="77777777" w:rsidR="00137FE3" w:rsidRPr="00816B8A" w:rsidRDefault="00137FE3" w:rsidP="008B3A8E">
            <w:pPr>
              <w:rPr>
                <w:sz w:val="24"/>
              </w:rPr>
            </w:pPr>
            <w:r w:rsidRPr="00816B8A">
              <w:rPr>
                <w:sz w:val="24"/>
              </w:rPr>
              <w:t>0,05</w:t>
            </w:r>
          </w:p>
        </w:tc>
        <w:tc>
          <w:tcPr>
            <w:tcW w:w="684" w:type="pct"/>
            <w:vAlign w:val="center"/>
          </w:tcPr>
          <w:p w14:paraId="6F7584A5" w14:textId="77777777" w:rsidR="00137FE3" w:rsidRPr="00816B8A" w:rsidRDefault="00137FE3" w:rsidP="008B3A8E">
            <w:pPr>
              <w:rPr>
                <w:sz w:val="24"/>
              </w:rPr>
            </w:pPr>
            <w:r w:rsidRPr="00816B8A">
              <w:rPr>
                <w:sz w:val="24"/>
              </w:rPr>
              <w:t>0</w:t>
            </w:r>
          </w:p>
        </w:tc>
      </w:tr>
      <w:tr w:rsidR="00137FE3" w:rsidRPr="00816B8A" w14:paraId="72B9F68C" w14:textId="77777777" w:rsidTr="00510ED6">
        <w:trPr>
          <w:trHeight w:val="20"/>
        </w:trPr>
        <w:tc>
          <w:tcPr>
            <w:tcW w:w="766" w:type="pct"/>
            <w:vMerge/>
            <w:vAlign w:val="center"/>
          </w:tcPr>
          <w:p w14:paraId="52C83703" w14:textId="77777777" w:rsidR="00137FE3" w:rsidRPr="00816B8A" w:rsidRDefault="00137FE3" w:rsidP="008B3A8E">
            <w:pPr>
              <w:overflowPunct w:val="0"/>
              <w:autoSpaceDE w:val="0"/>
              <w:autoSpaceDN w:val="0"/>
              <w:adjustRightInd w:val="0"/>
              <w:rPr>
                <w:sz w:val="24"/>
              </w:rPr>
            </w:pPr>
          </w:p>
        </w:tc>
        <w:tc>
          <w:tcPr>
            <w:tcW w:w="990" w:type="pct"/>
            <w:vAlign w:val="center"/>
          </w:tcPr>
          <w:p w14:paraId="65F359D6" w14:textId="77777777" w:rsidR="00137FE3" w:rsidRPr="00816B8A" w:rsidRDefault="00137FE3" w:rsidP="008B3A8E">
            <w:pPr>
              <w:overflowPunct w:val="0"/>
              <w:autoSpaceDE w:val="0"/>
              <w:autoSpaceDN w:val="0"/>
              <w:adjustRightInd w:val="0"/>
              <w:rPr>
                <w:sz w:val="24"/>
              </w:rPr>
            </w:pPr>
            <w:r w:rsidRPr="00816B8A">
              <w:rPr>
                <w:sz w:val="24"/>
              </w:rPr>
              <w:t>СИ</w:t>
            </w:r>
          </w:p>
        </w:tc>
        <w:tc>
          <w:tcPr>
            <w:tcW w:w="511" w:type="pct"/>
            <w:vAlign w:val="center"/>
          </w:tcPr>
          <w:p w14:paraId="43CA4839" w14:textId="77777777" w:rsidR="00137FE3" w:rsidRPr="00816B8A" w:rsidRDefault="00137FE3" w:rsidP="008B3A8E">
            <w:pPr>
              <w:rPr>
                <w:sz w:val="24"/>
              </w:rPr>
            </w:pPr>
            <w:r w:rsidRPr="00816B8A">
              <w:rPr>
                <w:sz w:val="24"/>
              </w:rPr>
              <w:t>1,8</w:t>
            </w:r>
          </w:p>
        </w:tc>
        <w:tc>
          <w:tcPr>
            <w:tcW w:w="512" w:type="pct"/>
            <w:vAlign w:val="center"/>
          </w:tcPr>
          <w:p w14:paraId="4241989C" w14:textId="77777777" w:rsidR="00137FE3" w:rsidRPr="00816B8A" w:rsidRDefault="00137FE3" w:rsidP="008B3A8E">
            <w:pPr>
              <w:rPr>
                <w:sz w:val="24"/>
              </w:rPr>
            </w:pPr>
            <w:r w:rsidRPr="00816B8A">
              <w:rPr>
                <w:sz w:val="24"/>
              </w:rPr>
              <w:t>4,9</w:t>
            </w:r>
          </w:p>
        </w:tc>
        <w:tc>
          <w:tcPr>
            <w:tcW w:w="513" w:type="pct"/>
            <w:vAlign w:val="center"/>
          </w:tcPr>
          <w:p w14:paraId="698873B5" w14:textId="77777777" w:rsidR="00137FE3" w:rsidRPr="00816B8A" w:rsidRDefault="00137FE3" w:rsidP="008B3A8E">
            <w:pPr>
              <w:rPr>
                <w:sz w:val="24"/>
              </w:rPr>
            </w:pPr>
            <w:r w:rsidRPr="00816B8A">
              <w:rPr>
                <w:sz w:val="24"/>
              </w:rPr>
              <w:t>1,3</w:t>
            </w:r>
          </w:p>
        </w:tc>
        <w:tc>
          <w:tcPr>
            <w:tcW w:w="513" w:type="pct"/>
            <w:vAlign w:val="center"/>
          </w:tcPr>
          <w:p w14:paraId="32CBDB32" w14:textId="77777777" w:rsidR="00137FE3" w:rsidRPr="00816B8A" w:rsidRDefault="00137FE3" w:rsidP="008B3A8E">
            <w:pPr>
              <w:rPr>
                <w:sz w:val="24"/>
              </w:rPr>
            </w:pPr>
            <w:r w:rsidRPr="00816B8A">
              <w:rPr>
                <w:sz w:val="24"/>
              </w:rPr>
              <w:t>2,3</w:t>
            </w:r>
          </w:p>
        </w:tc>
        <w:tc>
          <w:tcPr>
            <w:tcW w:w="513" w:type="pct"/>
            <w:vAlign w:val="center"/>
          </w:tcPr>
          <w:p w14:paraId="51A4CAFB" w14:textId="77777777" w:rsidR="00137FE3" w:rsidRPr="00816B8A" w:rsidRDefault="00137FE3" w:rsidP="008B3A8E">
            <w:pPr>
              <w:rPr>
                <w:sz w:val="24"/>
              </w:rPr>
            </w:pPr>
            <w:r w:rsidRPr="00816B8A">
              <w:rPr>
                <w:sz w:val="24"/>
              </w:rPr>
              <w:t>1,4</w:t>
            </w:r>
          </w:p>
        </w:tc>
        <w:tc>
          <w:tcPr>
            <w:tcW w:w="684" w:type="pct"/>
            <w:vAlign w:val="center"/>
          </w:tcPr>
          <w:p w14:paraId="3A0BD367" w14:textId="77777777" w:rsidR="00137FE3" w:rsidRPr="00816B8A" w:rsidRDefault="00137FE3" w:rsidP="008B3A8E">
            <w:pPr>
              <w:rPr>
                <w:sz w:val="24"/>
              </w:rPr>
            </w:pPr>
            <w:r w:rsidRPr="00816B8A">
              <w:rPr>
                <w:sz w:val="24"/>
              </w:rPr>
              <w:t>-22,2</w:t>
            </w:r>
          </w:p>
        </w:tc>
      </w:tr>
      <w:tr w:rsidR="00137FE3" w:rsidRPr="00816B8A" w14:paraId="186AB094" w14:textId="77777777" w:rsidTr="00510ED6">
        <w:trPr>
          <w:trHeight w:val="20"/>
        </w:trPr>
        <w:tc>
          <w:tcPr>
            <w:tcW w:w="766" w:type="pct"/>
            <w:vMerge/>
            <w:vAlign w:val="center"/>
          </w:tcPr>
          <w:p w14:paraId="63345AC9" w14:textId="77777777" w:rsidR="00137FE3" w:rsidRPr="00816B8A" w:rsidRDefault="00137FE3" w:rsidP="008B3A8E">
            <w:pPr>
              <w:overflowPunct w:val="0"/>
              <w:autoSpaceDE w:val="0"/>
              <w:autoSpaceDN w:val="0"/>
              <w:adjustRightInd w:val="0"/>
              <w:rPr>
                <w:sz w:val="24"/>
              </w:rPr>
            </w:pPr>
          </w:p>
        </w:tc>
        <w:tc>
          <w:tcPr>
            <w:tcW w:w="990" w:type="pct"/>
            <w:vAlign w:val="center"/>
          </w:tcPr>
          <w:p w14:paraId="6A8BA9A8" w14:textId="77777777" w:rsidR="00137FE3" w:rsidRPr="00816B8A" w:rsidRDefault="00137FE3" w:rsidP="008B3A8E">
            <w:pPr>
              <w:overflowPunct w:val="0"/>
              <w:autoSpaceDE w:val="0"/>
              <w:autoSpaceDN w:val="0"/>
              <w:adjustRightInd w:val="0"/>
              <w:rPr>
                <w:sz w:val="24"/>
              </w:rPr>
            </w:pPr>
            <w:r w:rsidRPr="00816B8A">
              <w:rPr>
                <w:sz w:val="24"/>
              </w:rPr>
              <w:t>НП</w:t>
            </w:r>
          </w:p>
        </w:tc>
        <w:tc>
          <w:tcPr>
            <w:tcW w:w="511" w:type="pct"/>
            <w:vAlign w:val="center"/>
          </w:tcPr>
          <w:p w14:paraId="0AF88DAB" w14:textId="77777777" w:rsidR="00137FE3" w:rsidRPr="00816B8A" w:rsidRDefault="00137FE3" w:rsidP="008B3A8E">
            <w:pPr>
              <w:rPr>
                <w:sz w:val="24"/>
              </w:rPr>
            </w:pPr>
            <w:r w:rsidRPr="00816B8A">
              <w:rPr>
                <w:sz w:val="24"/>
              </w:rPr>
              <w:t>1,1</w:t>
            </w:r>
          </w:p>
        </w:tc>
        <w:tc>
          <w:tcPr>
            <w:tcW w:w="512" w:type="pct"/>
            <w:vAlign w:val="center"/>
          </w:tcPr>
          <w:p w14:paraId="7C5F815B" w14:textId="77777777" w:rsidR="00137FE3" w:rsidRPr="00816B8A" w:rsidRDefault="00137FE3" w:rsidP="008B3A8E">
            <w:pPr>
              <w:rPr>
                <w:sz w:val="24"/>
              </w:rPr>
            </w:pPr>
            <w:r w:rsidRPr="00816B8A">
              <w:rPr>
                <w:sz w:val="24"/>
              </w:rPr>
              <w:t>0</w:t>
            </w:r>
          </w:p>
        </w:tc>
        <w:tc>
          <w:tcPr>
            <w:tcW w:w="513" w:type="pct"/>
            <w:vAlign w:val="center"/>
          </w:tcPr>
          <w:p w14:paraId="76F26EA6" w14:textId="77777777" w:rsidR="00137FE3" w:rsidRPr="00816B8A" w:rsidRDefault="00137FE3" w:rsidP="008B3A8E">
            <w:pPr>
              <w:rPr>
                <w:sz w:val="24"/>
              </w:rPr>
            </w:pPr>
            <w:r w:rsidRPr="00816B8A">
              <w:rPr>
                <w:sz w:val="24"/>
              </w:rPr>
              <w:t>0,1</w:t>
            </w:r>
          </w:p>
        </w:tc>
        <w:tc>
          <w:tcPr>
            <w:tcW w:w="513" w:type="pct"/>
            <w:vAlign w:val="center"/>
          </w:tcPr>
          <w:p w14:paraId="4D8BDA67" w14:textId="77777777" w:rsidR="00137FE3" w:rsidRPr="00816B8A" w:rsidRDefault="00137FE3" w:rsidP="008B3A8E">
            <w:pPr>
              <w:rPr>
                <w:sz w:val="24"/>
              </w:rPr>
            </w:pPr>
            <w:r w:rsidRPr="00816B8A">
              <w:rPr>
                <w:sz w:val="24"/>
              </w:rPr>
              <w:t>0,3</w:t>
            </w:r>
          </w:p>
        </w:tc>
        <w:tc>
          <w:tcPr>
            <w:tcW w:w="513" w:type="pct"/>
            <w:vAlign w:val="center"/>
          </w:tcPr>
          <w:p w14:paraId="09468441" w14:textId="77777777" w:rsidR="00137FE3" w:rsidRPr="00816B8A" w:rsidRDefault="00137FE3" w:rsidP="008B3A8E">
            <w:pPr>
              <w:rPr>
                <w:sz w:val="24"/>
              </w:rPr>
            </w:pPr>
            <w:r w:rsidRPr="00816B8A">
              <w:rPr>
                <w:sz w:val="24"/>
              </w:rPr>
              <w:t>0,6</w:t>
            </w:r>
          </w:p>
        </w:tc>
        <w:tc>
          <w:tcPr>
            <w:tcW w:w="684" w:type="pct"/>
            <w:vAlign w:val="center"/>
          </w:tcPr>
          <w:p w14:paraId="714C5520" w14:textId="77777777" w:rsidR="00137FE3" w:rsidRPr="00816B8A" w:rsidRDefault="00137FE3" w:rsidP="008B3A8E">
            <w:pPr>
              <w:rPr>
                <w:sz w:val="24"/>
              </w:rPr>
            </w:pPr>
            <w:r w:rsidRPr="00816B8A">
              <w:rPr>
                <w:sz w:val="24"/>
              </w:rPr>
              <w:t>-45,5</w:t>
            </w:r>
          </w:p>
        </w:tc>
      </w:tr>
      <w:tr w:rsidR="00137FE3" w:rsidRPr="00816B8A" w14:paraId="4A396DC2" w14:textId="77777777" w:rsidTr="00510ED6">
        <w:trPr>
          <w:trHeight w:val="20"/>
        </w:trPr>
        <w:tc>
          <w:tcPr>
            <w:tcW w:w="766" w:type="pct"/>
            <w:vMerge w:val="restart"/>
            <w:vAlign w:val="center"/>
          </w:tcPr>
          <w:p w14:paraId="5004CC4C" w14:textId="77777777" w:rsidR="00137FE3" w:rsidRPr="00816B8A" w:rsidRDefault="00137FE3" w:rsidP="008B3A8E">
            <w:pPr>
              <w:overflowPunct w:val="0"/>
              <w:autoSpaceDE w:val="0"/>
              <w:autoSpaceDN w:val="0"/>
              <w:adjustRightInd w:val="0"/>
              <w:rPr>
                <w:sz w:val="24"/>
              </w:rPr>
            </w:pPr>
            <w:r w:rsidRPr="00816B8A">
              <w:rPr>
                <w:sz w:val="24"/>
              </w:rPr>
              <w:t>Оксид азота</w:t>
            </w:r>
          </w:p>
        </w:tc>
        <w:tc>
          <w:tcPr>
            <w:tcW w:w="990" w:type="pct"/>
            <w:vAlign w:val="center"/>
          </w:tcPr>
          <w:p w14:paraId="631E51BB" w14:textId="77777777" w:rsidR="00137FE3" w:rsidRPr="00816B8A" w:rsidRDefault="00137FE3" w:rsidP="008B3A8E">
            <w:pPr>
              <w:overflowPunct w:val="0"/>
              <w:autoSpaceDE w:val="0"/>
              <w:autoSpaceDN w:val="0"/>
              <w:adjustRightInd w:val="0"/>
              <w:rPr>
                <w:sz w:val="24"/>
              </w:rPr>
            </w:pPr>
            <w:r w:rsidRPr="00816B8A">
              <w:rPr>
                <w:sz w:val="24"/>
              </w:rPr>
              <w:t>qcp.</w:t>
            </w:r>
          </w:p>
        </w:tc>
        <w:tc>
          <w:tcPr>
            <w:tcW w:w="511" w:type="pct"/>
            <w:vAlign w:val="center"/>
          </w:tcPr>
          <w:p w14:paraId="1D324FC6" w14:textId="77777777" w:rsidR="00137FE3" w:rsidRPr="00816B8A" w:rsidRDefault="00137FE3" w:rsidP="008B3A8E">
            <w:pPr>
              <w:rPr>
                <w:sz w:val="24"/>
              </w:rPr>
            </w:pPr>
            <w:r w:rsidRPr="00816B8A">
              <w:rPr>
                <w:sz w:val="24"/>
              </w:rPr>
              <w:t>0,04</w:t>
            </w:r>
          </w:p>
        </w:tc>
        <w:tc>
          <w:tcPr>
            <w:tcW w:w="512" w:type="pct"/>
            <w:vAlign w:val="center"/>
          </w:tcPr>
          <w:p w14:paraId="2E2B146E" w14:textId="77777777" w:rsidR="00137FE3" w:rsidRPr="00816B8A" w:rsidRDefault="00137FE3" w:rsidP="008B3A8E">
            <w:pPr>
              <w:rPr>
                <w:sz w:val="24"/>
              </w:rPr>
            </w:pPr>
            <w:r w:rsidRPr="00816B8A">
              <w:rPr>
                <w:sz w:val="24"/>
              </w:rPr>
              <w:t>0,04</w:t>
            </w:r>
          </w:p>
        </w:tc>
        <w:tc>
          <w:tcPr>
            <w:tcW w:w="513" w:type="pct"/>
            <w:vAlign w:val="center"/>
          </w:tcPr>
          <w:p w14:paraId="45BB8DF6" w14:textId="77777777" w:rsidR="00137FE3" w:rsidRPr="00816B8A" w:rsidRDefault="00137FE3" w:rsidP="008B3A8E">
            <w:pPr>
              <w:rPr>
                <w:sz w:val="24"/>
              </w:rPr>
            </w:pPr>
            <w:r w:rsidRPr="00816B8A">
              <w:rPr>
                <w:sz w:val="24"/>
              </w:rPr>
              <w:t>0,03</w:t>
            </w:r>
          </w:p>
        </w:tc>
        <w:tc>
          <w:tcPr>
            <w:tcW w:w="513" w:type="pct"/>
            <w:vAlign w:val="center"/>
          </w:tcPr>
          <w:p w14:paraId="4741F394" w14:textId="77777777" w:rsidR="00137FE3" w:rsidRPr="00816B8A" w:rsidRDefault="00137FE3" w:rsidP="008B3A8E">
            <w:pPr>
              <w:rPr>
                <w:sz w:val="24"/>
              </w:rPr>
            </w:pPr>
            <w:r w:rsidRPr="00816B8A">
              <w:rPr>
                <w:sz w:val="24"/>
              </w:rPr>
              <w:t>0,02</w:t>
            </w:r>
          </w:p>
        </w:tc>
        <w:tc>
          <w:tcPr>
            <w:tcW w:w="513" w:type="pct"/>
            <w:vAlign w:val="center"/>
          </w:tcPr>
          <w:p w14:paraId="482A4D1B" w14:textId="77777777" w:rsidR="00137FE3" w:rsidRPr="00816B8A" w:rsidRDefault="00137FE3" w:rsidP="008B3A8E">
            <w:pPr>
              <w:rPr>
                <w:sz w:val="24"/>
              </w:rPr>
            </w:pPr>
            <w:r w:rsidRPr="00816B8A">
              <w:rPr>
                <w:sz w:val="24"/>
              </w:rPr>
              <w:t>0,04</w:t>
            </w:r>
          </w:p>
        </w:tc>
        <w:tc>
          <w:tcPr>
            <w:tcW w:w="684" w:type="pct"/>
            <w:vAlign w:val="center"/>
          </w:tcPr>
          <w:p w14:paraId="19DCE492" w14:textId="77777777" w:rsidR="00137FE3" w:rsidRPr="00816B8A" w:rsidRDefault="00137FE3" w:rsidP="008B3A8E">
            <w:pPr>
              <w:rPr>
                <w:sz w:val="24"/>
              </w:rPr>
            </w:pPr>
            <w:r w:rsidRPr="00816B8A">
              <w:rPr>
                <w:sz w:val="24"/>
              </w:rPr>
              <w:t>0</w:t>
            </w:r>
          </w:p>
        </w:tc>
      </w:tr>
      <w:tr w:rsidR="00137FE3" w:rsidRPr="00816B8A" w14:paraId="14FAA669" w14:textId="77777777" w:rsidTr="00510ED6">
        <w:trPr>
          <w:trHeight w:val="20"/>
        </w:trPr>
        <w:tc>
          <w:tcPr>
            <w:tcW w:w="766" w:type="pct"/>
            <w:vMerge/>
            <w:vAlign w:val="center"/>
          </w:tcPr>
          <w:p w14:paraId="18349893" w14:textId="77777777" w:rsidR="00137FE3" w:rsidRPr="00816B8A" w:rsidRDefault="00137FE3" w:rsidP="008B3A8E">
            <w:pPr>
              <w:overflowPunct w:val="0"/>
              <w:autoSpaceDE w:val="0"/>
              <w:autoSpaceDN w:val="0"/>
              <w:adjustRightInd w:val="0"/>
              <w:rPr>
                <w:sz w:val="24"/>
              </w:rPr>
            </w:pPr>
          </w:p>
        </w:tc>
        <w:tc>
          <w:tcPr>
            <w:tcW w:w="990" w:type="pct"/>
            <w:vAlign w:val="center"/>
          </w:tcPr>
          <w:p w14:paraId="34CE04DD" w14:textId="77777777" w:rsidR="00137FE3" w:rsidRPr="00816B8A" w:rsidRDefault="00137FE3" w:rsidP="008B3A8E">
            <w:pPr>
              <w:overflowPunct w:val="0"/>
              <w:autoSpaceDE w:val="0"/>
              <w:autoSpaceDN w:val="0"/>
              <w:adjustRightInd w:val="0"/>
              <w:rPr>
                <w:sz w:val="24"/>
              </w:rPr>
            </w:pPr>
            <w:r w:rsidRPr="00816B8A">
              <w:rPr>
                <w:sz w:val="24"/>
              </w:rPr>
              <w:t>СИ</w:t>
            </w:r>
          </w:p>
        </w:tc>
        <w:tc>
          <w:tcPr>
            <w:tcW w:w="511" w:type="pct"/>
            <w:vAlign w:val="center"/>
          </w:tcPr>
          <w:p w14:paraId="5E9D545F" w14:textId="77777777" w:rsidR="00137FE3" w:rsidRPr="00816B8A" w:rsidRDefault="00137FE3" w:rsidP="008B3A8E">
            <w:pPr>
              <w:rPr>
                <w:sz w:val="24"/>
              </w:rPr>
            </w:pPr>
            <w:r w:rsidRPr="00816B8A">
              <w:rPr>
                <w:sz w:val="24"/>
              </w:rPr>
              <w:t>0,7</w:t>
            </w:r>
          </w:p>
        </w:tc>
        <w:tc>
          <w:tcPr>
            <w:tcW w:w="512" w:type="pct"/>
            <w:vAlign w:val="center"/>
          </w:tcPr>
          <w:p w14:paraId="54BAA24B" w14:textId="77777777" w:rsidR="00137FE3" w:rsidRPr="00816B8A" w:rsidRDefault="00137FE3" w:rsidP="008B3A8E">
            <w:pPr>
              <w:rPr>
                <w:sz w:val="24"/>
              </w:rPr>
            </w:pPr>
            <w:r w:rsidRPr="00816B8A">
              <w:rPr>
                <w:sz w:val="24"/>
              </w:rPr>
              <w:t>0,8</w:t>
            </w:r>
          </w:p>
        </w:tc>
        <w:tc>
          <w:tcPr>
            <w:tcW w:w="513" w:type="pct"/>
            <w:vAlign w:val="center"/>
          </w:tcPr>
          <w:p w14:paraId="16F0F2A9" w14:textId="77777777" w:rsidR="00137FE3" w:rsidRPr="00816B8A" w:rsidRDefault="00137FE3" w:rsidP="008B3A8E">
            <w:pPr>
              <w:rPr>
                <w:sz w:val="24"/>
              </w:rPr>
            </w:pPr>
            <w:r w:rsidRPr="00816B8A">
              <w:rPr>
                <w:sz w:val="24"/>
              </w:rPr>
              <w:t>0,6</w:t>
            </w:r>
          </w:p>
        </w:tc>
        <w:tc>
          <w:tcPr>
            <w:tcW w:w="513" w:type="pct"/>
            <w:vAlign w:val="center"/>
          </w:tcPr>
          <w:p w14:paraId="349A07F3" w14:textId="77777777" w:rsidR="00137FE3" w:rsidRPr="00816B8A" w:rsidRDefault="00137FE3" w:rsidP="008B3A8E">
            <w:pPr>
              <w:rPr>
                <w:sz w:val="24"/>
              </w:rPr>
            </w:pPr>
            <w:r w:rsidRPr="00816B8A">
              <w:rPr>
                <w:sz w:val="24"/>
              </w:rPr>
              <w:t>0,6</w:t>
            </w:r>
          </w:p>
        </w:tc>
        <w:tc>
          <w:tcPr>
            <w:tcW w:w="513" w:type="pct"/>
            <w:vAlign w:val="center"/>
          </w:tcPr>
          <w:p w14:paraId="142FC4DB" w14:textId="77777777" w:rsidR="00137FE3" w:rsidRPr="00816B8A" w:rsidRDefault="00137FE3" w:rsidP="008B3A8E">
            <w:pPr>
              <w:rPr>
                <w:sz w:val="24"/>
              </w:rPr>
            </w:pPr>
            <w:r w:rsidRPr="00816B8A">
              <w:rPr>
                <w:sz w:val="24"/>
              </w:rPr>
              <w:t>0,6</w:t>
            </w:r>
          </w:p>
        </w:tc>
        <w:tc>
          <w:tcPr>
            <w:tcW w:w="684" w:type="pct"/>
            <w:vAlign w:val="center"/>
          </w:tcPr>
          <w:p w14:paraId="079FB54B" w14:textId="77777777" w:rsidR="00137FE3" w:rsidRPr="00816B8A" w:rsidRDefault="00137FE3" w:rsidP="008B3A8E">
            <w:pPr>
              <w:rPr>
                <w:sz w:val="24"/>
              </w:rPr>
            </w:pPr>
            <w:r w:rsidRPr="00816B8A">
              <w:rPr>
                <w:sz w:val="24"/>
              </w:rPr>
              <w:t>-14,3</w:t>
            </w:r>
          </w:p>
        </w:tc>
      </w:tr>
      <w:tr w:rsidR="00137FE3" w:rsidRPr="00816B8A" w14:paraId="3443D888" w14:textId="77777777" w:rsidTr="00510ED6">
        <w:trPr>
          <w:trHeight w:val="20"/>
        </w:trPr>
        <w:tc>
          <w:tcPr>
            <w:tcW w:w="766" w:type="pct"/>
            <w:vMerge/>
            <w:vAlign w:val="center"/>
          </w:tcPr>
          <w:p w14:paraId="6ECECB68" w14:textId="77777777" w:rsidR="00137FE3" w:rsidRPr="00816B8A" w:rsidRDefault="00137FE3" w:rsidP="008B3A8E">
            <w:pPr>
              <w:overflowPunct w:val="0"/>
              <w:autoSpaceDE w:val="0"/>
              <w:autoSpaceDN w:val="0"/>
              <w:adjustRightInd w:val="0"/>
              <w:rPr>
                <w:sz w:val="24"/>
              </w:rPr>
            </w:pPr>
          </w:p>
        </w:tc>
        <w:tc>
          <w:tcPr>
            <w:tcW w:w="990" w:type="pct"/>
            <w:vAlign w:val="center"/>
          </w:tcPr>
          <w:p w14:paraId="0E5E36A4" w14:textId="77777777" w:rsidR="00137FE3" w:rsidRPr="00816B8A" w:rsidRDefault="00137FE3" w:rsidP="008B3A8E">
            <w:pPr>
              <w:overflowPunct w:val="0"/>
              <w:autoSpaceDE w:val="0"/>
              <w:autoSpaceDN w:val="0"/>
              <w:adjustRightInd w:val="0"/>
              <w:rPr>
                <w:sz w:val="24"/>
              </w:rPr>
            </w:pPr>
            <w:r w:rsidRPr="00816B8A">
              <w:rPr>
                <w:sz w:val="24"/>
              </w:rPr>
              <w:t>НП</w:t>
            </w:r>
          </w:p>
        </w:tc>
        <w:tc>
          <w:tcPr>
            <w:tcW w:w="511" w:type="pct"/>
            <w:vAlign w:val="center"/>
          </w:tcPr>
          <w:p w14:paraId="4F62EDBF" w14:textId="77777777" w:rsidR="00137FE3" w:rsidRPr="00816B8A" w:rsidRDefault="00137FE3" w:rsidP="008B3A8E">
            <w:pPr>
              <w:rPr>
                <w:sz w:val="24"/>
              </w:rPr>
            </w:pPr>
            <w:r w:rsidRPr="00816B8A">
              <w:rPr>
                <w:sz w:val="24"/>
              </w:rPr>
              <w:t>0</w:t>
            </w:r>
          </w:p>
        </w:tc>
        <w:tc>
          <w:tcPr>
            <w:tcW w:w="512" w:type="pct"/>
            <w:vAlign w:val="center"/>
          </w:tcPr>
          <w:p w14:paraId="21478CC2" w14:textId="77777777" w:rsidR="00137FE3" w:rsidRPr="00816B8A" w:rsidRDefault="00137FE3" w:rsidP="008B3A8E">
            <w:pPr>
              <w:rPr>
                <w:sz w:val="24"/>
              </w:rPr>
            </w:pPr>
            <w:r w:rsidRPr="00816B8A">
              <w:rPr>
                <w:sz w:val="24"/>
              </w:rPr>
              <w:t>0</w:t>
            </w:r>
          </w:p>
        </w:tc>
        <w:tc>
          <w:tcPr>
            <w:tcW w:w="513" w:type="pct"/>
            <w:vAlign w:val="center"/>
          </w:tcPr>
          <w:p w14:paraId="50EFB62F" w14:textId="77777777" w:rsidR="00137FE3" w:rsidRPr="00816B8A" w:rsidRDefault="00137FE3" w:rsidP="008B3A8E">
            <w:pPr>
              <w:rPr>
                <w:sz w:val="24"/>
              </w:rPr>
            </w:pPr>
            <w:r w:rsidRPr="00816B8A">
              <w:rPr>
                <w:sz w:val="24"/>
              </w:rPr>
              <w:t>0</w:t>
            </w:r>
          </w:p>
        </w:tc>
        <w:tc>
          <w:tcPr>
            <w:tcW w:w="513" w:type="pct"/>
            <w:vAlign w:val="center"/>
          </w:tcPr>
          <w:p w14:paraId="172CFC66" w14:textId="77777777" w:rsidR="00137FE3" w:rsidRPr="00816B8A" w:rsidRDefault="00137FE3" w:rsidP="008B3A8E">
            <w:pPr>
              <w:rPr>
                <w:sz w:val="24"/>
              </w:rPr>
            </w:pPr>
            <w:r w:rsidRPr="00816B8A">
              <w:rPr>
                <w:sz w:val="24"/>
              </w:rPr>
              <w:t>0</w:t>
            </w:r>
          </w:p>
        </w:tc>
        <w:tc>
          <w:tcPr>
            <w:tcW w:w="513" w:type="pct"/>
            <w:vAlign w:val="center"/>
          </w:tcPr>
          <w:p w14:paraId="33DB87EF" w14:textId="77777777" w:rsidR="00137FE3" w:rsidRPr="00816B8A" w:rsidRDefault="00137FE3" w:rsidP="008B3A8E">
            <w:pPr>
              <w:rPr>
                <w:sz w:val="24"/>
              </w:rPr>
            </w:pPr>
            <w:r w:rsidRPr="00816B8A">
              <w:rPr>
                <w:sz w:val="24"/>
              </w:rPr>
              <w:t>0</w:t>
            </w:r>
          </w:p>
        </w:tc>
        <w:tc>
          <w:tcPr>
            <w:tcW w:w="684" w:type="pct"/>
            <w:vAlign w:val="center"/>
          </w:tcPr>
          <w:p w14:paraId="07FA9C1E" w14:textId="77777777" w:rsidR="00137FE3" w:rsidRPr="00816B8A" w:rsidRDefault="00137FE3" w:rsidP="008B3A8E">
            <w:pPr>
              <w:rPr>
                <w:sz w:val="24"/>
              </w:rPr>
            </w:pPr>
            <w:r w:rsidRPr="00816B8A">
              <w:rPr>
                <w:sz w:val="24"/>
              </w:rPr>
              <w:t>0</w:t>
            </w:r>
          </w:p>
        </w:tc>
      </w:tr>
      <w:tr w:rsidR="00137FE3" w:rsidRPr="00816B8A" w14:paraId="48785C36" w14:textId="77777777" w:rsidTr="00510ED6">
        <w:trPr>
          <w:trHeight w:val="20"/>
        </w:trPr>
        <w:tc>
          <w:tcPr>
            <w:tcW w:w="766" w:type="pct"/>
            <w:vMerge w:val="restart"/>
            <w:vAlign w:val="center"/>
          </w:tcPr>
          <w:p w14:paraId="29D6A4A3" w14:textId="77777777" w:rsidR="00137FE3" w:rsidRPr="00816B8A" w:rsidRDefault="00137FE3" w:rsidP="008B3A8E">
            <w:pPr>
              <w:overflowPunct w:val="0"/>
              <w:autoSpaceDE w:val="0"/>
              <w:autoSpaceDN w:val="0"/>
              <w:adjustRightInd w:val="0"/>
              <w:rPr>
                <w:sz w:val="24"/>
              </w:rPr>
            </w:pPr>
            <w:r w:rsidRPr="00816B8A">
              <w:rPr>
                <w:sz w:val="24"/>
              </w:rPr>
              <w:t>Сероводород</w:t>
            </w:r>
          </w:p>
        </w:tc>
        <w:tc>
          <w:tcPr>
            <w:tcW w:w="990" w:type="pct"/>
            <w:vAlign w:val="center"/>
          </w:tcPr>
          <w:p w14:paraId="2A76C2C7" w14:textId="77777777" w:rsidR="00137FE3" w:rsidRPr="00816B8A" w:rsidRDefault="00137FE3" w:rsidP="008B3A8E">
            <w:pPr>
              <w:overflowPunct w:val="0"/>
              <w:autoSpaceDE w:val="0"/>
              <w:autoSpaceDN w:val="0"/>
              <w:adjustRightInd w:val="0"/>
              <w:rPr>
                <w:sz w:val="24"/>
              </w:rPr>
            </w:pPr>
            <w:r w:rsidRPr="00816B8A">
              <w:rPr>
                <w:sz w:val="24"/>
              </w:rPr>
              <w:t>qcp.</w:t>
            </w:r>
          </w:p>
        </w:tc>
        <w:tc>
          <w:tcPr>
            <w:tcW w:w="511" w:type="pct"/>
            <w:vAlign w:val="center"/>
          </w:tcPr>
          <w:p w14:paraId="291B23A9" w14:textId="77777777" w:rsidR="00137FE3" w:rsidRPr="00816B8A" w:rsidRDefault="00137FE3" w:rsidP="008B3A8E">
            <w:pPr>
              <w:rPr>
                <w:sz w:val="24"/>
              </w:rPr>
            </w:pPr>
            <w:r w:rsidRPr="00816B8A">
              <w:rPr>
                <w:sz w:val="24"/>
              </w:rPr>
              <w:t>0,001</w:t>
            </w:r>
          </w:p>
        </w:tc>
        <w:tc>
          <w:tcPr>
            <w:tcW w:w="512" w:type="pct"/>
            <w:vAlign w:val="center"/>
          </w:tcPr>
          <w:p w14:paraId="1133DC4B" w14:textId="77777777" w:rsidR="00137FE3" w:rsidRPr="00816B8A" w:rsidRDefault="00137FE3" w:rsidP="008B3A8E">
            <w:pPr>
              <w:rPr>
                <w:sz w:val="24"/>
              </w:rPr>
            </w:pPr>
            <w:r w:rsidRPr="00816B8A">
              <w:rPr>
                <w:sz w:val="24"/>
              </w:rPr>
              <w:t>0,001</w:t>
            </w:r>
          </w:p>
        </w:tc>
        <w:tc>
          <w:tcPr>
            <w:tcW w:w="513" w:type="pct"/>
            <w:vAlign w:val="center"/>
          </w:tcPr>
          <w:p w14:paraId="0D96F12E" w14:textId="77777777" w:rsidR="00137FE3" w:rsidRPr="00816B8A" w:rsidRDefault="00137FE3" w:rsidP="008B3A8E">
            <w:pPr>
              <w:rPr>
                <w:sz w:val="24"/>
              </w:rPr>
            </w:pPr>
            <w:r w:rsidRPr="00816B8A">
              <w:rPr>
                <w:sz w:val="24"/>
              </w:rPr>
              <w:t>0,001</w:t>
            </w:r>
          </w:p>
        </w:tc>
        <w:tc>
          <w:tcPr>
            <w:tcW w:w="513" w:type="pct"/>
            <w:vAlign w:val="center"/>
          </w:tcPr>
          <w:p w14:paraId="72AF3392" w14:textId="77777777" w:rsidR="00137FE3" w:rsidRPr="00816B8A" w:rsidRDefault="00137FE3" w:rsidP="008B3A8E">
            <w:pPr>
              <w:rPr>
                <w:sz w:val="24"/>
              </w:rPr>
            </w:pPr>
            <w:r w:rsidRPr="00816B8A">
              <w:rPr>
                <w:sz w:val="24"/>
              </w:rPr>
              <w:t>0,000</w:t>
            </w:r>
          </w:p>
        </w:tc>
        <w:tc>
          <w:tcPr>
            <w:tcW w:w="513" w:type="pct"/>
            <w:vAlign w:val="center"/>
          </w:tcPr>
          <w:p w14:paraId="465A5B47" w14:textId="77777777" w:rsidR="00137FE3" w:rsidRPr="00816B8A" w:rsidRDefault="00137FE3" w:rsidP="008B3A8E">
            <w:pPr>
              <w:rPr>
                <w:sz w:val="24"/>
              </w:rPr>
            </w:pPr>
            <w:r w:rsidRPr="00816B8A">
              <w:rPr>
                <w:sz w:val="24"/>
              </w:rPr>
              <w:t>0,001</w:t>
            </w:r>
          </w:p>
        </w:tc>
        <w:tc>
          <w:tcPr>
            <w:tcW w:w="684" w:type="pct"/>
            <w:vAlign w:val="center"/>
          </w:tcPr>
          <w:p w14:paraId="136C9AB9" w14:textId="77777777" w:rsidR="00137FE3" w:rsidRPr="00816B8A" w:rsidRDefault="00137FE3" w:rsidP="008B3A8E">
            <w:pPr>
              <w:rPr>
                <w:sz w:val="24"/>
              </w:rPr>
            </w:pPr>
            <w:r w:rsidRPr="00816B8A">
              <w:rPr>
                <w:sz w:val="24"/>
              </w:rPr>
              <w:t>-0</w:t>
            </w:r>
          </w:p>
        </w:tc>
      </w:tr>
      <w:tr w:rsidR="00137FE3" w:rsidRPr="00816B8A" w14:paraId="448AFFC0" w14:textId="77777777" w:rsidTr="00510ED6">
        <w:trPr>
          <w:trHeight w:val="20"/>
        </w:trPr>
        <w:tc>
          <w:tcPr>
            <w:tcW w:w="766" w:type="pct"/>
            <w:vMerge/>
            <w:vAlign w:val="center"/>
          </w:tcPr>
          <w:p w14:paraId="4C765583" w14:textId="77777777" w:rsidR="00137FE3" w:rsidRPr="00816B8A" w:rsidRDefault="00137FE3" w:rsidP="008B3A8E">
            <w:pPr>
              <w:overflowPunct w:val="0"/>
              <w:autoSpaceDE w:val="0"/>
              <w:autoSpaceDN w:val="0"/>
              <w:adjustRightInd w:val="0"/>
              <w:rPr>
                <w:sz w:val="24"/>
              </w:rPr>
            </w:pPr>
          </w:p>
        </w:tc>
        <w:tc>
          <w:tcPr>
            <w:tcW w:w="990" w:type="pct"/>
            <w:vAlign w:val="center"/>
          </w:tcPr>
          <w:p w14:paraId="72BB70E2" w14:textId="77777777" w:rsidR="00137FE3" w:rsidRPr="00816B8A" w:rsidRDefault="00137FE3" w:rsidP="008B3A8E">
            <w:pPr>
              <w:overflowPunct w:val="0"/>
              <w:autoSpaceDE w:val="0"/>
              <w:autoSpaceDN w:val="0"/>
              <w:adjustRightInd w:val="0"/>
              <w:rPr>
                <w:sz w:val="24"/>
              </w:rPr>
            </w:pPr>
            <w:r w:rsidRPr="00816B8A">
              <w:rPr>
                <w:sz w:val="24"/>
              </w:rPr>
              <w:t>СИ</w:t>
            </w:r>
          </w:p>
        </w:tc>
        <w:tc>
          <w:tcPr>
            <w:tcW w:w="511" w:type="pct"/>
            <w:vAlign w:val="center"/>
          </w:tcPr>
          <w:p w14:paraId="1BE67654" w14:textId="77777777" w:rsidR="00137FE3" w:rsidRPr="00816B8A" w:rsidRDefault="00137FE3" w:rsidP="008B3A8E">
            <w:pPr>
              <w:rPr>
                <w:sz w:val="24"/>
              </w:rPr>
            </w:pPr>
            <w:r w:rsidRPr="00816B8A">
              <w:rPr>
                <w:sz w:val="24"/>
              </w:rPr>
              <w:t>1,0</w:t>
            </w:r>
          </w:p>
        </w:tc>
        <w:tc>
          <w:tcPr>
            <w:tcW w:w="512" w:type="pct"/>
            <w:vAlign w:val="center"/>
          </w:tcPr>
          <w:p w14:paraId="73564177" w14:textId="77777777" w:rsidR="00137FE3" w:rsidRPr="00816B8A" w:rsidRDefault="00137FE3" w:rsidP="008B3A8E">
            <w:pPr>
              <w:rPr>
                <w:sz w:val="24"/>
              </w:rPr>
            </w:pPr>
            <w:r w:rsidRPr="00816B8A">
              <w:rPr>
                <w:sz w:val="24"/>
              </w:rPr>
              <w:t>0,8</w:t>
            </w:r>
          </w:p>
        </w:tc>
        <w:tc>
          <w:tcPr>
            <w:tcW w:w="513" w:type="pct"/>
            <w:vAlign w:val="center"/>
          </w:tcPr>
          <w:p w14:paraId="4F1A60F9" w14:textId="77777777" w:rsidR="00137FE3" w:rsidRPr="00816B8A" w:rsidRDefault="00137FE3" w:rsidP="008B3A8E">
            <w:pPr>
              <w:rPr>
                <w:sz w:val="24"/>
              </w:rPr>
            </w:pPr>
            <w:r w:rsidRPr="00816B8A">
              <w:rPr>
                <w:sz w:val="24"/>
              </w:rPr>
              <w:t>0,8</w:t>
            </w:r>
          </w:p>
        </w:tc>
        <w:tc>
          <w:tcPr>
            <w:tcW w:w="513" w:type="pct"/>
            <w:vAlign w:val="center"/>
          </w:tcPr>
          <w:p w14:paraId="42071C47" w14:textId="77777777" w:rsidR="00137FE3" w:rsidRPr="00816B8A" w:rsidRDefault="00137FE3" w:rsidP="008B3A8E">
            <w:pPr>
              <w:rPr>
                <w:sz w:val="24"/>
              </w:rPr>
            </w:pPr>
            <w:r w:rsidRPr="00816B8A">
              <w:rPr>
                <w:sz w:val="24"/>
              </w:rPr>
              <w:t>0,6</w:t>
            </w:r>
          </w:p>
        </w:tc>
        <w:tc>
          <w:tcPr>
            <w:tcW w:w="513" w:type="pct"/>
            <w:vAlign w:val="center"/>
          </w:tcPr>
          <w:p w14:paraId="25D4B83F" w14:textId="77777777" w:rsidR="00137FE3" w:rsidRPr="00816B8A" w:rsidRDefault="00137FE3" w:rsidP="008B3A8E">
            <w:pPr>
              <w:rPr>
                <w:sz w:val="24"/>
              </w:rPr>
            </w:pPr>
            <w:r w:rsidRPr="00816B8A">
              <w:rPr>
                <w:sz w:val="24"/>
              </w:rPr>
              <w:t>0,9</w:t>
            </w:r>
          </w:p>
        </w:tc>
        <w:tc>
          <w:tcPr>
            <w:tcW w:w="684" w:type="pct"/>
            <w:vAlign w:val="center"/>
          </w:tcPr>
          <w:p w14:paraId="6CAD044D" w14:textId="77777777" w:rsidR="00137FE3" w:rsidRPr="00816B8A" w:rsidRDefault="00137FE3" w:rsidP="008B3A8E">
            <w:pPr>
              <w:rPr>
                <w:sz w:val="24"/>
              </w:rPr>
            </w:pPr>
            <w:r w:rsidRPr="00816B8A">
              <w:rPr>
                <w:sz w:val="24"/>
              </w:rPr>
              <w:t>-10</w:t>
            </w:r>
          </w:p>
        </w:tc>
      </w:tr>
      <w:tr w:rsidR="00137FE3" w:rsidRPr="00816B8A" w14:paraId="309DEEA2" w14:textId="77777777" w:rsidTr="00510ED6">
        <w:trPr>
          <w:trHeight w:val="20"/>
        </w:trPr>
        <w:tc>
          <w:tcPr>
            <w:tcW w:w="766" w:type="pct"/>
            <w:vMerge/>
            <w:vAlign w:val="center"/>
          </w:tcPr>
          <w:p w14:paraId="2382334E" w14:textId="77777777" w:rsidR="00137FE3" w:rsidRPr="00816B8A" w:rsidRDefault="00137FE3" w:rsidP="008B3A8E">
            <w:pPr>
              <w:overflowPunct w:val="0"/>
              <w:autoSpaceDE w:val="0"/>
              <w:autoSpaceDN w:val="0"/>
              <w:adjustRightInd w:val="0"/>
              <w:rPr>
                <w:sz w:val="24"/>
              </w:rPr>
            </w:pPr>
          </w:p>
        </w:tc>
        <w:tc>
          <w:tcPr>
            <w:tcW w:w="990" w:type="pct"/>
            <w:vAlign w:val="center"/>
          </w:tcPr>
          <w:p w14:paraId="54F706E9" w14:textId="77777777" w:rsidR="00137FE3" w:rsidRPr="00816B8A" w:rsidRDefault="00137FE3" w:rsidP="008B3A8E">
            <w:pPr>
              <w:overflowPunct w:val="0"/>
              <w:autoSpaceDE w:val="0"/>
              <w:autoSpaceDN w:val="0"/>
              <w:adjustRightInd w:val="0"/>
              <w:rPr>
                <w:sz w:val="24"/>
              </w:rPr>
            </w:pPr>
            <w:r w:rsidRPr="00816B8A">
              <w:rPr>
                <w:sz w:val="24"/>
              </w:rPr>
              <w:t>НП</w:t>
            </w:r>
          </w:p>
        </w:tc>
        <w:tc>
          <w:tcPr>
            <w:tcW w:w="511" w:type="pct"/>
            <w:vAlign w:val="center"/>
          </w:tcPr>
          <w:p w14:paraId="23D0EEBD" w14:textId="77777777" w:rsidR="00137FE3" w:rsidRPr="00816B8A" w:rsidRDefault="00137FE3" w:rsidP="008B3A8E">
            <w:pPr>
              <w:rPr>
                <w:sz w:val="24"/>
              </w:rPr>
            </w:pPr>
            <w:r w:rsidRPr="00816B8A">
              <w:rPr>
                <w:sz w:val="24"/>
              </w:rPr>
              <w:t>0</w:t>
            </w:r>
          </w:p>
        </w:tc>
        <w:tc>
          <w:tcPr>
            <w:tcW w:w="512" w:type="pct"/>
            <w:vAlign w:val="center"/>
          </w:tcPr>
          <w:p w14:paraId="21639730" w14:textId="77777777" w:rsidR="00137FE3" w:rsidRPr="00816B8A" w:rsidRDefault="00137FE3" w:rsidP="008B3A8E">
            <w:pPr>
              <w:rPr>
                <w:sz w:val="24"/>
              </w:rPr>
            </w:pPr>
            <w:r w:rsidRPr="00816B8A">
              <w:rPr>
                <w:sz w:val="24"/>
              </w:rPr>
              <w:t>0</w:t>
            </w:r>
          </w:p>
        </w:tc>
        <w:tc>
          <w:tcPr>
            <w:tcW w:w="513" w:type="pct"/>
            <w:vAlign w:val="center"/>
          </w:tcPr>
          <w:p w14:paraId="04ABCDB4" w14:textId="77777777" w:rsidR="00137FE3" w:rsidRPr="00816B8A" w:rsidRDefault="00137FE3" w:rsidP="008B3A8E">
            <w:pPr>
              <w:rPr>
                <w:sz w:val="24"/>
              </w:rPr>
            </w:pPr>
            <w:r w:rsidRPr="00816B8A">
              <w:rPr>
                <w:sz w:val="24"/>
              </w:rPr>
              <w:t>0</w:t>
            </w:r>
          </w:p>
        </w:tc>
        <w:tc>
          <w:tcPr>
            <w:tcW w:w="513" w:type="pct"/>
            <w:vAlign w:val="center"/>
          </w:tcPr>
          <w:p w14:paraId="4DFF2DE2" w14:textId="77777777" w:rsidR="00137FE3" w:rsidRPr="00816B8A" w:rsidRDefault="00137FE3" w:rsidP="008B3A8E">
            <w:pPr>
              <w:rPr>
                <w:sz w:val="24"/>
              </w:rPr>
            </w:pPr>
            <w:r w:rsidRPr="00816B8A">
              <w:rPr>
                <w:sz w:val="24"/>
              </w:rPr>
              <w:t>0</w:t>
            </w:r>
          </w:p>
        </w:tc>
        <w:tc>
          <w:tcPr>
            <w:tcW w:w="513" w:type="pct"/>
            <w:vAlign w:val="center"/>
          </w:tcPr>
          <w:p w14:paraId="5190197B" w14:textId="77777777" w:rsidR="00137FE3" w:rsidRPr="00816B8A" w:rsidRDefault="00137FE3" w:rsidP="008B3A8E">
            <w:pPr>
              <w:rPr>
                <w:sz w:val="24"/>
              </w:rPr>
            </w:pPr>
            <w:r w:rsidRPr="00816B8A">
              <w:rPr>
                <w:sz w:val="24"/>
              </w:rPr>
              <w:t>0</w:t>
            </w:r>
          </w:p>
        </w:tc>
        <w:tc>
          <w:tcPr>
            <w:tcW w:w="684" w:type="pct"/>
            <w:vAlign w:val="center"/>
          </w:tcPr>
          <w:p w14:paraId="202E707B" w14:textId="77777777" w:rsidR="00137FE3" w:rsidRPr="00816B8A" w:rsidRDefault="00137FE3" w:rsidP="008B3A8E">
            <w:pPr>
              <w:rPr>
                <w:sz w:val="24"/>
              </w:rPr>
            </w:pPr>
            <w:r w:rsidRPr="00816B8A">
              <w:rPr>
                <w:sz w:val="24"/>
              </w:rPr>
              <w:t>0</w:t>
            </w:r>
          </w:p>
        </w:tc>
      </w:tr>
      <w:tr w:rsidR="00137FE3" w:rsidRPr="00816B8A" w14:paraId="66B7D730" w14:textId="77777777" w:rsidTr="00510ED6">
        <w:trPr>
          <w:trHeight w:val="20"/>
        </w:trPr>
        <w:tc>
          <w:tcPr>
            <w:tcW w:w="766" w:type="pct"/>
            <w:vMerge w:val="restart"/>
            <w:vAlign w:val="center"/>
          </w:tcPr>
          <w:p w14:paraId="35D88F6C" w14:textId="77777777" w:rsidR="00137FE3" w:rsidRPr="00816B8A" w:rsidRDefault="00137FE3" w:rsidP="008B3A8E">
            <w:pPr>
              <w:overflowPunct w:val="0"/>
              <w:autoSpaceDE w:val="0"/>
              <w:autoSpaceDN w:val="0"/>
              <w:adjustRightInd w:val="0"/>
              <w:rPr>
                <w:sz w:val="24"/>
              </w:rPr>
            </w:pPr>
            <w:r w:rsidRPr="00816B8A">
              <w:rPr>
                <w:sz w:val="24"/>
              </w:rPr>
              <w:t>Бенз(а)пирен</w:t>
            </w:r>
          </w:p>
          <w:p w14:paraId="50030284" w14:textId="77777777" w:rsidR="00137FE3" w:rsidRPr="00816B8A" w:rsidRDefault="00137FE3" w:rsidP="008B3A8E">
            <w:pPr>
              <w:overflowPunct w:val="0"/>
              <w:autoSpaceDE w:val="0"/>
              <w:autoSpaceDN w:val="0"/>
              <w:adjustRightInd w:val="0"/>
              <w:rPr>
                <w:sz w:val="24"/>
                <w:vertAlign w:val="superscript"/>
              </w:rPr>
            </w:pPr>
            <w:r w:rsidRPr="00816B8A">
              <w:rPr>
                <w:sz w:val="24"/>
              </w:rPr>
              <w:t>(*/), х 10</w:t>
            </w:r>
            <w:r w:rsidRPr="00816B8A">
              <w:rPr>
                <w:sz w:val="24"/>
                <w:vertAlign w:val="superscript"/>
              </w:rPr>
              <w:t>-6</w:t>
            </w:r>
          </w:p>
        </w:tc>
        <w:tc>
          <w:tcPr>
            <w:tcW w:w="990" w:type="pct"/>
            <w:vAlign w:val="center"/>
          </w:tcPr>
          <w:p w14:paraId="1E846B74" w14:textId="77777777" w:rsidR="00137FE3" w:rsidRPr="00816B8A" w:rsidRDefault="00137FE3" w:rsidP="008B3A8E">
            <w:pPr>
              <w:overflowPunct w:val="0"/>
              <w:autoSpaceDE w:val="0"/>
              <w:autoSpaceDN w:val="0"/>
              <w:adjustRightInd w:val="0"/>
              <w:rPr>
                <w:sz w:val="24"/>
              </w:rPr>
            </w:pPr>
            <w:r w:rsidRPr="00816B8A">
              <w:rPr>
                <w:sz w:val="24"/>
              </w:rPr>
              <w:t>qcp.</w:t>
            </w:r>
          </w:p>
        </w:tc>
        <w:tc>
          <w:tcPr>
            <w:tcW w:w="511" w:type="pct"/>
            <w:vAlign w:val="center"/>
          </w:tcPr>
          <w:p w14:paraId="591B1163" w14:textId="77777777" w:rsidR="00137FE3" w:rsidRPr="00816B8A" w:rsidRDefault="00137FE3" w:rsidP="008B3A8E">
            <w:pPr>
              <w:rPr>
                <w:sz w:val="24"/>
              </w:rPr>
            </w:pPr>
            <w:r w:rsidRPr="00816B8A">
              <w:rPr>
                <w:sz w:val="24"/>
              </w:rPr>
              <w:t>1,6</w:t>
            </w:r>
          </w:p>
        </w:tc>
        <w:tc>
          <w:tcPr>
            <w:tcW w:w="512" w:type="pct"/>
            <w:vAlign w:val="center"/>
          </w:tcPr>
          <w:p w14:paraId="7E76F168" w14:textId="77777777" w:rsidR="00137FE3" w:rsidRPr="00816B8A" w:rsidRDefault="00137FE3" w:rsidP="008B3A8E">
            <w:pPr>
              <w:rPr>
                <w:sz w:val="24"/>
              </w:rPr>
            </w:pPr>
            <w:r w:rsidRPr="00816B8A">
              <w:rPr>
                <w:sz w:val="24"/>
              </w:rPr>
              <w:t>1,1</w:t>
            </w:r>
          </w:p>
        </w:tc>
        <w:tc>
          <w:tcPr>
            <w:tcW w:w="513" w:type="pct"/>
            <w:vAlign w:val="center"/>
          </w:tcPr>
          <w:p w14:paraId="341818F2" w14:textId="77777777" w:rsidR="00137FE3" w:rsidRPr="00816B8A" w:rsidRDefault="00137FE3" w:rsidP="008B3A8E">
            <w:pPr>
              <w:rPr>
                <w:sz w:val="24"/>
              </w:rPr>
            </w:pPr>
            <w:r w:rsidRPr="00816B8A">
              <w:rPr>
                <w:sz w:val="24"/>
              </w:rPr>
              <w:t>0,8</w:t>
            </w:r>
          </w:p>
        </w:tc>
        <w:tc>
          <w:tcPr>
            <w:tcW w:w="513" w:type="pct"/>
            <w:vAlign w:val="center"/>
          </w:tcPr>
          <w:p w14:paraId="1B81C0A0" w14:textId="77777777" w:rsidR="00137FE3" w:rsidRPr="00816B8A" w:rsidRDefault="00137FE3" w:rsidP="008B3A8E">
            <w:pPr>
              <w:rPr>
                <w:sz w:val="24"/>
              </w:rPr>
            </w:pPr>
            <w:r w:rsidRPr="00816B8A">
              <w:rPr>
                <w:sz w:val="24"/>
              </w:rPr>
              <w:t>0,4</w:t>
            </w:r>
          </w:p>
        </w:tc>
        <w:tc>
          <w:tcPr>
            <w:tcW w:w="513" w:type="pct"/>
            <w:vAlign w:val="center"/>
          </w:tcPr>
          <w:p w14:paraId="5BC78341" w14:textId="77777777" w:rsidR="00137FE3" w:rsidRPr="00816B8A" w:rsidRDefault="00137FE3" w:rsidP="008B3A8E">
            <w:pPr>
              <w:rPr>
                <w:sz w:val="24"/>
              </w:rPr>
            </w:pPr>
            <w:r w:rsidRPr="00816B8A">
              <w:rPr>
                <w:sz w:val="24"/>
              </w:rPr>
              <w:t>0,4</w:t>
            </w:r>
          </w:p>
        </w:tc>
        <w:tc>
          <w:tcPr>
            <w:tcW w:w="684" w:type="pct"/>
            <w:vAlign w:val="center"/>
          </w:tcPr>
          <w:p w14:paraId="1003393F" w14:textId="77777777" w:rsidR="00137FE3" w:rsidRPr="00816B8A" w:rsidRDefault="00137FE3" w:rsidP="008B3A8E">
            <w:pPr>
              <w:rPr>
                <w:sz w:val="24"/>
              </w:rPr>
            </w:pPr>
            <w:r w:rsidRPr="00816B8A">
              <w:rPr>
                <w:sz w:val="24"/>
              </w:rPr>
              <w:t>-75</w:t>
            </w:r>
          </w:p>
        </w:tc>
      </w:tr>
      <w:tr w:rsidR="00137FE3" w:rsidRPr="00816B8A" w14:paraId="00CB854E" w14:textId="77777777" w:rsidTr="00510ED6">
        <w:trPr>
          <w:trHeight w:val="20"/>
        </w:trPr>
        <w:tc>
          <w:tcPr>
            <w:tcW w:w="766" w:type="pct"/>
            <w:vMerge/>
            <w:vAlign w:val="center"/>
          </w:tcPr>
          <w:p w14:paraId="35C73A35" w14:textId="77777777" w:rsidR="00137FE3" w:rsidRPr="00816B8A" w:rsidRDefault="00137FE3" w:rsidP="008B3A8E">
            <w:pPr>
              <w:overflowPunct w:val="0"/>
              <w:autoSpaceDE w:val="0"/>
              <w:autoSpaceDN w:val="0"/>
              <w:adjustRightInd w:val="0"/>
              <w:rPr>
                <w:sz w:val="24"/>
              </w:rPr>
            </w:pPr>
          </w:p>
        </w:tc>
        <w:tc>
          <w:tcPr>
            <w:tcW w:w="990" w:type="pct"/>
            <w:vAlign w:val="center"/>
          </w:tcPr>
          <w:p w14:paraId="3710E111" w14:textId="77777777" w:rsidR="00137FE3" w:rsidRPr="00816B8A" w:rsidRDefault="00137FE3" w:rsidP="008B3A8E">
            <w:pPr>
              <w:overflowPunct w:val="0"/>
              <w:autoSpaceDE w:val="0"/>
              <w:autoSpaceDN w:val="0"/>
              <w:adjustRightInd w:val="0"/>
              <w:rPr>
                <w:sz w:val="24"/>
              </w:rPr>
            </w:pPr>
            <w:r w:rsidRPr="00816B8A">
              <w:rPr>
                <w:sz w:val="24"/>
              </w:rPr>
              <w:t>СИ</w:t>
            </w:r>
          </w:p>
        </w:tc>
        <w:tc>
          <w:tcPr>
            <w:tcW w:w="511" w:type="pct"/>
            <w:vAlign w:val="center"/>
          </w:tcPr>
          <w:p w14:paraId="1D970C8A" w14:textId="77777777" w:rsidR="00137FE3" w:rsidRPr="00816B8A" w:rsidRDefault="00137FE3" w:rsidP="008B3A8E">
            <w:pPr>
              <w:rPr>
                <w:sz w:val="24"/>
              </w:rPr>
            </w:pPr>
            <w:r w:rsidRPr="00816B8A">
              <w:rPr>
                <w:sz w:val="24"/>
              </w:rPr>
              <w:t>2,5</w:t>
            </w:r>
          </w:p>
        </w:tc>
        <w:tc>
          <w:tcPr>
            <w:tcW w:w="512" w:type="pct"/>
            <w:vAlign w:val="center"/>
          </w:tcPr>
          <w:p w14:paraId="46C8C8EC" w14:textId="77777777" w:rsidR="00137FE3" w:rsidRPr="00816B8A" w:rsidRDefault="00137FE3" w:rsidP="008B3A8E">
            <w:pPr>
              <w:rPr>
                <w:sz w:val="24"/>
              </w:rPr>
            </w:pPr>
            <w:r w:rsidRPr="00816B8A">
              <w:rPr>
                <w:sz w:val="24"/>
              </w:rPr>
              <w:t>2,4</w:t>
            </w:r>
          </w:p>
        </w:tc>
        <w:tc>
          <w:tcPr>
            <w:tcW w:w="513" w:type="pct"/>
            <w:vAlign w:val="center"/>
          </w:tcPr>
          <w:p w14:paraId="1FD0E7D1" w14:textId="77777777" w:rsidR="00137FE3" w:rsidRPr="00816B8A" w:rsidRDefault="00137FE3" w:rsidP="008B3A8E">
            <w:pPr>
              <w:rPr>
                <w:sz w:val="24"/>
              </w:rPr>
            </w:pPr>
            <w:r w:rsidRPr="00816B8A">
              <w:rPr>
                <w:sz w:val="24"/>
              </w:rPr>
              <w:t>2,5</w:t>
            </w:r>
          </w:p>
        </w:tc>
        <w:tc>
          <w:tcPr>
            <w:tcW w:w="513" w:type="pct"/>
            <w:vAlign w:val="center"/>
          </w:tcPr>
          <w:p w14:paraId="2C5A0DDA" w14:textId="77777777" w:rsidR="00137FE3" w:rsidRPr="00816B8A" w:rsidRDefault="00137FE3" w:rsidP="008B3A8E">
            <w:pPr>
              <w:rPr>
                <w:sz w:val="24"/>
              </w:rPr>
            </w:pPr>
            <w:r w:rsidRPr="00816B8A">
              <w:rPr>
                <w:sz w:val="24"/>
              </w:rPr>
              <w:t>1,7</w:t>
            </w:r>
          </w:p>
        </w:tc>
        <w:tc>
          <w:tcPr>
            <w:tcW w:w="513" w:type="pct"/>
            <w:vAlign w:val="center"/>
          </w:tcPr>
          <w:p w14:paraId="15D21E45" w14:textId="77777777" w:rsidR="00137FE3" w:rsidRPr="00816B8A" w:rsidRDefault="00137FE3" w:rsidP="008B3A8E">
            <w:pPr>
              <w:rPr>
                <w:sz w:val="24"/>
              </w:rPr>
            </w:pPr>
            <w:r w:rsidRPr="00816B8A">
              <w:rPr>
                <w:sz w:val="24"/>
              </w:rPr>
              <w:t>0,9</w:t>
            </w:r>
          </w:p>
        </w:tc>
        <w:tc>
          <w:tcPr>
            <w:tcW w:w="684" w:type="pct"/>
            <w:vAlign w:val="center"/>
          </w:tcPr>
          <w:p w14:paraId="38DFE7C7" w14:textId="77777777" w:rsidR="00137FE3" w:rsidRPr="00816B8A" w:rsidRDefault="00137FE3" w:rsidP="008B3A8E">
            <w:pPr>
              <w:rPr>
                <w:sz w:val="24"/>
              </w:rPr>
            </w:pPr>
            <w:r w:rsidRPr="00816B8A">
              <w:rPr>
                <w:sz w:val="24"/>
              </w:rPr>
              <w:t>-64</w:t>
            </w:r>
          </w:p>
        </w:tc>
      </w:tr>
      <w:tr w:rsidR="00137FE3" w:rsidRPr="00816B8A" w14:paraId="0431CACB" w14:textId="77777777" w:rsidTr="00510ED6">
        <w:trPr>
          <w:trHeight w:val="20"/>
        </w:trPr>
        <w:tc>
          <w:tcPr>
            <w:tcW w:w="766" w:type="pct"/>
            <w:vMerge/>
            <w:vAlign w:val="center"/>
          </w:tcPr>
          <w:p w14:paraId="1AC5A3CE" w14:textId="77777777" w:rsidR="00137FE3" w:rsidRPr="00816B8A" w:rsidRDefault="00137FE3" w:rsidP="008B3A8E">
            <w:pPr>
              <w:overflowPunct w:val="0"/>
              <w:autoSpaceDE w:val="0"/>
              <w:autoSpaceDN w:val="0"/>
              <w:adjustRightInd w:val="0"/>
              <w:rPr>
                <w:sz w:val="24"/>
              </w:rPr>
            </w:pPr>
          </w:p>
        </w:tc>
        <w:tc>
          <w:tcPr>
            <w:tcW w:w="990" w:type="pct"/>
            <w:vAlign w:val="center"/>
          </w:tcPr>
          <w:p w14:paraId="2B29DE98" w14:textId="77777777" w:rsidR="00137FE3" w:rsidRPr="00816B8A" w:rsidRDefault="00137FE3" w:rsidP="008B3A8E">
            <w:pPr>
              <w:overflowPunct w:val="0"/>
              <w:autoSpaceDE w:val="0"/>
              <w:autoSpaceDN w:val="0"/>
              <w:adjustRightInd w:val="0"/>
              <w:rPr>
                <w:sz w:val="24"/>
              </w:rPr>
            </w:pPr>
            <w:r w:rsidRPr="00816B8A">
              <w:rPr>
                <w:sz w:val="24"/>
              </w:rPr>
              <w:t>НП</w:t>
            </w:r>
          </w:p>
        </w:tc>
        <w:tc>
          <w:tcPr>
            <w:tcW w:w="511" w:type="pct"/>
            <w:vAlign w:val="center"/>
          </w:tcPr>
          <w:p w14:paraId="004D3A83" w14:textId="77777777" w:rsidR="00137FE3" w:rsidRPr="00816B8A" w:rsidRDefault="00137FE3" w:rsidP="008B3A8E">
            <w:pPr>
              <w:rPr>
                <w:sz w:val="24"/>
              </w:rPr>
            </w:pPr>
            <w:r w:rsidRPr="00816B8A">
              <w:rPr>
                <w:sz w:val="24"/>
              </w:rPr>
              <w:t>-</w:t>
            </w:r>
          </w:p>
        </w:tc>
        <w:tc>
          <w:tcPr>
            <w:tcW w:w="512" w:type="pct"/>
            <w:vAlign w:val="center"/>
          </w:tcPr>
          <w:p w14:paraId="2DCA61C9" w14:textId="77777777" w:rsidR="00137FE3" w:rsidRPr="00816B8A" w:rsidRDefault="00137FE3" w:rsidP="008B3A8E">
            <w:pPr>
              <w:rPr>
                <w:sz w:val="24"/>
              </w:rPr>
            </w:pPr>
            <w:r w:rsidRPr="00816B8A">
              <w:rPr>
                <w:sz w:val="24"/>
              </w:rPr>
              <w:t>-</w:t>
            </w:r>
          </w:p>
        </w:tc>
        <w:tc>
          <w:tcPr>
            <w:tcW w:w="513" w:type="pct"/>
            <w:vAlign w:val="center"/>
          </w:tcPr>
          <w:p w14:paraId="481621F7" w14:textId="77777777" w:rsidR="00137FE3" w:rsidRPr="00816B8A" w:rsidRDefault="00137FE3" w:rsidP="008B3A8E">
            <w:pPr>
              <w:rPr>
                <w:sz w:val="24"/>
              </w:rPr>
            </w:pPr>
            <w:r w:rsidRPr="00816B8A">
              <w:rPr>
                <w:sz w:val="24"/>
              </w:rPr>
              <w:t>-</w:t>
            </w:r>
          </w:p>
        </w:tc>
        <w:tc>
          <w:tcPr>
            <w:tcW w:w="513" w:type="pct"/>
            <w:vAlign w:val="center"/>
          </w:tcPr>
          <w:p w14:paraId="1421EB52" w14:textId="77777777" w:rsidR="00137FE3" w:rsidRPr="00816B8A" w:rsidRDefault="00137FE3" w:rsidP="008B3A8E">
            <w:pPr>
              <w:rPr>
                <w:sz w:val="24"/>
              </w:rPr>
            </w:pPr>
            <w:r w:rsidRPr="00816B8A">
              <w:rPr>
                <w:sz w:val="24"/>
              </w:rPr>
              <w:t>-</w:t>
            </w:r>
          </w:p>
        </w:tc>
        <w:tc>
          <w:tcPr>
            <w:tcW w:w="513" w:type="pct"/>
            <w:vAlign w:val="center"/>
          </w:tcPr>
          <w:p w14:paraId="744D57D7" w14:textId="77777777" w:rsidR="00137FE3" w:rsidRPr="00816B8A" w:rsidRDefault="00137FE3" w:rsidP="008B3A8E">
            <w:pPr>
              <w:rPr>
                <w:sz w:val="24"/>
              </w:rPr>
            </w:pPr>
            <w:r w:rsidRPr="00816B8A">
              <w:rPr>
                <w:sz w:val="24"/>
              </w:rPr>
              <w:t>-</w:t>
            </w:r>
          </w:p>
        </w:tc>
        <w:tc>
          <w:tcPr>
            <w:tcW w:w="684" w:type="pct"/>
            <w:vAlign w:val="center"/>
          </w:tcPr>
          <w:p w14:paraId="562FD601" w14:textId="77777777" w:rsidR="00137FE3" w:rsidRPr="00816B8A" w:rsidRDefault="00137FE3" w:rsidP="008B3A8E">
            <w:pPr>
              <w:rPr>
                <w:sz w:val="24"/>
              </w:rPr>
            </w:pPr>
            <w:r w:rsidRPr="00816B8A">
              <w:rPr>
                <w:sz w:val="24"/>
              </w:rPr>
              <w:t>-</w:t>
            </w:r>
          </w:p>
        </w:tc>
      </w:tr>
      <w:tr w:rsidR="00137FE3" w:rsidRPr="00816B8A" w14:paraId="21281359" w14:textId="77777777" w:rsidTr="00510ED6">
        <w:trPr>
          <w:trHeight w:val="20"/>
        </w:trPr>
        <w:tc>
          <w:tcPr>
            <w:tcW w:w="766" w:type="pct"/>
            <w:vMerge w:val="restart"/>
            <w:vAlign w:val="center"/>
          </w:tcPr>
          <w:p w14:paraId="053D8CD7" w14:textId="77777777" w:rsidR="00137FE3" w:rsidRPr="00816B8A" w:rsidRDefault="00137FE3" w:rsidP="008B3A8E">
            <w:pPr>
              <w:overflowPunct w:val="0"/>
              <w:autoSpaceDE w:val="0"/>
              <w:autoSpaceDN w:val="0"/>
              <w:adjustRightInd w:val="0"/>
              <w:rPr>
                <w:sz w:val="24"/>
              </w:rPr>
            </w:pPr>
            <w:r w:rsidRPr="00816B8A">
              <w:rPr>
                <w:sz w:val="24"/>
              </w:rPr>
              <w:t>В целом по</w:t>
            </w:r>
          </w:p>
          <w:p w14:paraId="2550C556" w14:textId="77777777" w:rsidR="00137FE3" w:rsidRPr="00816B8A" w:rsidRDefault="00137FE3" w:rsidP="008B3A8E">
            <w:pPr>
              <w:overflowPunct w:val="0"/>
              <w:autoSpaceDE w:val="0"/>
              <w:autoSpaceDN w:val="0"/>
              <w:adjustRightInd w:val="0"/>
              <w:rPr>
                <w:sz w:val="24"/>
              </w:rPr>
            </w:pPr>
            <w:r w:rsidRPr="00816B8A">
              <w:rPr>
                <w:sz w:val="24"/>
              </w:rPr>
              <w:t>городу</w:t>
            </w:r>
          </w:p>
        </w:tc>
        <w:tc>
          <w:tcPr>
            <w:tcW w:w="990" w:type="pct"/>
            <w:vAlign w:val="center"/>
          </w:tcPr>
          <w:p w14:paraId="26AF34AF" w14:textId="77777777" w:rsidR="00137FE3" w:rsidRPr="00816B8A" w:rsidRDefault="00137FE3" w:rsidP="008B3A8E">
            <w:pPr>
              <w:overflowPunct w:val="0"/>
              <w:autoSpaceDE w:val="0"/>
              <w:autoSpaceDN w:val="0"/>
              <w:adjustRightInd w:val="0"/>
              <w:rPr>
                <w:sz w:val="24"/>
              </w:rPr>
            </w:pPr>
            <w:r w:rsidRPr="00816B8A">
              <w:rPr>
                <w:sz w:val="24"/>
              </w:rPr>
              <w:t>СИ</w:t>
            </w:r>
          </w:p>
        </w:tc>
        <w:tc>
          <w:tcPr>
            <w:tcW w:w="511" w:type="pct"/>
            <w:vAlign w:val="center"/>
          </w:tcPr>
          <w:p w14:paraId="2A84D925" w14:textId="77777777" w:rsidR="00137FE3" w:rsidRPr="00816B8A" w:rsidRDefault="00137FE3" w:rsidP="008B3A8E">
            <w:pPr>
              <w:rPr>
                <w:sz w:val="24"/>
              </w:rPr>
            </w:pPr>
            <w:r w:rsidRPr="00816B8A">
              <w:rPr>
                <w:sz w:val="24"/>
              </w:rPr>
              <w:t>2,5</w:t>
            </w:r>
          </w:p>
        </w:tc>
        <w:tc>
          <w:tcPr>
            <w:tcW w:w="512" w:type="pct"/>
            <w:vAlign w:val="center"/>
          </w:tcPr>
          <w:p w14:paraId="458B236D" w14:textId="77777777" w:rsidR="00137FE3" w:rsidRPr="00816B8A" w:rsidRDefault="00137FE3" w:rsidP="008B3A8E">
            <w:pPr>
              <w:rPr>
                <w:sz w:val="24"/>
              </w:rPr>
            </w:pPr>
            <w:r w:rsidRPr="00816B8A">
              <w:rPr>
                <w:sz w:val="24"/>
              </w:rPr>
              <w:t>4,9</w:t>
            </w:r>
          </w:p>
        </w:tc>
        <w:tc>
          <w:tcPr>
            <w:tcW w:w="513" w:type="pct"/>
            <w:vAlign w:val="center"/>
          </w:tcPr>
          <w:p w14:paraId="05DAF547" w14:textId="77777777" w:rsidR="00137FE3" w:rsidRPr="00816B8A" w:rsidRDefault="00137FE3" w:rsidP="008B3A8E">
            <w:pPr>
              <w:rPr>
                <w:sz w:val="24"/>
              </w:rPr>
            </w:pPr>
            <w:r w:rsidRPr="00816B8A">
              <w:rPr>
                <w:sz w:val="24"/>
              </w:rPr>
              <w:t>4,2</w:t>
            </w:r>
          </w:p>
        </w:tc>
        <w:tc>
          <w:tcPr>
            <w:tcW w:w="513" w:type="pct"/>
            <w:vAlign w:val="center"/>
          </w:tcPr>
          <w:p w14:paraId="3C004EC1" w14:textId="77777777" w:rsidR="00137FE3" w:rsidRPr="00816B8A" w:rsidRDefault="00137FE3" w:rsidP="008B3A8E">
            <w:pPr>
              <w:rPr>
                <w:sz w:val="24"/>
              </w:rPr>
            </w:pPr>
            <w:r w:rsidRPr="00816B8A">
              <w:rPr>
                <w:sz w:val="24"/>
              </w:rPr>
              <w:t>5,4</w:t>
            </w:r>
          </w:p>
        </w:tc>
        <w:tc>
          <w:tcPr>
            <w:tcW w:w="513" w:type="pct"/>
            <w:vAlign w:val="center"/>
          </w:tcPr>
          <w:p w14:paraId="72DA1129" w14:textId="77777777" w:rsidR="00137FE3" w:rsidRPr="00816B8A" w:rsidRDefault="00137FE3" w:rsidP="008B3A8E">
            <w:pPr>
              <w:rPr>
                <w:sz w:val="24"/>
              </w:rPr>
            </w:pPr>
            <w:r w:rsidRPr="00816B8A">
              <w:rPr>
                <w:sz w:val="24"/>
              </w:rPr>
              <w:t>4,8</w:t>
            </w:r>
          </w:p>
        </w:tc>
        <w:tc>
          <w:tcPr>
            <w:tcW w:w="684" w:type="pct"/>
            <w:vAlign w:val="center"/>
          </w:tcPr>
          <w:p w14:paraId="32D143F0" w14:textId="77777777" w:rsidR="00137FE3" w:rsidRPr="00816B8A" w:rsidRDefault="00137FE3" w:rsidP="008B3A8E">
            <w:pPr>
              <w:rPr>
                <w:sz w:val="24"/>
              </w:rPr>
            </w:pPr>
            <w:r w:rsidRPr="00816B8A">
              <w:rPr>
                <w:sz w:val="24"/>
              </w:rPr>
              <w:t>92</w:t>
            </w:r>
          </w:p>
        </w:tc>
      </w:tr>
      <w:tr w:rsidR="00137FE3" w:rsidRPr="00816B8A" w14:paraId="4858FEC5" w14:textId="77777777" w:rsidTr="00510ED6">
        <w:trPr>
          <w:trHeight w:val="20"/>
        </w:trPr>
        <w:tc>
          <w:tcPr>
            <w:tcW w:w="766" w:type="pct"/>
            <w:vMerge/>
            <w:vAlign w:val="center"/>
          </w:tcPr>
          <w:p w14:paraId="197B09E9" w14:textId="77777777" w:rsidR="00137FE3" w:rsidRPr="00816B8A" w:rsidRDefault="00137FE3" w:rsidP="008B3A8E">
            <w:pPr>
              <w:overflowPunct w:val="0"/>
              <w:autoSpaceDE w:val="0"/>
              <w:autoSpaceDN w:val="0"/>
              <w:adjustRightInd w:val="0"/>
              <w:rPr>
                <w:sz w:val="24"/>
              </w:rPr>
            </w:pPr>
          </w:p>
        </w:tc>
        <w:tc>
          <w:tcPr>
            <w:tcW w:w="990" w:type="pct"/>
            <w:vAlign w:val="center"/>
          </w:tcPr>
          <w:p w14:paraId="2037FB8D" w14:textId="77777777" w:rsidR="00137FE3" w:rsidRPr="00816B8A" w:rsidRDefault="00137FE3" w:rsidP="008B3A8E">
            <w:pPr>
              <w:overflowPunct w:val="0"/>
              <w:autoSpaceDE w:val="0"/>
              <w:autoSpaceDN w:val="0"/>
              <w:adjustRightInd w:val="0"/>
              <w:rPr>
                <w:sz w:val="24"/>
              </w:rPr>
            </w:pPr>
            <w:r w:rsidRPr="00816B8A">
              <w:rPr>
                <w:sz w:val="24"/>
              </w:rPr>
              <w:t>НП</w:t>
            </w:r>
          </w:p>
        </w:tc>
        <w:tc>
          <w:tcPr>
            <w:tcW w:w="511" w:type="pct"/>
            <w:vAlign w:val="center"/>
          </w:tcPr>
          <w:p w14:paraId="1EBA03C7" w14:textId="77777777" w:rsidR="00137FE3" w:rsidRPr="00816B8A" w:rsidRDefault="00137FE3" w:rsidP="008B3A8E">
            <w:pPr>
              <w:rPr>
                <w:sz w:val="24"/>
              </w:rPr>
            </w:pPr>
            <w:r w:rsidRPr="00816B8A">
              <w:rPr>
                <w:sz w:val="24"/>
              </w:rPr>
              <w:t>1,8</w:t>
            </w:r>
          </w:p>
        </w:tc>
        <w:tc>
          <w:tcPr>
            <w:tcW w:w="512" w:type="pct"/>
            <w:vAlign w:val="center"/>
          </w:tcPr>
          <w:p w14:paraId="612F9B91" w14:textId="77777777" w:rsidR="00137FE3" w:rsidRPr="00816B8A" w:rsidRDefault="00137FE3" w:rsidP="008B3A8E">
            <w:pPr>
              <w:rPr>
                <w:sz w:val="24"/>
              </w:rPr>
            </w:pPr>
            <w:r w:rsidRPr="00816B8A">
              <w:rPr>
                <w:sz w:val="24"/>
              </w:rPr>
              <w:t>3,5</w:t>
            </w:r>
          </w:p>
        </w:tc>
        <w:tc>
          <w:tcPr>
            <w:tcW w:w="513" w:type="pct"/>
            <w:vAlign w:val="center"/>
          </w:tcPr>
          <w:p w14:paraId="7A70054E" w14:textId="77777777" w:rsidR="00137FE3" w:rsidRPr="00816B8A" w:rsidRDefault="00137FE3" w:rsidP="008B3A8E">
            <w:pPr>
              <w:rPr>
                <w:sz w:val="24"/>
              </w:rPr>
            </w:pPr>
            <w:r w:rsidRPr="00816B8A">
              <w:rPr>
                <w:sz w:val="24"/>
              </w:rPr>
              <w:t>6,4</w:t>
            </w:r>
          </w:p>
        </w:tc>
        <w:tc>
          <w:tcPr>
            <w:tcW w:w="513" w:type="pct"/>
            <w:vAlign w:val="center"/>
          </w:tcPr>
          <w:p w14:paraId="3688764D" w14:textId="77777777" w:rsidR="00137FE3" w:rsidRPr="00816B8A" w:rsidRDefault="00137FE3" w:rsidP="008B3A8E">
            <w:pPr>
              <w:rPr>
                <w:sz w:val="24"/>
              </w:rPr>
            </w:pPr>
            <w:r w:rsidRPr="00816B8A">
              <w:rPr>
                <w:sz w:val="24"/>
              </w:rPr>
              <w:t>17,8</w:t>
            </w:r>
          </w:p>
        </w:tc>
        <w:tc>
          <w:tcPr>
            <w:tcW w:w="513" w:type="pct"/>
            <w:vAlign w:val="center"/>
          </w:tcPr>
          <w:p w14:paraId="2C2F3048" w14:textId="77777777" w:rsidR="00137FE3" w:rsidRPr="00816B8A" w:rsidRDefault="00137FE3" w:rsidP="008B3A8E">
            <w:pPr>
              <w:rPr>
                <w:sz w:val="24"/>
              </w:rPr>
            </w:pPr>
            <w:r w:rsidRPr="00816B8A">
              <w:rPr>
                <w:sz w:val="24"/>
              </w:rPr>
              <w:t>9,8</w:t>
            </w:r>
          </w:p>
        </w:tc>
        <w:tc>
          <w:tcPr>
            <w:tcW w:w="684" w:type="pct"/>
            <w:vAlign w:val="center"/>
          </w:tcPr>
          <w:p w14:paraId="295BF880" w14:textId="77777777" w:rsidR="00137FE3" w:rsidRPr="00816B8A" w:rsidRDefault="00137FE3" w:rsidP="008B3A8E">
            <w:pPr>
              <w:rPr>
                <w:sz w:val="24"/>
              </w:rPr>
            </w:pPr>
            <w:r w:rsidRPr="00816B8A">
              <w:rPr>
                <w:sz w:val="24"/>
              </w:rPr>
              <w:t>444,4</w:t>
            </w:r>
          </w:p>
        </w:tc>
      </w:tr>
      <w:tr w:rsidR="00137FE3" w:rsidRPr="00816B8A" w14:paraId="302DF22C" w14:textId="77777777" w:rsidTr="00510ED6">
        <w:trPr>
          <w:trHeight w:val="20"/>
        </w:trPr>
        <w:tc>
          <w:tcPr>
            <w:tcW w:w="766" w:type="pct"/>
            <w:vMerge/>
            <w:vAlign w:val="center"/>
          </w:tcPr>
          <w:p w14:paraId="1932B538" w14:textId="77777777" w:rsidR="00137FE3" w:rsidRPr="00816B8A" w:rsidRDefault="00137FE3" w:rsidP="008B3A8E">
            <w:pPr>
              <w:overflowPunct w:val="0"/>
              <w:autoSpaceDE w:val="0"/>
              <w:autoSpaceDN w:val="0"/>
              <w:adjustRightInd w:val="0"/>
              <w:rPr>
                <w:sz w:val="24"/>
              </w:rPr>
            </w:pPr>
          </w:p>
        </w:tc>
        <w:tc>
          <w:tcPr>
            <w:tcW w:w="990" w:type="pct"/>
            <w:vAlign w:val="center"/>
          </w:tcPr>
          <w:p w14:paraId="495EDD2A" w14:textId="77777777" w:rsidR="00137FE3" w:rsidRPr="00816B8A" w:rsidRDefault="00137FE3" w:rsidP="008B3A8E">
            <w:pPr>
              <w:overflowPunct w:val="0"/>
              <w:autoSpaceDE w:val="0"/>
              <w:autoSpaceDN w:val="0"/>
              <w:adjustRightInd w:val="0"/>
              <w:rPr>
                <w:sz w:val="24"/>
              </w:rPr>
            </w:pPr>
            <w:r w:rsidRPr="00816B8A">
              <w:rPr>
                <w:sz w:val="24"/>
              </w:rPr>
              <w:t>ИЗА</w:t>
            </w:r>
          </w:p>
        </w:tc>
        <w:tc>
          <w:tcPr>
            <w:tcW w:w="511" w:type="pct"/>
            <w:vAlign w:val="center"/>
          </w:tcPr>
          <w:p w14:paraId="57577A75" w14:textId="77777777" w:rsidR="00137FE3" w:rsidRPr="00816B8A" w:rsidRDefault="00137FE3" w:rsidP="008B3A8E">
            <w:pPr>
              <w:rPr>
                <w:sz w:val="24"/>
              </w:rPr>
            </w:pPr>
            <w:r w:rsidRPr="00816B8A">
              <w:rPr>
                <w:sz w:val="24"/>
              </w:rPr>
              <w:t>5,47</w:t>
            </w:r>
          </w:p>
        </w:tc>
        <w:tc>
          <w:tcPr>
            <w:tcW w:w="512" w:type="pct"/>
            <w:vAlign w:val="center"/>
          </w:tcPr>
          <w:p w14:paraId="5201D16A" w14:textId="77777777" w:rsidR="00137FE3" w:rsidRPr="00816B8A" w:rsidRDefault="00137FE3" w:rsidP="008B3A8E">
            <w:pPr>
              <w:rPr>
                <w:sz w:val="24"/>
              </w:rPr>
            </w:pPr>
            <w:r w:rsidRPr="00816B8A">
              <w:rPr>
                <w:sz w:val="24"/>
              </w:rPr>
              <w:t>4,74</w:t>
            </w:r>
          </w:p>
        </w:tc>
        <w:tc>
          <w:tcPr>
            <w:tcW w:w="513" w:type="pct"/>
            <w:vAlign w:val="center"/>
          </w:tcPr>
          <w:p w14:paraId="2ACBB377" w14:textId="77777777" w:rsidR="00137FE3" w:rsidRPr="00816B8A" w:rsidRDefault="00137FE3" w:rsidP="008B3A8E">
            <w:pPr>
              <w:rPr>
                <w:sz w:val="24"/>
              </w:rPr>
            </w:pPr>
            <w:r w:rsidRPr="00816B8A">
              <w:rPr>
                <w:sz w:val="24"/>
              </w:rPr>
              <w:t>4,36</w:t>
            </w:r>
          </w:p>
        </w:tc>
        <w:tc>
          <w:tcPr>
            <w:tcW w:w="513" w:type="pct"/>
            <w:vAlign w:val="center"/>
          </w:tcPr>
          <w:p w14:paraId="63B09B8B" w14:textId="77777777" w:rsidR="00137FE3" w:rsidRPr="00816B8A" w:rsidRDefault="00137FE3" w:rsidP="008B3A8E">
            <w:pPr>
              <w:rPr>
                <w:sz w:val="24"/>
              </w:rPr>
            </w:pPr>
            <w:r w:rsidRPr="00816B8A">
              <w:rPr>
                <w:sz w:val="24"/>
              </w:rPr>
              <w:t>4,3</w:t>
            </w:r>
          </w:p>
        </w:tc>
        <w:tc>
          <w:tcPr>
            <w:tcW w:w="513" w:type="pct"/>
            <w:vAlign w:val="center"/>
          </w:tcPr>
          <w:p w14:paraId="094C0FFF" w14:textId="77777777" w:rsidR="00137FE3" w:rsidRPr="00816B8A" w:rsidRDefault="00137FE3" w:rsidP="008B3A8E">
            <w:pPr>
              <w:rPr>
                <w:sz w:val="24"/>
              </w:rPr>
            </w:pPr>
            <w:r w:rsidRPr="00816B8A">
              <w:rPr>
                <w:sz w:val="24"/>
              </w:rPr>
              <w:t>4</w:t>
            </w:r>
          </w:p>
        </w:tc>
        <w:tc>
          <w:tcPr>
            <w:tcW w:w="684" w:type="pct"/>
            <w:vAlign w:val="center"/>
          </w:tcPr>
          <w:p w14:paraId="460E5DB6" w14:textId="77777777" w:rsidR="00137FE3" w:rsidRPr="00816B8A" w:rsidRDefault="00137FE3" w:rsidP="008B3A8E">
            <w:pPr>
              <w:rPr>
                <w:sz w:val="24"/>
              </w:rPr>
            </w:pPr>
            <w:r w:rsidRPr="00816B8A">
              <w:rPr>
                <w:sz w:val="24"/>
              </w:rPr>
              <w:t>-26,9</w:t>
            </w:r>
          </w:p>
        </w:tc>
      </w:tr>
    </w:tbl>
    <w:p w14:paraId="6DB060C4" w14:textId="77777777" w:rsidR="00816B8A" w:rsidRDefault="00816B8A" w:rsidP="00703A56">
      <w:pPr>
        <w:ind w:firstLine="709"/>
        <w:jc w:val="both"/>
        <w:rPr>
          <w:sz w:val="24"/>
          <w:lang w:val="en-US"/>
        </w:rPr>
      </w:pPr>
    </w:p>
    <w:p w14:paraId="227D36CA" w14:textId="77777777" w:rsidR="00137FE3" w:rsidRPr="00703A56" w:rsidRDefault="00703A56" w:rsidP="00703A56">
      <w:pPr>
        <w:ind w:firstLine="709"/>
        <w:jc w:val="both"/>
        <w:rPr>
          <w:sz w:val="24"/>
          <w:vertAlign w:val="superscript"/>
        </w:rPr>
      </w:pPr>
      <w:r>
        <w:rPr>
          <w:sz w:val="24"/>
          <w:lang w:val="en-US"/>
        </w:rPr>
        <w:t>q</w:t>
      </w:r>
      <w:r>
        <w:rPr>
          <w:sz w:val="24"/>
        </w:rPr>
        <w:t xml:space="preserve">cp </w:t>
      </w:r>
      <w:r w:rsidR="00137FE3" w:rsidRPr="00703A56">
        <w:rPr>
          <w:sz w:val="24"/>
        </w:rPr>
        <w:t>- среднемесячная за год концентрация примеси в воздухе, мг/м</w:t>
      </w:r>
      <w:r w:rsidR="00137FE3" w:rsidRPr="00703A56">
        <w:rPr>
          <w:sz w:val="24"/>
          <w:vertAlign w:val="superscript"/>
        </w:rPr>
        <w:t>3</w:t>
      </w:r>
    </w:p>
    <w:p w14:paraId="38ABB954" w14:textId="77777777" w:rsidR="00137FE3" w:rsidRPr="00703A56" w:rsidRDefault="00137FE3" w:rsidP="00703A56">
      <w:pPr>
        <w:ind w:firstLine="709"/>
        <w:jc w:val="both"/>
        <w:rPr>
          <w:sz w:val="24"/>
          <w:vertAlign w:val="superscript"/>
        </w:rPr>
      </w:pPr>
      <w:r w:rsidRPr="00703A56">
        <w:rPr>
          <w:sz w:val="24"/>
        </w:rPr>
        <w:t>СИ</w:t>
      </w:r>
      <w:r w:rsidR="00703A56">
        <w:rPr>
          <w:sz w:val="24"/>
        </w:rPr>
        <w:t xml:space="preserve"> </w:t>
      </w:r>
      <w:r w:rsidRPr="00703A56">
        <w:rPr>
          <w:sz w:val="24"/>
        </w:rPr>
        <w:t>- наибольшая измеренная за короткий период времени концентрация примеси, данная на ПДК из данных измерений на посту за одной примесью, мг/м</w:t>
      </w:r>
      <w:r w:rsidRPr="00703A56">
        <w:rPr>
          <w:sz w:val="24"/>
          <w:vertAlign w:val="superscript"/>
        </w:rPr>
        <w:t>3</w:t>
      </w:r>
    </w:p>
    <w:p w14:paraId="2EF18C1B" w14:textId="77777777" w:rsidR="00137FE3" w:rsidRPr="00703A56" w:rsidRDefault="00137FE3" w:rsidP="00703A56">
      <w:pPr>
        <w:ind w:firstLine="709"/>
        <w:jc w:val="both"/>
        <w:rPr>
          <w:sz w:val="24"/>
        </w:rPr>
      </w:pPr>
      <w:r w:rsidRPr="00703A56">
        <w:rPr>
          <w:sz w:val="24"/>
        </w:rPr>
        <w:t>НП</w:t>
      </w:r>
      <w:r w:rsidR="00703A56">
        <w:rPr>
          <w:sz w:val="24"/>
        </w:rPr>
        <w:t xml:space="preserve"> </w:t>
      </w:r>
      <w:r w:rsidRPr="00703A56">
        <w:rPr>
          <w:sz w:val="24"/>
        </w:rPr>
        <w:t>- наибольшая повторяемость превышения ПДК из данных измерений на одном посту за одной примесью.</w:t>
      </w:r>
    </w:p>
    <w:p w14:paraId="0398B151" w14:textId="77777777" w:rsidR="00137FE3" w:rsidRPr="003D240E" w:rsidRDefault="00137FE3" w:rsidP="00137FE3">
      <w:pPr>
        <w:jc w:val="both"/>
        <w:rPr>
          <w:szCs w:val="28"/>
        </w:rPr>
      </w:pPr>
    </w:p>
    <w:p w14:paraId="13D72B2C" w14:textId="036DE2F9" w:rsidR="00137FE3" w:rsidRDefault="00510ED6" w:rsidP="00510ED6">
      <w:pPr>
        <w:pStyle w:val="ac"/>
        <w:keepNext/>
        <w:rPr>
          <w:szCs w:val="28"/>
        </w:rPr>
      </w:pPr>
      <w:r w:rsidRPr="00510ED6">
        <w:rPr>
          <w:i w:val="0"/>
          <w:iCs w:val="0"/>
          <w:color w:val="0D0D0D" w:themeColor="text1" w:themeTint="F2"/>
          <w:sz w:val="28"/>
          <w:szCs w:val="24"/>
        </w:rPr>
        <w:lastRenderedPageBreak/>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2</w:t>
      </w:r>
      <w:r w:rsidR="00E11C03">
        <w:rPr>
          <w:i w:val="0"/>
          <w:iCs w:val="0"/>
          <w:color w:val="0D0D0D" w:themeColor="text1" w:themeTint="F2"/>
          <w:sz w:val="28"/>
          <w:szCs w:val="24"/>
        </w:rPr>
        <w:fldChar w:fldCharType="end"/>
      </w:r>
      <w:r w:rsidRPr="00510ED6">
        <w:rPr>
          <w:i w:val="0"/>
          <w:iCs w:val="0"/>
          <w:color w:val="0D0D0D" w:themeColor="text1" w:themeTint="F2"/>
          <w:sz w:val="28"/>
          <w:szCs w:val="24"/>
        </w:rPr>
        <w:t>. Изменение уровня загрязнения воздуха различными примесями</w:t>
      </w:r>
      <w:r w:rsidR="00933ADD">
        <w:rPr>
          <w:i w:val="0"/>
          <w:iCs w:val="0"/>
          <w:color w:val="0D0D0D" w:themeColor="text1" w:themeTint="F2"/>
          <w:sz w:val="28"/>
          <w:szCs w:val="24"/>
        </w:rPr>
        <w:t>, мг/м</w:t>
      </w:r>
      <w:r w:rsidR="00933ADD" w:rsidRPr="00933ADD">
        <w:rPr>
          <w:i w:val="0"/>
          <w:iCs w:val="0"/>
          <w:color w:val="0D0D0D" w:themeColor="text1" w:themeTint="F2"/>
          <w:sz w:val="28"/>
          <w:szCs w:val="24"/>
          <w:vertAlign w:val="superscript"/>
        </w:rPr>
        <w:t>3</w:t>
      </w:r>
      <w:r w:rsidR="00137FE3">
        <w:rPr>
          <w:noProof/>
        </w:rPr>
        <w:drawing>
          <wp:inline distT="0" distB="0" distL="0" distR="0" wp14:anchorId="072359DD" wp14:editId="723B209D">
            <wp:extent cx="6506845" cy="7065818"/>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9FFA0C" w14:textId="77777777" w:rsidR="00137FE3" w:rsidRDefault="00137FE3" w:rsidP="00137FE3">
      <w:pPr>
        <w:ind w:firstLine="708"/>
        <w:jc w:val="both"/>
        <w:rPr>
          <w:szCs w:val="28"/>
        </w:rPr>
      </w:pPr>
      <w:r>
        <w:rPr>
          <w:szCs w:val="28"/>
        </w:rPr>
        <w:t>Ежегодно от стационарных источников отводится до 10000 тонн загрязняющих веществ, из которых около 70</w:t>
      </w:r>
      <w:r w:rsidR="00816B8A">
        <w:rPr>
          <w:szCs w:val="28"/>
        </w:rPr>
        <w:t xml:space="preserve"> процентов</w:t>
      </w:r>
      <w:r>
        <w:rPr>
          <w:szCs w:val="28"/>
        </w:rPr>
        <w:t xml:space="preserve"> улавливаются и обезвреживаются, остальные выбрасываются в атмосферный воздух.</w:t>
      </w:r>
    </w:p>
    <w:p w14:paraId="78BCCAC7" w14:textId="739665A7" w:rsidR="00137FE3" w:rsidRDefault="00510ED6" w:rsidP="00510ED6">
      <w:pPr>
        <w:pStyle w:val="ac"/>
        <w:keepNext/>
        <w:rPr>
          <w:szCs w:val="28"/>
        </w:rPr>
      </w:pPr>
      <w:r w:rsidRPr="00510ED6">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3</w:t>
      </w:r>
      <w:r w:rsidR="00E11C03">
        <w:rPr>
          <w:i w:val="0"/>
          <w:iCs w:val="0"/>
          <w:color w:val="0D0D0D" w:themeColor="text1" w:themeTint="F2"/>
          <w:sz w:val="28"/>
          <w:szCs w:val="28"/>
        </w:rPr>
        <w:fldChar w:fldCharType="end"/>
      </w:r>
      <w:r w:rsidRPr="00510ED6">
        <w:rPr>
          <w:i w:val="0"/>
          <w:iCs w:val="0"/>
          <w:color w:val="0D0D0D" w:themeColor="text1" w:themeTint="F2"/>
          <w:sz w:val="28"/>
          <w:szCs w:val="28"/>
        </w:rPr>
        <w:t>. Поступление загрязняющих веществ в атмосферу воздуха</w:t>
      </w:r>
      <w:r w:rsidR="00933ADD">
        <w:rPr>
          <w:i w:val="0"/>
          <w:iCs w:val="0"/>
          <w:color w:val="0D0D0D" w:themeColor="text1" w:themeTint="F2"/>
          <w:sz w:val="28"/>
          <w:szCs w:val="28"/>
        </w:rPr>
        <w:t>, процент</w:t>
      </w:r>
      <w:r w:rsidR="00137FE3">
        <w:rPr>
          <w:noProof/>
        </w:rPr>
        <w:drawing>
          <wp:inline distT="0" distB="0" distL="0" distR="0" wp14:anchorId="615F231D" wp14:editId="19D307F3">
            <wp:extent cx="6485860" cy="283845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BC2A14" w14:textId="77777777" w:rsidR="00137FE3" w:rsidRDefault="00137FE3" w:rsidP="00137FE3">
      <w:pPr>
        <w:jc w:val="both"/>
        <w:rPr>
          <w:szCs w:val="28"/>
        </w:rPr>
      </w:pPr>
    </w:p>
    <w:p w14:paraId="36A72FC9" w14:textId="2E683E02" w:rsidR="000E5AC6" w:rsidRPr="000E5AC6" w:rsidRDefault="000E5AC6" w:rsidP="000E5AC6">
      <w:pPr>
        <w:pStyle w:val="ac"/>
        <w:keepNext/>
        <w:rPr>
          <w:i w:val="0"/>
          <w:iCs w:val="0"/>
          <w:color w:val="0D0D0D" w:themeColor="text1" w:themeTint="F2"/>
          <w:sz w:val="28"/>
          <w:szCs w:val="28"/>
        </w:rPr>
      </w:pPr>
      <w:r w:rsidRPr="000E5AC6">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4</w:t>
      </w:r>
      <w:r w:rsidR="00E11C03">
        <w:rPr>
          <w:i w:val="0"/>
          <w:iCs w:val="0"/>
          <w:color w:val="0D0D0D" w:themeColor="text1" w:themeTint="F2"/>
          <w:sz w:val="28"/>
          <w:szCs w:val="28"/>
        </w:rPr>
        <w:fldChar w:fldCharType="end"/>
      </w:r>
      <w:r w:rsidRPr="000E5AC6">
        <w:rPr>
          <w:i w:val="0"/>
          <w:iCs w:val="0"/>
          <w:color w:val="0D0D0D" w:themeColor="text1" w:themeTint="F2"/>
          <w:sz w:val="28"/>
          <w:szCs w:val="28"/>
        </w:rPr>
        <w:t>. Количество выбросов загрязняющих веществ в атмосферу от стационарных источников загрязнения</w:t>
      </w:r>
      <w:r w:rsidR="001E65F7">
        <w:rPr>
          <w:i w:val="0"/>
          <w:iCs w:val="0"/>
          <w:color w:val="0D0D0D" w:themeColor="text1" w:themeTint="F2"/>
          <w:sz w:val="28"/>
          <w:szCs w:val="28"/>
        </w:rPr>
        <w:t>, тонн</w:t>
      </w:r>
    </w:p>
    <w:p w14:paraId="46E108DC" w14:textId="77777777" w:rsidR="00137FE3" w:rsidRDefault="00137FE3" w:rsidP="00137FE3">
      <w:pPr>
        <w:jc w:val="both"/>
        <w:rPr>
          <w:noProof/>
          <w:szCs w:val="28"/>
        </w:rPr>
      </w:pPr>
      <w:r>
        <w:rPr>
          <w:noProof/>
        </w:rPr>
        <w:drawing>
          <wp:inline distT="0" distB="0" distL="0" distR="0" wp14:anchorId="4FE4A4C8" wp14:editId="11926CA4">
            <wp:extent cx="6480175" cy="295783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1DCDC4" w14:textId="77777777" w:rsidR="00137FE3" w:rsidRDefault="00137FE3" w:rsidP="00137FE3">
      <w:pPr>
        <w:jc w:val="both"/>
        <w:rPr>
          <w:szCs w:val="28"/>
        </w:rPr>
      </w:pPr>
    </w:p>
    <w:p w14:paraId="0C6BBCFC" w14:textId="77777777" w:rsidR="00137FE3" w:rsidRDefault="00137FE3" w:rsidP="00137FE3">
      <w:pPr>
        <w:ind w:firstLine="708"/>
        <w:jc w:val="both"/>
        <w:rPr>
          <w:szCs w:val="28"/>
        </w:rPr>
      </w:pPr>
      <w:r w:rsidRPr="007F0D7F">
        <w:rPr>
          <w:szCs w:val="28"/>
        </w:rPr>
        <w:t>Загрязнение атмосферного воздуха на территории города обусловлено в основном выбросами объектов металлургического,</w:t>
      </w:r>
      <w:r>
        <w:rPr>
          <w:szCs w:val="28"/>
        </w:rPr>
        <w:t xml:space="preserve"> тепло</w:t>
      </w:r>
      <w:r w:rsidRPr="007F0D7F">
        <w:rPr>
          <w:szCs w:val="28"/>
        </w:rPr>
        <w:t>энергетического,</w:t>
      </w:r>
      <w:r>
        <w:rPr>
          <w:szCs w:val="28"/>
        </w:rPr>
        <w:t xml:space="preserve"> строительного комплексов, </w:t>
      </w:r>
      <w:r w:rsidRPr="007F0D7F">
        <w:rPr>
          <w:szCs w:val="28"/>
        </w:rPr>
        <w:t>предприятий коммунального</w:t>
      </w:r>
      <w:r>
        <w:rPr>
          <w:szCs w:val="28"/>
        </w:rPr>
        <w:t xml:space="preserve"> </w:t>
      </w:r>
      <w:r w:rsidRPr="007F0D7F">
        <w:rPr>
          <w:szCs w:val="28"/>
        </w:rPr>
        <w:t>хозяйства.</w:t>
      </w:r>
      <w:r>
        <w:rPr>
          <w:szCs w:val="28"/>
        </w:rPr>
        <w:t xml:space="preserve"> </w:t>
      </w:r>
      <w:r w:rsidRPr="00115847">
        <w:rPr>
          <w:szCs w:val="28"/>
        </w:rPr>
        <w:t>К наиболее крупным стационарным загрязнителям воздушного бассейна</w:t>
      </w:r>
      <w:r w:rsidR="00D54557">
        <w:rPr>
          <w:szCs w:val="28"/>
        </w:rPr>
        <w:t>,</w:t>
      </w:r>
      <w:r w:rsidRPr="00115847">
        <w:rPr>
          <w:szCs w:val="28"/>
        </w:rPr>
        <w:t xml:space="preserve"> с объёмом выбросов от 10 тонн в год и выше</w:t>
      </w:r>
      <w:r w:rsidR="00D54557">
        <w:rPr>
          <w:szCs w:val="28"/>
        </w:rPr>
        <w:t>,</w:t>
      </w:r>
      <w:r w:rsidRPr="00115847">
        <w:rPr>
          <w:szCs w:val="28"/>
        </w:rPr>
        <w:t xml:space="preserve"> отнесены 20 предприятий города.</w:t>
      </w:r>
    </w:p>
    <w:p w14:paraId="1C3DCECA" w14:textId="77777777" w:rsidR="001E65F7" w:rsidRDefault="001E65F7">
      <w:pPr>
        <w:jc w:val="left"/>
        <w:rPr>
          <w:szCs w:val="28"/>
        </w:rPr>
      </w:pPr>
      <w:r>
        <w:rPr>
          <w:szCs w:val="28"/>
        </w:rPr>
        <w:br w:type="page"/>
      </w:r>
    </w:p>
    <w:p w14:paraId="0A32DA8D" w14:textId="1DB8CF85" w:rsidR="000E5AC6" w:rsidRPr="000E5AC6" w:rsidRDefault="000E5AC6" w:rsidP="000E5AC6">
      <w:pPr>
        <w:pStyle w:val="ac"/>
        <w:rPr>
          <w:i w:val="0"/>
          <w:iCs w:val="0"/>
          <w:color w:val="0D0D0D" w:themeColor="text1" w:themeTint="F2"/>
          <w:sz w:val="28"/>
          <w:szCs w:val="28"/>
        </w:rPr>
      </w:pPr>
      <w:r w:rsidRPr="000E5AC6">
        <w:rPr>
          <w:i w:val="0"/>
          <w:iCs w:val="0"/>
          <w:color w:val="0D0D0D" w:themeColor="text1" w:themeTint="F2"/>
          <w:sz w:val="28"/>
          <w:szCs w:val="28"/>
        </w:rPr>
        <w:lastRenderedPageBreak/>
        <w:t xml:space="preserve">Таблица </w:t>
      </w:r>
      <w:r w:rsidR="00E11C03" w:rsidRPr="000E5AC6">
        <w:rPr>
          <w:i w:val="0"/>
          <w:iCs w:val="0"/>
          <w:color w:val="0D0D0D" w:themeColor="text1" w:themeTint="F2"/>
          <w:sz w:val="28"/>
          <w:szCs w:val="28"/>
        </w:rPr>
        <w:fldChar w:fldCharType="begin"/>
      </w:r>
      <w:r w:rsidRPr="000E5AC6">
        <w:rPr>
          <w:i w:val="0"/>
          <w:iCs w:val="0"/>
          <w:color w:val="0D0D0D" w:themeColor="text1" w:themeTint="F2"/>
          <w:sz w:val="28"/>
          <w:szCs w:val="28"/>
        </w:rPr>
        <w:instrText xml:space="preserve"> SEQ Таблица \* ARABIC </w:instrText>
      </w:r>
      <w:r w:rsidR="00E11C03" w:rsidRPr="000E5AC6">
        <w:rPr>
          <w:i w:val="0"/>
          <w:iCs w:val="0"/>
          <w:color w:val="0D0D0D" w:themeColor="text1" w:themeTint="F2"/>
          <w:sz w:val="28"/>
          <w:szCs w:val="28"/>
        </w:rPr>
        <w:fldChar w:fldCharType="separate"/>
      </w:r>
      <w:r w:rsidR="00015657">
        <w:rPr>
          <w:i w:val="0"/>
          <w:iCs w:val="0"/>
          <w:noProof/>
          <w:color w:val="0D0D0D" w:themeColor="text1" w:themeTint="F2"/>
          <w:sz w:val="28"/>
          <w:szCs w:val="28"/>
        </w:rPr>
        <w:t>4</w:t>
      </w:r>
      <w:r w:rsidR="00E11C03" w:rsidRPr="000E5AC6">
        <w:rPr>
          <w:i w:val="0"/>
          <w:iCs w:val="0"/>
          <w:color w:val="0D0D0D" w:themeColor="text1" w:themeTint="F2"/>
          <w:sz w:val="28"/>
          <w:szCs w:val="28"/>
        </w:rPr>
        <w:fldChar w:fldCharType="end"/>
      </w:r>
      <w:r w:rsidRPr="000E5AC6">
        <w:rPr>
          <w:i w:val="0"/>
          <w:iCs w:val="0"/>
          <w:color w:val="0D0D0D" w:themeColor="text1" w:themeTint="F2"/>
          <w:sz w:val="28"/>
          <w:szCs w:val="28"/>
        </w:rPr>
        <w:t>. Крупные предприятия, загрязняющие воздушный бассейн города</w:t>
      </w:r>
      <w:r w:rsidR="001E65F7">
        <w:rPr>
          <w:i w:val="0"/>
          <w:iCs w:val="0"/>
          <w:color w:val="0D0D0D" w:themeColor="text1" w:themeTint="F2"/>
          <w:sz w:val="28"/>
          <w:szCs w:val="28"/>
        </w:rPr>
        <w:t>, т/год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5289"/>
        <w:gridCol w:w="2070"/>
        <w:gridCol w:w="2032"/>
      </w:tblGrid>
      <w:tr w:rsidR="00137FE3" w:rsidRPr="001E65F7" w14:paraId="3227CC15" w14:textId="77777777" w:rsidTr="008B3A8E">
        <w:tc>
          <w:tcPr>
            <w:tcW w:w="421" w:type="dxa"/>
            <w:vMerge w:val="restart"/>
            <w:vAlign w:val="center"/>
          </w:tcPr>
          <w:p w14:paraId="5BF70B6B" w14:textId="77777777" w:rsidR="00137FE3" w:rsidRPr="001E65F7" w:rsidRDefault="00137FE3" w:rsidP="008B3A8E">
            <w:pPr>
              <w:rPr>
                <w:sz w:val="24"/>
              </w:rPr>
            </w:pPr>
            <w:r w:rsidRPr="001E65F7">
              <w:rPr>
                <w:sz w:val="24"/>
              </w:rPr>
              <w:t>№</w:t>
            </w:r>
          </w:p>
          <w:p w14:paraId="2F7DEA8E" w14:textId="77777777" w:rsidR="00137FE3" w:rsidRPr="001E65F7" w:rsidRDefault="00137FE3" w:rsidP="008B3A8E">
            <w:pPr>
              <w:rPr>
                <w:sz w:val="24"/>
              </w:rPr>
            </w:pPr>
            <w:r w:rsidRPr="001E65F7">
              <w:rPr>
                <w:sz w:val="24"/>
              </w:rPr>
              <w:t>п/п</w:t>
            </w:r>
          </w:p>
        </w:tc>
        <w:tc>
          <w:tcPr>
            <w:tcW w:w="5289" w:type="dxa"/>
            <w:vMerge w:val="restart"/>
            <w:vAlign w:val="center"/>
          </w:tcPr>
          <w:p w14:paraId="0C9C0588" w14:textId="77777777" w:rsidR="00137FE3" w:rsidRPr="001E65F7" w:rsidRDefault="00137FE3" w:rsidP="008B3A8E">
            <w:pPr>
              <w:rPr>
                <w:sz w:val="24"/>
              </w:rPr>
            </w:pPr>
            <w:r w:rsidRPr="001E65F7">
              <w:rPr>
                <w:sz w:val="24"/>
              </w:rPr>
              <w:t>Предприятие</w:t>
            </w:r>
          </w:p>
        </w:tc>
        <w:tc>
          <w:tcPr>
            <w:tcW w:w="4102" w:type="dxa"/>
            <w:gridSpan w:val="2"/>
            <w:vAlign w:val="center"/>
          </w:tcPr>
          <w:p w14:paraId="588CF1DF" w14:textId="77777777" w:rsidR="00137FE3" w:rsidRPr="001E65F7" w:rsidRDefault="001E65F7" w:rsidP="008B3A8E">
            <w:pPr>
              <w:rPr>
                <w:sz w:val="24"/>
              </w:rPr>
            </w:pPr>
            <w:r>
              <w:rPr>
                <w:sz w:val="24"/>
              </w:rPr>
              <w:t>Количество выбросов</w:t>
            </w:r>
          </w:p>
        </w:tc>
      </w:tr>
      <w:tr w:rsidR="00137FE3" w:rsidRPr="001E65F7" w14:paraId="3FBF3408" w14:textId="77777777" w:rsidTr="008B3A8E">
        <w:tc>
          <w:tcPr>
            <w:tcW w:w="421" w:type="dxa"/>
            <w:vMerge/>
            <w:vAlign w:val="center"/>
          </w:tcPr>
          <w:p w14:paraId="3BCD13D3" w14:textId="77777777" w:rsidR="00137FE3" w:rsidRPr="001E65F7" w:rsidRDefault="00137FE3" w:rsidP="008B3A8E">
            <w:pPr>
              <w:rPr>
                <w:sz w:val="24"/>
              </w:rPr>
            </w:pPr>
          </w:p>
        </w:tc>
        <w:tc>
          <w:tcPr>
            <w:tcW w:w="5289" w:type="dxa"/>
            <w:vMerge/>
            <w:vAlign w:val="center"/>
          </w:tcPr>
          <w:p w14:paraId="457E6975" w14:textId="77777777" w:rsidR="00137FE3" w:rsidRPr="001E65F7" w:rsidRDefault="00137FE3" w:rsidP="008B3A8E">
            <w:pPr>
              <w:rPr>
                <w:sz w:val="24"/>
              </w:rPr>
            </w:pPr>
          </w:p>
        </w:tc>
        <w:tc>
          <w:tcPr>
            <w:tcW w:w="2070" w:type="dxa"/>
            <w:vAlign w:val="center"/>
          </w:tcPr>
          <w:p w14:paraId="1DA0853F" w14:textId="77777777" w:rsidR="00137FE3" w:rsidRPr="001E65F7" w:rsidRDefault="00D54557" w:rsidP="008B3A8E">
            <w:pPr>
              <w:rPr>
                <w:sz w:val="24"/>
              </w:rPr>
            </w:pPr>
            <w:r w:rsidRPr="001E65F7">
              <w:rPr>
                <w:sz w:val="24"/>
              </w:rPr>
              <w:t>Фактические</w:t>
            </w:r>
          </w:p>
        </w:tc>
        <w:tc>
          <w:tcPr>
            <w:tcW w:w="2032" w:type="dxa"/>
            <w:vAlign w:val="center"/>
          </w:tcPr>
          <w:p w14:paraId="32249043" w14:textId="77777777" w:rsidR="00137FE3" w:rsidRPr="001E65F7" w:rsidRDefault="00D54557" w:rsidP="008B3A8E">
            <w:pPr>
              <w:rPr>
                <w:sz w:val="24"/>
              </w:rPr>
            </w:pPr>
            <w:r w:rsidRPr="001E65F7">
              <w:rPr>
                <w:sz w:val="24"/>
              </w:rPr>
              <w:t>В пределах допустимых нормативов</w:t>
            </w:r>
          </w:p>
        </w:tc>
      </w:tr>
      <w:tr w:rsidR="00137FE3" w:rsidRPr="001E65F7" w14:paraId="602885C7" w14:textId="77777777" w:rsidTr="008B3A8E">
        <w:tc>
          <w:tcPr>
            <w:tcW w:w="421" w:type="dxa"/>
          </w:tcPr>
          <w:p w14:paraId="253BDAA5" w14:textId="77777777" w:rsidR="00137FE3" w:rsidRPr="001E65F7" w:rsidRDefault="00137FE3" w:rsidP="008B3A8E">
            <w:pPr>
              <w:rPr>
                <w:snapToGrid w:val="0"/>
                <w:color w:val="000000"/>
                <w:sz w:val="24"/>
              </w:rPr>
            </w:pPr>
            <w:r w:rsidRPr="001E65F7">
              <w:rPr>
                <w:snapToGrid w:val="0"/>
                <w:color w:val="000000"/>
                <w:sz w:val="24"/>
              </w:rPr>
              <w:t>1</w:t>
            </w:r>
          </w:p>
        </w:tc>
        <w:tc>
          <w:tcPr>
            <w:tcW w:w="5289" w:type="dxa"/>
          </w:tcPr>
          <w:p w14:paraId="043FA737" w14:textId="77777777" w:rsidR="00137FE3" w:rsidRPr="001E65F7" w:rsidRDefault="00137FE3" w:rsidP="008B3A8E">
            <w:pPr>
              <w:jc w:val="both"/>
              <w:rPr>
                <w:snapToGrid w:val="0"/>
                <w:color w:val="000000"/>
                <w:sz w:val="24"/>
              </w:rPr>
            </w:pPr>
            <w:r w:rsidRPr="001E65F7">
              <w:rPr>
                <w:snapToGrid w:val="0"/>
                <w:color w:val="000000"/>
                <w:sz w:val="24"/>
              </w:rPr>
              <w:t>ООО «РЭМЗ»</w:t>
            </w:r>
          </w:p>
        </w:tc>
        <w:tc>
          <w:tcPr>
            <w:tcW w:w="2070" w:type="dxa"/>
          </w:tcPr>
          <w:p w14:paraId="18FE9019" w14:textId="77777777" w:rsidR="00137FE3" w:rsidRPr="001E65F7" w:rsidRDefault="00137FE3" w:rsidP="008B3A8E">
            <w:pPr>
              <w:rPr>
                <w:color w:val="000000"/>
                <w:sz w:val="24"/>
              </w:rPr>
            </w:pPr>
            <w:r w:rsidRPr="001E65F7">
              <w:rPr>
                <w:color w:val="000000"/>
                <w:sz w:val="24"/>
              </w:rPr>
              <w:t>871,152</w:t>
            </w:r>
          </w:p>
        </w:tc>
        <w:tc>
          <w:tcPr>
            <w:tcW w:w="2032" w:type="dxa"/>
          </w:tcPr>
          <w:p w14:paraId="78EABB83" w14:textId="77777777" w:rsidR="00137FE3" w:rsidRPr="001E65F7" w:rsidRDefault="00137FE3" w:rsidP="008B3A8E">
            <w:pPr>
              <w:rPr>
                <w:color w:val="000000"/>
                <w:sz w:val="24"/>
              </w:rPr>
            </w:pPr>
            <w:r w:rsidRPr="001E65F7">
              <w:rPr>
                <w:color w:val="000000"/>
                <w:sz w:val="24"/>
              </w:rPr>
              <w:t>871,152</w:t>
            </w:r>
          </w:p>
        </w:tc>
      </w:tr>
      <w:tr w:rsidR="00137FE3" w:rsidRPr="001E65F7" w14:paraId="0F838991" w14:textId="77777777" w:rsidTr="008B3A8E">
        <w:tc>
          <w:tcPr>
            <w:tcW w:w="421" w:type="dxa"/>
          </w:tcPr>
          <w:p w14:paraId="0DA1006F" w14:textId="77777777" w:rsidR="00137FE3" w:rsidRPr="001E65F7" w:rsidRDefault="00137FE3" w:rsidP="008B3A8E">
            <w:pPr>
              <w:rPr>
                <w:color w:val="000000"/>
                <w:sz w:val="24"/>
              </w:rPr>
            </w:pPr>
            <w:r w:rsidRPr="001E65F7">
              <w:rPr>
                <w:color w:val="000000"/>
                <w:sz w:val="24"/>
              </w:rPr>
              <w:t>2</w:t>
            </w:r>
          </w:p>
        </w:tc>
        <w:tc>
          <w:tcPr>
            <w:tcW w:w="5289" w:type="dxa"/>
          </w:tcPr>
          <w:p w14:paraId="749A4D55" w14:textId="77777777" w:rsidR="00137FE3" w:rsidRPr="001E65F7" w:rsidRDefault="00137FE3" w:rsidP="008B3A8E">
            <w:pPr>
              <w:jc w:val="both"/>
              <w:rPr>
                <w:color w:val="000000"/>
                <w:sz w:val="24"/>
              </w:rPr>
            </w:pPr>
            <w:r w:rsidRPr="001E65F7">
              <w:rPr>
                <w:color w:val="000000"/>
                <w:sz w:val="24"/>
              </w:rPr>
              <w:t>ООО «</w:t>
            </w:r>
            <w:r w:rsidRPr="001E65F7">
              <w:rPr>
                <w:color w:val="000000"/>
                <w:sz w:val="24"/>
                <w:lang w:val="en-US"/>
              </w:rPr>
              <w:t>Э</w:t>
            </w:r>
            <w:r w:rsidRPr="001E65F7">
              <w:rPr>
                <w:color w:val="000000"/>
                <w:sz w:val="24"/>
              </w:rPr>
              <w:t>кострой-Дон</w:t>
            </w:r>
            <w:r w:rsidRPr="001E65F7">
              <w:rPr>
                <w:snapToGrid w:val="0"/>
                <w:color w:val="000000"/>
                <w:sz w:val="24"/>
              </w:rPr>
              <w:t>»</w:t>
            </w:r>
          </w:p>
        </w:tc>
        <w:tc>
          <w:tcPr>
            <w:tcW w:w="2070" w:type="dxa"/>
          </w:tcPr>
          <w:p w14:paraId="5E9599C2" w14:textId="77777777" w:rsidR="00137FE3" w:rsidRPr="001E65F7" w:rsidRDefault="00137FE3" w:rsidP="008B3A8E">
            <w:pPr>
              <w:rPr>
                <w:sz w:val="24"/>
              </w:rPr>
            </w:pPr>
            <w:r w:rsidRPr="001E65F7">
              <w:rPr>
                <w:sz w:val="24"/>
              </w:rPr>
              <w:t>765,569</w:t>
            </w:r>
          </w:p>
        </w:tc>
        <w:tc>
          <w:tcPr>
            <w:tcW w:w="2032" w:type="dxa"/>
          </w:tcPr>
          <w:p w14:paraId="2C388643" w14:textId="77777777" w:rsidR="00137FE3" w:rsidRPr="001E65F7" w:rsidRDefault="00137FE3" w:rsidP="008B3A8E">
            <w:pPr>
              <w:rPr>
                <w:sz w:val="24"/>
              </w:rPr>
            </w:pPr>
            <w:r w:rsidRPr="001E65F7">
              <w:rPr>
                <w:sz w:val="24"/>
              </w:rPr>
              <w:t>765,569</w:t>
            </w:r>
          </w:p>
        </w:tc>
      </w:tr>
      <w:tr w:rsidR="00137FE3" w:rsidRPr="001E65F7" w14:paraId="5CD80359" w14:textId="77777777" w:rsidTr="008B3A8E">
        <w:tc>
          <w:tcPr>
            <w:tcW w:w="421" w:type="dxa"/>
          </w:tcPr>
          <w:p w14:paraId="44412F41" w14:textId="77777777" w:rsidR="00137FE3" w:rsidRPr="001E65F7" w:rsidRDefault="00137FE3" w:rsidP="008B3A8E">
            <w:pPr>
              <w:rPr>
                <w:color w:val="000000"/>
                <w:sz w:val="24"/>
              </w:rPr>
            </w:pPr>
            <w:r w:rsidRPr="001E65F7">
              <w:rPr>
                <w:color w:val="000000"/>
                <w:sz w:val="24"/>
              </w:rPr>
              <w:t>3</w:t>
            </w:r>
          </w:p>
        </w:tc>
        <w:tc>
          <w:tcPr>
            <w:tcW w:w="5289" w:type="dxa"/>
          </w:tcPr>
          <w:p w14:paraId="13BEB791" w14:textId="77777777" w:rsidR="00137FE3" w:rsidRPr="001E65F7" w:rsidRDefault="00137FE3" w:rsidP="008B3A8E">
            <w:pPr>
              <w:jc w:val="both"/>
              <w:rPr>
                <w:snapToGrid w:val="0"/>
                <w:color w:val="000000"/>
                <w:sz w:val="24"/>
              </w:rPr>
            </w:pPr>
            <w:r w:rsidRPr="001E65F7">
              <w:rPr>
                <w:snapToGrid w:val="0"/>
                <w:color w:val="000000"/>
                <w:sz w:val="24"/>
              </w:rPr>
              <w:t>Филиал ОАО «Донэнерго» Тепловые сети Шахтинский район тепловых сетей</w:t>
            </w:r>
          </w:p>
        </w:tc>
        <w:tc>
          <w:tcPr>
            <w:tcW w:w="2070" w:type="dxa"/>
          </w:tcPr>
          <w:p w14:paraId="1694FF2F" w14:textId="77777777" w:rsidR="00137FE3" w:rsidRPr="001E65F7" w:rsidRDefault="00137FE3" w:rsidP="008B3A8E">
            <w:pPr>
              <w:rPr>
                <w:snapToGrid w:val="0"/>
                <w:color w:val="000000"/>
                <w:sz w:val="24"/>
              </w:rPr>
            </w:pPr>
            <w:r w:rsidRPr="001E65F7">
              <w:rPr>
                <w:snapToGrid w:val="0"/>
                <w:color w:val="000000"/>
                <w:sz w:val="24"/>
              </w:rPr>
              <w:t>544,562</w:t>
            </w:r>
          </w:p>
        </w:tc>
        <w:tc>
          <w:tcPr>
            <w:tcW w:w="2032" w:type="dxa"/>
          </w:tcPr>
          <w:p w14:paraId="6D0E68D1" w14:textId="77777777" w:rsidR="00137FE3" w:rsidRPr="001E65F7" w:rsidRDefault="00137FE3" w:rsidP="008B3A8E">
            <w:pPr>
              <w:rPr>
                <w:snapToGrid w:val="0"/>
                <w:color w:val="000000"/>
                <w:sz w:val="24"/>
              </w:rPr>
            </w:pPr>
            <w:r w:rsidRPr="001E65F7">
              <w:rPr>
                <w:snapToGrid w:val="0"/>
                <w:color w:val="000000"/>
                <w:sz w:val="24"/>
              </w:rPr>
              <w:t>544,562</w:t>
            </w:r>
          </w:p>
        </w:tc>
      </w:tr>
      <w:tr w:rsidR="00137FE3" w:rsidRPr="001E65F7" w14:paraId="353EA53D" w14:textId="77777777" w:rsidTr="008B3A8E">
        <w:tc>
          <w:tcPr>
            <w:tcW w:w="421" w:type="dxa"/>
          </w:tcPr>
          <w:p w14:paraId="66055D0C" w14:textId="77777777" w:rsidR="00137FE3" w:rsidRPr="001E65F7" w:rsidRDefault="00137FE3" w:rsidP="008B3A8E">
            <w:pPr>
              <w:rPr>
                <w:color w:val="000000"/>
                <w:sz w:val="24"/>
              </w:rPr>
            </w:pPr>
            <w:r w:rsidRPr="001E65F7">
              <w:rPr>
                <w:color w:val="000000"/>
                <w:sz w:val="24"/>
              </w:rPr>
              <w:t>4</w:t>
            </w:r>
          </w:p>
        </w:tc>
        <w:tc>
          <w:tcPr>
            <w:tcW w:w="5289" w:type="dxa"/>
          </w:tcPr>
          <w:p w14:paraId="76CF8EE4" w14:textId="77777777" w:rsidR="00137FE3" w:rsidRPr="001E65F7" w:rsidRDefault="00137FE3" w:rsidP="008B3A8E">
            <w:pPr>
              <w:jc w:val="both"/>
              <w:rPr>
                <w:snapToGrid w:val="0"/>
                <w:color w:val="000000"/>
                <w:sz w:val="24"/>
              </w:rPr>
            </w:pPr>
            <w:r w:rsidRPr="001E65F7">
              <w:rPr>
                <w:snapToGrid w:val="0"/>
                <w:color w:val="000000"/>
                <w:sz w:val="24"/>
              </w:rPr>
              <w:t>ОАО «Шахтинская керамика»</w:t>
            </w:r>
          </w:p>
        </w:tc>
        <w:tc>
          <w:tcPr>
            <w:tcW w:w="2070" w:type="dxa"/>
          </w:tcPr>
          <w:p w14:paraId="13A9B27F" w14:textId="77777777" w:rsidR="00137FE3" w:rsidRPr="001E65F7" w:rsidRDefault="00137FE3" w:rsidP="008B3A8E">
            <w:pPr>
              <w:rPr>
                <w:color w:val="000000"/>
                <w:sz w:val="24"/>
              </w:rPr>
            </w:pPr>
            <w:r w:rsidRPr="001E65F7">
              <w:rPr>
                <w:color w:val="000000"/>
                <w:sz w:val="24"/>
              </w:rPr>
              <w:t>406,556</w:t>
            </w:r>
          </w:p>
        </w:tc>
        <w:tc>
          <w:tcPr>
            <w:tcW w:w="2032" w:type="dxa"/>
          </w:tcPr>
          <w:p w14:paraId="70317ABD" w14:textId="77777777" w:rsidR="00137FE3" w:rsidRPr="001E65F7" w:rsidRDefault="00137FE3" w:rsidP="008B3A8E">
            <w:pPr>
              <w:rPr>
                <w:color w:val="000000"/>
                <w:sz w:val="24"/>
              </w:rPr>
            </w:pPr>
            <w:r w:rsidRPr="001E65F7">
              <w:rPr>
                <w:color w:val="000000"/>
                <w:sz w:val="24"/>
              </w:rPr>
              <w:t>406,556</w:t>
            </w:r>
          </w:p>
        </w:tc>
      </w:tr>
      <w:tr w:rsidR="00137FE3" w:rsidRPr="001E65F7" w14:paraId="3EA23023" w14:textId="77777777" w:rsidTr="008B3A8E">
        <w:tc>
          <w:tcPr>
            <w:tcW w:w="421" w:type="dxa"/>
          </w:tcPr>
          <w:p w14:paraId="3F55E350" w14:textId="77777777" w:rsidR="00137FE3" w:rsidRPr="001E65F7" w:rsidRDefault="00137FE3" w:rsidP="008B3A8E">
            <w:pPr>
              <w:rPr>
                <w:color w:val="000000"/>
                <w:sz w:val="24"/>
              </w:rPr>
            </w:pPr>
            <w:r w:rsidRPr="001E65F7">
              <w:rPr>
                <w:color w:val="000000"/>
                <w:sz w:val="24"/>
              </w:rPr>
              <w:t>5</w:t>
            </w:r>
          </w:p>
        </w:tc>
        <w:tc>
          <w:tcPr>
            <w:tcW w:w="5289" w:type="dxa"/>
          </w:tcPr>
          <w:p w14:paraId="5CFE38D8" w14:textId="77777777" w:rsidR="00137FE3" w:rsidRPr="001E65F7" w:rsidRDefault="00137FE3" w:rsidP="008B3A8E">
            <w:pPr>
              <w:jc w:val="both"/>
              <w:rPr>
                <w:snapToGrid w:val="0"/>
                <w:color w:val="000000"/>
                <w:sz w:val="24"/>
              </w:rPr>
            </w:pPr>
            <w:r w:rsidRPr="001E65F7">
              <w:rPr>
                <w:snapToGrid w:val="0"/>
                <w:color w:val="000000"/>
                <w:sz w:val="24"/>
              </w:rPr>
              <w:t>ООО «Шахтинская ГТЭС»</w:t>
            </w:r>
          </w:p>
        </w:tc>
        <w:tc>
          <w:tcPr>
            <w:tcW w:w="2070" w:type="dxa"/>
          </w:tcPr>
          <w:p w14:paraId="1FD7ACEF" w14:textId="77777777" w:rsidR="00137FE3" w:rsidRPr="001E65F7" w:rsidRDefault="00137FE3" w:rsidP="008B3A8E">
            <w:pPr>
              <w:rPr>
                <w:color w:val="000000"/>
                <w:sz w:val="24"/>
              </w:rPr>
            </w:pPr>
            <w:r w:rsidRPr="001E65F7">
              <w:rPr>
                <w:color w:val="000000"/>
                <w:sz w:val="24"/>
              </w:rPr>
              <w:t>264,877</w:t>
            </w:r>
          </w:p>
        </w:tc>
        <w:tc>
          <w:tcPr>
            <w:tcW w:w="2032" w:type="dxa"/>
          </w:tcPr>
          <w:p w14:paraId="301206F8" w14:textId="77777777" w:rsidR="00137FE3" w:rsidRPr="001E65F7" w:rsidRDefault="00137FE3" w:rsidP="008B3A8E">
            <w:pPr>
              <w:rPr>
                <w:color w:val="000000"/>
                <w:sz w:val="24"/>
              </w:rPr>
            </w:pPr>
            <w:r w:rsidRPr="001E65F7">
              <w:rPr>
                <w:color w:val="000000"/>
                <w:sz w:val="24"/>
              </w:rPr>
              <w:t>264,877</w:t>
            </w:r>
          </w:p>
        </w:tc>
      </w:tr>
      <w:tr w:rsidR="00137FE3" w:rsidRPr="001E65F7" w14:paraId="3A51D767" w14:textId="77777777" w:rsidTr="008B3A8E">
        <w:tc>
          <w:tcPr>
            <w:tcW w:w="421" w:type="dxa"/>
          </w:tcPr>
          <w:p w14:paraId="6F1D7299" w14:textId="77777777" w:rsidR="00137FE3" w:rsidRPr="001E65F7" w:rsidRDefault="00137FE3" w:rsidP="008B3A8E">
            <w:pPr>
              <w:rPr>
                <w:color w:val="000000"/>
                <w:sz w:val="24"/>
              </w:rPr>
            </w:pPr>
            <w:r w:rsidRPr="001E65F7">
              <w:rPr>
                <w:color w:val="000000"/>
                <w:sz w:val="24"/>
              </w:rPr>
              <w:t>6</w:t>
            </w:r>
          </w:p>
        </w:tc>
        <w:tc>
          <w:tcPr>
            <w:tcW w:w="5289" w:type="dxa"/>
          </w:tcPr>
          <w:p w14:paraId="57C24726" w14:textId="77777777" w:rsidR="00137FE3" w:rsidRPr="001E65F7" w:rsidRDefault="00137FE3" w:rsidP="008B3A8E">
            <w:pPr>
              <w:jc w:val="both"/>
              <w:rPr>
                <w:snapToGrid w:val="0"/>
                <w:color w:val="000000"/>
                <w:sz w:val="24"/>
              </w:rPr>
            </w:pPr>
            <w:r w:rsidRPr="001E65F7">
              <w:rPr>
                <w:snapToGrid w:val="0"/>
                <w:color w:val="000000"/>
                <w:sz w:val="24"/>
              </w:rPr>
              <w:t>ООО «Шахтинский кирпичный завод»</w:t>
            </w:r>
          </w:p>
        </w:tc>
        <w:tc>
          <w:tcPr>
            <w:tcW w:w="2070" w:type="dxa"/>
          </w:tcPr>
          <w:p w14:paraId="5330687A" w14:textId="77777777" w:rsidR="00137FE3" w:rsidRPr="001E65F7" w:rsidRDefault="00137FE3" w:rsidP="008B3A8E">
            <w:pPr>
              <w:rPr>
                <w:color w:val="000000"/>
                <w:sz w:val="24"/>
              </w:rPr>
            </w:pPr>
            <w:r w:rsidRPr="001E65F7">
              <w:rPr>
                <w:color w:val="000000"/>
                <w:sz w:val="24"/>
              </w:rPr>
              <w:t>235,969</w:t>
            </w:r>
          </w:p>
        </w:tc>
        <w:tc>
          <w:tcPr>
            <w:tcW w:w="2032" w:type="dxa"/>
          </w:tcPr>
          <w:p w14:paraId="0324EAD6" w14:textId="77777777" w:rsidR="00137FE3" w:rsidRPr="001E65F7" w:rsidRDefault="00137FE3" w:rsidP="008B3A8E">
            <w:pPr>
              <w:rPr>
                <w:color w:val="000000"/>
                <w:sz w:val="24"/>
              </w:rPr>
            </w:pPr>
            <w:r w:rsidRPr="001E65F7">
              <w:rPr>
                <w:color w:val="000000"/>
                <w:sz w:val="24"/>
              </w:rPr>
              <w:t>235,969</w:t>
            </w:r>
          </w:p>
        </w:tc>
      </w:tr>
      <w:tr w:rsidR="00137FE3" w:rsidRPr="001E65F7" w14:paraId="143B260B" w14:textId="77777777" w:rsidTr="008B3A8E">
        <w:tc>
          <w:tcPr>
            <w:tcW w:w="421" w:type="dxa"/>
          </w:tcPr>
          <w:p w14:paraId="70C16515" w14:textId="77777777" w:rsidR="00137FE3" w:rsidRPr="001E65F7" w:rsidRDefault="00137FE3" w:rsidP="008B3A8E">
            <w:pPr>
              <w:rPr>
                <w:color w:val="000000"/>
                <w:sz w:val="24"/>
              </w:rPr>
            </w:pPr>
            <w:r w:rsidRPr="001E65F7">
              <w:rPr>
                <w:color w:val="000000"/>
                <w:sz w:val="24"/>
              </w:rPr>
              <w:t>7</w:t>
            </w:r>
          </w:p>
        </w:tc>
        <w:tc>
          <w:tcPr>
            <w:tcW w:w="5289" w:type="dxa"/>
          </w:tcPr>
          <w:p w14:paraId="464FBF3B" w14:textId="77777777" w:rsidR="00137FE3" w:rsidRPr="001E65F7" w:rsidRDefault="00137FE3" w:rsidP="008B3A8E">
            <w:pPr>
              <w:jc w:val="both"/>
              <w:rPr>
                <w:snapToGrid w:val="0"/>
                <w:color w:val="000000"/>
                <w:sz w:val="24"/>
              </w:rPr>
            </w:pPr>
            <w:r w:rsidRPr="001E65F7">
              <w:rPr>
                <w:snapToGrid w:val="0"/>
                <w:color w:val="000000"/>
                <w:sz w:val="24"/>
              </w:rPr>
              <w:t>ООО «Очистные сооружения»</w:t>
            </w:r>
          </w:p>
        </w:tc>
        <w:tc>
          <w:tcPr>
            <w:tcW w:w="2070" w:type="dxa"/>
          </w:tcPr>
          <w:p w14:paraId="7C6803C9" w14:textId="77777777" w:rsidR="00137FE3" w:rsidRPr="001E65F7" w:rsidRDefault="00137FE3" w:rsidP="008B3A8E">
            <w:pPr>
              <w:rPr>
                <w:color w:val="000000"/>
                <w:sz w:val="24"/>
              </w:rPr>
            </w:pPr>
            <w:r w:rsidRPr="001E65F7">
              <w:rPr>
                <w:color w:val="000000"/>
                <w:sz w:val="24"/>
              </w:rPr>
              <w:t>61,110</w:t>
            </w:r>
          </w:p>
        </w:tc>
        <w:tc>
          <w:tcPr>
            <w:tcW w:w="2032" w:type="dxa"/>
          </w:tcPr>
          <w:p w14:paraId="3D662F8E" w14:textId="77777777" w:rsidR="00137FE3" w:rsidRPr="001E65F7" w:rsidRDefault="00137FE3" w:rsidP="008B3A8E">
            <w:pPr>
              <w:rPr>
                <w:color w:val="000000"/>
                <w:sz w:val="24"/>
              </w:rPr>
            </w:pPr>
            <w:r w:rsidRPr="001E65F7">
              <w:rPr>
                <w:color w:val="000000"/>
                <w:sz w:val="24"/>
              </w:rPr>
              <w:t>61,110</w:t>
            </w:r>
          </w:p>
        </w:tc>
      </w:tr>
      <w:tr w:rsidR="00137FE3" w:rsidRPr="001E65F7" w14:paraId="150F5BE2" w14:textId="77777777" w:rsidTr="008B3A8E">
        <w:tc>
          <w:tcPr>
            <w:tcW w:w="421" w:type="dxa"/>
          </w:tcPr>
          <w:p w14:paraId="3C2F241A" w14:textId="77777777" w:rsidR="00137FE3" w:rsidRPr="001E65F7" w:rsidRDefault="00137FE3" w:rsidP="008B3A8E">
            <w:pPr>
              <w:rPr>
                <w:color w:val="000000"/>
                <w:sz w:val="24"/>
              </w:rPr>
            </w:pPr>
            <w:r w:rsidRPr="001E65F7">
              <w:rPr>
                <w:color w:val="000000"/>
                <w:sz w:val="24"/>
              </w:rPr>
              <w:t>8</w:t>
            </w:r>
          </w:p>
        </w:tc>
        <w:tc>
          <w:tcPr>
            <w:tcW w:w="5289" w:type="dxa"/>
          </w:tcPr>
          <w:p w14:paraId="7788C472" w14:textId="77777777" w:rsidR="00137FE3" w:rsidRPr="001E65F7" w:rsidRDefault="00137FE3" w:rsidP="008B3A8E">
            <w:pPr>
              <w:jc w:val="both"/>
              <w:rPr>
                <w:snapToGrid w:val="0"/>
                <w:color w:val="000000"/>
                <w:sz w:val="24"/>
              </w:rPr>
            </w:pPr>
            <w:r w:rsidRPr="001E65F7">
              <w:rPr>
                <w:snapToGrid w:val="0"/>
                <w:color w:val="000000"/>
                <w:sz w:val="24"/>
              </w:rPr>
              <w:t>ООО «КомСтрой»</w:t>
            </w:r>
          </w:p>
        </w:tc>
        <w:tc>
          <w:tcPr>
            <w:tcW w:w="2070" w:type="dxa"/>
          </w:tcPr>
          <w:p w14:paraId="54E542CC" w14:textId="77777777" w:rsidR="00137FE3" w:rsidRPr="001E65F7" w:rsidRDefault="00137FE3" w:rsidP="008B3A8E">
            <w:pPr>
              <w:rPr>
                <w:color w:val="000000"/>
                <w:sz w:val="24"/>
              </w:rPr>
            </w:pPr>
            <w:r w:rsidRPr="001E65F7">
              <w:rPr>
                <w:color w:val="000000"/>
                <w:sz w:val="24"/>
              </w:rPr>
              <w:t>49,879</w:t>
            </w:r>
          </w:p>
        </w:tc>
        <w:tc>
          <w:tcPr>
            <w:tcW w:w="2032" w:type="dxa"/>
          </w:tcPr>
          <w:p w14:paraId="7A406FD6" w14:textId="77777777" w:rsidR="00137FE3" w:rsidRPr="001E65F7" w:rsidRDefault="00137FE3" w:rsidP="008B3A8E">
            <w:pPr>
              <w:rPr>
                <w:color w:val="000000"/>
                <w:sz w:val="24"/>
              </w:rPr>
            </w:pPr>
            <w:r w:rsidRPr="001E65F7">
              <w:rPr>
                <w:color w:val="000000"/>
                <w:sz w:val="24"/>
              </w:rPr>
              <w:t>49,879</w:t>
            </w:r>
          </w:p>
        </w:tc>
      </w:tr>
      <w:tr w:rsidR="00137FE3" w:rsidRPr="001E65F7" w14:paraId="0E26301B" w14:textId="77777777" w:rsidTr="008B3A8E">
        <w:tc>
          <w:tcPr>
            <w:tcW w:w="421" w:type="dxa"/>
          </w:tcPr>
          <w:p w14:paraId="09449963" w14:textId="77777777" w:rsidR="00137FE3" w:rsidRPr="001E65F7" w:rsidRDefault="00137FE3" w:rsidP="008B3A8E">
            <w:pPr>
              <w:rPr>
                <w:color w:val="000000"/>
                <w:sz w:val="24"/>
              </w:rPr>
            </w:pPr>
            <w:r w:rsidRPr="001E65F7">
              <w:rPr>
                <w:color w:val="000000"/>
                <w:sz w:val="24"/>
              </w:rPr>
              <w:t>9</w:t>
            </w:r>
          </w:p>
        </w:tc>
        <w:tc>
          <w:tcPr>
            <w:tcW w:w="5289" w:type="dxa"/>
          </w:tcPr>
          <w:p w14:paraId="27BD2BDB" w14:textId="77777777" w:rsidR="00137FE3" w:rsidRPr="001E65F7" w:rsidRDefault="00137FE3" w:rsidP="008B3A8E">
            <w:pPr>
              <w:jc w:val="both"/>
              <w:rPr>
                <w:snapToGrid w:val="0"/>
                <w:color w:val="000000"/>
                <w:sz w:val="24"/>
              </w:rPr>
            </w:pPr>
            <w:r w:rsidRPr="001E65F7">
              <w:rPr>
                <w:snapToGrid w:val="0"/>
                <w:color w:val="000000"/>
                <w:sz w:val="24"/>
              </w:rPr>
              <w:t>ЗАО «ШАРЗ ДОСААФ»</w:t>
            </w:r>
          </w:p>
        </w:tc>
        <w:tc>
          <w:tcPr>
            <w:tcW w:w="2070" w:type="dxa"/>
          </w:tcPr>
          <w:p w14:paraId="1F482F93" w14:textId="77777777" w:rsidR="00137FE3" w:rsidRPr="001E65F7" w:rsidRDefault="00137FE3" w:rsidP="008B3A8E">
            <w:pPr>
              <w:rPr>
                <w:color w:val="000000"/>
                <w:sz w:val="24"/>
              </w:rPr>
            </w:pPr>
            <w:r w:rsidRPr="001E65F7">
              <w:rPr>
                <w:color w:val="000000"/>
                <w:sz w:val="24"/>
              </w:rPr>
              <w:t>45,279</w:t>
            </w:r>
          </w:p>
        </w:tc>
        <w:tc>
          <w:tcPr>
            <w:tcW w:w="2032" w:type="dxa"/>
          </w:tcPr>
          <w:p w14:paraId="2F55EB07" w14:textId="77777777" w:rsidR="00137FE3" w:rsidRPr="001E65F7" w:rsidRDefault="00137FE3" w:rsidP="008B3A8E">
            <w:pPr>
              <w:rPr>
                <w:color w:val="000000"/>
                <w:sz w:val="24"/>
              </w:rPr>
            </w:pPr>
            <w:r w:rsidRPr="001E65F7">
              <w:rPr>
                <w:color w:val="000000"/>
                <w:sz w:val="24"/>
              </w:rPr>
              <w:t>45,279</w:t>
            </w:r>
          </w:p>
        </w:tc>
      </w:tr>
      <w:tr w:rsidR="00137FE3" w:rsidRPr="001E65F7" w14:paraId="4AE7EF4D" w14:textId="77777777" w:rsidTr="008B3A8E">
        <w:tc>
          <w:tcPr>
            <w:tcW w:w="421" w:type="dxa"/>
          </w:tcPr>
          <w:p w14:paraId="6A103700" w14:textId="77777777" w:rsidR="00137FE3" w:rsidRPr="001E65F7" w:rsidRDefault="00137FE3" w:rsidP="008B3A8E">
            <w:pPr>
              <w:rPr>
                <w:color w:val="000000"/>
                <w:sz w:val="24"/>
              </w:rPr>
            </w:pPr>
            <w:r w:rsidRPr="001E65F7">
              <w:rPr>
                <w:color w:val="000000"/>
                <w:sz w:val="24"/>
              </w:rPr>
              <w:t>10</w:t>
            </w:r>
          </w:p>
        </w:tc>
        <w:tc>
          <w:tcPr>
            <w:tcW w:w="5289" w:type="dxa"/>
          </w:tcPr>
          <w:p w14:paraId="0B1AE7E0" w14:textId="77777777" w:rsidR="00137FE3" w:rsidRPr="001E65F7" w:rsidRDefault="00137FE3" w:rsidP="008B3A8E">
            <w:pPr>
              <w:jc w:val="both"/>
              <w:rPr>
                <w:snapToGrid w:val="0"/>
                <w:color w:val="000000"/>
                <w:sz w:val="24"/>
              </w:rPr>
            </w:pPr>
            <w:r w:rsidRPr="001E65F7">
              <w:rPr>
                <w:snapToGrid w:val="0"/>
                <w:color w:val="000000"/>
                <w:sz w:val="24"/>
              </w:rPr>
              <w:t>ООО «Монолит-Юг»</w:t>
            </w:r>
          </w:p>
        </w:tc>
        <w:tc>
          <w:tcPr>
            <w:tcW w:w="2070" w:type="dxa"/>
          </w:tcPr>
          <w:p w14:paraId="223E2CEE" w14:textId="77777777" w:rsidR="00137FE3" w:rsidRPr="001E65F7" w:rsidRDefault="00137FE3" w:rsidP="008B3A8E">
            <w:pPr>
              <w:rPr>
                <w:color w:val="000000"/>
                <w:sz w:val="24"/>
              </w:rPr>
            </w:pPr>
            <w:r w:rsidRPr="001E65F7">
              <w:rPr>
                <w:color w:val="000000"/>
                <w:sz w:val="24"/>
              </w:rPr>
              <w:t>42,054</w:t>
            </w:r>
          </w:p>
        </w:tc>
        <w:tc>
          <w:tcPr>
            <w:tcW w:w="2032" w:type="dxa"/>
          </w:tcPr>
          <w:p w14:paraId="464E74E9" w14:textId="77777777" w:rsidR="00137FE3" w:rsidRPr="001E65F7" w:rsidRDefault="00137FE3" w:rsidP="008B3A8E">
            <w:pPr>
              <w:rPr>
                <w:color w:val="000000"/>
                <w:sz w:val="24"/>
              </w:rPr>
            </w:pPr>
            <w:r w:rsidRPr="001E65F7">
              <w:rPr>
                <w:color w:val="000000"/>
                <w:sz w:val="24"/>
              </w:rPr>
              <w:t>42,054</w:t>
            </w:r>
          </w:p>
        </w:tc>
      </w:tr>
      <w:tr w:rsidR="00137FE3" w:rsidRPr="001E65F7" w14:paraId="416DE829" w14:textId="77777777" w:rsidTr="008B3A8E">
        <w:tc>
          <w:tcPr>
            <w:tcW w:w="421" w:type="dxa"/>
          </w:tcPr>
          <w:p w14:paraId="3ED442F3" w14:textId="77777777" w:rsidR="00137FE3" w:rsidRPr="001E65F7" w:rsidRDefault="00137FE3" w:rsidP="008B3A8E">
            <w:pPr>
              <w:rPr>
                <w:color w:val="000000"/>
                <w:sz w:val="24"/>
              </w:rPr>
            </w:pPr>
            <w:r w:rsidRPr="001E65F7">
              <w:rPr>
                <w:color w:val="000000"/>
                <w:sz w:val="24"/>
              </w:rPr>
              <w:t>11</w:t>
            </w:r>
          </w:p>
        </w:tc>
        <w:tc>
          <w:tcPr>
            <w:tcW w:w="5289" w:type="dxa"/>
          </w:tcPr>
          <w:p w14:paraId="70194648" w14:textId="77777777" w:rsidR="00137FE3" w:rsidRPr="001E65F7" w:rsidRDefault="00137FE3" w:rsidP="008B3A8E">
            <w:pPr>
              <w:jc w:val="both"/>
              <w:rPr>
                <w:snapToGrid w:val="0"/>
                <w:color w:val="000000"/>
                <w:sz w:val="24"/>
              </w:rPr>
            </w:pPr>
            <w:r w:rsidRPr="001E65F7">
              <w:rPr>
                <w:snapToGrid w:val="0"/>
                <w:color w:val="000000"/>
                <w:sz w:val="24"/>
              </w:rPr>
              <w:t>ЗАО «Корпорация «Глория Джинс» ОП г.Шахты</w:t>
            </w:r>
          </w:p>
        </w:tc>
        <w:tc>
          <w:tcPr>
            <w:tcW w:w="2070" w:type="dxa"/>
          </w:tcPr>
          <w:p w14:paraId="14AA287A" w14:textId="77777777" w:rsidR="00137FE3" w:rsidRPr="001E65F7" w:rsidRDefault="00137FE3" w:rsidP="008B3A8E">
            <w:pPr>
              <w:rPr>
                <w:color w:val="000000"/>
                <w:sz w:val="24"/>
              </w:rPr>
            </w:pPr>
            <w:r w:rsidRPr="001E65F7">
              <w:rPr>
                <w:color w:val="000000"/>
                <w:sz w:val="24"/>
              </w:rPr>
              <w:t>40,285</w:t>
            </w:r>
          </w:p>
        </w:tc>
        <w:tc>
          <w:tcPr>
            <w:tcW w:w="2032" w:type="dxa"/>
          </w:tcPr>
          <w:p w14:paraId="5EDF8E96" w14:textId="77777777" w:rsidR="00137FE3" w:rsidRPr="001E65F7" w:rsidRDefault="00137FE3" w:rsidP="008B3A8E">
            <w:pPr>
              <w:rPr>
                <w:color w:val="000000"/>
                <w:sz w:val="24"/>
              </w:rPr>
            </w:pPr>
            <w:r w:rsidRPr="001E65F7">
              <w:rPr>
                <w:color w:val="000000"/>
                <w:sz w:val="24"/>
              </w:rPr>
              <w:t>40,285</w:t>
            </w:r>
          </w:p>
        </w:tc>
      </w:tr>
      <w:tr w:rsidR="00137FE3" w:rsidRPr="001E65F7" w14:paraId="4F64BD69" w14:textId="77777777" w:rsidTr="008B3A8E">
        <w:tc>
          <w:tcPr>
            <w:tcW w:w="421" w:type="dxa"/>
          </w:tcPr>
          <w:p w14:paraId="3070344D" w14:textId="77777777" w:rsidR="00137FE3" w:rsidRPr="001E65F7" w:rsidRDefault="00137FE3" w:rsidP="008B3A8E">
            <w:pPr>
              <w:rPr>
                <w:color w:val="000000"/>
                <w:sz w:val="24"/>
              </w:rPr>
            </w:pPr>
            <w:r w:rsidRPr="001E65F7">
              <w:rPr>
                <w:color w:val="000000"/>
                <w:sz w:val="24"/>
              </w:rPr>
              <w:t>12</w:t>
            </w:r>
          </w:p>
        </w:tc>
        <w:tc>
          <w:tcPr>
            <w:tcW w:w="5289" w:type="dxa"/>
          </w:tcPr>
          <w:p w14:paraId="5B934BC8" w14:textId="77777777" w:rsidR="00137FE3" w:rsidRPr="001E65F7" w:rsidRDefault="00137FE3" w:rsidP="008B3A8E">
            <w:pPr>
              <w:jc w:val="both"/>
              <w:rPr>
                <w:snapToGrid w:val="0"/>
                <w:color w:val="000000"/>
                <w:sz w:val="24"/>
              </w:rPr>
            </w:pPr>
            <w:r w:rsidRPr="001E65F7">
              <w:rPr>
                <w:snapToGrid w:val="0"/>
                <w:color w:val="000000"/>
                <w:sz w:val="24"/>
              </w:rPr>
              <w:t>ИП Гуковская М.Ю.</w:t>
            </w:r>
          </w:p>
        </w:tc>
        <w:tc>
          <w:tcPr>
            <w:tcW w:w="2070" w:type="dxa"/>
          </w:tcPr>
          <w:p w14:paraId="3CCF2161" w14:textId="77777777" w:rsidR="00137FE3" w:rsidRPr="001E65F7" w:rsidRDefault="00137FE3" w:rsidP="008B3A8E">
            <w:pPr>
              <w:rPr>
                <w:color w:val="000000"/>
                <w:sz w:val="24"/>
              </w:rPr>
            </w:pPr>
            <w:r w:rsidRPr="001E65F7">
              <w:rPr>
                <w:color w:val="000000"/>
                <w:sz w:val="24"/>
              </w:rPr>
              <w:t>31,00129</w:t>
            </w:r>
          </w:p>
        </w:tc>
        <w:tc>
          <w:tcPr>
            <w:tcW w:w="2032" w:type="dxa"/>
          </w:tcPr>
          <w:p w14:paraId="71406B64" w14:textId="77777777" w:rsidR="00137FE3" w:rsidRPr="001E65F7" w:rsidRDefault="00137FE3" w:rsidP="008B3A8E">
            <w:pPr>
              <w:rPr>
                <w:color w:val="000000"/>
                <w:sz w:val="24"/>
              </w:rPr>
            </w:pPr>
            <w:r w:rsidRPr="001E65F7">
              <w:rPr>
                <w:color w:val="000000"/>
                <w:sz w:val="24"/>
              </w:rPr>
              <w:t>31,00129</w:t>
            </w:r>
          </w:p>
        </w:tc>
      </w:tr>
      <w:tr w:rsidR="00137FE3" w:rsidRPr="001E65F7" w14:paraId="036ED8E5" w14:textId="77777777" w:rsidTr="008B3A8E">
        <w:tc>
          <w:tcPr>
            <w:tcW w:w="421" w:type="dxa"/>
          </w:tcPr>
          <w:p w14:paraId="66C33624" w14:textId="77777777" w:rsidR="00137FE3" w:rsidRPr="001E65F7" w:rsidRDefault="00137FE3" w:rsidP="008B3A8E">
            <w:pPr>
              <w:rPr>
                <w:color w:val="000000"/>
                <w:sz w:val="24"/>
              </w:rPr>
            </w:pPr>
            <w:r w:rsidRPr="001E65F7">
              <w:rPr>
                <w:color w:val="000000"/>
                <w:sz w:val="24"/>
              </w:rPr>
              <w:t>13</w:t>
            </w:r>
          </w:p>
        </w:tc>
        <w:tc>
          <w:tcPr>
            <w:tcW w:w="5289" w:type="dxa"/>
          </w:tcPr>
          <w:p w14:paraId="6A00EA7A" w14:textId="77777777" w:rsidR="00137FE3" w:rsidRPr="001E65F7" w:rsidRDefault="00137FE3" w:rsidP="008B3A8E">
            <w:pPr>
              <w:jc w:val="both"/>
              <w:rPr>
                <w:snapToGrid w:val="0"/>
                <w:color w:val="000000"/>
                <w:sz w:val="24"/>
              </w:rPr>
            </w:pPr>
            <w:r w:rsidRPr="001E65F7">
              <w:rPr>
                <w:snapToGrid w:val="0"/>
                <w:color w:val="000000"/>
                <w:sz w:val="24"/>
              </w:rPr>
              <w:t>ООО «Ковский горный щебёночный завод»</w:t>
            </w:r>
          </w:p>
        </w:tc>
        <w:tc>
          <w:tcPr>
            <w:tcW w:w="2070" w:type="dxa"/>
          </w:tcPr>
          <w:p w14:paraId="40303DA3" w14:textId="77777777" w:rsidR="00137FE3" w:rsidRPr="001E65F7" w:rsidRDefault="00137FE3" w:rsidP="008B3A8E">
            <w:pPr>
              <w:rPr>
                <w:color w:val="000000"/>
                <w:sz w:val="24"/>
              </w:rPr>
            </w:pPr>
            <w:r w:rsidRPr="001E65F7">
              <w:rPr>
                <w:color w:val="000000"/>
                <w:sz w:val="24"/>
              </w:rPr>
              <w:t>29,244</w:t>
            </w:r>
          </w:p>
        </w:tc>
        <w:tc>
          <w:tcPr>
            <w:tcW w:w="2032" w:type="dxa"/>
          </w:tcPr>
          <w:p w14:paraId="15B95E99" w14:textId="77777777" w:rsidR="00137FE3" w:rsidRPr="001E65F7" w:rsidRDefault="00137FE3" w:rsidP="008B3A8E">
            <w:pPr>
              <w:rPr>
                <w:color w:val="000000"/>
                <w:sz w:val="24"/>
              </w:rPr>
            </w:pPr>
            <w:r w:rsidRPr="001E65F7">
              <w:rPr>
                <w:color w:val="000000"/>
                <w:sz w:val="24"/>
              </w:rPr>
              <w:t>29,244</w:t>
            </w:r>
          </w:p>
        </w:tc>
      </w:tr>
      <w:tr w:rsidR="00137FE3" w:rsidRPr="001E65F7" w14:paraId="4F5D75A0" w14:textId="77777777" w:rsidTr="008B3A8E">
        <w:tc>
          <w:tcPr>
            <w:tcW w:w="421" w:type="dxa"/>
          </w:tcPr>
          <w:p w14:paraId="4E837D57" w14:textId="77777777" w:rsidR="00137FE3" w:rsidRPr="001E65F7" w:rsidRDefault="00137FE3" w:rsidP="008B3A8E">
            <w:pPr>
              <w:rPr>
                <w:color w:val="000000"/>
                <w:sz w:val="24"/>
              </w:rPr>
            </w:pPr>
            <w:r w:rsidRPr="001E65F7">
              <w:rPr>
                <w:color w:val="000000"/>
                <w:sz w:val="24"/>
              </w:rPr>
              <w:t>14</w:t>
            </w:r>
          </w:p>
        </w:tc>
        <w:tc>
          <w:tcPr>
            <w:tcW w:w="5289" w:type="dxa"/>
          </w:tcPr>
          <w:p w14:paraId="256C5CA2" w14:textId="77777777" w:rsidR="00137FE3" w:rsidRPr="001E65F7" w:rsidRDefault="00137FE3" w:rsidP="008B3A8E">
            <w:pPr>
              <w:jc w:val="both"/>
              <w:rPr>
                <w:snapToGrid w:val="0"/>
                <w:color w:val="000000"/>
                <w:sz w:val="24"/>
              </w:rPr>
            </w:pPr>
            <w:r w:rsidRPr="001E65F7">
              <w:rPr>
                <w:snapToGrid w:val="0"/>
                <w:color w:val="000000"/>
                <w:sz w:val="24"/>
              </w:rPr>
              <w:t>ООО «Химпэк»</w:t>
            </w:r>
          </w:p>
        </w:tc>
        <w:tc>
          <w:tcPr>
            <w:tcW w:w="2070" w:type="dxa"/>
          </w:tcPr>
          <w:p w14:paraId="492A6727" w14:textId="77777777" w:rsidR="00137FE3" w:rsidRPr="001E65F7" w:rsidRDefault="00137FE3" w:rsidP="008B3A8E">
            <w:pPr>
              <w:rPr>
                <w:color w:val="000000"/>
                <w:sz w:val="24"/>
              </w:rPr>
            </w:pPr>
            <w:r w:rsidRPr="001E65F7">
              <w:rPr>
                <w:color w:val="000000"/>
                <w:sz w:val="24"/>
              </w:rPr>
              <w:t>23,784</w:t>
            </w:r>
          </w:p>
        </w:tc>
        <w:tc>
          <w:tcPr>
            <w:tcW w:w="2032" w:type="dxa"/>
          </w:tcPr>
          <w:p w14:paraId="7AC414C3" w14:textId="77777777" w:rsidR="00137FE3" w:rsidRPr="001E65F7" w:rsidRDefault="00137FE3" w:rsidP="008B3A8E">
            <w:pPr>
              <w:rPr>
                <w:color w:val="000000"/>
                <w:sz w:val="24"/>
              </w:rPr>
            </w:pPr>
            <w:r w:rsidRPr="001E65F7">
              <w:rPr>
                <w:color w:val="000000"/>
                <w:sz w:val="24"/>
              </w:rPr>
              <w:t>23,784</w:t>
            </w:r>
          </w:p>
        </w:tc>
      </w:tr>
      <w:tr w:rsidR="00137FE3" w:rsidRPr="001E65F7" w14:paraId="47AAEC73" w14:textId="77777777" w:rsidTr="008B3A8E">
        <w:tc>
          <w:tcPr>
            <w:tcW w:w="421" w:type="dxa"/>
          </w:tcPr>
          <w:p w14:paraId="4F764D78" w14:textId="77777777" w:rsidR="00137FE3" w:rsidRPr="001E65F7" w:rsidRDefault="00137FE3" w:rsidP="008B3A8E">
            <w:pPr>
              <w:rPr>
                <w:color w:val="000000"/>
                <w:sz w:val="24"/>
              </w:rPr>
            </w:pPr>
            <w:r w:rsidRPr="001E65F7">
              <w:rPr>
                <w:color w:val="000000"/>
                <w:sz w:val="24"/>
              </w:rPr>
              <w:t>15</w:t>
            </w:r>
          </w:p>
        </w:tc>
        <w:tc>
          <w:tcPr>
            <w:tcW w:w="5289" w:type="dxa"/>
          </w:tcPr>
          <w:p w14:paraId="0886E657" w14:textId="77777777" w:rsidR="00137FE3" w:rsidRPr="001E65F7" w:rsidRDefault="00137FE3" w:rsidP="008B3A8E">
            <w:pPr>
              <w:jc w:val="both"/>
              <w:rPr>
                <w:snapToGrid w:val="0"/>
                <w:color w:val="000000"/>
                <w:sz w:val="24"/>
              </w:rPr>
            </w:pPr>
            <w:r w:rsidRPr="001E65F7">
              <w:rPr>
                <w:snapToGrid w:val="0"/>
                <w:color w:val="000000"/>
                <w:sz w:val="24"/>
              </w:rPr>
              <w:t>Филиал АО «Тандер» г.Шахты (гипермаркеты, магазины «Магнит»)</w:t>
            </w:r>
          </w:p>
        </w:tc>
        <w:tc>
          <w:tcPr>
            <w:tcW w:w="2070" w:type="dxa"/>
          </w:tcPr>
          <w:p w14:paraId="3A3F40BE" w14:textId="77777777" w:rsidR="00137FE3" w:rsidRPr="001E65F7" w:rsidRDefault="00137FE3" w:rsidP="008B3A8E">
            <w:pPr>
              <w:rPr>
                <w:color w:val="000000"/>
                <w:sz w:val="24"/>
              </w:rPr>
            </w:pPr>
            <w:r w:rsidRPr="001E65F7">
              <w:rPr>
                <w:color w:val="000000"/>
                <w:sz w:val="24"/>
              </w:rPr>
              <w:t>21,195</w:t>
            </w:r>
          </w:p>
        </w:tc>
        <w:tc>
          <w:tcPr>
            <w:tcW w:w="2032" w:type="dxa"/>
          </w:tcPr>
          <w:p w14:paraId="27A38826" w14:textId="77777777" w:rsidR="00137FE3" w:rsidRPr="001E65F7" w:rsidRDefault="00137FE3" w:rsidP="008B3A8E">
            <w:pPr>
              <w:rPr>
                <w:color w:val="000000"/>
                <w:sz w:val="24"/>
              </w:rPr>
            </w:pPr>
            <w:r w:rsidRPr="001E65F7">
              <w:rPr>
                <w:color w:val="000000"/>
                <w:sz w:val="24"/>
              </w:rPr>
              <w:t>21,195</w:t>
            </w:r>
          </w:p>
        </w:tc>
      </w:tr>
      <w:tr w:rsidR="00137FE3" w:rsidRPr="001E65F7" w14:paraId="1DCEF1E9" w14:textId="77777777" w:rsidTr="008B3A8E">
        <w:tc>
          <w:tcPr>
            <w:tcW w:w="421" w:type="dxa"/>
          </w:tcPr>
          <w:p w14:paraId="033DDF08" w14:textId="77777777" w:rsidR="00137FE3" w:rsidRPr="001E65F7" w:rsidRDefault="00137FE3" w:rsidP="008B3A8E">
            <w:pPr>
              <w:rPr>
                <w:color w:val="000000"/>
                <w:sz w:val="24"/>
              </w:rPr>
            </w:pPr>
            <w:r w:rsidRPr="001E65F7">
              <w:rPr>
                <w:color w:val="000000"/>
                <w:sz w:val="24"/>
              </w:rPr>
              <w:t>16</w:t>
            </w:r>
          </w:p>
        </w:tc>
        <w:tc>
          <w:tcPr>
            <w:tcW w:w="5289" w:type="dxa"/>
          </w:tcPr>
          <w:p w14:paraId="77A1F4EB" w14:textId="77777777" w:rsidR="00137FE3" w:rsidRPr="001E65F7" w:rsidRDefault="00137FE3" w:rsidP="008B3A8E">
            <w:pPr>
              <w:jc w:val="both"/>
              <w:rPr>
                <w:snapToGrid w:val="0"/>
                <w:color w:val="000000"/>
                <w:sz w:val="24"/>
              </w:rPr>
            </w:pPr>
            <w:r w:rsidRPr="001E65F7">
              <w:rPr>
                <w:snapToGrid w:val="0"/>
                <w:color w:val="000000"/>
                <w:sz w:val="24"/>
              </w:rPr>
              <w:t>ООО «Спецстрой»</w:t>
            </w:r>
          </w:p>
        </w:tc>
        <w:tc>
          <w:tcPr>
            <w:tcW w:w="2070" w:type="dxa"/>
          </w:tcPr>
          <w:p w14:paraId="1B3DD25D" w14:textId="77777777" w:rsidR="00137FE3" w:rsidRPr="001E65F7" w:rsidRDefault="00137FE3" w:rsidP="008B3A8E">
            <w:pPr>
              <w:rPr>
                <w:color w:val="000000"/>
                <w:sz w:val="24"/>
              </w:rPr>
            </w:pPr>
            <w:r w:rsidRPr="001E65F7">
              <w:rPr>
                <w:color w:val="000000"/>
                <w:sz w:val="24"/>
              </w:rPr>
              <w:t>19,622</w:t>
            </w:r>
          </w:p>
        </w:tc>
        <w:tc>
          <w:tcPr>
            <w:tcW w:w="2032" w:type="dxa"/>
          </w:tcPr>
          <w:p w14:paraId="2DBBEF10" w14:textId="77777777" w:rsidR="00137FE3" w:rsidRPr="001E65F7" w:rsidRDefault="00137FE3" w:rsidP="008B3A8E">
            <w:pPr>
              <w:rPr>
                <w:color w:val="000000"/>
                <w:sz w:val="24"/>
              </w:rPr>
            </w:pPr>
            <w:r w:rsidRPr="001E65F7">
              <w:rPr>
                <w:color w:val="000000"/>
                <w:sz w:val="24"/>
              </w:rPr>
              <w:t>19,622</w:t>
            </w:r>
          </w:p>
        </w:tc>
      </w:tr>
      <w:tr w:rsidR="00137FE3" w:rsidRPr="001E65F7" w14:paraId="05B4A780" w14:textId="77777777" w:rsidTr="008B3A8E">
        <w:tc>
          <w:tcPr>
            <w:tcW w:w="421" w:type="dxa"/>
          </w:tcPr>
          <w:p w14:paraId="27233ADB" w14:textId="77777777" w:rsidR="00137FE3" w:rsidRPr="001E65F7" w:rsidRDefault="00137FE3" w:rsidP="008B3A8E">
            <w:pPr>
              <w:rPr>
                <w:color w:val="000000"/>
                <w:sz w:val="24"/>
              </w:rPr>
            </w:pPr>
            <w:r w:rsidRPr="001E65F7">
              <w:rPr>
                <w:color w:val="000000"/>
                <w:sz w:val="24"/>
              </w:rPr>
              <w:t>17</w:t>
            </w:r>
          </w:p>
        </w:tc>
        <w:tc>
          <w:tcPr>
            <w:tcW w:w="5289" w:type="dxa"/>
          </w:tcPr>
          <w:p w14:paraId="0D95BAC7" w14:textId="77777777" w:rsidR="00137FE3" w:rsidRPr="001E65F7" w:rsidRDefault="00137FE3" w:rsidP="008B3A8E">
            <w:pPr>
              <w:jc w:val="both"/>
              <w:rPr>
                <w:snapToGrid w:val="0"/>
                <w:color w:val="000000"/>
                <w:sz w:val="24"/>
              </w:rPr>
            </w:pPr>
            <w:r w:rsidRPr="001E65F7">
              <w:rPr>
                <w:snapToGrid w:val="0"/>
                <w:color w:val="000000"/>
                <w:sz w:val="24"/>
              </w:rPr>
              <w:t>АО «Шахтинский завод Гидропривод»</w:t>
            </w:r>
          </w:p>
        </w:tc>
        <w:tc>
          <w:tcPr>
            <w:tcW w:w="2070" w:type="dxa"/>
          </w:tcPr>
          <w:p w14:paraId="442B2841" w14:textId="77777777" w:rsidR="00137FE3" w:rsidRPr="001E65F7" w:rsidRDefault="00137FE3" w:rsidP="008B3A8E">
            <w:pPr>
              <w:rPr>
                <w:color w:val="000000"/>
                <w:sz w:val="24"/>
              </w:rPr>
            </w:pPr>
            <w:r w:rsidRPr="001E65F7">
              <w:rPr>
                <w:color w:val="000000"/>
                <w:sz w:val="24"/>
                <w:lang w:val="en-US"/>
              </w:rPr>
              <w:t>1</w:t>
            </w:r>
            <w:r w:rsidRPr="001E65F7">
              <w:rPr>
                <w:color w:val="000000"/>
                <w:sz w:val="24"/>
              </w:rPr>
              <w:t>7,134</w:t>
            </w:r>
          </w:p>
        </w:tc>
        <w:tc>
          <w:tcPr>
            <w:tcW w:w="2032" w:type="dxa"/>
          </w:tcPr>
          <w:p w14:paraId="46B415C9" w14:textId="77777777" w:rsidR="00137FE3" w:rsidRPr="001E65F7" w:rsidRDefault="00137FE3" w:rsidP="008B3A8E">
            <w:pPr>
              <w:rPr>
                <w:color w:val="000000"/>
                <w:sz w:val="24"/>
              </w:rPr>
            </w:pPr>
            <w:r w:rsidRPr="001E65F7">
              <w:rPr>
                <w:color w:val="000000"/>
                <w:sz w:val="24"/>
              </w:rPr>
              <w:t>17,134</w:t>
            </w:r>
          </w:p>
        </w:tc>
      </w:tr>
      <w:tr w:rsidR="00137FE3" w:rsidRPr="001E65F7" w14:paraId="1D0DF08B" w14:textId="77777777" w:rsidTr="008B3A8E">
        <w:tc>
          <w:tcPr>
            <w:tcW w:w="421" w:type="dxa"/>
          </w:tcPr>
          <w:p w14:paraId="7E8A870E" w14:textId="77777777" w:rsidR="00137FE3" w:rsidRPr="001E65F7" w:rsidRDefault="00137FE3" w:rsidP="008B3A8E">
            <w:pPr>
              <w:rPr>
                <w:color w:val="000000"/>
                <w:sz w:val="24"/>
              </w:rPr>
            </w:pPr>
            <w:r w:rsidRPr="001E65F7">
              <w:rPr>
                <w:color w:val="000000"/>
                <w:sz w:val="24"/>
              </w:rPr>
              <w:t>18</w:t>
            </w:r>
          </w:p>
        </w:tc>
        <w:tc>
          <w:tcPr>
            <w:tcW w:w="5289" w:type="dxa"/>
          </w:tcPr>
          <w:p w14:paraId="236C0EB6" w14:textId="77777777" w:rsidR="00137FE3" w:rsidRPr="001E65F7" w:rsidRDefault="00137FE3" w:rsidP="008B3A8E">
            <w:pPr>
              <w:jc w:val="both"/>
              <w:rPr>
                <w:snapToGrid w:val="0"/>
                <w:color w:val="000000"/>
                <w:sz w:val="24"/>
              </w:rPr>
            </w:pPr>
            <w:r w:rsidRPr="001E65F7">
              <w:rPr>
                <w:snapToGrid w:val="0"/>
                <w:color w:val="000000"/>
                <w:sz w:val="24"/>
              </w:rPr>
              <w:t>ООО «Хлебокомбинат Шахтинский»</w:t>
            </w:r>
          </w:p>
        </w:tc>
        <w:tc>
          <w:tcPr>
            <w:tcW w:w="2070" w:type="dxa"/>
          </w:tcPr>
          <w:p w14:paraId="037D21E1" w14:textId="77777777" w:rsidR="00137FE3" w:rsidRPr="001E65F7" w:rsidRDefault="00137FE3" w:rsidP="008B3A8E">
            <w:pPr>
              <w:rPr>
                <w:color w:val="000000"/>
                <w:sz w:val="24"/>
              </w:rPr>
            </w:pPr>
            <w:r w:rsidRPr="001E65F7">
              <w:rPr>
                <w:color w:val="000000"/>
                <w:sz w:val="24"/>
              </w:rPr>
              <w:t>13,534</w:t>
            </w:r>
          </w:p>
        </w:tc>
        <w:tc>
          <w:tcPr>
            <w:tcW w:w="2032" w:type="dxa"/>
          </w:tcPr>
          <w:p w14:paraId="72896C55" w14:textId="77777777" w:rsidR="00137FE3" w:rsidRPr="001E65F7" w:rsidRDefault="00137FE3" w:rsidP="008B3A8E">
            <w:pPr>
              <w:rPr>
                <w:color w:val="000000"/>
                <w:sz w:val="24"/>
              </w:rPr>
            </w:pPr>
            <w:r w:rsidRPr="001E65F7">
              <w:rPr>
                <w:color w:val="000000"/>
                <w:sz w:val="24"/>
              </w:rPr>
              <w:t>13,534</w:t>
            </w:r>
          </w:p>
        </w:tc>
      </w:tr>
      <w:tr w:rsidR="00137FE3" w:rsidRPr="001E65F7" w14:paraId="7094057A" w14:textId="77777777" w:rsidTr="008B3A8E">
        <w:tc>
          <w:tcPr>
            <w:tcW w:w="421" w:type="dxa"/>
          </w:tcPr>
          <w:p w14:paraId="3AD1BB1F" w14:textId="77777777" w:rsidR="00137FE3" w:rsidRPr="001E65F7" w:rsidRDefault="00137FE3" w:rsidP="008B3A8E">
            <w:pPr>
              <w:rPr>
                <w:color w:val="000000"/>
                <w:sz w:val="24"/>
              </w:rPr>
            </w:pPr>
            <w:r w:rsidRPr="001E65F7">
              <w:rPr>
                <w:color w:val="000000"/>
                <w:sz w:val="24"/>
              </w:rPr>
              <w:t>19</w:t>
            </w:r>
          </w:p>
        </w:tc>
        <w:tc>
          <w:tcPr>
            <w:tcW w:w="5289" w:type="dxa"/>
          </w:tcPr>
          <w:p w14:paraId="1B0457B3" w14:textId="77777777" w:rsidR="00137FE3" w:rsidRPr="001E65F7" w:rsidRDefault="00137FE3" w:rsidP="008B3A8E">
            <w:pPr>
              <w:jc w:val="both"/>
              <w:rPr>
                <w:snapToGrid w:val="0"/>
                <w:color w:val="000000"/>
                <w:sz w:val="24"/>
              </w:rPr>
            </w:pPr>
            <w:r w:rsidRPr="001E65F7">
              <w:rPr>
                <w:snapToGrid w:val="0"/>
                <w:color w:val="000000"/>
                <w:sz w:val="24"/>
              </w:rPr>
              <w:t>ГБПОУ РО ПЛ №33</w:t>
            </w:r>
          </w:p>
        </w:tc>
        <w:tc>
          <w:tcPr>
            <w:tcW w:w="2070" w:type="dxa"/>
          </w:tcPr>
          <w:p w14:paraId="10A533CA" w14:textId="77777777" w:rsidR="00137FE3" w:rsidRPr="001E65F7" w:rsidRDefault="00137FE3" w:rsidP="008B3A8E">
            <w:pPr>
              <w:rPr>
                <w:color w:val="000000"/>
                <w:sz w:val="24"/>
              </w:rPr>
            </w:pPr>
            <w:r w:rsidRPr="001E65F7">
              <w:rPr>
                <w:color w:val="000000"/>
                <w:sz w:val="24"/>
              </w:rPr>
              <w:t>13,528</w:t>
            </w:r>
          </w:p>
        </w:tc>
        <w:tc>
          <w:tcPr>
            <w:tcW w:w="2032" w:type="dxa"/>
          </w:tcPr>
          <w:p w14:paraId="2CC083FB" w14:textId="77777777" w:rsidR="00137FE3" w:rsidRPr="001E65F7" w:rsidRDefault="00137FE3" w:rsidP="008B3A8E">
            <w:pPr>
              <w:rPr>
                <w:color w:val="000000"/>
                <w:sz w:val="24"/>
              </w:rPr>
            </w:pPr>
            <w:r w:rsidRPr="001E65F7">
              <w:rPr>
                <w:color w:val="000000"/>
                <w:sz w:val="24"/>
              </w:rPr>
              <w:t>13,528</w:t>
            </w:r>
          </w:p>
        </w:tc>
      </w:tr>
      <w:tr w:rsidR="00137FE3" w:rsidRPr="001E65F7" w14:paraId="0F8A029F" w14:textId="77777777" w:rsidTr="008B3A8E">
        <w:tc>
          <w:tcPr>
            <w:tcW w:w="421" w:type="dxa"/>
          </w:tcPr>
          <w:p w14:paraId="79A31C97" w14:textId="77777777" w:rsidR="00137FE3" w:rsidRPr="001E65F7" w:rsidRDefault="00137FE3" w:rsidP="008B3A8E">
            <w:pPr>
              <w:rPr>
                <w:color w:val="000000"/>
                <w:sz w:val="24"/>
              </w:rPr>
            </w:pPr>
            <w:r w:rsidRPr="001E65F7">
              <w:rPr>
                <w:color w:val="000000"/>
                <w:sz w:val="24"/>
              </w:rPr>
              <w:t>20</w:t>
            </w:r>
          </w:p>
        </w:tc>
        <w:tc>
          <w:tcPr>
            <w:tcW w:w="5289" w:type="dxa"/>
          </w:tcPr>
          <w:p w14:paraId="018CD60E" w14:textId="77777777" w:rsidR="00137FE3" w:rsidRPr="001E65F7" w:rsidRDefault="00137FE3" w:rsidP="008B3A8E">
            <w:pPr>
              <w:jc w:val="both"/>
              <w:rPr>
                <w:snapToGrid w:val="0"/>
                <w:color w:val="000000"/>
                <w:sz w:val="24"/>
              </w:rPr>
            </w:pPr>
            <w:r w:rsidRPr="001E65F7">
              <w:rPr>
                <w:snapToGrid w:val="0"/>
                <w:color w:val="000000"/>
                <w:sz w:val="24"/>
              </w:rPr>
              <w:t>ООО «Беккер и К»</w:t>
            </w:r>
          </w:p>
        </w:tc>
        <w:tc>
          <w:tcPr>
            <w:tcW w:w="2070" w:type="dxa"/>
          </w:tcPr>
          <w:p w14:paraId="12FC7AAE" w14:textId="77777777" w:rsidR="00137FE3" w:rsidRPr="001E65F7" w:rsidRDefault="00137FE3" w:rsidP="008B3A8E">
            <w:pPr>
              <w:rPr>
                <w:color w:val="000000"/>
                <w:sz w:val="24"/>
              </w:rPr>
            </w:pPr>
            <w:r w:rsidRPr="001E65F7">
              <w:rPr>
                <w:color w:val="000000"/>
                <w:sz w:val="24"/>
              </w:rPr>
              <w:t>11,385</w:t>
            </w:r>
          </w:p>
        </w:tc>
        <w:tc>
          <w:tcPr>
            <w:tcW w:w="2032" w:type="dxa"/>
          </w:tcPr>
          <w:p w14:paraId="7AFB2366" w14:textId="77777777" w:rsidR="00137FE3" w:rsidRPr="001E65F7" w:rsidRDefault="00137FE3" w:rsidP="008B3A8E">
            <w:pPr>
              <w:rPr>
                <w:color w:val="000000"/>
                <w:sz w:val="24"/>
              </w:rPr>
            </w:pPr>
            <w:r w:rsidRPr="001E65F7">
              <w:rPr>
                <w:color w:val="000000"/>
                <w:sz w:val="24"/>
              </w:rPr>
              <w:t>11,385</w:t>
            </w:r>
          </w:p>
        </w:tc>
      </w:tr>
    </w:tbl>
    <w:p w14:paraId="3C9341B0" w14:textId="77777777" w:rsidR="00137FE3" w:rsidRDefault="00137FE3" w:rsidP="00137FE3">
      <w:pPr>
        <w:ind w:firstLine="708"/>
        <w:jc w:val="both"/>
        <w:rPr>
          <w:szCs w:val="28"/>
        </w:rPr>
      </w:pPr>
    </w:p>
    <w:p w14:paraId="784BD20E" w14:textId="77777777" w:rsidR="00137FE3" w:rsidRDefault="00D54557" w:rsidP="00137FE3">
      <w:pPr>
        <w:ind w:firstLine="708"/>
        <w:jc w:val="both"/>
        <w:rPr>
          <w:szCs w:val="28"/>
        </w:rPr>
      </w:pPr>
      <w:r>
        <w:rPr>
          <w:szCs w:val="28"/>
        </w:rPr>
        <w:t xml:space="preserve">К стационарным загрязнителям </w:t>
      </w:r>
      <w:r w:rsidR="00137FE3">
        <w:rPr>
          <w:szCs w:val="28"/>
        </w:rPr>
        <w:t>воздушн</w:t>
      </w:r>
      <w:r>
        <w:rPr>
          <w:szCs w:val="28"/>
        </w:rPr>
        <w:t>ого</w:t>
      </w:r>
      <w:r w:rsidR="00137FE3">
        <w:rPr>
          <w:szCs w:val="28"/>
        </w:rPr>
        <w:t xml:space="preserve"> бассейн</w:t>
      </w:r>
      <w:r>
        <w:rPr>
          <w:szCs w:val="28"/>
        </w:rPr>
        <w:t>а</w:t>
      </w:r>
      <w:r w:rsidR="00137FE3">
        <w:rPr>
          <w:szCs w:val="28"/>
        </w:rPr>
        <w:t xml:space="preserve"> города</w:t>
      </w:r>
      <w:r>
        <w:rPr>
          <w:szCs w:val="28"/>
        </w:rPr>
        <w:t xml:space="preserve"> относятся</w:t>
      </w:r>
      <w:r w:rsidR="00137FE3">
        <w:rPr>
          <w:szCs w:val="28"/>
        </w:rPr>
        <w:t xml:space="preserve"> 47 породных отвалов. </w:t>
      </w:r>
      <w:r>
        <w:rPr>
          <w:szCs w:val="28"/>
        </w:rPr>
        <w:t>Н</w:t>
      </w:r>
      <w:r w:rsidR="00137FE3">
        <w:rPr>
          <w:szCs w:val="28"/>
        </w:rPr>
        <w:t>а 9 горящих отвалах проведены работы по тушению и рекультивации</w:t>
      </w:r>
      <w:r>
        <w:rPr>
          <w:szCs w:val="28"/>
        </w:rPr>
        <w:t>.</w:t>
      </w:r>
      <w:r w:rsidR="00137FE3">
        <w:rPr>
          <w:szCs w:val="28"/>
        </w:rPr>
        <w:t xml:space="preserve"> </w:t>
      </w:r>
      <w:r>
        <w:rPr>
          <w:szCs w:val="28"/>
        </w:rPr>
        <w:t>Р</w:t>
      </w:r>
      <w:r w:rsidR="00137FE3">
        <w:rPr>
          <w:szCs w:val="28"/>
        </w:rPr>
        <w:t>ецидивное возгорание терриконов, фиксируется в ходе ведения горно-экологического мониторинга ООО</w:t>
      </w:r>
      <w:r w:rsidR="00757E7E">
        <w:rPr>
          <w:szCs w:val="28"/>
        </w:rPr>
        <w:t xml:space="preserve"> </w:t>
      </w:r>
      <w:r w:rsidR="00137FE3">
        <w:rPr>
          <w:szCs w:val="28"/>
        </w:rPr>
        <w:t>«Экологические технологии». В настоящее время по заданию Минэнерго РФ разработан проект тушения породного отвала шахты Нежданная ОАО</w:t>
      </w:r>
      <w:r w:rsidR="00757E7E">
        <w:rPr>
          <w:szCs w:val="28"/>
        </w:rPr>
        <w:t xml:space="preserve"> </w:t>
      </w:r>
      <w:r w:rsidR="00137FE3">
        <w:rPr>
          <w:szCs w:val="28"/>
        </w:rPr>
        <w:t>«Ростовуголь» шахты Южная, планируются проектные работы по тушению породных отвалов шахты Аютинская №1 и ЦОФ Аютинская 13-бис.</w:t>
      </w:r>
    </w:p>
    <w:p w14:paraId="0FC64A1E" w14:textId="77777777" w:rsidR="00137FE3" w:rsidRDefault="00137FE3" w:rsidP="00137FE3">
      <w:pPr>
        <w:ind w:firstLine="708"/>
        <w:jc w:val="both"/>
        <w:rPr>
          <w:szCs w:val="28"/>
        </w:rPr>
      </w:pPr>
      <w:r>
        <w:rPr>
          <w:szCs w:val="28"/>
        </w:rPr>
        <w:t xml:space="preserve">Высокие пылевые нагрузки, постоянное содержание твёрдых взвешенных веществ в приземной концентрации воздуха, обеспечиваются в немалых количествах дорогами города, протяжённость которых составляет 872 </w:t>
      </w:r>
      <w:r w:rsidR="002363AC">
        <w:rPr>
          <w:szCs w:val="28"/>
        </w:rPr>
        <w:t xml:space="preserve">километра </w:t>
      </w:r>
      <w:r>
        <w:rPr>
          <w:szCs w:val="28"/>
        </w:rPr>
        <w:t>и только 40</w:t>
      </w:r>
      <w:r w:rsidR="002363AC">
        <w:rPr>
          <w:szCs w:val="28"/>
        </w:rPr>
        <w:t xml:space="preserve"> процентов</w:t>
      </w:r>
      <w:r>
        <w:rPr>
          <w:szCs w:val="28"/>
        </w:rPr>
        <w:t xml:space="preserve"> из них имеет твёрдое покрытие.</w:t>
      </w:r>
    </w:p>
    <w:p w14:paraId="45160B15" w14:textId="77777777" w:rsidR="00137FE3" w:rsidRDefault="00137FE3" w:rsidP="00137FE3">
      <w:pPr>
        <w:ind w:firstLine="708"/>
        <w:jc w:val="both"/>
        <w:rPr>
          <w:szCs w:val="28"/>
        </w:rPr>
      </w:pPr>
      <w:r>
        <w:rPr>
          <w:szCs w:val="28"/>
        </w:rPr>
        <w:t xml:space="preserve">Полигон твёрдых коммунальных отходов и несанкционированные свалочные очаги, занимающие около 30 </w:t>
      </w:r>
      <w:r w:rsidR="002363AC">
        <w:rPr>
          <w:szCs w:val="28"/>
        </w:rPr>
        <w:t>гектар</w:t>
      </w:r>
      <w:r>
        <w:rPr>
          <w:szCs w:val="28"/>
        </w:rPr>
        <w:t xml:space="preserve">, выделяет газообразные, органические вещества и другие соединения углерода, которые не только загрязняют воздушный бассейн города, но и создают пожароопасную ситуацию. Во время горения отходы выделяют особо опасные для здоровья человека диоксины, накапливаясь в организме, они оказывают необратимые воздействия на генофонд человека. </w:t>
      </w:r>
    </w:p>
    <w:p w14:paraId="79B40894" w14:textId="77777777" w:rsidR="00137FE3" w:rsidRDefault="00137FE3" w:rsidP="00137FE3">
      <w:pPr>
        <w:ind w:firstLine="708"/>
        <w:jc w:val="both"/>
        <w:rPr>
          <w:szCs w:val="28"/>
        </w:rPr>
      </w:pPr>
      <w:r>
        <w:rPr>
          <w:szCs w:val="28"/>
        </w:rPr>
        <w:t>Особого внимая, требуют передвижные источники загрязнения. В состав отработанных газов автомобилей входит около 200 различных веществ, к этому следует добавить загрязнение воздуха углеводородами за счёт испарений из топливных баков, карбюраторов.</w:t>
      </w:r>
    </w:p>
    <w:p w14:paraId="0ABA21CF" w14:textId="77777777" w:rsidR="00137FE3" w:rsidRDefault="00137FE3" w:rsidP="00137FE3">
      <w:pPr>
        <w:ind w:firstLine="708"/>
        <w:jc w:val="both"/>
        <w:rPr>
          <w:szCs w:val="28"/>
        </w:rPr>
      </w:pPr>
      <w:r>
        <w:rPr>
          <w:szCs w:val="28"/>
        </w:rPr>
        <w:lastRenderedPageBreak/>
        <w:t>За период 1997-2015 годы количество автотранспорта в городе увеличилось на 35895 единиц.</w:t>
      </w:r>
    </w:p>
    <w:p w14:paraId="21AFC869" w14:textId="77777777" w:rsidR="00137FE3" w:rsidRDefault="00137FE3" w:rsidP="00B37963">
      <w:pPr>
        <w:ind w:firstLine="708"/>
        <w:rPr>
          <w:szCs w:val="28"/>
        </w:rPr>
      </w:pPr>
    </w:p>
    <w:p w14:paraId="6FA81F2F" w14:textId="6B74752F" w:rsidR="00B37963" w:rsidRDefault="00B37963" w:rsidP="00B37963">
      <w:pPr>
        <w:ind w:firstLine="708"/>
        <w:rPr>
          <w:szCs w:val="28"/>
        </w:rPr>
      </w:pPr>
      <w:r w:rsidRPr="00B37963">
        <w:rPr>
          <w:szCs w:val="28"/>
        </w:rPr>
        <w:t xml:space="preserve">Таблица </w:t>
      </w:r>
      <w:r w:rsidR="00E11C03" w:rsidRPr="00B37963">
        <w:rPr>
          <w:szCs w:val="28"/>
        </w:rPr>
        <w:fldChar w:fldCharType="begin"/>
      </w:r>
      <w:r w:rsidRPr="00B37963">
        <w:rPr>
          <w:szCs w:val="28"/>
        </w:rPr>
        <w:instrText xml:space="preserve"> SEQ Таблица \* ARABIC </w:instrText>
      </w:r>
      <w:r w:rsidR="00E11C03" w:rsidRPr="00B37963">
        <w:rPr>
          <w:szCs w:val="28"/>
        </w:rPr>
        <w:fldChar w:fldCharType="separate"/>
      </w:r>
      <w:r w:rsidR="00015657">
        <w:rPr>
          <w:noProof/>
          <w:szCs w:val="28"/>
        </w:rPr>
        <w:t>5</w:t>
      </w:r>
      <w:r w:rsidR="00E11C03" w:rsidRPr="00B37963">
        <w:rPr>
          <w:szCs w:val="28"/>
        </w:rPr>
        <w:fldChar w:fldCharType="end"/>
      </w:r>
      <w:r w:rsidRPr="00B37963">
        <w:rPr>
          <w:szCs w:val="28"/>
        </w:rPr>
        <w:t>. Динамика количества автотранспорта</w:t>
      </w:r>
      <w:r w:rsidR="002363AC">
        <w:rPr>
          <w:szCs w:val="28"/>
        </w:rPr>
        <w:t>, единица</w:t>
      </w:r>
    </w:p>
    <w:p w14:paraId="1FC15360" w14:textId="77777777" w:rsidR="00B37963" w:rsidRPr="00B37963" w:rsidRDefault="00B37963" w:rsidP="00B37963">
      <w:pPr>
        <w:ind w:firstLine="708"/>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32"/>
        <w:gridCol w:w="1103"/>
        <w:gridCol w:w="1103"/>
        <w:gridCol w:w="1103"/>
        <w:gridCol w:w="1880"/>
      </w:tblGrid>
      <w:tr w:rsidR="00137FE3" w:rsidRPr="002363AC" w14:paraId="0E19AA98" w14:textId="77777777" w:rsidTr="00B37963">
        <w:trPr>
          <w:trHeight w:val="20"/>
        </w:trPr>
        <w:tc>
          <w:tcPr>
            <w:tcW w:w="2511" w:type="pct"/>
            <w:vAlign w:val="center"/>
          </w:tcPr>
          <w:p w14:paraId="56A842BF" w14:textId="77777777" w:rsidR="00137FE3" w:rsidRPr="002363AC" w:rsidRDefault="00137FE3" w:rsidP="008B3A8E">
            <w:pPr>
              <w:rPr>
                <w:sz w:val="24"/>
              </w:rPr>
            </w:pPr>
            <w:r w:rsidRPr="002363AC">
              <w:rPr>
                <w:sz w:val="24"/>
              </w:rPr>
              <w:t>Категория</w:t>
            </w:r>
          </w:p>
        </w:tc>
        <w:tc>
          <w:tcPr>
            <w:tcW w:w="529" w:type="pct"/>
            <w:vAlign w:val="center"/>
          </w:tcPr>
          <w:p w14:paraId="10156E0F" w14:textId="77777777" w:rsidR="00137FE3" w:rsidRPr="002363AC" w:rsidRDefault="00137FE3" w:rsidP="008B3A8E">
            <w:pPr>
              <w:rPr>
                <w:sz w:val="24"/>
              </w:rPr>
            </w:pPr>
            <w:r w:rsidRPr="002363AC">
              <w:rPr>
                <w:sz w:val="24"/>
              </w:rPr>
              <w:t>1997</w:t>
            </w:r>
          </w:p>
        </w:tc>
        <w:tc>
          <w:tcPr>
            <w:tcW w:w="529" w:type="pct"/>
            <w:vAlign w:val="center"/>
          </w:tcPr>
          <w:p w14:paraId="212BF2AB" w14:textId="77777777" w:rsidR="00137FE3" w:rsidRPr="002363AC" w:rsidRDefault="00137FE3" w:rsidP="008B3A8E">
            <w:pPr>
              <w:rPr>
                <w:sz w:val="24"/>
              </w:rPr>
            </w:pPr>
            <w:r w:rsidRPr="002363AC">
              <w:rPr>
                <w:sz w:val="24"/>
              </w:rPr>
              <w:t>1999</w:t>
            </w:r>
          </w:p>
        </w:tc>
        <w:tc>
          <w:tcPr>
            <w:tcW w:w="529" w:type="pct"/>
            <w:vAlign w:val="center"/>
          </w:tcPr>
          <w:p w14:paraId="2E094CF5" w14:textId="77777777" w:rsidR="00137FE3" w:rsidRPr="002363AC" w:rsidRDefault="00137FE3" w:rsidP="008B3A8E">
            <w:pPr>
              <w:rPr>
                <w:sz w:val="24"/>
              </w:rPr>
            </w:pPr>
            <w:r w:rsidRPr="002363AC">
              <w:rPr>
                <w:sz w:val="24"/>
              </w:rPr>
              <w:t>2015</w:t>
            </w:r>
          </w:p>
        </w:tc>
        <w:tc>
          <w:tcPr>
            <w:tcW w:w="902" w:type="pct"/>
            <w:vAlign w:val="center"/>
          </w:tcPr>
          <w:p w14:paraId="35DA2DBE" w14:textId="77777777" w:rsidR="00137FE3" w:rsidRPr="002363AC" w:rsidRDefault="00A141FA" w:rsidP="008B3A8E">
            <w:pPr>
              <w:rPr>
                <w:sz w:val="24"/>
              </w:rPr>
            </w:pPr>
            <w:r>
              <w:rPr>
                <w:sz w:val="24"/>
              </w:rPr>
              <w:t>2015/1997</w:t>
            </w:r>
          </w:p>
        </w:tc>
      </w:tr>
      <w:tr w:rsidR="00137FE3" w:rsidRPr="002363AC" w14:paraId="216E5DF2" w14:textId="77777777" w:rsidTr="00B37963">
        <w:trPr>
          <w:trHeight w:val="20"/>
        </w:trPr>
        <w:tc>
          <w:tcPr>
            <w:tcW w:w="2511" w:type="pct"/>
          </w:tcPr>
          <w:p w14:paraId="09B23129" w14:textId="77777777" w:rsidR="00137FE3" w:rsidRPr="002363AC" w:rsidRDefault="00137FE3" w:rsidP="009354F3">
            <w:pPr>
              <w:jc w:val="both"/>
              <w:rPr>
                <w:sz w:val="24"/>
              </w:rPr>
            </w:pPr>
            <w:r w:rsidRPr="002363AC">
              <w:rPr>
                <w:sz w:val="24"/>
              </w:rPr>
              <w:t xml:space="preserve">Всего автотранспорта, </w:t>
            </w:r>
            <w:r w:rsidR="009354F3">
              <w:rPr>
                <w:sz w:val="24"/>
              </w:rPr>
              <w:t>в</w:t>
            </w:r>
            <w:r w:rsidRPr="002363AC">
              <w:rPr>
                <w:sz w:val="24"/>
              </w:rPr>
              <w:t xml:space="preserve"> том числе:</w:t>
            </w:r>
          </w:p>
        </w:tc>
        <w:tc>
          <w:tcPr>
            <w:tcW w:w="529" w:type="pct"/>
            <w:vAlign w:val="center"/>
          </w:tcPr>
          <w:p w14:paraId="14149E41" w14:textId="77777777" w:rsidR="00137FE3" w:rsidRPr="002363AC" w:rsidRDefault="00137FE3" w:rsidP="008B3A8E">
            <w:pPr>
              <w:rPr>
                <w:sz w:val="24"/>
              </w:rPr>
            </w:pPr>
            <w:r w:rsidRPr="002363AC">
              <w:rPr>
                <w:sz w:val="24"/>
              </w:rPr>
              <w:t>34606</w:t>
            </w:r>
          </w:p>
        </w:tc>
        <w:tc>
          <w:tcPr>
            <w:tcW w:w="529" w:type="pct"/>
            <w:vAlign w:val="center"/>
          </w:tcPr>
          <w:p w14:paraId="7607EB77" w14:textId="77777777" w:rsidR="00137FE3" w:rsidRPr="002363AC" w:rsidRDefault="00137FE3" w:rsidP="008B3A8E">
            <w:pPr>
              <w:rPr>
                <w:sz w:val="24"/>
              </w:rPr>
            </w:pPr>
            <w:r w:rsidRPr="002363AC">
              <w:rPr>
                <w:sz w:val="24"/>
              </w:rPr>
              <w:t>41690</w:t>
            </w:r>
          </w:p>
        </w:tc>
        <w:tc>
          <w:tcPr>
            <w:tcW w:w="529" w:type="pct"/>
            <w:vAlign w:val="center"/>
          </w:tcPr>
          <w:p w14:paraId="28E13BDA" w14:textId="77777777" w:rsidR="00137FE3" w:rsidRPr="002363AC" w:rsidRDefault="00137FE3" w:rsidP="008B3A8E">
            <w:pPr>
              <w:rPr>
                <w:sz w:val="24"/>
              </w:rPr>
            </w:pPr>
            <w:r w:rsidRPr="002363AC">
              <w:rPr>
                <w:sz w:val="24"/>
              </w:rPr>
              <w:t>70501</w:t>
            </w:r>
          </w:p>
        </w:tc>
        <w:tc>
          <w:tcPr>
            <w:tcW w:w="902" w:type="pct"/>
            <w:vAlign w:val="center"/>
          </w:tcPr>
          <w:p w14:paraId="63C1EB57" w14:textId="77777777" w:rsidR="00137FE3" w:rsidRPr="002363AC" w:rsidRDefault="00137FE3" w:rsidP="008B3A8E">
            <w:pPr>
              <w:rPr>
                <w:sz w:val="24"/>
              </w:rPr>
            </w:pPr>
            <w:r w:rsidRPr="002363AC">
              <w:rPr>
                <w:sz w:val="24"/>
              </w:rPr>
              <w:t>+35895</w:t>
            </w:r>
          </w:p>
        </w:tc>
      </w:tr>
      <w:tr w:rsidR="00137FE3" w:rsidRPr="002363AC" w14:paraId="55935DE1" w14:textId="77777777" w:rsidTr="00B37963">
        <w:trPr>
          <w:trHeight w:val="20"/>
        </w:trPr>
        <w:tc>
          <w:tcPr>
            <w:tcW w:w="2511" w:type="pct"/>
          </w:tcPr>
          <w:p w14:paraId="2216D1A0" w14:textId="77777777" w:rsidR="00137FE3" w:rsidRPr="002363AC" w:rsidRDefault="00137FE3" w:rsidP="008B3A8E">
            <w:pPr>
              <w:jc w:val="both"/>
              <w:rPr>
                <w:sz w:val="24"/>
              </w:rPr>
            </w:pPr>
            <w:r w:rsidRPr="002363AC">
              <w:rPr>
                <w:sz w:val="24"/>
              </w:rPr>
              <w:t>Легковые автомобили и мотоциклы</w:t>
            </w:r>
          </w:p>
        </w:tc>
        <w:tc>
          <w:tcPr>
            <w:tcW w:w="529" w:type="pct"/>
            <w:vAlign w:val="center"/>
          </w:tcPr>
          <w:p w14:paraId="6074B041" w14:textId="77777777" w:rsidR="00137FE3" w:rsidRPr="002363AC" w:rsidRDefault="00137FE3" w:rsidP="008B3A8E">
            <w:pPr>
              <w:rPr>
                <w:sz w:val="24"/>
              </w:rPr>
            </w:pPr>
            <w:r w:rsidRPr="002363AC">
              <w:rPr>
                <w:sz w:val="24"/>
              </w:rPr>
              <w:t>28572</w:t>
            </w:r>
          </w:p>
        </w:tc>
        <w:tc>
          <w:tcPr>
            <w:tcW w:w="529" w:type="pct"/>
            <w:vAlign w:val="center"/>
          </w:tcPr>
          <w:p w14:paraId="779A923D" w14:textId="77777777" w:rsidR="00137FE3" w:rsidRPr="002363AC" w:rsidRDefault="00137FE3" w:rsidP="008B3A8E">
            <w:pPr>
              <w:rPr>
                <w:sz w:val="24"/>
              </w:rPr>
            </w:pPr>
            <w:r w:rsidRPr="002363AC">
              <w:rPr>
                <w:sz w:val="24"/>
              </w:rPr>
              <w:t>35035</w:t>
            </w:r>
          </w:p>
        </w:tc>
        <w:tc>
          <w:tcPr>
            <w:tcW w:w="529" w:type="pct"/>
            <w:vAlign w:val="center"/>
          </w:tcPr>
          <w:p w14:paraId="7FE92C30" w14:textId="77777777" w:rsidR="00137FE3" w:rsidRPr="002363AC" w:rsidRDefault="00137FE3" w:rsidP="008B3A8E">
            <w:pPr>
              <w:rPr>
                <w:sz w:val="24"/>
              </w:rPr>
            </w:pPr>
            <w:r w:rsidRPr="002363AC">
              <w:rPr>
                <w:sz w:val="24"/>
              </w:rPr>
              <w:t>61685</w:t>
            </w:r>
          </w:p>
        </w:tc>
        <w:tc>
          <w:tcPr>
            <w:tcW w:w="902" w:type="pct"/>
            <w:vAlign w:val="center"/>
          </w:tcPr>
          <w:p w14:paraId="2F511B5C" w14:textId="77777777" w:rsidR="00137FE3" w:rsidRPr="002363AC" w:rsidRDefault="00137FE3" w:rsidP="008B3A8E">
            <w:pPr>
              <w:rPr>
                <w:sz w:val="24"/>
              </w:rPr>
            </w:pPr>
            <w:r w:rsidRPr="002363AC">
              <w:rPr>
                <w:sz w:val="24"/>
              </w:rPr>
              <w:t>+33113</w:t>
            </w:r>
          </w:p>
        </w:tc>
      </w:tr>
      <w:tr w:rsidR="00137FE3" w:rsidRPr="002363AC" w14:paraId="4ED276ED" w14:textId="77777777" w:rsidTr="00B37963">
        <w:trPr>
          <w:trHeight w:val="20"/>
        </w:trPr>
        <w:tc>
          <w:tcPr>
            <w:tcW w:w="2511" w:type="pct"/>
          </w:tcPr>
          <w:p w14:paraId="11856931" w14:textId="77777777" w:rsidR="00137FE3" w:rsidRPr="002363AC" w:rsidRDefault="00137FE3" w:rsidP="008B3A8E">
            <w:pPr>
              <w:jc w:val="both"/>
              <w:rPr>
                <w:sz w:val="24"/>
              </w:rPr>
            </w:pPr>
            <w:r w:rsidRPr="002363AC">
              <w:rPr>
                <w:sz w:val="24"/>
              </w:rPr>
              <w:t>Грузовые</w:t>
            </w:r>
          </w:p>
        </w:tc>
        <w:tc>
          <w:tcPr>
            <w:tcW w:w="529" w:type="pct"/>
            <w:vAlign w:val="center"/>
          </w:tcPr>
          <w:p w14:paraId="46213838" w14:textId="77777777" w:rsidR="00137FE3" w:rsidRPr="002363AC" w:rsidRDefault="00137FE3" w:rsidP="008B3A8E">
            <w:pPr>
              <w:rPr>
                <w:sz w:val="24"/>
              </w:rPr>
            </w:pPr>
            <w:r w:rsidRPr="002363AC">
              <w:rPr>
                <w:sz w:val="24"/>
              </w:rPr>
              <w:t>4981</w:t>
            </w:r>
          </w:p>
        </w:tc>
        <w:tc>
          <w:tcPr>
            <w:tcW w:w="529" w:type="pct"/>
            <w:vAlign w:val="center"/>
          </w:tcPr>
          <w:p w14:paraId="037697C3" w14:textId="77777777" w:rsidR="00137FE3" w:rsidRPr="002363AC" w:rsidRDefault="00137FE3" w:rsidP="008B3A8E">
            <w:pPr>
              <w:rPr>
                <w:sz w:val="24"/>
              </w:rPr>
            </w:pPr>
            <w:r w:rsidRPr="002363AC">
              <w:rPr>
                <w:sz w:val="24"/>
              </w:rPr>
              <w:t>5402</w:t>
            </w:r>
          </w:p>
        </w:tc>
        <w:tc>
          <w:tcPr>
            <w:tcW w:w="529" w:type="pct"/>
            <w:vAlign w:val="center"/>
          </w:tcPr>
          <w:p w14:paraId="77A8B807" w14:textId="77777777" w:rsidR="00137FE3" w:rsidRPr="002363AC" w:rsidRDefault="00137FE3" w:rsidP="008B3A8E">
            <w:pPr>
              <w:rPr>
                <w:sz w:val="24"/>
              </w:rPr>
            </w:pPr>
            <w:r w:rsidRPr="002363AC">
              <w:rPr>
                <w:sz w:val="24"/>
              </w:rPr>
              <w:t>7510</w:t>
            </w:r>
          </w:p>
        </w:tc>
        <w:tc>
          <w:tcPr>
            <w:tcW w:w="902" w:type="pct"/>
            <w:vAlign w:val="center"/>
          </w:tcPr>
          <w:p w14:paraId="1EA8DA7C" w14:textId="77777777" w:rsidR="00137FE3" w:rsidRPr="002363AC" w:rsidRDefault="00137FE3" w:rsidP="008B3A8E">
            <w:pPr>
              <w:rPr>
                <w:sz w:val="24"/>
              </w:rPr>
            </w:pPr>
            <w:r w:rsidRPr="002363AC">
              <w:rPr>
                <w:sz w:val="24"/>
              </w:rPr>
              <w:t>+2529</w:t>
            </w:r>
          </w:p>
        </w:tc>
      </w:tr>
      <w:tr w:rsidR="00137FE3" w:rsidRPr="002363AC" w14:paraId="2F3D71E2" w14:textId="77777777" w:rsidTr="00B37963">
        <w:trPr>
          <w:trHeight w:val="20"/>
        </w:trPr>
        <w:tc>
          <w:tcPr>
            <w:tcW w:w="2511" w:type="pct"/>
          </w:tcPr>
          <w:p w14:paraId="7B293E8E" w14:textId="77777777" w:rsidR="00137FE3" w:rsidRPr="002363AC" w:rsidRDefault="00137FE3" w:rsidP="008B3A8E">
            <w:pPr>
              <w:jc w:val="both"/>
              <w:rPr>
                <w:sz w:val="24"/>
              </w:rPr>
            </w:pPr>
            <w:r w:rsidRPr="002363AC">
              <w:rPr>
                <w:sz w:val="24"/>
              </w:rPr>
              <w:t>Автобусы</w:t>
            </w:r>
          </w:p>
        </w:tc>
        <w:tc>
          <w:tcPr>
            <w:tcW w:w="529" w:type="pct"/>
            <w:vAlign w:val="center"/>
          </w:tcPr>
          <w:p w14:paraId="7851D354" w14:textId="77777777" w:rsidR="00137FE3" w:rsidRPr="002363AC" w:rsidRDefault="00137FE3" w:rsidP="008B3A8E">
            <w:pPr>
              <w:rPr>
                <w:sz w:val="24"/>
              </w:rPr>
            </w:pPr>
            <w:r w:rsidRPr="002363AC">
              <w:rPr>
                <w:sz w:val="24"/>
              </w:rPr>
              <w:t>1053</w:t>
            </w:r>
          </w:p>
        </w:tc>
        <w:tc>
          <w:tcPr>
            <w:tcW w:w="529" w:type="pct"/>
            <w:vAlign w:val="center"/>
          </w:tcPr>
          <w:p w14:paraId="7625468E" w14:textId="77777777" w:rsidR="00137FE3" w:rsidRPr="002363AC" w:rsidRDefault="00137FE3" w:rsidP="008B3A8E">
            <w:pPr>
              <w:rPr>
                <w:sz w:val="24"/>
              </w:rPr>
            </w:pPr>
            <w:r w:rsidRPr="002363AC">
              <w:rPr>
                <w:sz w:val="24"/>
              </w:rPr>
              <w:t>1253</w:t>
            </w:r>
          </w:p>
        </w:tc>
        <w:tc>
          <w:tcPr>
            <w:tcW w:w="529" w:type="pct"/>
            <w:vAlign w:val="center"/>
          </w:tcPr>
          <w:p w14:paraId="0F10BE55" w14:textId="77777777" w:rsidR="00137FE3" w:rsidRPr="002363AC" w:rsidRDefault="00137FE3" w:rsidP="008B3A8E">
            <w:pPr>
              <w:rPr>
                <w:sz w:val="24"/>
              </w:rPr>
            </w:pPr>
            <w:r w:rsidRPr="002363AC">
              <w:rPr>
                <w:sz w:val="24"/>
              </w:rPr>
              <w:t>1306</w:t>
            </w:r>
          </w:p>
        </w:tc>
        <w:tc>
          <w:tcPr>
            <w:tcW w:w="902" w:type="pct"/>
            <w:vAlign w:val="center"/>
          </w:tcPr>
          <w:p w14:paraId="10628964" w14:textId="77777777" w:rsidR="00137FE3" w:rsidRPr="002363AC" w:rsidRDefault="00137FE3" w:rsidP="008B3A8E">
            <w:pPr>
              <w:rPr>
                <w:sz w:val="24"/>
              </w:rPr>
            </w:pPr>
            <w:r w:rsidRPr="002363AC">
              <w:rPr>
                <w:sz w:val="24"/>
              </w:rPr>
              <w:t>+253</w:t>
            </w:r>
          </w:p>
        </w:tc>
      </w:tr>
    </w:tbl>
    <w:p w14:paraId="6346B98D" w14:textId="77777777" w:rsidR="00137FE3" w:rsidRDefault="00137FE3" w:rsidP="00137FE3">
      <w:pPr>
        <w:ind w:firstLine="567"/>
        <w:jc w:val="both"/>
        <w:rPr>
          <w:szCs w:val="28"/>
        </w:rPr>
      </w:pPr>
    </w:p>
    <w:p w14:paraId="2B4936E2" w14:textId="77777777" w:rsidR="00137FE3" w:rsidRPr="00621C4E" w:rsidRDefault="00137FE3" w:rsidP="00A141FA">
      <w:pPr>
        <w:ind w:right="-1" w:firstLine="709"/>
        <w:jc w:val="both"/>
        <w:rPr>
          <w:szCs w:val="28"/>
        </w:rPr>
      </w:pPr>
      <w:r w:rsidRPr="00621C4E">
        <w:rPr>
          <w:szCs w:val="28"/>
        </w:rPr>
        <w:t xml:space="preserve">По величине удельной техногенной нагрузки (выбросы предприятий и автотранспорта, рассчитанные на 1 человека в год, или на 1 </w:t>
      </w:r>
      <w:r w:rsidR="00A141FA">
        <w:rPr>
          <w:szCs w:val="28"/>
        </w:rPr>
        <w:t>км</w:t>
      </w:r>
      <w:r w:rsidR="00A141FA" w:rsidRPr="00A141FA">
        <w:rPr>
          <w:szCs w:val="28"/>
          <w:vertAlign w:val="superscript"/>
        </w:rPr>
        <w:t>2</w:t>
      </w:r>
      <w:r w:rsidRPr="00621C4E">
        <w:rPr>
          <w:szCs w:val="28"/>
        </w:rPr>
        <w:t xml:space="preserve"> городской территории) г</w:t>
      </w:r>
      <w:r w:rsidR="00A141FA">
        <w:rPr>
          <w:szCs w:val="28"/>
        </w:rPr>
        <w:t xml:space="preserve">ород </w:t>
      </w:r>
      <w:r w:rsidRPr="00621C4E">
        <w:rPr>
          <w:szCs w:val="28"/>
        </w:rPr>
        <w:t xml:space="preserve">Шахты </w:t>
      </w:r>
      <w:r w:rsidR="00A141FA">
        <w:rPr>
          <w:szCs w:val="28"/>
        </w:rPr>
        <w:t xml:space="preserve">занимает следующие место </w:t>
      </w:r>
      <w:r w:rsidRPr="00621C4E">
        <w:rPr>
          <w:szCs w:val="28"/>
        </w:rPr>
        <w:t>среди промышле</w:t>
      </w:r>
      <w:r>
        <w:rPr>
          <w:szCs w:val="28"/>
        </w:rPr>
        <w:t>нных центров Ростовской области.</w:t>
      </w:r>
    </w:p>
    <w:p w14:paraId="32CB3BB8" w14:textId="77777777" w:rsidR="000E5AC6" w:rsidRDefault="000E5AC6" w:rsidP="000E5AC6">
      <w:pPr>
        <w:ind w:right="278" w:firstLine="709"/>
        <w:jc w:val="both"/>
        <w:rPr>
          <w:szCs w:val="28"/>
        </w:rPr>
      </w:pPr>
    </w:p>
    <w:p w14:paraId="39BEBD7D" w14:textId="2C4720D5" w:rsidR="00137FE3" w:rsidRDefault="000E5AC6" w:rsidP="000E5AC6">
      <w:pPr>
        <w:ind w:right="278" w:firstLine="709"/>
        <w:jc w:val="both"/>
        <w:rPr>
          <w:szCs w:val="28"/>
        </w:rPr>
      </w:pPr>
      <w:r w:rsidRPr="000E5AC6">
        <w:rPr>
          <w:szCs w:val="28"/>
        </w:rPr>
        <w:t xml:space="preserve">Таблица </w:t>
      </w:r>
      <w:r w:rsidR="00E11C03" w:rsidRPr="000E5AC6">
        <w:rPr>
          <w:szCs w:val="28"/>
        </w:rPr>
        <w:fldChar w:fldCharType="begin"/>
      </w:r>
      <w:r w:rsidRPr="000E5AC6">
        <w:rPr>
          <w:szCs w:val="28"/>
        </w:rPr>
        <w:instrText xml:space="preserve"> SEQ Таблица \* ARABIC </w:instrText>
      </w:r>
      <w:r w:rsidR="00E11C03" w:rsidRPr="000E5AC6">
        <w:rPr>
          <w:szCs w:val="28"/>
        </w:rPr>
        <w:fldChar w:fldCharType="separate"/>
      </w:r>
      <w:r w:rsidR="00015657">
        <w:rPr>
          <w:noProof/>
          <w:szCs w:val="28"/>
        </w:rPr>
        <w:t>6</w:t>
      </w:r>
      <w:r w:rsidR="00E11C03" w:rsidRPr="000E5AC6">
        <w:rPr>
          <w:szCs w:val="28"/>
        </w:rPr>
        <w:fldChar w:fldCharType="end"/>
      </w:r>
      <w:r w:rsidRPr="000E5AC6">
        <w:rPr>
          <w:szCs w:val="28"/>
        </w:rPr>
        <w:t>. Удельная техногенная нагрузка в городах Ростовской области</w:t>
      </w:r>
    </w:p>
    <w:p w14:paraId="65782E5D" w14:textId="77777777" w:rsidR="000E5AC6" w:rsidRPr="00621C4E" w:rsidRDefault="000E5AC6" w:rsidP="000E5AC6">
      <w:pPr>
        <w:ind w:right="278" w:firstLine="709"/>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578"/>
        <w:gridCol w:w="3005"/>
        <w:gridCol w:w="2586"/>
        <w:gridCol w:w="1455"/>
      </w:tblGrid>
      <w:tr w:rsidR="00137FE3" w:rsidRPr="002363AC" w14:paraId="09856538" w14:textId="77777777" w:rsidTr="008B3A8E">
        <w:trPr>
          <w:trHeight w:val="20"/>
        </w:trPr>
        <w:tc>
          <w:tcPr>
            <w:tcW w:w="862" w:type="pct"/>
            <w:vAlign w:val="center"/>
          </w:tcPr>
          <w:p w14:paraId="4E978A57" w14:textId="77777777" w:rsidR="00137FE3" w:rsidRPr="002363AC" w:rsidRDefault="00137FE3" w:rsidP="008B3A8E">
            <w:pPr>
              <w:overflowPunct w:val="0"/>
              <w:autoSpaceDE w:val="0"/>
              <w:autoSpaceDN w:val="0"/>
              <w:adjustRightInd w:val="0"/>
              <w:rPr>
                <w:sz w:val="24"/>
              </w:rPr>
            </w:pPr>
            <w:r w:rsidRPr="002363AC">
              <w:rPr>
                <w:sz w:val="24"/>
              </w:rPr>
              <w:t>Город</w:t>
            </w:r>
          </w:p>
        </w:tc>
        <w:tc>
          <w:tcPr>
            <w:tcW w:w="757" w:type="pct"/>
            <w:vAlign w:val="center"/>
          </w:tcPr>
          <w:p w14:paraId="26A2FC4E" w14:textId="77777777" w:rsidR="00137FE3" w:rsidRPr="002363AC" w:rsidRDefault="00137FE3" w:rsidP="008B3A8E">
            <w:pPr>
              <w:overflowPunct w:val="0"/>
              <w:autoSpaceDE w:val="0"/>
              <w:autoSpaceDN w:val="0"/>
              <w:adjustRightInd w:val="0"/>
              <w:rPr>
                <w:sz w:val="24"/>
              </w:rPr>
            </w:pPr>
            <w:r w:rsidRPr="002363AC">
              <w:rPr>
                <w:sz w:val="24"/>
              </w:rPr>
              <w:t>Площадь, км</w:t>
            </w:r>
            <w:r w:rsidRPr="002363AC">
              <w:rPr>
                <w:sz w:val="24"/>
                <w:vertAlign w:val="superscript"/>
              </w:rPr>
              <w:t>2</w:t>
            </w:r>
          </w:p>
        </w:tc>
        <w:tc>
          <w:tcPr>
            <w:tcW w:w="1442" w:type="pct"/>
            <w:vAlign w:val="center"/>
          </w:tcPr>
          <w:p w14:paraId="55B607DD" w14:textId="77777777" w:rsidR="00137FE3" w:rsidRPr="002363AC" w:rsidRDefault="00137FE3" w:rsidP="008B3A8E">
            <w:pPr>
              <w:overflowPunct w:val="0"/>
              <w:autoSpaceDE w:val="0"/>
              <w:autoSpaceDN w:val="0"/>
              <w:adjustRightInd w:val="0"/>
              <w:rPr>
                <w:sz w:val="24"/>
              </w:rPr>
            </w:pPr>
            <w:r w:rsidRPr="002363AC">
              <w:rPr>
                <w:sz w:val="24"/>
              </w:rPr>
              <w:t>Общий объем выбросов, тыс.</w:t>
            </w:r>
            <w:r w:rsidR="00D17621" w:rsidRPr="002363AC">
              <w:rPr>
                <w:sz w:val="24"/>
              </w:rPr>
              <w:t xml:space="preserve"> </w:t>
            </w:r>
            <w:r w:rsidRPr="002363AC">
              <w:rPr>
                <w:sz w:val="24"/>
              </w:rPr>
              <w:t>т в год</w:t>
            </w:r>
          </w:p>
        </w:tc>
        <w:tc>
          <w:tcPr>
            <w:tcW w:w="1241" w:type="pct"/>
            <w:vAlign w:val="center"/>
          </w:tcPr>
          <w:p w14:paraId="435886B9" w14:textId="77777777" w:rsidR="00137FE3" w:rsidRPr="002363AC" w:rsidRDefault="00137FE3" w:rsidP="008B3A8E">
            <w:pPr>
              <w:overflowPunct w:val="0"/>
              <w:autoSpaceDE w:val="0"/>
              <w:autoSpaceDN w:val="0"/>
              <w:adjustRightInd w:val="0"/>
              <w:rPr>
                <w:sz w:val="24"/>
              </w:rPr>
            </w:pPr>
            <w:r w:rsidRPr="002363AC">
              <w:rPr>
                <w:sz w:val="24"/>
              </w:rPr>
              <w:t>Нагрузка на одного человека,</w:t>
            </w:r>
          </w:p>
          <w:p w14:paraId="36352E17" w14:textId="77777777" w:rsidR="00137FE3" w:rsidRPr="002363AC" w:rsidRDefault="00137FE3" w:rsidP="008B3A8E">
            <w:pPr>
              <w:overflowPunct w:val="0"/>
              <w:autoSpaceDE w:val="0"/>
              <w:autoSpaceDN w:val="0"/>
              <w:adjustRightInd w:val="0"/>
              <w:rPr>
                <w:sz w:val="24"/>
              </w:rPr>
            </w:pPr>
            <w:r w:rsidRPr="002363AC">
              <w:rPr>
                <w:sz w:val="24"/>
              </w:rPr>
              <w:t>тонн в год</w:t>
            </w:r>
          </w:p>
        </w:tc>
        <w:tc>
          <w:tcPr>
            <w:tcW w:w="698" w:type="pct"/>
            <w:vAlign w:val="center"/>
          </w:tcPr>
          <w:p w14:paraId="3135FBC0" w14:textId="77777777" w:rsidR="00137FE3" w:rsidRPr="002363AC" w:rsidRDefault="00137FE3" w:rsidP="008B3A8E">
            <w:pPr>
              <w:overflowPunct w:val="0"/>
              <w:autoSpaceDE w:val="0"/>
              <w:autoSpaceDN w:val="0"/>
              <w:adjustRightInd w:val="0"/>
              <w:rPr>
                <w:sz w:val="24"/>
              </w:rPr>
            </w:pPr>
            <w:r w:rsidRPr="002363AC">
              <w:rPr>
                <w:sz w:val="24"/>
              </w:rPr>
              <w:t>Нагрузка на</w:t>
            </w:r>
          </w:p>
          <w:p w14:paraId="7F07D4F4" w14:textId="77777777" w:rsidR="00137FE3" w:rsidRPr="002363AC" w:rsidRDefault="00137FE3" w:rsidP="008B3A8E">
            <w:pPr>
              <w:overflowPunct w:val="0"/>
              <w:autoSpaceDE w:val="0"/>
              <w:autoSpaceDN w:val="0"/>
              <w:adjustRightInd w:val="0"/>
              <w:rPr>
                <w:sz w:val="24"/>
              </w:rPr>
            </w:pPr>
            <w:r w:rsidRPr="002363AC">
              <w:rPr>
                <w:sz w:val="24"/>
              </w:rPr>
              <w:t>1 км</w:t>
            </w:r>
            <w:r w:rsidRPr="002363AC">
              <w:rPr>
                <w:sz w:val="24"/>
                <w:vertAlign w:val="superscript"/>
              </w:rPr>
              <w:t>2</w:t>
            </w:r>
            <w:r w:rsidRPr="002363AC">
              <w:rPr>
                <w:sz w:val="24"/>
              </w:rPr>
              <w:t>,</w:t>
            </w:r>
          </w:p>
          <w:p w14:paraId="6A819D88" w14:textId="77777777" w:rsidR="00137FE3" w:rsidRPr="002363AC" w:rsidRDefault="00137FE3" w:rsidP="008B3A8E">
            <w:pPr>
              <w:overflowPunct w:val="0"/>
              <w:autoSpaceDE w:val="0"/>
              <w:autoSpaceDN w:val="0"/>
              <w:adjustRightInd w:val="0"/>
              <w:rPr>
                <w:sz w:val="24"/>
              </w:rPr>
            </w:pPr>
            <w:r w:rsidRPr="002363AC">
              <w:rPr>
                <w:sz w:val="24"/>
              </w:rPr>
              <w:t>тонн в год</w:t>
            </w:r>
          </w:p>
        </w:tc>
      </w:tr>
      <w:tr w:rsidR="00137FE3" w:rsidRPr="002363AC" w14:paraId="15AF3D71" w14:textId="77777777" w:rsidTr="008B3A8E">
        <w:trPr>
          <w:trHeight w:val="20"/>
        </w:trPr>
        <w:tc>
          <w:tcPr>
            <w:tcW w:w="862" w:type="pct"/>
            <w:vAlign w:val="center"/>
          </w:tcPr>
          <w:p w14:paraId="5D88BDA7" w14:textId="77777777" w:rsidR="00137FE3" w:rsidRPr="002363AC" w:rsidRDefault="00137FE3" w:rsidP="008B3A8E">
            <w:pPr>
              <w:overflowPunct w:val="0"/>
              <w:autoSpaceDE w:val="0"/>
              <w:autoSpaceDN w:val="0"/>
              <w:adjustRightInd w:val="0"/>
              <w:rPr>
                <w:sz w:val="24"/>
              </w:rPr>
            </w:pPr>
            <w:r w:rsidRPr="002363AC">
              <w:rPr>
                <w:sz w:val="24"/>
              </w:rPr>
              <w:t>Азов</w:t>
            </w:r>
          </w:p>
        </w:tc>
        <w:tc>
          <w:tcPr>
            <w:tcW w:w="757" w:type="pct"/>
            <w:vAlign w:val="center"/>
          </w:tcPr>
          <w:p w14:paraId="61E0A53B" w14:textId="77777777" w:rsidR="00137FE3" w:rsidRPr="002363AC" w:rsidRDefault="00137FE3" w:rsidP="008B3A8E">
            <w:pPr>
              <w:overflowPunct w:val="0"/>
              <w:autoSpaceDE w:val="0"/>
              <w:autoSpaceDN w:val="0"/>
              <w:adjustRightInd w:val="0"/>
              <w:rPr>
                <w:sz w:val="24"/>
              </w:rPr>
            </w:pPr>
            <w:r w:rsidRPr="002363AC">
              <w:rPr>
                <w:sz w:val="24"/>
              </w:rPr>
              <w:t>66</w:t>
            </w:r>
          </w:p>
        </w:tc>
        <w:tc>
          <w:tcPr>
            <w:tcW w:w="1442" w:type="pct"/>
            <w:vAlign w:val="center"/>
          </w:tcPr>
          <w:p w14:paraId="022FA20D" w14:textId="77777777" w:rsidR="00137FE3" w:rsidRPr="002363AC" w:rsidRDefault="00137FE3" w:rsidP="008B3A8E">
            <w:pPr>
              <w:overflowPunct w:val="0"/>
              <w:autoSpaceDE w:val="0"/>
              <w:autoSpaceDN w:val="0"/>
              <w:adjustRightInd w:val="0"/>
              <w:rPr>
                <w:sz w:val="24"/>
              </w:rPr>
            </w:pPr>
            <w:r w:rsidRPr="002363AC">
              <w:rPr>
                <w:sz w:val="24"/>
              </w:rPr>
              <w:t>18,129</w:t>
            </w:r>
          </w:p>
        </w:tc>
        <w:tc>
          <w:tcPr>
            <w:tcW w:w="1241" w:type="pct"/>
            <w:vAlign w:val="center"/>
          </w:tcPr>
          <w:p w14:paraId="7868897D" w14:textId="77777777" w:rsidR="00137FE3" w:rsidRPr="002363AC" w:rsidRDefault="00137FE3" w:rsidP="008B3A8E">
            <w:pPr>
              <w:overflowPunct w:val="0"/>
              <w:autoSpaceDE w:val="0"/>
              <w:autoSpaceDN w:val="0"/>
              <w:adjustRightInd w:val="0"/>
              <w:rPr>
                <w:sz w:val="24"/>
              </w:rPr>
            </w:pPr>
            <w:r w:rsidRPr="002363AC">
              <w:rPr>
                <w:sz w:val="24"/>
              </w:rPr>
              <w:t>0,219</w:t>
            </w:r>
          </w:p>
        </w:tc>
        <w:tc>
          <w:tcPr>
            <w:tcW w:w="698" w:type="pct"/>
            <w:vAlign w:val="center"/>
          </w:tcPr>
          <w:p w14:paraId="5D6F662A" w14:textId="77777777" w:rsidR="00137FE3" w:rsidRPr="002363AC" w:rsidRDefault="00137FE3" w:rsidP="008B3A8E">
            <w:pPr>
              <w:overflowPunct w:val="0"/>
              <w:autoSpaceDE w:val="0"/>
              <w:autoSpaceDN w:val="0"/>
              <w:adjustRightInd w:val="0"/>
              <w:rPr>
                <w:sz w:val="24"/>
              </w:rPr>
            </w:pPr>
            <w:r w:rsidRPr="002363AC">
              <w:rPr>
                <w:sz w:val="24"/>
              </w:rPr>
              <w:t>0,275</w:t>
            </w:r>
          </w:p>
        </w:tc>
      </w:tr>
      <w:tr w:rsidR="00137FE3" w:rsidRPr="002363AC" w14:paraId="77EC3B34" w14:textId="77777777" w:rsidTr="008B3A8E">
        <w:trPr>
          <w:trHeight w:val="20"/>
        </w:trPr>
        <w:tc>
          <w:tcPr>
            <w:tcW w:w="862" w:type="pct"/>
            <w:vAlign w:val="center"/>
          </w:tcPr>
          <w:p w14:paraId="7ED4C5E7" w14:textId="77777777" w:rsidR="00137FE3" w:rsidRPr="002363AC" w:rsidRDefault="00137FE3" w:rsidP="008B3A8E">
            <w:pPr>
              <w:overflowPunct w:val="0"/>
              <w:autoSpaceDE w:val="0"/>
              <w:autoSpaceDN w:val="0"/>
              <w:adjustRightInd w:val="0"/>
              <w:rPr>
                <w:sz w:val="24"/>
              </w:rPr>
            </w:pPr>
            <w:r w:rsidRPr="002363AC">
              <w:rPr>
                <w:sz w:val="24"/>
              </w:rPr>
              <w:t>Волгодонск</w:t>
            </w:r>
          </w:p>
        </w:tc>
        <w:tc>
          <w:tcPr>
            <w:tcW w:w="757" w:type="pct"/>
            <w:vAlign w:val="center"/>
          </w:tcPr>
          <w:p w14:paraId="43B9356A" w14:textId="77777777" w:rsidR="00137FE3" w:rsidRPr="002363AC" w:rsidRDefault="00137FE3" w:rsidP="008B3A8E">
            <w:pPr>
              <w:overflowPunct w:val="0"/>
              <w:autoSpaceDE w:val="0"/>
              <w:autoSpaceDN w:val="0"/>
              <w:adjustRightInd w:val="0"/>
              <w:rPr>
                <w:sz w:val="24"/>
              </w:rPr>
            </w:pPr>
            <w:r w:rsidRPr="002363AC">
              <w:rPr>
                <w:sz w:val="24"/>
              </w:rPr>
              <w:t>169</w:t>
            </w:r>
          </w:p>
        </w:tc>
        <w:tc>
          <w:tcPr>
            <w:tcW w:w="1442" w:type="pct"/>
            <w:vAlign w:val="center"/>
          </w:tcPr>
          <w:p w14:paraId="3342FF25" w14:textId="77777777" w:rsidR="00137FE3" w:rsidRPr="002363AC" w:rsidRDefault="00137FE3" w:rsidP="008B3A8E">
            <w:pPr>
              <w:overflowPunct w:val="0"/>
              <w:autoSpaceDE w:val="0"/>
              <w:autoSpaceDN w:val="0"/>
              <w:adjustRightInd w:val="0"/>
              <w:rPr>
                <w:sz w:val="24"/>
              </w:rPr>
            </w:pPr>
            <w:r w:rsidRPr="002363AC">
              <w:rPr>
                <w:sz w:val="24"/>
              </w:rPr>
              <w:t>25,027</w:t>
            </w:r>
          </w:p>
        </w:tc>
        <w:tc>
          <w:tcPr>
            <w:tcW w:w="1241" w:type="pct"/>
            <w:vAlign w:val="center"/>
          </w:tcPr>
          <w:p w14:paraId="2C430DE7" w14:textId="77777777" w:rsidR="00137FE3" w:rsidRPr="002363AC" w:rsidRDefault="00137FE3" w:rsidP="008B3A8E">
            <w:pPr>
              <w:overflowPunct w:val="0"/>
              <w:autoSpaceDE w:val="0"/>
              <w:autoSpaceDN w:val="0"/>
              <w:adjustRightInd w:val="0"/>
              <w:rPr>
                <w:sz w:val="24"/>
              </w:rPr>
            </w:pPr>
            <w:r w:rsidRPr="002363AC">
              <w:rPr>
                <w:sz w:val="24"/>
              </w:rPr>
              <w:t>0,147</w:t>
            </w:r>
          </w:p>
        </w:tc>
        <w:tc>
          <w:tcPr>
            <w:tcW w:w="698" w:type="pct"/>
            <w:vAlign w:val="center"/>
          </w:tcPr>
          <w:p w14:paraId="23791A21" w14:textId="77777777" w:rsidR="00137FE3" w:rsidRPr="002363AC" w:rsidRDefault="00137FE3" w:rsidP="008B3A8E">
            <w:pPr>
              <w:overflowPunct w:val="0"/>
              <w:autoSpaceDE w:val="0"/>
              <w:autoSpaceDN w:val="0"/>
              <w:adjustRightInd w:val="0"/>
              <w:rPr>
                <w:sz w:val="24"/>
              </w:rPr>
            </w:pPr>
            <w:r w:rsidRPr="002363AC">
              <w:rPr>
                <w:sz w:val="24"/>
              </w:rPr>
              <w:t>0,148</w:t>
            </w:r>
          </w:p>
        </w:tc>
      </w:tr>
      <w:tr w:rsidR="00137FE3" w:rsidRPr="002363AC" w14:paraId="160FE3EA" w14:textId="77777777" w:rsidTr="008B3A8E">
        <w:trPr>
          <w:trHeight w:val="20"/>
        </w:trPr>
        <w:tc>
          <w:tcPr>
            <w:tcW w:w="862" w:type="pct"/>
            <w:vAlign w:val="center"/>
          </w:tcPr>
          <w:p w14:paraId="3CA82437" w14:textId="77777777" w:rsidR="00137FE3" w:rsidRPr="002363AC" w:rsidRDefault="00137FE3" w:rsidP="008B3A8E">
            <w:pPr>
              <w:overflowPunct w:val="0"/>
              <w:autoSpaceDE w:val="0"/>
              <w:autoSpaceDN w:val="0"/>
              <w:adjustRightInd w:val="0"/>
              <w:rPr>
                <w:sz w:val="24"/>
              </w:rPr>
            </w:pPr>
            <w:r w:rsidRPr="002363AC">
              <w:rPr>
                <w:sz w:val="24"/>
              </w:rPr>
              <w:t>Новочеркасск</w:t>
            </w:r>
          </w:p>
        </w:tc>
        <w:tc>
          <w:tcPr>
            <w:tcW w:w="757" w:type="pct"/>
            <w:vAlign w:val="center"/>
          </w:tcPr>
          <w:p w14:paraId="1982223B" w14:textId="77777777" w:rsidR="00137FE3" w:rsidRPr="002363AC" w:rsidRDefault="00137FE3" w:rsidP="008B3A8E">
            <w:pPr>
              <w:overflowPunct w:val="0"/>
              <w:autoSpaceDE w:val="0"/>
              <w:autoSpaceDN w:val="0"/>
              <w:adjustRightInd w:val="0"/>
              <w:rPr>
                <w:sz w:val="24"/>
              </w:rPr>
            </w:pPr>
            <w:r w:rsidRPr="002363AC">
              <w:rPr>
                <w:sz w:val="24"/>
              </w:rPr>
              <w:t>117,1</w:t>
            </w:r>
          </w:p>
        </w:tc>
        <w:tc>
          <w:tcPr>
            <w:tcW w:w="1442" w:type="pct"/>
            <w:vAlign w:val="center"/>
          </w:tcPr>
          <w:p w14:paraId="3067F984" w14:textId="77777777" w:rsidR="00137FE3" w:rsidRPr="002363AC" w:rsidRDefault="00137FE3" w:rsidP="008B3A8E">
            <w:pPr>
              <w:overflowPunct w:val="0"/>
              <w:autoSpaceDE w:val="0"/>
              <w:autoSpaceDN w:val="0"/>
              <w:adjustRightInd w:val="0"/>
              <w:rPr>
                <w:sz w:val="24"/>
              </w:rPr>
            </w:pPr>
            <w:r w:rsidRPr="002363AC">
              <w:rPr>
                <w:sz w:val="24"/>
              </w:rPr>
              <w:t>124,242</w:t>
            </w:r>
          </w:p>
        </w:tc>
        <w:tc>
          <w:tcPr>
            <w:tcW w:w="1241" w:type="pct"/>
            <w:vAlign w:val="center"/>
          </w:tcPr>
          <w:p w14:paraId="1FDC0CC1" w14:textId="77777777" w:rsidR="00137FE3" w:rsidRPr="002363AC" w:rsidRDefault="00137FE3" w:rsidP="008B3A8E">
            <w:pPr>
              <w:overflowPunct w:val="0"/>
              <w:autoSpaceDE w:val="0"/>
              <w:autoSpaceDN w:val="0"/>
              <w:adjustRightInd w:val="0"/>
              <w:rPr>
                <w:sz w:val="24"/>
              </w:rPr>
            </w:pPr>
            <w:r w:rsidRPr="002363AC">
              <w:rPr>
                <w:sz w:val="24"/>
              </w:rPr>
              <w:t>0,687</w:t>
            </w:r>
          </w:p>
        </w:tc>
        <w:tc>
          <w:tcPr>
            <w:tcW w:w="698" w:type="pct"/>
            <w:vAlign w:val="center"/>
          </w:tcPr>
          <w:p w14:paraId="57E20CBF" w14:textId="77777777" w:rsidR="00137FE3" w:rsidRPr="002363AC" w:rsidRDefault="00137FE3" w:rsidP="008B3A8E">
            <w:pPr>
              <w:overflowPunct w:val="0"/>
              <w:autoSpaceDE w:val="0"/>
              <w:autoSpaceDN w:val="0"/>
              <w:adjustRightInd w:val="0"/>
              <w:rPr>
                <w:sz w:val="24"/>
              </w:rPr>
            </w:pPr>
            <w:r w:rsidRPr="002363AC">
              <w:rPr>
                <w:sz w:val="24"/>
              </w:rPr>
              <w:t>1,061</w:t>
            </w:r>
          </w:p>
        </w:tc>
      </w:tr>
      <w:tr w:rsidR="00137FE3" w:rsidRPr="002363AC" w14:paraId="5D35D346" w14:textId="77777777" w:rsidTr="008B3A8E">
        <w:trPr>
          <w:trHeight w:val="20"/>
        </w:trPr>
        <w:tc>
          <w:tcPr>
            <w:tcW w:w="862" w:type="pct"/>
            <w:vAlign w:val="center"/>
          </w:tcPr>
          <w:p w14:paraId="7AA74A64" w14:textId="77777777" w:rsidR="00137FE3" w:rsidRPr="002363AC" w:rsidRDefault="00137FE3" w:rsidP="008B3A8E">
            <w:pPr>
              <w:overflowPunct w:val="0"/>
              <w:autoSpaceDE w:val="0"/>
              <w:autoSpaceDN w:val="0"/>
              <w:adjustRightInd w:val="0"/>
              <w:rPr>
                <w:sz w:val="24"/>
              </w:rPr>
            </w:pPr>
            <w:r w:rsidRPr="002363AC">
              <w:rPr>
                <w:sz w:val="24"/>
              </w:rPr>
              <w:t>Ростов-на-Дону</w:t>
            </w:r>
          </w:p>
        </w:tc>
        <w:tc>
          <w:tcPr>
            <w:tcW w:w="757" w:type="pct"/>
            <w:vAlign w:val="center"/>
          </w:tcPr>
          <w:p w14:paraId="7EDDDBFB" w14:textId="77777777" w:rsidR="00137FE3" w:rsidRPr="002363AC" w:rsidRDefault="00137FE3" w:rsidP="008B3A8E">
            <w:pPr>
              <w:overflowPunct w:val="0"/>
              <w:autoSpaceDE w:val="0"/>
              <w:autoSpaceDN w:val="0"/>
              <w:adjustRightInd w:val="0"/>
              <w:rPr>
                <w:sz w:val="24"/>
              </w:rPr>
            </w:pPr>
            <w:r w:rsidRPr="002363AC">
              <w:rPr>
                <w:sz w:val="24"/>
              </w:rPr>
              <w:t>349</w:t>
            </w:r>
          </w:p>
        </w:tc>
        <w:tc>
          <w:tcPr>
            <w:tcW w:w="1442" w:type="pct"/>
            <w:vAlign w:val="center"/>
          </w:tcPr>
          <w:p w14:paraId="204D1D8D" w14:textId="77777777" w:rsidR="00137FE3" w:rsidRPr="002363AC" w:rsidRDefault="00137FE3" w:rsidP="008B3A8E">
            <w:pPr>
              <w:overflowPunct w:val="0"/>
              <w:autoSpaceDE w:val="0"/>
              <w:autoSpaceDN w:val="0"/>
              <w:adjustRightInd w:val="0"/>
              <w:rPr>
                <w:sz w:val="24"/>
              </w:rPr>
            </w:pPr>
            <w:r w:rsidRPr="002363AC">
              <w:rPr>
                <w:sz w:val="24"/>
              </w:rPr>
              <w:t>152,275</w:t>
            </w:r>
          </w:p>
        </w:tc>
        <w:tc>
          <w:tcPr>
            <w:tcW w:w="1241" w:type="pct"/>
            <w:vAlign w:val="center"/>
          </w:tcPr>
          <w:p w14:paraId="49737D51" w14:textId="77777777" w:rsidR="00137FE3" w:rsidRPr="002363AC" w:rsidRDefault="00137FE3" w:rsidP="008B3A8E">
            <w:pPr>
              <w:overflowPunct w:val="0"/>
              <w:autoSpaceDE w:val="0"/>
              <w:autoSpaceDN w:val="0"/>
              <w:adjustRightInd w:val="0"/>
              <w:rPr>
                <w:sz w:val="24"/>
              </w:rPr>
            </w:pPr>
            <w:r w:rsidRPr="002363AC">
              <w:rPr>
                <w:sz w:val="24"/>
              </w:rPr>
              <w:t>0,145</w:t>
            </w:r>
          </w:p>
        </w:tc>
        <w:tc>
          <w:tcPr>
            <w:tcW w:w="698" w:type="pct"/>
            <w:vAlign w:val="center"/>
          </w:tcPr>
          <w:p w14:paraId="6E9B771F" w14:textId="77777777" w:rsidR="00137FE3" w:rsidRPr="002363AC" w:rsidRDefault="00137FE3" w:rsidP="008B3A8E">
            <w:pPr>
              <w:overflowPunct w:val="0"/>
              <w:autoSpaceDE w:val="0"/>
              <w:autoSpaceDN w:val="0"/>
              <w:adjustRightInd w:val="0"/>
              <w:rPr>
                <w:sz w:val="24"/>
              </w:rPr>
            </w:pPr>
            <w:r w:rsidRPr="002363AC">
              <w:rPr>
                <w:sz w:val="24"/>
              </w:rPr>
              <w:t>0,436</w:t>
            </w:r>
          </w:p>
        </w:tc>
      </w:tr>
      <w:tr w:rsidR="00137FE3" w:rsidRPr="002363AC" w14:paraId="2F0A2BBD" w14:textId="77777777" w:rsidTr="008B3A8E">
        <w:trPr>
          <w:trHeight w:val="20"/>
        </w:trPr>
        <w:tc>
          <w:tcPr>
            <w:tcW w:w="862" w:type="pct"/>
            <w:vAlign w:val="center"/>
          </w:tcPr>
          <w:p w14:paraId="74F71DBC" w14:textId="77777777" w:rsidR="00137FE3" w:rsidRPr="002363AC" w:rsidRDefault="00137FE3" w:rsidP="008B3A8E">
            <w:pPr>
              <w:overflowPunct w:val="0"/>
              <w:autoSpaceDE w:val="0"/>
              <w:autoSpaceDN w:val="0"/>
              <w:adjustRightInd w:val="0"/>
              <w:rPr>
                <w:sz w:val="24"/>
              </w:rPr>
            </w:pPr>
            <w:r w:rsidRPr="002363AC">
              <w:rPr>
                <w:sz w:val="24"/>
              </w:rPr>
              <w:t>Таганрог</w:t>
            </w:r>
          </w:p>
        </w:tc>
        <w:tc>
          <w:tcPr>
            <w:tcW w:w="757" w:type="pct"/>
            <w:vAlign w:val="center"/>
          </w:tcPr>
          <w:p w14:paraId="473CB86C" w14:textId="77777777" w:rsidR="00137FE3" w:rsidRPr="002363AC" w:rsidRDefault="00137FE3" w:rsidP="008B3A8E">
            <w:pPr>
              <w:overflowPunct w:val="0"/>
              <w:autoSpaceDE w:val="0"/>
              <w:autoSpaceDN w:val="0"/>
              <w:adjustRightInd w:val="0"/>
              <w:rPr>
                <w:sz w:val="24"/>
              </w:rPr>
            </w:pPr>
            <w:r w:rsidRPr="002363AC">
              <w:rPr>
                <w:sz w:val="24"/>
              </w:rPr>
              <w:t>80</w:t>
            </w:r>
          </w:p>
        </w:tc>
        <w:tc>
          <w:tcPr>
            <w:tcW w:w="1442" w:type="pct"/>
            <w:vAlign w:val="center"/>
          </w:tcPr>
          <w:p w14:paraId="7F7BDC46" w14:textId="77777777" w:rsidR="00137FE3" w:rsidRPr="002363AC" w:rsidRDefault="00137FE3" w:rsidP="008B3A8E">
            <w:pPr>
              <w:overflowPunct w:val="0"/>
              <w:autoSpaceDE w:val="0"/>
              <w:autoSpaceDN w:val="0"/>
              <w:adjustRightInd w:val="0"/>
              <w:rPr>
                <w:sz w:val="24"/>
              </w:rPr>
            </w:pPr>
            <w:r w:rsidRPr="002363AC">
              <w:rPr>
                <w:sz w:val="24"/>
              </w:rPr>
              <w:t>30,975</w:t>
            </w:r>
          </w:p>
        </w:tc>
        <w:tc>
          <w:tcPr>
            <w:tcW w:w="1241" w:type="pct"/>
            <w:vAlign w:val="center"/>
          </w:tcPr>
          <w:p w14:paraId="4DBE6FDA" w14:textId="77777777" w:rsidR="00137FE3" w:rsidRPr="002363AC" w:rsidRDefault="00137FE3" w:rsidP="008B3A8E">
            <w:pPr>
              <w:overflowPunct w:val="0"/>
              <w:autoSpaceDE w:val="0"/>
              <w:autoSpaceDN w:val="0"/>
              <w:adjustRightInd w:val="0"/>
              <w:rPr>
                <w:sz w:val="24"/>
              </w:rPr>
            </w:pPr>
            <w:r w:rsidRPr="002363AC">
              <w:rPr>
                <w:sz w:val="24"/>
              </w:rPr>
              <w:t>0,117</w:t>
            </w:r>
          </w:p>
        </w:tc>
        <w:tc>
          <w:tcPr>
            <w:tcW w:w="698" w:type="pct"/>
            <w:vAlign w:val="center"/>
          </w:tcPr>
          <w:p w14:paraId="1DD5D2F1" w14:textId="77777777" w:rsidR="00137FE3" w:rsidRPr="002363AC" w:rsidRDefault="00137FE3" w:rsidP="008B3A8E">
            <w:pPr>
              <w:overflowPunct w:val="0"/>
              <w:autoSpaceDE w:val="0"/>
              <w:autoSpaceDN w:val="0"/>
              <w:adjustRightInd w:val="0"/>
              <w:rPr>
                <w:sz w:val="24"/>
              </w:rPr>
            </w:pPr>
            <w:r w:rsidRPr="002363AC">
              <w:rPr>
                <w:sz w:val="24"/>
              </w:rPr>
              <w:t>0,387</w:t>
            </w:r>
          </w:p>
        </w:tc>
      </w:tr>
      <w:tr w:rsidR="00137FE3" w:rsidRPr="002363AC" w14:paraId="4F7BBE73" w14:textId="77777777" w:rsidTr="008B3A8E">
        <w:trPr>
          <w:trHeight w:val="20"/>
        </w:trPr>
        <w:tc>
          <w:tcPr>
            <w:tcW w:w="862" w:type="pct"/>
            <w:vAlign w:val="center"/>
          </w:tcPr>
          <w:p w14:paraId="343CB060" w14:textId="77777777" w:rsidR="00137FE3" w:rsidRPr="002363AC" w:rsidRDefault="00137FE3" w:rsidP="008B3A8E">
            <w:pPr>
              <w:overflowPunct w:val="0"/>
              <w:autoSpaceDE w:val="0"/>
              <w:autoSpaceDN w:val="0"/>
              <w:adjustRightInd w:val="0"/>
              <w:rPr>
                <w:sz w:val="24"/>
              </w:rPr>
            </w:pPr>
            <w:r w:rsidRPr="002363AC">
              <w:rPr>
                <w:sz w:val="24"/>
              </w:rPr>
              <w:t>Шахты</w:t>
            </w:r>
          </w:p>
        </w:tc>
        <w:tc>
          <w:tcPr>
            <w:tcW w:w="757" w:type="pct"/>
            <w:vAlign w:val="center"/>
          </w:tcPr>
          <w:p w14:paraId="17472DFE" w14:textId="77777777" w:rsidR="00137FE3" w:rsidRPr="002363AC" w:rsidRDefault="00137FE3" w:rsidP="008B3A8E">
            <w:pPr>
              <w:overflowPunct w:val="0"/>
              <w:autoSpaceDE w:val="0"/>
              <w:autoSpaceDN w:val="0"/>
              <w:adjustRightInd w:val="0"/>
              <w:rPr>
                <w:sz w:val="24"/>
              </w:rPr>
            </w:pPr>
            <w:r w:rsidRPr="002363AC">
              <w:rPr>
                <w:sz w:val="24"/>
              </w:rPr>
              <w:t>159</w:t>
            </w:r>
          </w:p>
        </w:tc>
        <w:tc>
          <w:tcPr>
            <w:tcW w:w="1442" w:type="pct"/>
            <w:vAlign w:val="center"/>
          </w:tcPr>
          <w:p w14:paraId="20BC17F5" w14:textId="77777777" w:rsidR="00137FE3" w:rsidRPr="002363AC" w:rsidRDefault="00137FE3" w:rsidP="008B3A8E">
            <w:pPr>
              <w:overflowPunct w:val="0"/>
              <w:autoSpaceDE w:val="0"/>
              <w:autoSpaceDN w:val="0"/>
              <w:adjustRightInd w:val="0"/>
              <w:rPr>
                <w:sz w:val="24"/>
              </w:rPr>
            </w:pPr>
            <w:r w:rsidRPr="002363AC">
              <w:rPr>
                <w:sz w:val="24"/>
              </w:rPr>
              <w:t>25,171</w:t>
            </w:r>
          </w:p>
        </w:tc>
        <w:tc>
          <w:tcPr>
            <w:tcW w:w="1241" w:type="pct"/>
            <w:vAlign w:val="center"/>
          </w:tcPr>
          <w:p w14:paraId="6AEFCBB2" w14:textId="77777777" w:rsidR="00137FE3" w:rsidRPr="002363AC" w:rsidRDefault="00137FE3" w:rsidP="008B3A8E">
            <w:pPr>
              <w:overflowPunct w:val="0"/>
              <w:autoSpaceDE w:val="0"/>
              <w:autoSpaceDN w:val="0"/>
              <w:adjustRightInd w:val="0"/>
              <w:rPr>
                <w:sz w:val="24"/>
              </w:rPr>
            </w:pPr>
            <w:r w:rsidRPr="002363AC">
              <w:rPr>
                <w:sz w:val="24"/>
              </w:rPr>
              <w:t>0,102</w:t>
            </w:r>
          </w:p>
        </w:tc>
        <w:tc>
          <w:tcPr>
            <w:tcW w:w="698" w:type="pct"/>
            <w:vAlign w:val="center"/>
          </w:tcPr>
          <w:p w14:paraId="0C6666A0" w14:textId="77777777" w:rsidR="00137FE3" w:rsidRPr="002363AC" w:rsidRDefault="00137FE3" w:rsidP="008B3A8E">
            <w:pPr>
              <w:overflowPunct w:val="0"/>
              <w:autoSpaceDE w:val="0"/>
              <w:autoSpaceDN w:val="0"/>
              <w:adjustRightInd w:val="0"/>
              <w:rPr>
                <w:sz w:val="24"/>
              </w:rPr>
            </w:pPr>
            <w:r w:rsidRPr="002363AC">
              <w:rPr>
                <w:sz w:val="24"/>
              </w:rPr>
              <w:t>0,159</w:t>
            </w:r>
          </w:p>
        </w:tc>
      </w:tr>
    </w:tbl>
    <w:p w14:paraId="59460FB4" w14:textId="77777777" w:rsidR="00137FE3" w:rsidRDefault="00137FE3" w:rsidP="00137FE3">
      <w:pPr>
        <w:ind w:firstLine="708"/>
        <w:jc w:val="both"/>
        <w:rPr>
          <w:szCs w:val="28"/>
        </w:rPr>
      </w:pPr>
    </w:p>
    <w:p w14:paraId="6FD542A1" w14:textId="77777777" w:rsidR="00137FE3" w:rsidRPr="00D17621" w:rsidRDefault="00137FE3" w:rsidP="00137FE3">
      <w:pPr>
        <w:ind w:firstLine="708"/>
        <w:rPr>
          <w:i/>
          <w:szCs w:val="28"/>
        </w:rPr>
      </w:pPr>
      <w:r w:rsidRPr="00D17621">
        <w:rPr>
          <w:i/>
          <w:szCs w:val="28"/>
        </w:rPr>
        <w:t>Состояние водных ресурсов и водохозяйственного комплекса</w:t>
      </w:r>
    </w:p>
    <w:p w14:paraId="636A1D50" w14:textId="77777777" w:rsidR="00137FE3" w:rsidRPr="00DF10E4" w:rsidRDefault="00137FE3" w:rsidP="00137FE3">
      <w:pPr>
        <w:ind w:firstLine="708"/>
        <w:jc w:val="both"/>
        <w:rPr>
          <w:szCs w:val="28"/>
        </w:rPr>
      </w:pPr>
      <w:r w:rsidRPr="00DF10E4">
        <w:rPr>
          <w:szCs w:val="28"/>
        </w:rPr>
        <w:t>Поверхностные воды на территории г</w:t>
      </w:r>
      <w:r w:rsidR="00206E4D">
        <w:rPr>
          <w:szCs w:val="28"/>
        </w:rPr>
        <w:t xml:space="preserve">орода </w:t>
      </w:r>
      <w:r w:rsidRPr="00DF10E4">
        <w:rPr>
          <w:szCs w:val="28"/>
        </w:rPr>
        <w:t>Шахты повсеместно имеют высокую минерализацию и жесткость, по анионно-катионному составу они могут быть отнесены к сульфатно-магниево-натриевым водам. Загрязнение водоемов и водотоков сульфатами связано с их поступлением из шахтных отвалов, где вынесенные из земных недр сульфиды окисляются на воздухе до сульфатов.</w:t>
      </w:r>
    </w:p>
    <w:p w14:paraId="78F36598" w14:textId="77777777" w:rsidR="00137FE3" w:rsidRPr="00DF10E4" w:rsidRDefault="00137FE3" w:rsidP="00137FE3">
      <w:pPr>
        <w:ind w:firstLine="708"/>
        <w:jc w:val="both"/>
        <w:rPr>
          <w:szCs w:val="28"/>
        </w:rPr>
      </w:pPr>
      <w:r w:rsidRPr="00DF10E4">
        <w:rPr>
          <w:szCs w:val="28"/>
        </w:rPr>
        <w:t xml:space="preserve">На всей территории </w:t>
      </w:r>
      <w:r w:rsidR="009A4592">
        <w:rPr>
          <w:szCs w:val="28"/>
        </w:rPr>
        <w:t>города</w:t>
      </w:r>
      <w:r w:rsidRPr="00DF10E4">
        <w:rPr>
          <w:szCs w:val="28"/>
        </w:rPr>
        <w:t xml:space="preserve"> содержание органических веществ в воде превышает </w:t>
      </w:r>
      <w:r w:rsidR="009A4592">
        <w:rPr>
          <w:szCs w:val="28"/>
        </w:rPr>
        <w:t>ПДК</w:t>
      </w:r>
      <w:r w:rsidRPr="00DF10E4">
        <w:rPr>
          <w:szCs w:val="28"/>
        </w:rPr>
        <w:t>, при этом максимальные уровни органического загрязнения поверхностных вод зафиксированы в с</w:t>
      </w:r>
      <w:r w:rsidR="00206E4D">
        <w:rPr>
          <w:szCs w:val="28"/>
        </w:rPr>
        <w:t xml:space="preserve">ухой период в верхнем течении реки </w:t>
      </w:r>
      <w:r w:rsidRPr="00DF10E4">
        <w:rPr>
          <w:szCs w:val="28"/>
        </w:rPr>
        <w:t>Атюхты и р</w:t>
      </w:r>
      <w:r w:rsidR="00206E4D">
        <w:rPr>
          <w:szCs w:val="28"/>
        </w:rPr>
        <w:t xml:space="preserve">еки </w:t>
      </w:r>
      <w:r w:rsidRPr="00DF10E4">
        <w:rPr>
          <w:szCs w:val="28"/>
        </w:rPr>
        <w:t>Кадамовки, а также в бассейне р</w:t>
      </w:r>
      <w:r w:rsidR="00206E4D">
        <w:rPr>
          <w:szCs w:val="28"/>
        </w:rPr>
        <w:t xml:space="preserve">еки </w:t>
      </w:r>
      <w:r w:rsidRPr="00DF10E4">
        <w:rPr>
          <w:szCs w:val="28"/>
        </w:rPr>
        <w:t xml:space="preserve">Грушевки. </w:t>
      </w:r>
    </w:p>
    <w:p w14:paraId="2C8D68C3" w14:textId="77777777" w:rsidR="00137FE3" w:rsidRPr="00DF10E4" w:rsidRDefault="00137FE3" w:rsidP="00137FE3">
      <w:pPr>
        <w:ind w:firstLine="708"/>
        <w:jc w:val="both"/>
        <w:rPr>
          <w:szCs w:val="28"/>
        </w:rPr>
      </w:pPr>
      <w:r w:rsidRPr="00DF10E4">
        <w:rPr>
          <w:szCs w:val="28"/>
        </w:rPr>
        <w:t>Концентрация нефтепродуктов в сухой период в наиболее загрязненных реках Грушевка и Кадамовка превышает ПДК в 2</w:t>
      </w:r>
      <w:r w:rsidR="009A4592">
        <w:rPr>
          <w:szCs w:val="28"/>
        </w:rPr>
        <w:t>-</w:t>
      </w:r>
      <w:r w:rsidRPr="00DF10E4">
        <w:rPr>
          <w:szCs w:val="28"/>
        </w:rPr>
        <w:t>6 раз. Во время дождя в ливневых потоках содержание нефтепродуктов постоянно превышает ПДК, поэтому возрастает концентрация нефтепродуктов в речных водах.</w:t>
      </w:r>
    </w:p>
    <w:p w14:paraId="47F8D416" w14:textId="77777777" w:rsidR="00137FE3" w:rsidRPr="00DF10E4" w:rsidRDefault="00137FE3" w:rsidP="00137FE3">
      <w:pPr>
        <w:ind w:firstLine="708"/>
        <w:jc w:val="both"/>
        <w:rPr>
          <w:szCs w:val="28"/>
        </w:rPr>
      </w:pPr>
      <w:r w:rsidRPr="00DF10E4">
        <w:rPr>
          <w:szCs w:val="28"/>
        </w:rPr>
        <w:t>В поверхностных водах города в 90</w:t>
      </w:r>
      <w:r w:rsidR="00206E4D">
        <w:rPr>
          <w:szCs w:val="28"/>
        </w:rPr>
        <w:t xml:space="preserve"> процентах</w:t>
      </w:r>
      <w:r w:rsidRPr="00DF10E4">
        <w:rPr>
          <w:szCs w:val="28"/>
        </w:rPr>
        <w:t xml:space="preserve"> проб обнаружены фенолы в концентрациях выше </w:t>
      </w:r>
      <w:r w:rsidR="00A141FA">
        <w:rPr>
          <w:szCs w:val="28"/>
        </w:rPr>
        <w:t>ПДК</w:t>
      </w:r>
      <w:r w:rsidRPr="00DF10E4">
        <w:rPr>
          <w:szCs w:val="28"/>
        </w:rPr>
        <w:t>. Во время дождя в ливневых потоках в центральной части города (бассейн р</w:t>
      </w:r>
      <w:r w:rsidR="00206E4D">
        <w:rPr>
          <w:szCs w:val="28"/>
        </w:rPr>
        <w:t xml:space="preserve">еки </w:t>
      </w:r>
      <w:r w:rsidRPr="00DF10E4">
        <w:rPr>
          <w:szCs w:val="28"/>
        </w:rPr>
        <w:t>Грушевка) концентрация фенолов тоже значительно увеличивается, до 8-20 ПДК.</w:t>
      </w:r>
    </w:p>
    <w:p w14:paraId="2FED2244" w14:textId="77777777" w:rsidR="00137FE3" w:rsidRPr="00DF10E4" w:rsidRDefault="00137FE3" w:rsidP="00137FE3">
      <w:pPr>
        <w:ind w:firstLine="708"/>
        <w:jc w:val="both"/>
        <w:rPr>
          <w:szCs w:val="28"/>
        </w:rPr>
      </w:pPr>
      <w:r w:rsidRPr="00DF10E4">
        <w:rPr>
          <w:szCs w:val="28"/>
        </w:rPr>
        <w:t xml:space="preserve">Высокое содержание металлов во взвеси при довольно низком их содержании в водной фазе ливневого стока </w:t>
      </w:r>
      <w:r>
        <w:rPr>
          <w:szCs w:val="28"/>
        </w:rPr>
        <w:t>свидетельствует о том</w:t>
      </w:r>
      <w:r w:rsidRPr="00DF10E4">
        <w:rPr>
          <w:szCs w:val="28"/>
        </w:rPr>
        <w:t xml:space="preserve">, что свинец, цинк, медь, </w:t>
      </w:r>
      <w:r w:rsidRPr="00DF10E4">
        <w:rPr>
          <w:szCs w:val="28"/>
        </w:rPr>
        <w:lastRenderedPageBreak/>
        <w:t>ванадий, марганец, никель, стронций и ряд других металлов в ливневом стоке мигрирует, в основном, в виде нерастворимых соединений.</w:t>
      </w:r>
    </w:p>
    <w:p w14:paraId="37484F1D" w14:textId="77777777" w:rsidR="00137FE3" w:rsidRPr="00DF10E4" w:rsidRDefault="00137FE3" w:rsidP="00137FE3">
      <w:pPr>
        <w:ind w:firstLine="708"/>
        <w:jc w:val="both"/>
        <w:rPr>
          <w:szCs w:val="28"/>
        </w:rPr>
      </w:pPr>
      <w:r w:rsidRPr="00DF10E4">
        <w:rPr>
          <w:szCs w:val="28"/>
        </w:rPr>
        <w:t>Городские пруды имеют различную минерализацию и жесткость воды, и поэтому признаку разделяются на 2 группы. В первую группу отнесены пруды с минерализацией воды до 1,5 г/дм</w:t>
      </w:r>
      <w:r w:rsidRPr="00DF10E4">
        <w:rPr>
          <w:szCs w:val="28"/>
          <w:vertAlign w:val="superscript"/>
        </w:rPr>
        <w:t>3</w:t>
      </w:r>
      <w:r w:rsidRPr="00DF10E4">
        <w:rPr>
          <w:szCs w:val="28"/>
        </w:rPr>
        <w:t xml:space="preserve"> – Лисичкины озера, обводненный карьер в районе улиц Дзержинского и Чухновского и карьер в районе </w:t>
      </w:r>
      <w:r w:rsidR="005B1DCE" w:rsidRPr="00DF10E4">
        <w:rPr>
          <w:szCs w:val="28"/>
        </w:rPr>
        <w:t>пер. Короткий</w:t>
      </w:r>
      <w:r w:rsidRPr="00DF10E4">
        <w:rPr>
          <w:szCs w:val="28"/>
        </w:rPr>
        <w:t xml:space="preserve">, пруд им. ХХ лет РККА в балке Соленой. В остальных прудах и водохранилищах минерализация воды превышает ПДК в 2-4 раза. </w:t>
      </w:r>
    </w:p>
    <w:p w14:paraId="6C0FDF27" w14:textId="77777777" w:rsidR="00137FE3" w:rsidRPr="00DF10E4" w:rsidRDefault="00137FE3" w:rsidP="00137FE3">
      <w:pPr>
        <w:ind w:firstLine="708"/>
        <w:jc w:val="both"/>
        <w:rPr>
          <w:szCs w:val="28"/>
        </w:rPr>
      </w:pPr>
      <w:r w:rsidRPr="00DF10E4">
        <w:rPr>
          <w:szCs w:val="28"/>
        </w:rPr>
        <w:t xml:space="preserve">Многие городские родники также отличаются повышенной минерализацией и жесткостью воды: родники в </w:t>
      </w:r>
      <w:r w:rsidR="00292EF6">
        <w:rPr>
          <w:szCs w:val="28"/>
        </w:rPr>
        <w:t xml:space="preserve">бывшем </w:t>
      </w:r>
      <w:r w:rsidRPr="00DF10E4">
        <w:rPr>
          <w:szCs w:val="28"/>
        </w:rPr>
        <w:t>пос</w:t>
      </w:r>
      <w:r w:rsidR="00292EF6">
        <w:rPr>
          <w:szCs w:val="28"/>
        </w:rPr>
        <w:t xml:space="preserve">елке </w:t>
      </w:r>
      <w:r w:rsidRPr="00DF10E4">
        <w:rPr>
          <w:szCs w:val="28"/>
        </w:rPr>
        <w:t>Аютинский, родник по ул.</w:t>
      </w:r>
      <w:r w:rsidR="00292EF6">
        <w:rPr>
          <w:szCs w:val="28"/>
        </w:rPr>
        <w:t xml:space="preserve"> </w:t>
      </w:r>
      <w:r w:rsidRPr="00DF10E4">
        <w:rPr>
          <w:szCs w:val="28"/>
        </w:rPr>
        <w:t xml:space="preserve">Северо-Семафорной, родник </w:t>
      </w:r>
      <w:r>
        <w:rPr>
          <w:szCs w:val="28"/>
        </w:rPr>
        <w:t>«</w:t>
      </w:r>
      <w:r w:rsidRPr="00DF10E4">
        <w:rPr>
          <w:szCs w:val="28"/>
        </w:rPr>
        <w:t>Белая горка</w:t>
      </w:r>
      <w:r>
        <w:rPr>
          <w:szCs w:val="28"/>
        </w:rPr>
        <w:t>»</w:t>
      </w:r>
      <w:r w:rsidRPr="00DF10E4">
        <w:rPr>
          <w:szCs w:val="28"/>
        </w:rPr>
        <w:t>, родник в долине р</w:t>
      </w:r>
      <w:r w:rsidR="00292EF6">
        <w:rPr>
          <w:szCs w:val="28"/>
        </w:rPr>
        <w:t xml:space="preserve">еки </w:t>
      </w:r>
      <w:r w:rsidRPr="00DF10E4">
        <w:rPr>
          <w:szCs w:val="28"/>
        </w:rPr>
        <w:t>Атюхты, 5 родников р</w:t>
      </w:r>
      <w:r w:rsidR="00292EF6">
        <w:rPr>
          <w:szCs w:val="28"/>
        </w:rPr>
        <w:t xml:space="preserve">еки </w:t>
      </w:r>
      <w:r w:rsidRPr="00DF10E4">
        <w:rPr>
          <w:szCs w:val="28"/>
        </w:rPr>
        <w:t xml:space="preserve">Кадамовки в </w:t>
      </w:r>
      <w:r w:rsidR="00292EF6">
        <w:rPr>
          <w:szCs w:val="28"/>
        </w:rPr>
        <w:t xml:space="preserve">бывшем </w:t>
      </w:r>
      <w:r w:rsidRPr="00DF10E4">
        <w:rPr>
          <w:szCs w:val="28"/>
        </w:rPr>
        <w:t>пос</w:t>
      </w:r>
      <w:r w:rsidR="00292EF6">
        <w:rPr>
          <w:szCs w:val="28"/>
        </w:rPr>
        <w:t xml:space="preserve">елке </w:t>
      </w:r>
      <w:r w:rsidRPr="00DF10E4">
        <w:rPr>
          <w:szCs w:val="28"/>
        </w:rPr>
        <w:t xml:space="preserve">Сидорово-Кадамовском. </w:t>
      </w:r>
    </w:p>
    <w:p w14:paraId="37F0D048" w14:textId="77777777" w:rsidR="00137FE3" w:rsidRPr="00DF10E4" w:rsidRDefault="00137FE3" w:rsidP="00137FE3">
      <w:pPr>
        <w:jc w:val="both"/>
        <w:rPr>
          <w:szCs w:val="28"/>
        </w:rPr>
      </w:pPr>
      <w:r w:rsidRPr="00DF10E4">
        <w:rPr>
          <w:szCs w:val="28"/>
        </w:rPr>
        <w:tab/>
        <w:t>К пресным родникам можно отнести родники у Лисичкиных озер, родник в б</w:t>
      </w:r>
      <w:r w:rsidR="00292EF6">
        <w:rPr>
          <w:szCs w:val="28"/>
        </w:rPr>
        <w:t xml:space="preserve">алке </w:t>
      </w:r>
      <w:r w:rsidRPr="00DF10E4">
        <w:rPr>
          <w:szCs w:val="28"/>
        </w:rPr>
        <w:t>Атюхта в районе ул.</w:t>
      </w:r>
      <w:r w:rsidR="00292EF6">
        <w:rPr>
          <w:szCs w:val="28"/>
        </w:rPr>
        <w:t xml:space="preserve"> </w:t>
      </w:r>
      <w:r w:rsidRPr="00DF10E4">
        <w:rPr>
          <w:szCs w:val="28"/>
        </w:rPr>
        <w:t>Челюскина</w:t>
      </w:r>
      <w:r w:rsidR="00AF6E90">
        <w:rPr>
          <w:szCs w:val="28"/>
        </w:rPr>
        <w:t xml:space="preserve">. </w:t>
      </w:r>
      <w:r w:rsidRPr="00DF10E4">
        <w:rPr>
          <w:szCs w:val="28"/>
        </w:rPr>
        <w:t xml:space="preserve">Пресная, но жесткая вода в колодце в </w:t>
      </w:r>
      <w:r w:rsidR="00292EF6">
        <w:rPr>
          <w:szCs w:val="28"/>
        </w:rPr>
        <w:t xml:space="preserve">бывшем </w:t>
      </w:r>
      <w:r w:rsidRPr="00DF10E4">
        <w:rPr>
          <w:szCs w:val="28"/>
        </w:rPr>
        <w:t>пос</w:t>
      </w:r>
      <w:r w:rsidR="00292EF6">
        <w:rPr>
          <w:szCs w:val="28"/>
        </w:rPr>
        <w:t xml:space="preserve">елке </w:t>
      </w:r>
      <w:r w:rsidRPr="00DF10E4">
        <w:rPr>
          <w:szCs w:val="28"/>
        </w:rPr>
        <w:t>Сидорово-Кадамовский по ул.</w:t>
      </w:r>
      <w:r w:rsidR="00292EF6">
        <w:rPr>
          <w:szCs w:val="28"/>
        </w:rPr>
        <w:t xml:space="preserve"> </w:t>
      </w:r>
      <w:r w:rsidRPr="00DF10E4">
        <w:rPr>
          <w:szCs w:val="28"/>
        </w:rPr>
        <w:t>Выселенской и колодце по ул.Красной во дворе Свято-Никольского прихода.</w:t>
      </w:r>
    </w:p>
    <w:p w14:paraId="2C733066" w14:textId="77777777" w:rsidR="00137FE3" w:rsidRDefault="00137FE3" w:rsidP="00137FE3">
      <w:pPr>
        <w:jc w:val="both"/>
        <w:rPr>
          <w:szCs w:val="28"/>
        </w:rPr>
      </w:pPr>
      <w:r w:rsidRPr="00DF10E4">
        <w:rPr>
          <w:szCs w:val="28"/>
        </w:rPr>
        <w:tab/>
        <w:t xml:space="preserve">Таким образом, во всех </w:t>
      </w:r>
      <w:r w:rsidR="00AF6E90">
        <w:rPr>
          <w:szCs w:val="28"/>
        </w:rPr>
        <w:t>исследованных</w:t>
      </w:r>
      <w:r w:rsidRPr="00DF10E4">
        <w:rPr>
          <w:szCs w:val="28"/>
        </w:rPr>
        <w:t xml:space="preserve"> родниках и колодцах города вода непригодна для хозяйственно-питьевого использования из-за повышенной минерализации и жесткости, высокой концентрации железа, фенолов и нефтепродуктов, что является следствием незащищенности подземных вод от загрязнения с поверхности.</w:t>
      </w:r>
    </w:p>
    <w:p w14:paraId="5A149584" w14:textId="77777777" w:rsidR="00137FE3" w:rsidRDefault="00137FE3" w:rsidP="00CA046A">
      <w:pPr>
        <w:jc w:val="both"/>
        <w:rPr>
          <w:szCs w:val="28"/>
        </w:rPr>
      </w:pPr>
      <w:r>
        <w:rPr>
          <w:szCs w:val="28"/>
        </w:rPr>
        <w:tab/>
      </w:r>
      <w:r w:rsidR="00292EF6">
        <w:rPr>
          <w:szCs w:val="28"/>
        </w:rPr>
        <w:t xml:space="preserve">В городе </w:t>
      </w:r>
      <w:r w:rsidR="00AF6E90">
        <w:rPr>
          <w:szCs w:val="28"/>
        </w:rPr>
        <w:t>функционируют</w:t>
      </w:r>
      <w:r w:rsidRPr="005C0EEE">
        <w:rPr>
          <w:szCs w:val="28"/>
        </w:rPr>
        <w:t xml:space="preserve"> 4 предприятия-водопользователя,</w:t>
      </w:r>
      <w:r w:rsidR="00292EF6">
        <w:rPr>
          <w:szCs w:val="28"/>
        </w:rPr>
        <w:t xml:space="preserve"> </w:t>
      </w:r>
      <w:r w:rsidRPr="005C0EEE">
        <w:rPr>
          <w:szCs w:val="28"/>
        </w:rPr>
        <w:t>которые осу</w:t>
      </w:r>
      <w:r w:rsidR="00292EF6">
        <w:rPr>
          <w:szCs w:val="28"/>
        </w:rPr>
        <w:t>ществляют сброс сточных вод в реки</w:t>
      </w:r>
      <w:r w:rsidRPr="005C0EEE">
        <w:rPr>
          <w:szCs w:val="28"/>
        </w:rPr>
        <w:t xml:space="preserve"> Грушевка, Кадамовка, </w:t>
      </w:r>
      <w:r w:rsidR="00292EF6">
        <w:rPr>
          <w:szCs w:val="28"/>
        </w:rPr>
        <w:t xml:space="preserve">Аюта, </w:t>
      </w:r>
      <w:r w:rsidRPr="005C0EEE">
        <w:rPr>
          <w:szCs w:val="28"/>
        </w:rPr>
        <w:t>Атюхта.</w:t>
      </w:r>
    </w:p>
    <w:p w14:paraId="62B8C856" w14:textId="77777777" w:rsidR="00AF6E90" w:rsidRDefault="00AF6E90" w:rsidP="00CA046A">
      <w:pPr>
        <w:jc w:val="both"/>
        <w:rPr>
          <w:szCs w:val="28"/>
        </w:rPr>
      </w:pPr>
    </w:p>
    <w:p w14:paraId="65EA6DD9" w14:textId="57D6DEFC" w:rsidR="00137FE3" w:rsidRPr="005C0EEE" w:rsidRDefault="00185342" w:rsidP="00185342">
      <w:pPr>
        <w:pStyle w:val="ac"/>
        <w:keepNext/>
        <w:rPr>
          <w:szCs w:val="28"/>
        </w:rPr>
      </w:pPr>
      <w:r w:rsidRPr="00185342">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5</w:t>
      </w:r>
      <w:r w:rsidR="00E11C03">
        <w:rPr>
          <w:i w:val="0"/>
          <w:iCs w:val="0"/>
          <w:color w:val="0D0D0D" w:themeColor="text1" w:themeTint="F2"/>
          <w:sz w:val="28"/>
          <w:szCs w:val="28"/>
        </w:rPr>
        <w:fldChar w:fldCharType="end"/>
      </w:r>
      <w:r w:rsidRPr="00185342">
        <w:rPr>
          <w:i w:val="0"/>
          <w:iCs w:val="0"/>
          <w:color w:val="0D0D0D" w:themeColor="text1" w:themeTint="F2"/>
          <w:sz w:val="28"/>
          <w:szCs w:val="28"/>
        </w:rPr>
        <w:t>. Количество вод, сброшенных в водные объекты</w:t>
      </w:r>
      <w:r w:rsidR="009A4592">
        <w:rPr>
          <w:i w:val="0"/>
          <w:iCs w:val="0"/>
          <w:color w:val="0D0D0D" w:themeColor="text1" w:themeTint="F2"/>
          <w:sz w:val="28"/>
          <w:szCs w:val="28"/>
        </w:rPr>
        <w:t>, тонн</w:t>
      </w:r>
      <w:r w:rsidR="00137FE3">
        <w:rPr>
          <w:noProof/>
        </w:rPr>
        <w:drawing>
          <wp:inline distT="0" distB="0" distL="0" distR="0" wp14:anchorId="395E9D34" wp14:editId="7DC1B49F">
            <wp:extent cx="6480175" cy="2291938"/>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84F92B" w14:textId="77777777" w:rsidR="00137FE3" w:rsidRPr="009A4592" w:rsidRDefault="00137FE3" w:rsidP="00137FE3">
      <w:pPr>
        <w:ind w:firstLine="708"/>
        <w:jc w:val="both"/>
        <w:rPr>
          <w:szCs w:val="28"/>
        </w:rPr>
      </w:pPr>
      <w:r>
        <w:rPr>
          <w:szCs w:val="28"/>
        </w:rPr>
        <w:t>Сброс нормативно-очищенных сточных вод остаётся в пределах 8000,0-10000,0 тыс. м</w:t>
      </w:r>
      <w:r w:rsidRPr="00B16590">
        <w:rPr>
          <w:szCs w:val="28"/>
          <w:vertAlign w:val="superscript"/>
        </w:rPr>
        <w:t>3</w:t>
      </w:r>
      <w:r>
        <w:rPr>
          <w:szCs w:val="28"/>
        </w:rPr>
        <w:t>/год, большая часть которого приходится на долю ООО «Очистные сооружения», принимающих на очистку до 90</w:t>
      </w:r>
      <w:r w:rsidR="009A4592">
        <w:rPr>
          <w:szCs w:val="28"/>
        </w:rPr>
        <w:t xml:space="preserve"> процентов</w:t>
      </w:r>
      <w:r>
        <w:rPr>
          <w:szCs w:val="28"/>
        </w:rPr>
        <w:t xml:space="preserve"> хозяйственно-бытовых стоков города. </w:t>
      </w:r>
      <w:r w:rsidRPr="009A4592">
        <w:rPr>
          <w:szCs w:val="28"/>
        </w:rPr>
        <w:t xml:space="preserve">Очистные канализации </w:t>
      </w:r>
      <w:r w:rsidR="009A4592" w:rsidRPr="009A4592">
        <w:rPr>
          <w:szCs w:val="28"/>
        </w:rPr>
        <w:t xml:space="preserve">бывшего </w:t>
      </w:r>
      <w:r w:rsidRPr="009A4592">
        <w:rPr>
          <w:szCs w:val="28"/>
        </w:rPr>
        <w:t>пос</w:t>
      </w:r>
      <w:r w:rsidR="009A4592" w:rsidRPr="009A4592">
        <w:rPr>
          <w:szCs w:val="28"/>
        </w:rPr>
        <w:t>елка</w:t>
      </w:r>
      <w:r w:rsidRPr="009A4592">
        <w:rPr>
          <w:szCs w:val="28"/>
        </w:rPr>
        <w:t xml:space="preserve"> Майский осуществляют фактический сброс 260,0 </w:t>
      </w:r>
      <w:r w:rsidR="005B1DCE" w:rsidRPr="009A4592">
        <w:rPr>
          <w:szCs w:val="28"/>
        </w:rPr>
        <w:t>тыс. м</w:t>
      </w:r>
      <w:r w:rsidRPr="009A4592">
        <w:rPr>
          <w:szCs w:val="28"/>
          <w:vertAlign w:val="superscript"/>
        </w:rPr>
        <w:t>3</w:t>
      </w:r>
      <w:r w:rsidRPr="009A4592">
        <w:rPr>
          <w:szCs w:val="28"/>
        </w:rPr>
        <w:t>/год.</w:t>
      </w:r>
    </w:p>
    <w:p w14:paraId="2157D092" w14:textId="08EAEB55" w:rsidR="00AD52B1" w:rsidRDefault="00776FD3" w:rsidP="00AD52B1">
      <w:pPr>
        <w:ind w:firstLine="708"/>
        <w:jc w:val="both"/>
        <w:rPr>
          <w:szCs w:val="28"/>
        </w:rPr>
      </w:pPr>
      <w:r>
        <w:rPr>
          <w:szCs w:val="28"/>
        </w:rPr>
        <w:t>Городские о</w:t>
      </w:r>
      <w:r w:rsidR="00AD52B1" w:rsidRPr="009A4592">
        <w:rPr>
          <w:szCs w:val="28"/>
        </w:rPr>
        <w:t>чистные сооружения эксплуатируются более 50 лет, физический износ технологического оборудования не позволяет применять инновационные методы очистки и обеззараживания сточных вод и в случае аварийной ситуации весь объём будет сброшен в водные объекты.</w:t>
      </w:r>
    </w:p>
    <w:p w14:paraId="40E944E2" w14:textId="77777777" w:rsidR="00AD52B1" w:rsidRPr="009A4592" w:rsidRDefault="00AD52B1" w:rsidP="00AD52B1">
      <w:pPr>
        <w:ind w:firstLine="708"/>
        <w:jc w:val="both"/>
        <w:rPr>
          <w:szCs w:val="28"/>
        </w:rPr>
      </w:pPr>
      <w:r w:rsidRPr="009A4592">
        <w:rPr>
          <w:szCs w:val="28"/>
        </w:rPr>
        <w:t>Таким образом, можно говорить о необходимости строительства в городе новых очистных сооружения (предпочтительно муниципальной собственности).</w:t>
      </w:r>
    </w:p>
    <w:p w14:paraId="56265D48" w14:textId="006517E2" w:rsidR="00137FE3" w:rsidRDefault="00137FE3" w:rsidP="00776FD3">
      <w:pPr>
        <w:ind w:firstLine="708"/>
        <w:jc w:val="both"/>
        <w:rPr>
          <w:szCs w:val="28"/>
        </w:rPr>
      </w:pPr>
      <w:r>
        <w:rPr>
          <w:szCs w:val="28"/>
        </w:rPr>
        <w:t>Объём недостаточно-очищенных сточных вод, сброшенных в реки Кадамовка и Атюхта, варьирует от количества откаченной шахтной воды, что в свою очередь зависит от увеличения или уменьшения притока воды в подземные выработки. Шахтные воды являются недостаточно-очищенными, высокоминерализованными. В настоящее время в Российской Федерации отсутствуют экономически приемлемые апробированные технологии очистки откачиваемых шахтных вод до необходимых показателей нормативов допустимых сбросов, с целью обеспечения сброса очищенных вод в водные объекты в соответствии с требованиями природоохранного законодательства.</w:t>
      </w:r>
    </w:p>
    <w:p w14:paraId="18D569C7" w14:textId="77777777" w:rsidR="00137FE3" w:rsidRPr="00C33C81" w:rsidRDefault="00137FE3" w:rsidP="00FB4B54">
      <w:pPr>
        <w:ind w:firstLine="709"/>
        <w:jc w:val="both"/>
      </w:pPr>
      <w:r>
        <w:t>На муниципальном уровне в</w:t>
      </w:r>
      <w:r w:rsidRPr="00C33C81">
        <w:t xml:space="preserve"> рамках мероприятий по расчистке водных объектов </w:t>
      </w:r>
      <w:r>
        <w:t xml:space="preserve">ежегодно проводится </w:t>
      </w:r>
      <w:r w:rsidRPr="00C33C81">
        <w:t xml:space="preserve">двухразовая очистка от мусора прибрежной зоны водохранилища </w:t>
      </w:r>
      <w:r>
        <w:t>«</w:t>
      </w:r>
      <w:r w:rsidRPr="00C33C81">
        <w:t>ХБК</w:t>
      </w:r>
      <w:r>
        <w:t>»</w:t>
      </w:r>
      <w:r w:rsidRPr="00C33C81">
        <w:t xml:space="preserve"> и пруда ХХ лет РККА, </w:t>
      </w:r>
      <w:r>
        <w:t>расчистка обводных каналов гидротехнических сооружений</w:t>
      </w:r>
      <w:r w:rsidRPr="00C33C81">
        <w:t xml:space="preserve"> от камыша и мусора.</w:t>
      </w:r>
    </w:p>
    <w:p w14:paraId="4E47A9DE" w14:textId="77777777" w:rsidR="00137FE3" w:rsidRDefault="00137FE3" w:rsidP="00137FE3">
      <w:pPr>
        <w:ind w:firstLine="708"/>
        <w:jc w:val="both"/>
        <w:rPr>
          <w:szCs w:val="28"/>
        </w:rPr>
      </w:pPr>
      <w:r w:rsidRPr="00C33C81">
        <w:rPr>
          <w:szCs w:val="28"/>
        </w:rPr>
        <w:t>В сфере обеспечения безопасности гидротехнических сооружений</w:t>
      </w:r>
      <w:r>
        <w:rPr>
          <w:szCs w:val="28"/>
        </w:rPr>
        <w:t xml:space="preserve"> приняты в муниципальную собственность пять гидротехнических сооружений: </w:t>
      </w:r>
      <w:r w:rsidRPr="004D3D45">
        <w:rPr>
          <w:szCs w:val="28"/>
        </w:rPr>
        <w:t xml:space="preserve">ГТС на пруду на реке Мокрая Кадамовка у </w:t>
      </w:r>
      <w:r w:rsidR="00652D8E">
        <w:rPr>
          <w:szCs w:val="28"/>
        </w:rPr>
        <w:t xml:space="preserve">бывшего </w:t>
      </w:r>
      <w:r w:rsidRPr="004D3D45">
        <w:rPr>
          <w:szCs w:val="28"/>
        </w:rPr>
        <w:t>пос</w:t>
      </w:r>
      <w:r w:rsidR="00652D8E">
        <w:rPr>
          <w:szCs w:val="28"/>
        </w:rPr>
        <w:t>елка</w:t>
      </w:r>
      <w:r w:rsidRPr="004D3D45">
        <w:rPr>
          <w:szCs w:val="28"/>
        </w:rPr>
        <w:t xml:space="preserve"> Сидорово-Кадамовский, ГТС на пруду </w:t>
      </w:r>
      <w:r>
        <w:rPr>
          <w:szCs w:val="28"/>
        </w:rPr>
        <w:t>«</w:t>
      </w:r>
      <w:r w:rsidRPr="004D3D45">
        <w:rPr>
          <w:szCs w:val="28"/>
        </w:rPr>
        <w:t>Казенный</w:t>
      </w:r>
      <w:r>
        <w:rPr>
          <w:szCs w:val="28"/>
        </w:rPr>
        <w:t>»</w:t>
      </w:r>
      <w:r w:rsidRPr="004D3D45">
        <w:rPr>
          <w:szCs w:val="28"/>
        </w:rPr>
        <w:t>, ГТС на пруду ХХ лет РККА, ГТС на водохранилище ХБК, ГТС на пруду Майский на балке Булухта.</w:t>
      </w:r>
      <w:r>
        <w:rPr>
          <w:szCs w:val="28"/>
        </w:rPr>
        <w:t xml:space="preserve"> П</w:t>
      </w:r>
      <w:r w:rsidRPr="00C33C81">
        <w:rPr>
          <w:szCs w:val="28"/>
        </w:rPr>
        <w:t xml:space="preserve">роведены работы по декларированию ГТС водохранилища </w:t>
      </w:r>
      <w:r>
        <w:rPr>
          <w:szCs w:val="28"/>
        </w:rPr>
        <w:t>«</w:t>
      </w:r>
      <w:r w:rsidRPr="00C33C81">
        <w:rPr>
          <w:szCs w:val="28"/>
        </w:rPr>
        <w:t>ХБК</w:t>
      </w:r>
      <w:r>
        <w:rPr>
          <w:szCs w:val="28"/>
        </w:rPr>
        <w:t>»</w:t>
      </w:r>
      <w:r w:rsidRPr="00C33C81">
        <w:rPr>
          <w:szCs w:val="28"/>
        </w:rPr>
        <w:t xml:space="preserve">, разработан проект реконструкции ГТС пруда </w:t>
      </w:r>
      <w:r>
        <w:rPr>
          <w:szCs w:val="28"/>
        </w:rPr>
        <w:t>«</w:t>
      </w:r>
      <w:r w:rsidRPr="00C33C81">
        <w:rPr>
          <w:szCs w:val="28"/>
        </w:rPr>
        <w:t>Казённый</w:t>
      </w:r>
      <w:r>
        <w:rPr>
          <w:szCs w:val="28"/>
        </w:rPr>
        <w:t>»</w:t>
      </w:r>
      <w:r w:rsidRPr="00C33C81">
        <w:rPr>
          <w:szCs w:val="28"/>
        </w:rPr>
        <w:t>, заключены договор</w:t>
      </w:r>
      <w:r>
        <w:rPr>
          <w:szCs w:val="28"/>
        </w:rPr>
        <w:t>ы</w:t>
      </w:r>
      <w:r w:rsidRPr="00C33C81">
        <w:rPr>
          <w:szCs w:val="28"/>
        </w:rPr>
        <w:t xml:space="preserve"> обязательного страхования гражданской ответственности владельца опасных объектов за причинение вреда в результате аварий на опасных объектах по пяти ГТС, находящихс</w:t>
      </w:r>
      <w:r>
        <w:rPr>
          <w:szCs w:val="28"/>
        </w:rPr>
        <w:t>я в муниципальной собственности.</w:t>
      </w:r>
    </w:p>
    <w:p w14:paraId="2E4C9ACB" w14:textId="77777777" w:rsidR="00137FE3" w:rsidRDefault="00137FE3" w:rsidP="00137FE3">
      <w:pPr>
        <w:jc w:val="both"/>
        <w:rPr>
          <w:b/>
          <w:szCs w:val="28"/>
        </w:rPr>
      </w:pPr>
    </w:p>
    <w:p w14:paraId="4BDB1BDC" w14:textId="77777777" w:rsidR="00137FE3" w:rsidRPr="00DE0C95" w:rsidRDefault="00137FE3" w:rsidP="00137FE3">
      <w:pPr>
        <w:ind w:firstLine="709"/>
        <w:rPr>
          <w:i/>
          <w:szCs w:val="28"/>
        </w:rPr>
      </w:pPr>
      <w:r w:rsidRPr="00DE0C95">
        <w:rPr>
          <w:i/>
          <w:szCs w:val="28"/>
        </w:rPr>
        <w:t>Обращения с отходами производства и потребления</w:t>
      </w:r>
    </w:p>
    <w:p w14:paraId="2FC8B704" w14:textId="77777777" w:rsidR="00137FE3" w:rsidRPr="009301BB" w:rsidRDefault="00137FE3" w:rsidP="00137FE3">
      <w:pPr>
        <w:pStyle w:val="afc"/>
        <w:widowControl w:val="0"/>
        <w:tabs>
          <w:tab w:val="left" w:pos="10205"/>
        </w:tabs>
        <w:spacing w:after="0"/>
        <w:ind w:firstLine="709"/>
        <w:jc w:val="both"/>
        <w:rPr>
          <w:color w:val="000000"/>
          <w:sz w:val="28"/>
          <w:szCs w:val="28"/>
        </w:rPr>
      </w:pPr>
      <w:r w:rsidRPr="009301BB">
        <w:rPr>
          <w:color w:val="000000"/>
          <w:sz w:val="28"/>
          <w:szCs w:val="28"/>
        </w:rPr>
        <w:t>Проблема оптимального обращения с твердыми отходами производства и потребления (</w:t>
      </w:r>
      <w:r w:rsidR="00652D8E">
        <w:rPr>
          <w:color w:val="000000"/>
          <w:sz w:val="28"/>
          <w:szCs w:val="28"/>
        </w:rPr>
        <w:t xml:space="preserve">далее - </w:t>
      </w:r>
      <w:r w:rsidRPr="009301BB">
        <w:rPr>
          <w:color w:val="000000"/>
          <w:sz w:val="28"/>
          <w:szCs w:val="28"/>
        </w:rPr>
        <w:t xml:space="preserve">ТОПП) имеет актуальное значение. </w:t>
      </w:r>
    </w:p>
    <w:p w14:paraId="4221E41A" w14:textId="77777777" w:rsidR="00137FE3" w:rsidRPr="009301BB" w:rsidRDefault="00137FE3" w:rsidP="00137FE3">
      <w:pPr>
        <w:tabs>
          <w:tab w:val="left" w:pos="10205"/>
        </w:tabs>
        <w:ind w:firstLine="708"/>
        <w:jc w:val="both"/>
        <w:rPr>
          <w:color w:val="000000"/>
          <w:szCs w:val="28"/>
        </w:rPr>
      </w:pPr>
      <w:r w:rsidRPr="009301BB">
        <w:rPr>
          <w:color w:val="000000"/>
          <w:szCs w:val="28"/>
        </w:rPr>
        <w:t xml:space="preserve">Всего на территории города накоплено и размещено около 145,0 млн. т. отходов. Это в основном отходы добычи угля и обогащения, которые хранятся в породных отвалах, золоотвалах, шламонакопителях, отстойниках. На полигонах ТБО и несанкционированных свалочных очагах размещено около 50,0 млн. </w:t>
      </w:r>
      <w:r>
        <w:rPr>
          <w:color w:val="000000"/>
          <w:szCs w:val="28"/>
        </w:rPr>
        <w:t xml:space="preserve">тонн </w:t>
      </w:r>
      <w:r w:rsidRPr="009301BB">
        <w:rPr>
          <w:color w:val="000000"/>
          <w:szCs w:val="28"/>
        </w:rPr>
        <w:t>отходов.</w:t>
      </w:r>
    </w:p>
    <w:p w14:paraId="29389682" w14:textId="77777777" w:rsidR="00137FE3" w:rsidRPr="009301BB" w:rsidRDefault="00137FE3" w:rsidP="00137FE3">
      <w:pPr>
        <w:tabs>
          <w:tab w:val="left" w:pos="10205"/>
        </w:tabs>
        <w:ind w:firstLine="708"/>
        <w:jc w:val="both"/>
        <w:rPr>
          <w:szCs w:val="28"/>
        </w:rPr>
      </w:pPr>
      <w:r w:rsidRPr="009301BB">
        <w:rPr>
          <w:color w:val="000000"/>
          <w:szCs w:val="28"/>
        </w:rPr>
        <w:t xml:space="preserve">На территории города размещено 47 породных отвалов, </w:t>
      </w:r>
      <w:r w:rsidR="00261F06">
        <w:rPr>
          <w:color w:val="000000"/>
          <w:szCs w:val="28"/>
        </w:rPr>
        <w:t>объемом</w:t>
      </w:r>
      <w:r w:rsidRPr="009301BB">
        <w:rPr>
          <w:color w:val="000000"/>
          <w:szCs w:val="28"/>
        </w:rPr>
        <w:t xml:space="preserve"> 56250,3</w:t>
      </w:r>
      <w:r>
        <w:rPr>
          <w:color w:val="000000"/>
          <w:szCs w:val="28"/>
        </w:rPr>
        <w:t xml:space="preserve"> </w:t>
      </w:r>
      <w:r w:rsidRPr="009301BB">
        <w:rPr>
          <w:color w:val="000000"/>
          <w:szCs w:val="28"/>
        </w:rPr>
        <w:t>м</w:t>
      </w:r>
      <w:r w:rsidRPr="009301BB">
        <w:rPr>
          <w:color w:val="000000"/>
          <w:szCs w:val="28"/>
          <w:vertAlign w:val="superscript"/>
        </w:rPr>
        <w:t>3</w:t>
      </w:r>
      <w:r w:rsidRPr="009301BB">
        <w:rPr>
          <w:color w:val="000000"/>
          <w:szCs w:val="28"/>
        </w:rPr>
        <w:t>.</w:t>
      </w:r>
      <w:r>
        <w:rPr>
          <w:color w:val="000000"/>
          <w:szCs w:val="28"/>
        </w:rPr>
        <w:t xml:space="preserve"> </w:t>
      </w:r>
      <w:r w:rsidRPr="009301BB">
        <w:rPr>
          <w:color w:val="000000"/>
          <w:szCs w:val="28"/>
        </w:rPr>
        <w:t xml:space="preserve">В настоящее время </w:t>
      </w:r>
      <w:r w:rsidRPr="009301BB">
        <w:rPr>
          <w:szCs w:val="28"/>
        </w:rPr>
        <w:t>отходы угледобычи</w:t>
      </w:r>
      <w:r>
        <w:rPr>
          <w:szCs w:val="28"/>
        </w:rPr>
        <w:t xml:space="preserve"> </w:t>
      </w:r>
      <w:r w:rsidRPr="009301BB">
        <w:rPr>
          <w:szCs w:val="28"/>
        </w:rPr>
        <w:t>активно используются в качестве общераспространённых полезных ископаемых</w:t>
      </w:r>
      <w:r w:rsidR="00261F06">
        <w:rPr>
          <w:szCs w:val="28"/>
        </w:rPr>
        <w:t>.</w:t>
      </w:r>
      <w:r w:rsidRPr="009301BB">
        <w:rPr>
          <w:szCs w:val="28"/>
        </w:rPr>
        <w:t xml:space="preserve"> </w:t>
      </w:r>
      <w:r w:rsidR="00261F06">
        <w:rPr>
          <w:szCs w:val="28"/>
        </w:rPr>
        <w:t>З</w:t>
      </w:r>
      <w:r w:rsidRPr="009301BB">
        <w:rPr>
          <w:szCs w:val="28"/>
        </w:rPr>
        <w:t>а последние десять лет Минприроды Ростовской области выдано одиннадцать лицензий на добычу и геологическое изучение терриконов.</w:t>
      </w:r>
    </w:p>
    <w:p w14:paraId="7AF2C3A1" w14:textId="77777777" w:rsidR="00137FE3" w:rsidRDefault="00137FE3" w:rsidP="00137FE3">
      <w:pPr>
        <w:widowControl w:val="0"/>
        <w:tabs>
          <w:tab w:val="left" w:pos="9360"/>
        </w:tabs>
        <w:ind w:right="-143" w:firstLine="709"/>
        <w:jc w:val="both"/>
        <w:rPr>
          <w:color w:val="000000"/>
          <w:szCs w:val="28"/>
        </w:rPr>
      </w:pPr>
      <w:r w:rsidRPr="009301BB">
        <w:rPr>
          <w:color w:val="000000"/>
          <w:szCs w:val="28"/>
        </w:rPr>
        <w:t xml:space="preserve">Сложившаяся система обезвреживания твёрдых коммунальных отходов (далее - ТКО) основана на захоронении подавляющего большинства отходов (около 98 </w:t>
      </w:r>
      <w:r w:rsidR="00652D8E">
        <w:rPr>
          <w:color w:val="000000"/>
          <w:szCs w:val="28"/>
        </w:rPr>
        <w:t>процентов</w:t>
      </w:r>
      <w:r w:rsidRPr="009301BB">
        <w:rPr>
          <w:color w:val="000000"/>
          <w:szCs w:val="28"/>
        </w:rPr>
        <w:t xml:space="preserve">) на полигонах. Положение усугубляется тем, что из-за отсутствия раздельного сбора ТКО в общий контейнер вместе с бумагой, полимерной, стеклянной и металлической тарой, пищевыми отходами выбрасываются лекарства с просроченным сроком годности, разбитые ртутъсодержащие термометры и люминесцентные лампы, тара с остатками ядохимикатов, лаков, красок и т.д. Все это, под видом малоопасных ТКО, вывозится на полигоны, </w:t>
      </w:r>
      <w:r>
        <w:rPr>
          <w:color w:val="000000"/>
          <w:szCs w:val="28"/>
        </w:rPr>
        <w:t>или несанкционированно</w:t>
      </w:r>
      <w:r w:rsidRPr="009301BB">
        <w:rPr>
          <w:color w:val="000000"/>
          <w:szCs w:val="28"/>
        </w:rPr>
        <w:t xml:space="preserve"> складируются</w:t>
      </w:r>
      <w:r>
        <w:rPr>
          <w:color w:val="000000"/>
          <w:szCs w:val="28"/>
        </w:rPr>
        <w:t xml:space="preserve"> </w:t>
      </w:r>
      <w:r w:rsidRPr="009301BB">
        <w:rPr>
          <w:color w:val="000000"/>
          <w:szCs w:val="28"/>
        </w:rPr>
        <w:t xml:space="preserve">в выработанных карьерах, оврагах, вдоль дорог, вблизи жилой </w:t>
      </w:r>
      <w:r w:rsidR="001E2591">
        <w:rPr>
          <w:color w:val="000000"/>
          <w:szCs w:val="28"/>
        </w:rPr>
        <w:t>застройки, что не</w:t>
      </w:r>
      <w:r w:rsidRPr="009301BB">
        <w:rPr>
          <w:color w:val="000000"/>
          <w:szCs w:val="28"/>
        </w:rPr>
        <w:t xml:space="preserve">допустимо с эколого-гигиенических позиций. </w:t>
      </w:r>
    </w:p>
    <w:p w14:paraId="4E47DF7D" w14:textId="77777777" w:rsidR="00137FE3" w:rsidRDefault="00137FE3" w:rsidP="00137FE3">
      <w:pPr>
        <w:tabs>
          <w:tab w:val="left" w:pos="9360"/>
        </w:tabs>
        <w:ind w:right="-1" w:firstLine="720"/>
        <w:jc w:val="both"/>
        <w:rPr>
          <w:szCs w:val="28"/>
        </w:rPr>
      </w:pPr>
      <w:r w:rsidRPr="00A70D93">
        <w:rPr>
          <w:szCs w:val="28"/>
        </w:rPr>
        <w:lastRenderedPageBreak/>
        <w:t>95</w:t>
      </w:r>
      <w:r w:rsidR="00652D8E">
        <w:rPr>
          <w:szCs w:val="28"/>
        </w:rPr>
        <w:t xml:space="preserve"> процентов</w:t>
      </w:r>
      <w:r w:rsidRPr="00A70D93">
        <w:rPr>
          <w:szCs w:val="28"/>
        </w:rPr>
        <w:t xml:space="preserve"> в </w:t>
      </w:r>
      <w:r>
        <w:rPr>
          <w:szCs w:val="28"/>
        </w:rPr>
        <w:t xml:space="preserve">доле захороненных </w:t>
      </w:r>
      <w:r w:rsidRPr="00A70D93">
        <w:rPr>
          <w:szCs w:val="28"/>
        </w:rPr>
        <w:t xml:space="preserve">отходов составляют </w:t>
      </w:r>
      <w:r w:rsidR="00261F06">
        <w:rPr>
          <w:szCs w:val="28"/>
        </w:rPr>
        <w:t>ТКО</w:t>
      </w:r>
      <w:r w:rsidRPr="00A70D93">
        <w:rPr>
          <w:szCs w:val="28"/>
        </w:rPr>
        <w:t xml:space="preserve">. При численности городского населения </w:t>
      </w:r>
      <w:r>
        <w:rPr>
          <w:szCs w:val="28"/>
        </w:rPr>
        <w:t>23</w:t>
      </w:r>
      <w:r w:rsidR="00D7112F">
        <w:rPr>
          <w:szCs w:val="28"/>
        </w:rPr>
        <w:t>3,8</w:t>
      </w:r>
      <w:r>
        <w:rPr>
          <w:szCs w:val="28"/>
        </w:rPr>
        <w:t xml:space="preserve"> </w:t>
      </w:r>
      <w:r w:rsidRPr="00A70D93">
        <w:rPr>
          <w:szCs w:val="28"/>
        </w:rPr>
        <w:t>тыс. человек и средней норме накопления отходов на че</w:t>
      </w:r>
      <w:r>
        <w:rPr>
          <w:szCs w:val="28"/>
        </w:rPr>
        <w:t xml:space="preserve">ловека 1,95 </w:t>
      </w:r>
      <w:r w:rsidRPr="00A70D93">
        <w:rPr>
          <w:szCs w:val="28"/>
        </w:rPr>
        <w:t>м</w:t>
      </w:r>
      <w:r w:rsidRPr="00A70D93">
        <w:rPr>
          <w:szCs w:val="28"/>
          <w:vertAlign w:val="superscript"/>
        </w:rPr>
        <w:t>3</w:t>
      </w:r>
      <w:r w:rsidRPr="00A70D93">
        <w:rPr>
          <w:szCs w:val="28"/>
        </w:rPr>
        <w:t>/год</w:t>
      </w:r>
      <w:r>
        <w:rPr>
          <w:szCs w:val="28"/>
        </w:rPr>
        <w:t xml:space="preserve"> для многоквартирного фонда и 2,07 м</w:t>
      </w:r>
      <w:r w:rsidRPr="00A2006F">
        <w:rPr>
          <w:szCs w:val="28"/>
          <w:vertAlign w:val="superscript"/>
        </w:rPr>
        <w:t>3</w:t>
      </w:r>
      <w:r>
        <w:rPr>
          <w:szCs w:val="28"/>
        </w:rPr>
        <w:t xml:space="preserve">/год для жителей индивидуальных домов </w:t>
      </w:r>
      <w:r w:rsidRPr="00A70D93">
        <w:rPr>
          <w:szCs w:val="28"/>
        </w:rPr>
        <w:t xml:space="preserve">в городе Шахты за год должно образоваться </w:t>
      </w:r>
      <w:r>
        <w:rPr>
          <w:szCs w:val="28"/>
        </w:rPr>
        <w:t xml:space="preserve">471 </w:t>
      </w:r>
      <w:r w:rsidRPr="00A70D93">
        <w:rPr>
          <w:szCs w:val="28"/>
        </w:rPr>
        <w:t>тыс. м</w:t>
      </w:r>
      <w:r w:rsidRPr="00A70D93">
        <w:rPr>
          <w:szCs w:val="28"/>
          <w:vertAlign w:val="superscript"/>
        </w:rPr>
        <w:t>3</w:t>
      </w:r>
      <w:r>
        <w:rPr>
          <w:szCs w:val="28"/>
        </w:rPr>
        <w:t xml:space="preserve"> (61,2</w:t>
      </w:r>
      <w:r w:rsidRPr="00A70D93">
        <w:rPr>
          <w:szCs w:val="28"/>
        </w:rPr>
        <w:t xml:space="preserve"> тыс.</w:t>
      </w:r>
      <w:r>
        <w:rPr>
          <w:szCs w:val="28"/>
        </w:rPr>
        <w:t xml:space="preserve"> </w:t>
      </w:r>
      <w:r w:rsidRPr="00A70D93">
        <w:rPr>
          <w:szCs w:val="28"/>
        </w:rPr>
        <w:t xml:space="preserve">т) твёрдых </w:t>
      </w:r>
      <w:r>
        <w:rPr>
          <w:szCs w:val="28"/>
        </w:rPr>
        <w:t xml:space="preserve">коммунальных </w:t>
      </w:r>
      <w:r w:rsidRPr="00A70D93">
        <w:rPr>
          <w:szCs w:val="28"/>
        </w:rPr>
        <w:t>отходов. Кроме того, отходы образуются на промышленных предприятиях, в учреждениях, организациях, хозяйствах. Обращ</w:t>
      </w:r>
      <w:r>
        <w:rPr>
          <w:szCs w:val="28"/>
        </w:rPr>
        <w:t>ение с отходами в г</w:t>
      </w:r>
      <w:r w:rsidR="00261F06">
        <w:rPr>
          <w:szCs w:val="28"/>
        </w:rPr>
        <w:t xml:space="preserve">ороде </w:t>
      </w:r>
      <w:r>
        <w:rPr>
          <w:szCs w:val="28"/>
        </w:rPr>
        <w:t>Шахты в 2017</w:t>
      </w:r>
      <w:r w:rsidRPr="00A70D93">
        <w:rPr>
          <w:szCs w:val="28"/>
        </w:rPr>
        <w:t xml:space="preserve"> году</w:t>
      </w:r>
      <w:r>
        <w:rPr>
          <w:szCs w:val="28"/>
        </w:rPr>
        <w:t xml:space="preserve"> отражено в таблице.</w:t>
      </w:r>
    </w:p>
    <w:p w14:paraId="36559CBF" w14:textId="77777777" w:rsidR="00137FE3" w:rsidRDefault="00137FE3" w:rsidP="00137FE3">
      <w:pPr>
        <w:widowControl w:val="0"/>
        <w:tabs>
          <w:tab w:val="left" w:pos="9360"/>
        </w:tabs>
        <w:ind w:right="-143" w:firstLine="709"/>
        <w:jc w:val="both"/>
        <w:rPr>
          <w:color w:val="000000"/>
          <w:szCs w:val="28"/>
        </w:rPr>
      </w:pPr>
    </w:p>
    <w:p w14:paraId="0D6B192A" w14:textId="1E581B9D" w:rsidR="00137FE3" w:rsidRPr="00460550" w:rsidRDefault="00460550" w:rsidP="00460550">
      <w:pPr>
        <w:pStyle w:val="ac"/>
        <w:rPr>
          <w:i w:val="0"/>
          <w:iCs w:val="0"/>
          <w:color w:val="0D0D0D" w:themeColor="text1" w:themeTint="F2"/>
          <w:sz w:val="28"/>
          <w:szCs w:val="28"/>
        </w:rPr>
      </w:pPr>
      <w:r w:rsidRPr="00460550">
        <w:rPr>
          <w:i w:val="0"/>
          <w:iCs w:val="0"/>
          <w:color w:val="0D0D0D" w:themeColor="text1" w:themeTint="F2"/>
          <w:sz w:val="28"/>
          <w:szCs w:val="28"/>
        </w:rPr>
        <w:t xml:space="preserve">Таблица </w:t>
      </w:r>
      <w:r w:rsidR="00E11C03" w:rsidRPr="00460550">
        <w:rPr>
          <w:i w:val="0"/>
          <w:iCs w:val="0"/>
          <w:color w:val="0D0D0D" w:themeColor="text1" w:themeTint="F2"/>
          <w:sz w:val="28"/>
          <w:szCs w:val="28"/>
        </w:rPr>
        <w:fldChar w:fldCharType="begin"/>
      </w:r>
      <w:r w:rsidRPr="00460550">
        <w:rPr>
          <w:i w:val="0"/>
          <w:iCs w:val="0"/>
          <w:color w:val="0D0D0D" w:themeColor="text1" w:themeTint="F2"/>
          <w:sz w:val="28"/>
          <w:szCs w:val="28"/>
        </w:rPr>
        <w:instrText xml:space="preserve"> SEQ Таблица \* ARABIC </w:instrText>
      </w:r>
      <w:r w:rsidR="00E11C03" w:rsidRPr="00460550">
        <w:rPr>
          <w:i w:val="0"/>
          <w:iCs w:val="0"/>
          <w:color w:val="0D0D0D" w:themeColor="text1" w:themeTint="F2"/>
          <w:sz w:val="28"/>
          <w:szCs w:val="28"/>
        </w:rPr>
        <w:fldChar w:fldCharType="separate"/>
      </w:r>
      <w:r w:rsidR="00015657">
        <w:rPr>
          <w:i w:val="0"/>
          <w:iCs w:val="0"/>
          <w:noProof/>
          <w:color w:val="0D0D0D" w:themeColor="text1" w:themeTint="F2"/>
          <w:sz w:val="28"/>
          <w:szCs w:val="28"/>
        </w:rPr>
        <w:t>7</w:t>
      </w:r>
      <w:r w:rsidR="00E11C03" w:rsidRPr="00460550">
        <w:rPr>
          <w:i w:val="0"/>
          <w:iCs w:val="0"/>
          <w:color w:val="0D0D0D" w:themeColor="text1" w:themeTint="F2"/>
          <w:sz w:val="28"/>
          <w:szCs w:val="28"/>
        </w:rPr>
        <w:fldChar w:fldCharType="end"/>
      </w:r>
      <w:r w:rsidRPr="00460550">
        <w:rPr>
          <w:i w:val="0"/>
          <w:iCs w:val="0"/>
          <w:color w:val="0D0D0D" w:themeColor="text1" w:themeTint="F2"/>
          <w:sz w:val="28"/>
          <w:szCs w:val="28"/>
        </w:rPr>
        <w:t>. Обращение с</w:t>
      </w:r>
      <w:r w:rsidR="009B76BE">
        <w:rPr>
          <w:i w:val="0"/>
          <w:iCs w:val="0"/>
          <w:color w:val="0D0D0D" w:themeColor="text1" w:themeTint="F2"/>
          <w:sz w:val="28"/>
          <w:szCs w:val="28"/>
        </w:rPr>
        <w:t xml:space="preserve"> отходами в г</w:t>
      </w:r>
      <w:r w:rsidR="00261F06">
        <w:rPr>
          <w:i w:val="0"/>
          <w:iCs w:val="0"/>
          <w:color w:val="0D0D0D" w:themeColor="text1" w:themeTint="F2"/>
          <w:sz w:val="28"/>
          <w:szCs w:val="28"/>
        </w:rPr>
        <w:t xml:space="preserve">ороде </w:t>
      </w:r>
      <w:r w:rsidR="009B76BE">
        <w:rPr>
          <w:i w:val="0"/>
          <w:iCs w:val="0"/>
          <w:color w:val="0D0D0D" w:themeColor="text1" w:themeTint="F2"/>
          <w:sz w:val="28"/>
          <w:szCs w:val="28"/>
        </w:rPr>
        <w:t>Шахты в 2017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124"/>
        <w:gridCol w:w="1094"/>
        <w:gridCol w:w="134"/>
        <w:gridCol w:w="674"/>
        <w:gridCol w:w="882"/>
        <w:gridCol w:w="79"/>
        <w:gridCol w:w="1069"/>
        <w:gridCol w:w="10"/>
        <w:gridCol w:w="657"/>
        <w:gridCol w:w="471"/>
        <w:gridCol w:w="686"/>
        <w:gridCol w:w="700"/>
        <w:gridCol w:w="757"/>
        <w:gridCol w:w="559"/>
        <w:gridCol w:w="73"/>
        <w:gridCol w:w="1457"/>
      </w:tblGrid>
      <w:tr w:rsidR="00137FE3" w:rsidRPr="00261F06" w14:paraId="365B608C" w14:textId="77777777" w:rsidTr="00FE4C02">
        <w:trPr>
          <w:trHeight w:val="20"/>
        </w:trPr>
        <w:tc>
          <w:tcPr>
            <w:tcW w:w="479" w:type="pct"/>
            <w:vMerge w:val="restart"/>
            <w:vAlign w:val="center"/>
          </w:tcPr>
          <w:p w14:paraId="60B12890" w14:textId="77777777" w:rsidR="00137FE3" w:rsidRPr="00261F06" w:rsidRDefault="00137FE3" w:rsidP="008B3A8E">
            <w:pPr>
              <w:rPr>
                <w:sz w:val="18"/>
                <w:szCs w:val="18"/>
              </w:rPr>
            </w:pPr>
            <w:r w:rsidRPr="00261F06">
              <w:rPr>
                <w:sz w:val="18"/>
                <w:szCs w:val="18"/>
              </w:rPr>
              <w:t>Наличие отходов на начало отчетного года</w:t>
            </w:r>
          </w:p>
        </w:tc>
        <w:tc>
          <w:tcPr>
            <w:tcW w:w="587" w:type="pct"/>
            <w:gridSpan w:val="2"/>
            <w:vMerge w:val="restart"/>
            <w:vAlign w:val="center"/>
          </w:tcPr>
          <w:p w14:paraId="076E0105" w14:textId="77777777" w:rsidR="00137FE3" w:rsidRPr="00261F06" w:rsidRDefault="00137FE3" w:rsidP="008B3A8E">
            <w:pPr>
              <w:rPr>
                <w:sz w:val="18"/>
                <w:szCs w:val="18"/>
              </w:rPr>
            </w:pPr>
            <w:r w:rsidRPr="00261F06">
              <w:rPr>
                <w:sz w:val="18"/>
                <w:szCs w:val="18"/>
              </w:rPr>
              <w:t>Образование отходов за отчетный год</w:t>
            </w:r>
          </w:p>
        </w:tc>
        <w:tc>
          <w:tcPr>
            <w:tcW w:w="814" w:type="pct"/>
            <w:gridSpan w:val="3"/>
            <w:vAlign w:val="center"/>
          </w:tcPr>
          <w:p w14:paraId="2229D517" w14:textId="77777777" w:rsidR="00137FE3" w:rsidRPr="00261F06" w:rsidRDefault="00137FE3" w:rsidP="008B3A8E">
            <w:pPr>
              <w:rPr>
                <w:sz w:val="18"/>
                <w:szCs w:val="18"/>
              </w:rPr>
            </w:pPr>
            <w:r w:rsidRPr="00261F06">
              <w:rPr>
                <w:sz w:val="18"/>
                <w:szCs w:val="18"/>
              </w:rPr>
              <w:t>Поступление отходов из других организаций</w:t>
            </w:r>
          </w:p>
        </w:tc>
        <w:tc>
          <w:tcPr>
            <w:tcW w:w="552" w:type="pct"/>
            <w:gridSpan w:val="2"/>
            <w:vMerge w:val="restart"/>
            <w:vAlign w:val="center"/>
          </w:tcPr>
          <w:p w14:paraId="39E096A4" w14:textId="77777777" w:rsidR="00137FE3" w:rsidRPr="00261F06" w:rsidRDefault="00137FE3" w:rsidP="008B3A8E">
            <w:pPr>
              <w:rPr>
                <w:sz w:val="18"/>
                <w:szCs w:val="18"/>
              </w:rPr>
            </w:pPr>
            <w:r w:rsidRPr="00261F06">
              <w:rPr>
                <w:sz w:val="18"/>
                <w:szCs w:val="18"/>
              </w:rPr>
              <w:t>Обработано отходов</w:t>
            </w:r>
          </w:p>
        </w:tc>
        <w:tc>
          <w:tcPr>
            <w:tcW w:w="1563" w:type="pct"/>
            <w:gridSpan w:val="6"/>
            <w:vAlign w:val="center"/>
          </w:tcPr>
          <w:p w14:paraId="77FFEFC3" w14:textId="77777777" w:rsidR="00137FE3" w:rsidRPr="00261F06" w:rsidRDefault="00137FE3" w:rsidP="008B3A8E">
            <w:pPr>
              <w:rPr>
                <w:sz w:val="18"/>
                <w:szCs w:val="18"/>
              </w:rPr>
            </w:pPr>
            <w:r w:rsidRPr="00261F06">
              <w:rPr>
                <w:sz w:val="18"/>
                <w:szCs w:val="18"/>
              </w:rPr>
              <w:t>Утилизировано отходов</w:t>
            </w:r>
          </w:p>
        </w:tc>
        <w:tc>
          <w:tcPr>
            <w:tcW w:w="1006" w:type="pct"/>
            <w:gridSpan w:val="3"/>
            <w:vAlign w:val="center"/>
          </w:tcPr>
          <w:p w14:paraId="309DF20B" w14:textId="77777777" w:rsidR="00137FE3" w:rsidRPr="00261F06" w:rsidRDefault="00137FE3" w:rsidP="008B3A8E">
            <w:pPr>
              <w:rPr>
                <w:sz w:val="18"/>
                <w:szCs w:val="18"/>
              </w:rPr>
            </w:pPr>
            <w:r w:rsidRPr="00261F06">
              <w:rPr>
                <w:sz w:val="18"/>
                <w:szCs w:val="18"/>
              </w:rPr>
              <w:t>Обезвреживание отходов</w:t>
            </w:r>
          </w:p>
        </w:tc>
      </w:tr>
      <w:tr w:rsidR="00FE4C02" w:rsidRPr="00261F06" w14:paraId="0A2EFBC2" w14:textId="77777777" w:rsidTr="00FE4C02">
        <w:trPr>
          <w:trHeight w:val="20"/>
        </w:trPr>
        <w:tc>
          <w:tcPr>
            <w:tcW w:w="479" w:type="pct"/>
            <w:vMerge/>
            <w:vAlign w:val="center"/>
          </w:tcPr>
          <w:p w14:paraId="6A939873" w14:textId="77777777" w:rsidR="00137FE3" w:rsidRPr="00261F06" w:rsidRDefault="00137FE3" w:rsidP="008B3A8E">
            <w:pPr>
              <w:rPr>
                <w:sz w:val="18"/>
                <w:szCs w:val="18"/>
              </w:rPr>
            </w:pPr>
          </w:p>
        </w:tc>
        <w:tc>
          <w:tcPr>
            <w:tcW w:w="587" w:type="pct"/>
            <w:gridSpan w:val="2"/>
            <w:vMerge/>
            <w:vAlign w:val="center"/>
          </w:tcPr>
          <w:p w14:paraId="3B4C5975" w14:textId="77777777" w:rsidR="00137FE3" w:rsidRPr="00261F06" w:rsidRDefault="00137FE3" w:rsidP="008B3A8E">
            <w:pPr>
              <w:rPr>
                <w:sz w:val="18"/>
                <w:szCs w:val="18"/>
              </w:rPr>
            </w:pPr>
          </w:p>
        </w:tc>
        <w:tc>
          <w:tcPr>
            <w:tcW w:w="390" w:type="pct"/>
            <w:gridSpan w:val="2"/>
            <w:vMerge w:val="restart"/>
            <w:vAlign w:val="center"/>
          </w:tcPr>
          <w:p w14:paraId="7B10A3A2" w14:textId="77777777" w:rsidR="00137FE3" w:rsidRPr="00261F06" w:rsidRDefault="00137FE3" w:rsidP="008B3A8E">
            <w:pPr>
              <w:rPr>
                <w:sz w:val="18"/>
                <w:szCs w:val="18"/>
              </w:rPr>
            </w:pPr>
            <w:r w:rsidRPr="00261F06">
              <w:rPr>
                <w:sz w:val="18"/>
                <w:szCs w:val="18"/>
              </w:rPr>
              <w:t>Всего</w:t>
            </w:r>
          </w:p>
        </w:tc>
        <w:tc>
          <w:tcPr>
            <w:tcW w:w="424" w:type="pct"/>
            <w:vMerge w:val="restart"/>
            <w:vAlign w:val="center"/>
          </w:tcPr>
          <w:p w14:paraId="48627EA7" w14:textId="77777777" w:rsidR="00137FE3" w:rsidRPr="00261F06" w:rsidRDefault="00137FE3" w:rsidP="008B3A8E">
            <w:pPr>
              <w:rPr>
                <w:sz w:val="18"/>
                <w:szCs w:val="18"/>
              </w:rPr>
            </w:pPr>
            <w:r w:rsidRPr="00261F06">
              <w:rPr>
                <w:sz w:val="18"/>
                <w:szCs w:val="18"/>
              </w:rPr>
              <w:t>в т.ч. по импорту</w:t>
            </w:r>
          </w:p>
        </w:tc>
        <w:tc>
          <w:tcPr>
            <w:tcW w:w="552" w:type="pct"/>
            <w:gridSpan w:val="2"/>
            <w:vMerge/>
            <w:vAlign w:val="center"/>
          </w:tcPr>
          <w:p w14:paraId="05A1AFCD" w14:textId="77777777" w:rsidR="00137FE3" w:rsidRPr="00261F06" w:rsidRDefault="00137FE3" w:rsidP="008B3A8E">
            <w:pPr>
              <w:rPr>
                <w:sz w:val="18"/>
                <w:szCs w:val="18"/>
              </w:rPr>
            </w:pPr>
          </w:p>
        </w:tc>
        <w:tc>
          <w:tcPr>
            <w:tcW w:w="305" w:type="pct"/>
            <w:gridSpan w:val="2"/>
            <w:vMerge w:val="restart"/>
            <w:vAlign w:val="center"/>
          </w:tcPr>
          <w:p w14:paraId="26E20ADD" w14:textId="77777777" w:rsidR="00137FE3" w:rsidRPr="00261F06" w:rsidRDefault="00137FE3" w:rsidP="008B3A8E">
            <w:pPr>
              <w:rPr>
                <w:sz w:val="18"/>
                <w:szCs w:val="18"/>
              </w:rPr>
            </w:pPr>
            <w:r w:rsidRPr="00261F06">
              <w:rPr>
                <w:sz w:val="18"/>
                <w:szCs w:val="18"/>
              </w:rPr>
              <w:t>всего</w:t>
            </w:r>
          </w:p>
        </w:tc>
        <w:tc>
          <w:tcPr>
            <w:tcW w:w="1258" w:type="pct"/>
            <w:gridSpan w:val="4"/>
            <w:vAlign w:val="center"/>
          </w:tcPr>
          <w:p w14:paraId="48C78D63" w14:textId="77777777" w:rsidR="00137FE3" w:rsidRPr="00261F06" w:rsidRDefault="00137FE3" w:rsidP="008B3A8E">
            <w:pPr>
              <w:rPr>
                <w:sz w:val="18"/>
                <w:szCs w:val="18"/>
              </w:rPr>
            </w:pPr>
            <w:r w:rsidRPr="00261F06">
              <w:rPr>
                <w:sz w:val="18"/>
                <w:szCs w:val="18"/>
              </w:rPr>
              <w:t>из них</w:t>
            </w:r>
          </w:p>
        </w:tc>
        <w:tc>
          <w:tcPr>
            <w:tcW w:w="305" w:type="pct"/>
            <w:gridSpan w:val="2"/>
            <w:vMerge w:val="restart"/>
            <w:vAlign w:val="center"/>
          </w:tcPr>
          <w:p w14:paraId="2A87E549" w14:textId="77777777" w:rsidR="00137FE3" w:rsidRPr="00261F06" w:rsidRDefault="00137FE3" w:rsidP="008B3A8E">
            <w:pPr>
              <w:rPr>
                <w:sz w:val="18"/>
                <w:szCs w:val="18"/>
              </w:rPr>
            </w:pPr>
            <w:r w:rsidRPr="00261F06">
              <w:rPr>
                <w:sz w:val="18"/>
                <w:szCs w:val="18"/>
              </w:rPr>
              <w:t>всего</w:t>
            </w:r>
          </w:p>
        </w:tc>
        <w:tc>
          <w:tcPr>
            <w:tcW w:w="701" w:type="pct"/>
            <w:vAlign w:val="center"/>
          </w:tcPr>
          <w:p w14:paraId="3A73DE96" w14:textId="77777777" w:rsidR="00137FE3" w:rsidRPr="00261F06" w:rsidRDefault="00137FE3" w:rsidP="008B3A8E">
            <w:pPr>
              <w:rPr>
                <w:sz w:val="18"/>
                <w:szCs w:val="18"/>
              </w:rPr>
            </w:pPr>
            <w:r w:rsidRPr="00261F06">
              <w:rPr>
                <w:sz w:val="18"/>
                <w:szCs w:val="18"/>
              </w:rPr>
              <w:t>из них</w:t>
            </w:r>
          </w:p>
        </w:tc>
      </w:tr>
      <w:tr w:rsidR="00137FE3" w:rsidRPr="00261F06" w14:paraId="56BFC9AA" w14:textId="77777777" w:rsidTr="00FE4C02">
        <w:trPr>
          <w:trHeight w:val="20"/>
        </w:trPr>
        <w:tc>
          <w:tcPr>
            <w:tcW w:w="479" w:type="pct"/>
            <w:vMerge/>
            <w:vAlign w:val="center"/>
          </w:tcPr>
          <w:p w14:paraId="477CFE18" w14:textId="77777777" w:rsidR="00137FE3" w:rsidRPr="00261F06" w:rsidRDefault="00137FE3" w:rsidP="008B3A8E">
            <w:pPr>
              <w:rPr>
                <w:sz w:val="18"/>
                <w:szCs w:val="18"/>
              </w:rPr>
            </w:pPr>
          </w:p>
        </w:tc>
        <w:tc>
          <w:tcPr>
            <w:tcW w:w="587" w:type="pct"/>
            <w:gridSpan w:val="2"/>
            <w:vMerge/>
            <w:vAlign w:val="center"/>
          </w:tcPr>
          <w:p w14:paraId="212CB689" w14:textId="77777777" w:rsidR="00137FE3" w:rsidRPr="00261F06" w:rsidRDefault="00137FE3" w:rsidP="008B3A8E">
            <w:pPr>
              <w:rPr>
                <w:sz w:val="18"/>
                <w:szCs w:val="18"/>
              </w:rPr>
            </w:pPr>
          </w:p>
        </w:tc>
        <w:tc>
          <w:tcPr>
            <w:tcW w:w="390" w:type="pct"/>
            <w:gridSpan w:val="2"/>
            <w:vMerge/>
            <w:vAlign w:val="center"/>
          </w:tcPr>
          <w:p w14:paraId="4B637B1D" w14:textId="77777777" w:rsidR="00137FE3" w:rsidRPr="00261F06" w:rsidRDefault="00137FE3" w:rsidP="008B3A8E">
            <w:pPr>
              <w:rPr>
                <w:sz w:val="18"/>
                <w:szCs w:val="18"/>
              </w:rPr>
            </w:pPr>
          </w:p>
        </w:tc>
        <w:tc>
          <w:tcPr>
            <w:tcW w:w="424" w:type="pct"/>
            <w:vMerge/>
            <w:vAlign w:val="center"/>
          </w:tcPr>
          <w:p w14:paraId="4276DD1A" w14:textId="77777777" w:rsidR="00137FE3" w:rsidRPr="00261F06" w:rsidRDefault="00137FE3" w:rsidP="008B3A8E">
            <w:pPr>
              <w:rPr>
                <w:sz w:val="18"/>
                <w:szCs w:val="18"/>
              </w:rPr>
            </w:pPr>
          </w:p>
        </w:tc>
        <w:tc>
          <w:tcPr>
            <w:tcW w:w="552" w:type="pct"/>
            <w:gridSpan w:val="2"/>
            <w:vMerge/>
            <w:vAlign w:val="center"/>
          </w:tcPr>
          <w:p w14:paraId="650D18EB" w14:textId="77777777" w:rsidR="00137FE3" w:rsidRPr="00261F06" w:rsidRDefault="00137FE3" w:rsidP="008B3A8E">
            <w:pPr>
              <w:rPr>
                <w:sz w:val="18"/>
                <w:szCs w:val="18"/>
              </w:rPr>
            </w:pPr>
          </w:p>
        </w:tc>
        <w:tc>
          <w:tcPr>
            <w:tcW w:w="305" w:type="pct"/>
            <w:gridSpan w:val="2"/>
            <w:vMerge/>
            <w:vAlign w:val="center"/>
          </w:tcPr>
          <w:p w14:paraId="4281CD7B" w14:textId="77777777" w:rsidR="00137FE3" w:rsidRPr="00261F06" w:rsidRDefault="00137FE3" w:rsidP="008B3A8E">
            <w:pPr>
              <w:rPr>
                <w:sz w:val="18"/>
                <w:szCs w:val="18"/>
              </w:rPr>
            </w:pPr>
          </w:p>
        </w:tc>
        <w:tc>
          <w:tcPr>
            <w:tcW w:w="557" w:type="pct"/>
            <w:gridSpan w:val="2"/>
            <w:vAlign w:val="center"/>
          </w:tcPr>
          <w:p w14:paraId="08B4C6EC" w14:textId="77777777" w:rsidR="00137FE3" w:rsidRPr="00261F06" w:rsidRDefault="00137FE3" w:rsidP="008B3A8E">
            <w:pPr>
              <w:rPr>
                <w:sz w:val="18"/>
                <w:szCs w:val="18"/>
              </w:rPr>
            </w:pPr>
            <w:r w:rsidRPr="00261F06">
              <w:rPr>
                <w:sz w:val="18"/>
                <w:szCs w:val="18"/>
              </w:rPr>
              <w:t>для повторного применения (рециклинг)</w:t>
            </w:r>
          </w:p>
        </w:tc>
        <w:tc>
          <w:tcPr>
            <w:tcW w:w="701" w:type="pct"/>
            <w:gridSpan w:val="2"/>
            <w:vAlign w:val="center"/>
          </w:tcPr>
          <w:p w14:paraId="1A3FFA0B" w14:textId="77777777" w:rsidR="00137FE3" w:rsidRPr="00261F06" w:rsidRDefault="00137FE3" w:rsidP="008B3A8E">
            <w:pPr>
              <w:rPr>
                <w:sz w:val="18"/>
                <w:szCs w:val="18"/>
              </w:rPr>
            </w:pPr>
            <w:r w:rsidRPr="00261F06">
              <w:rPr>
                <w:sz w:val="18"/>
                <w:szCs w:val="18"/>
              </w:rPr>
              <w:t>предварительно прошедших обработку</w:t>
            </w:r>
          </w:p>
        </w:tc>
        <w:tc>
          <w:tcPr>
            <w:tcW w:w="305" w:type="pct"/>
            <w:gridSpan w:val="2"/>
            <w:vMerge/>
            <w:vAlign w:val="center"/>
          </w:tcPr>
          <w:p w14:paraId="23683537" w14:textId="77777777" w:rsidR="00137FE3" w:rsidRPr="00261F06" w:rsidRDefault="00137FE3" w:rsidP="008B3A8E">
            <w:pPr>
              <w:rPr>
                <w:sz w:val="18"/>
                <w:szCs w:val="18"/>
              </w:rPr>
            </w:pPr>
          </w:p>
        </w:tc>
        <w:tc>
          <w:tcPr>
            <w:tcW w:w="701" w:type="pct"/>
            <w:vAlign w:val="center"/>
          </w:tcPr>
          <w:p w14:paraId="6FCE41D0" w14:textId="77777777" w:rsidR="00137FE3" w:rsidRPr="00261F06" w:rsidRDefault="00137FE3" w:rsidP="008B3A8E">
            <w:pPr>
              <w:rPr>
                <w:sz w:val="18"/>
                <w:szCs w:val="18"/>
              </w:rPr>
            </w:pPr>
            <w:r w:rsidRPr="00261F06">
              <w:rPr>
                <w:sz w:val="18"/>
                <w:szCs w:val="18"/>
              </w:rPr>
              <w:t>предварительно прошедших обработку</w:t>
            </w:r>
          </w:p>
        </w:tc>
      </w:tr>
      <w:tr w:rsidR="00137FE3" w:rsidRPr="00261F06" w14:paraId="2722B2D1" w14:textId="77777777" w:rsidTr="00FE4C02">
        <w:trPr>
          <w:cantSplit/>
          <w:trHeight w:val="20"/>
        </w:trPr>
        <w:tc>
          <w:tcPr>
            <w:tcW w:w="479" w:type="pct"/>
            <w:vAlign w:val="center"/>
          </w:tcPr>
          <w:p w14:paraId="16A85767" w14:textId="77777777" w:rsidR="00137FE3" w:rsidRPr="00261F06" w:rsidRDefault="00137FE3" w:rsidP="008B3A8E">
            <w:pPr>
              <w:rPr>
                <w:sz w:val="18"/>
                <w:szCs w:val="18"/>
              </w:rPr>
            </w:pPr>
            <w:r w:rsidRPr="00261F06">
              <w:rPr>
                <w:sz w:val="18"/>
                <w:szCs w:val="18"/>
              </w:rPr>
              <w:t>4 002</w:t>
            </w:r>
          </w:p>
        </w:tc>
        <w:tc>
          <w:tcPr>
            <w:tcW w:w="587" w:type="pct"/>
            <w:gridSpan w:val="2"/>
            <w:vAlign w:val="center"/>
          </w:tcPr>
          <w:p w14:paraId="532DB952" w14:textId="77777777" w:rsidR="00137FE3" w:rsidRPr="00261F06" w:rsidRDefault="00137FE3" w:rsidP="008B3A8E">
            <w:pPr>
              <w:rPr>
                <w:sz w:val="18"/>
                <w:szCs w:val="18"/>
              </w:rPr>
            </w:pPr>
            <w:r w:rsidRPr="00261F06">
              <w:rPr>
                <w:sz w:val="18"/>
                <w:szCs w:val="18"/>
              </w:rPr>
              <w:t>78 146</w:t>
            </w:r>
          </w:p>
        </w:tc>
        <w:tc>
          <w:tcPr>
            <w:tcW w:w="390" w:type="pct"/>
            <w:gridSpan w:val="2"/>
            <w:vAlign w:val="center"/>
          </w:tcPr>
          <w:p w14:paraId="1C2B73C1" w14:textId="77777777" w:rsidR="00137FE3" w:rsidRPr="00261F06" w:rsidRDefault="00137FE3" w:rsidP="008B3A8E">
            <w:pPr>
              <w:rPr>
                <w:sz w:val="18"/>
                <w:szCs w:val="18"/>
              </w:rPr>
            </w:pPr>
            <w:r w:rsidRPr="00261F06">
              <w:rPr>
                <w:sz w:val="18"/>
                <w:szCs w:val="18"/>
              </w:rPr>
              <w:t>129 908</w:t>
            </w:r>
          </w:p>
        </w:tc>
        <w:tc>
          <w:tcPr>
            <w:tcW w:w="424" w:type="pct"/>
            <w:vAlign w:val="center"/>
          </w:tcPr>
          <w:p w14:paraId="4A047B58" w14:textId="77777777" w:rsidR="00137FE3" w:rsidRPr="00261F06" w:rsidRDefault="00137FE3" w:rsidP="008B3A8E">
            <w:pPr>
              <w:rPr>
                <w:sz w:val="18"/>
                <w:szCs w:val="18"/>
              </w:rPr>
            </w:pPr>
            <w:r w:rsidRPr="00261F06">
              <w:rPr>
                <w:sz w:val="18"/>
                <w:szCs w:val="18"/>
              </w:rPr>
              <w:t>0,0</w:t>
            </w:r>
          </w:p>
        </w:tc>
        <w:tc>
          <w:tcPr>
            <w:tcW w:w="552" w:type="pct"/>
            <w:gridSpan w:val="2"/>
            <w:vAlign w:val="center"/>
          </w:tcPr>
          <w:p w14:paraId="28FCBCB5" w14:textId="77777777" w:rsidR="00137FE3" w:rsidRPr="00261F06" w:rsidRDefault="00137FE3" w:rsidP="008B3A8E">
            <w:pPr>
              <w:rPr>
                <w:sz w:val="18"/>
                <w:szCs w:val="18"/>
              </w:rPr>
            </w:pPr>
            <w:r w:rsidRPr="00261F06">
              <w:rPr>
                <w:sz w:val="18"/>
                <w:szCs w:val="18"/>
              </w:rPr>
              <w:t>2,75</w:t>
            </w:r>
          </w:p>
        </w:tc>
        <w:tc>
          <w:tcPr>
            <w:tcW w:w="305" w:type="pct"/>
            <w:gridSpan w:val="2"/>
            <w:vAlign w:val="center"/>
          </w:tcPr>
          <w:p w14:paraId="02E02826" w14:textId="77777777" w:rsidR="00137FE3" w:rsidRPr="00261F06" w:rsidRDefault="00137FE3" w:rsidP="00261F06">
            <w:pPr>
              <w:rPr>
                <w:sz w:val="18"/>
                <w:szCs w:val="18"/>
              </w:rPr>
            </w:pPr>
            <w:r w:rsidRPr="00261F06">
              <w:rPr>
                <w:sz w:val="18"/>
                <w:szCs w:val="18"/>
              </w:rPr>
              <w:t>13247</w:t>
            </w:r>
          </w:p>
        </w:tc>
        <w:tc>
          <w:tcPr>
            <w:tcW w:w="557" w:type="pct"/>
            <w:gridSpan w:val="2"/>
            <w:vAlign w:val="center"/>
          </w:tcPr>
          <w:p w14:paraId="6C70FCB7" w14:textId="77777777" w:rsidR="00137FE3" w:rsidRPr="00261F06" w:rsidRDefault="00137FE3" w:rsidP="008B3A8E">
            <w:pPr>
              <w:rPr>
                <w:sz w:val="18"/>
                <w:szCs w:val="18"/>
              </w:rPr>
            </w:pPr>
            <w:r w:rsidRPr="00261F06">
              <w:rPr>
                <w:sz w:val="18"/>
                <w:szCs w:val="18"/>
              </w:rPr>
              <w:t>9 604,05</w:t>
            </w:r>
          </w:p>
        </w:tc>
        <w:tc>
          <w:tcPr>
            <w:tcW w:w="701" w:type="pct"/>
            <w:gridSpan w:val="2"/>
            <w:vAlign w:val="center"/>
          </w:tcPr>
          <w:p w14:paraId="459BDA30" w14:textId="77777777" w:rsidR="00137FE3" w:rsidRPr="00261F06" w:rsidRDefault="00137FE3" w:rsidP="008B3A8E">
            <w:pPr>
              <w:rPr>
                <w:sz w:val="18"/>
                <w:szCs w:val="18"/>
              </w:rPr>
            </w:pPr>
            <w:r w:rsidRPr="00261F06">
              <w:rPr>
                <w:sz w:val="18"/>
                <w:szCs w:val="18"/>
              </w:rPr>
              <w:t>0,00</w:t>
            </w:r>
          </w:p>
        </w:tc>
        <w:tc>
          <w:tcPr>
            <w:tcW w:w="305" w:type="pct"/>
            <w:gridSpan w:val="2"/>
            <w:vAlign w:val="center"/>
          </w:tcPr>
          <w:p w14:paraId="070E4EF7" w14:textId="77777777" w:rsidR="00137FE3" w:rsidRPr="00261F06" w:rsidRDefault="00137FE3" w:rsidP="008B3A8E">
            <w:pPr>
              <w:rPr>
                <w:sz w:val="18"/>
                <w:szCs w:val="18"/>
              </w:rPr>
            </w:pPr>
            <w:r w:rsidRPr="00261F06">
              <w:rPr>
                <w:sz w:val="18"/>
                <w:szCs w:val="18"/>
              </w:rPr>
              <w:t>0,00</w:t>
            </w:r>
          </w:p>
        </w:tc>
        <w:tc>
          <w:tcPr>
            <w:tcW w:w="701" w:type="pct"/>
            <w:vAlign w:val="center"/>
          </w:tcPr>
          <w:p w14:paraId="4AF7FFF2" w14:textId="77777777" w:rsidR="00137FE3" w:rsidRPr="00261F06" w:rsidRDefault="00137FE3" w:rsidP="008B3A8E">
            <w:pPr>
              <w:rPr>
                <w:sz w:val="18"/>
                <w:szCs w:val="18"/>
              </w:rPr>
            </w:pPr>
            <w:r w:rsidRPr="00261F06">
              <w:rPr>
                <w:sz w:val="18"/>
                <w:szCs w:val="18"/>
              </w:rPr>
              <w:t>0,00</w:t>
            </w:r>
          </w:p>
        </w:tc>
      </w:tr>
      <w:tr w:rsidR="00137FE3" w:rsidRPr="00261F06" w14:paraId="763DF0F8" w14:textId="77777777" w:rsidTr="00FE4C02">
        <w:trPr>
          <w:trHeight w:val="20"/>
        </w:trPr>
        <w:tc>
          <w:tcPr>
            <w:tcW w:w="2436" w:type="pct"/>
            <w:gridSpan w:val="9"/>
            <w:vMerge w:val="restart"/>
            <w:vAlign w:val="center"/>
          </w:tcPr>
          <w:p w14:paraId="7932D5D6" w14:textId="77777777" w:rsidR="00137FE3" w:rsidRPr="00261F06" w:rsidRDefault="00137FE3" w:rsidP="008B3A8E">
            <w:pPr>
              <w:rPr>
                <w:sz w:val="18"/>
                <w:szCs w:val="18"/>
              </w:rPr>
            </w:pPr>
            <w:r w:rsidRPr="00261F06">
              <w:rPr>
                <w:sz w:val="18"/>
                <w:szCs w:val="18"/>
              </w:rPr>
              <w:t>Передача отходов другим организациям</w:t>
            </w:r>
          </w:p>
        </w:tc>
        <w:tc>
          <w:tcPr>
            <w:tcW w:w="1194" w:type="pct"/>
            <w:gridSpan w:val="4"/>
            <w:vAlign w:val="center"/>
          </w:tcPr>
          <w:p w14:paraId="2E4271BF" w14:textId="77777777" w:rsidR="00137FE3" w:rsidRPr="00261F06" w:rsidRDefault="00137FE3" w:rsidP="008B3A8E">
            <w:pPr>
              <w:rPr>
                <w:sz w:val="18"/>
                <w:szCs w:val="18"/>
              </w:rPr>
            </w:pPr>
            <w:r w:rsidRPr="00261F06">
              <w:rPr>
                <w:sz w:val="18"/>
                <w:szCs w:val="18"/>
              </w:rPr>
              <w:t>Размещение отходов на собственных объектах за отчетный год</w:t>
            </w:r>
          </w:p>
        </w:tc>
        <w:tc>
          <w:tcPr>
            <w:tcW w:w="633" w:type="pct"/>
            <w:gridSpan w:val="2"/>
            <w:vMerge w:val="restart"/>
            <w:vAlign w:val="center"/>
          </w:tcPr>
          <w:p w14:paraId="461281BB" w14:textId="77777777" w:rsidR="00137FE3" w:rsidRPr="00261F06" w:rsidRDefault="00137FE3" w:rsidP="008B3A8E">
            <w:pPr>
              <w:rPr>
                <w:sz w:val="18"/>
                <w:szCs w:val="18"/>
              </w:rPr>
            </w:pPr>
            <w:r w:rsidRPr="00261F06">
              <w:rPr>
                <w:sz w:val="18"/>
                <w:szCs w:val="18"/>
              </w:rPr>
              <w:t>Наличие в организации на конец отчетного года</w:t>
            </w:r>
          </w:p>
        </w:tc>
        <w:tc>
          <w:tcPr>
            <w:tcW w:w="737" w:type="pct"/>
            <w:gridSpan w:val="2"/>
            <w:vMerge w:val="restart"/>
            <w:vAlign w:val="center"/>
          </w:tcPr>
          <w:p w14:paraId="4F07B880" w14:textId="77777777" w:rsidR="00137FE3" w:rsidRPr="00261F06" w:rsidRDefault="00137FE3" w:rsidP="008B3A8E">
            <w:pPr>
              <w:rPr>
                <w:sz w:val="18"/>
                <w:szCs w:val="18"/>
              </w:rPr>
            </w:pPr>
            <w:r w:rsidRPr="00261F06">
              <w:rPr>
                <w:sz w:val="18"/>
                <w:szCs w:val="18"/>
              </w:rPr>
              <w:t>Количество отчитавшихся организаций</w:t>
            </w:r>
          </w:p>
        </w:tc>
      </w:tr>
      <w:tr w:rsidR="00137FE3" w:rsidRPr="00261F06" w14:paraId="20348EC8" w14:textId="77777777" w:rsidTr="00FE4C02">
        <w:trPr>
          <w:trHeight w:val="20"/>
        </w:trPr>
        <w:tc>
          <w:tcPr>
            <w:tcW w:w="2436" w:type="pct"/>
            <w:gridSpan w:val="9"/>
            <w:vMerge/>
          </w:tcPr>
          <w:p w14:paraId="41525E91" w14:textId="77777777" w:rsidR="00137FE3" w:rsidRPr="00261F06" w:rsidRDefault="00137FE3" w:rsidP="008B3A8E">
            <w:pPr>
              <w:rPr>
                <w:sz w:val="18"/>
                <w:szCs w:val="18"/>
              </w:rPr>
            </w:pPr>
          </w:p>
        </w:tc>
        <w:tc>
          <w:tcPr>
            <w:tcW w:w="1194" w:type="pct"/>
            <w:gridSpan w:val="4"/>
            <w:vAlign w:val="center"/>
          </w:tcPr>
          <w:p w14:paraId="1002BFEA" w14:textId="77777777" w:rsidR="00137FE3" w:rsidRPr="00261F06" w:rsidRDefault="00137FE3" w:rsidP="008B3A8E">
            <w:pPr>
              <w:rPr>
                <w:sz w:val="18"/>
                <w:szCs w:val="18"/>
              </w:rPr>
            </w:pPr>
            <w:r w:rsidRPr="00261F06">
              <w:rPr>
                <w:sz w:val="18"/>
                <w:szCs w:val="18"/>
              </w:rPr>
              <w:t>из них:</w:t>
            </w:r>
          </w:p>
        </w:tc>
        <w:tc>
          <w:tcPr>
            <w:tcW w:w="633" w:type="pct"/>
            <w:gridSpan w:val="2"/>
            <w:vMerge/>
            <w:vAlign w:val="center"/>
          </w:tcPr>
          <w:p w14:paraId="54892250" w14:textId="77777777" w:rsidR="00137FE3" w:rsidRPr="00261F06" w:rsidRDefault="00137FE3" w:rsidP="008B3A8E">
            <w:pPr>
              <w:rPr>
                <w:sz w:val="18"/>
                <w:szCs w:val="18"/>
              </w:rPr>
            </w:pPr>
          </w:p>
        </w:tc>
        <w:tc>
          <w:tcPr>
            <w:tcW w:w="737" w:type="pct"/>
            <w:gridSpan w:val="2"/>
            <w:vMerge/>
            <w:vAlign w:val="center"/>
          </w:tcPr>
          <w:p w14:paraId="2BF63AA5" w14:textId="77777777" w:rsidR="00137FE3" w:rsidRPr="00261F06" w:rsidRDefault="00137FE3" w:rsidP="008B3A8E">
            <w:pPr>
              <w:rPr>
                <w:sz w:val="18"/>
                <w:szCs w:val="18"/>
              </w:rPr>
            </w:pPr>
          </w:p>
        </w:tc>
      </w:tr>
      <w:tr w:rsidR="00137FE3" w:rsidRPr="00261F06" w14:paraId="03D38509" w14:textId="77777777" w:rsidTr="00FE4C02">
        <w:trPr>
          <w:trHeight w:val="20"/>
        </w:trPr>
        <w:tc>
          <w:tcPr>
            <w:tcW w:w="539" w:type="pct"/>
            <w:gridSpan w:val="2"/>
            <w:vAlign w:val="center"/>
          </w:tcPr>
          <w:p w14:paraId="1B564309" w14:textId="77777777" w:rsidR="00137FE3" w:rsidRPr="00261F06" w:rsidRDefault="00137FE3" w:rsidP="008B3A8E">
            <w:pPr>
              <w:rPr>
                <w:sz w:val="18"/>
                <w:szCs w:val="18"/>
              </w:rPr>
            </w:pPr>
            <w:r w:rsidRPr="00261F06">
              <w:rPr>
                <w:sz w:val="18"/>
                <w:szCs w:val="18"/>
              </w:rPr>
              <w:t>для обработки</w:t>
            </w:r>
          </w:p>
        </w:tc>
        <w:tc>
          <w:tcPr>
            <w:tcW w:w="592" w:type="pct"/>
            <w:gridSpan w:val="2"/>
            <w:vAlign w:val="center"/>
          </w:tcPr>
          <w:p w14:paraId="57566278" w14:textId="77777777" w:rsidR="00137FE3" w:rsidRPr="00261F06" w:rsidRDefault="00137FE3" w:rsidP="008B3A8E">
            <w:pPr>
              <w:rPr>
                <w:sz w:val="18"/>
                <w:szCs w:val="18"/>
              </w:rPr>
            </w:pPr>
            <w:r w:rsidRPr="00261F06">
              <w:rPr>
                <w:sz w:val="18"/>
                <w:szCs w:val="18"/>
              </w:rPr>
              <w:t>для утилизации</w:t>
            </w:r>
          </w:p>
        </w:tc>
        <w:tc>
          <w:tcPr>
            <w:tcW w:w="787" w:type="pct"/>
            <w:gridSpan w:val="3"/>
            <w:vAlign w:val="center"/>
          </w:tcPr>
          <w:p w14:paraId="280C8A42" w14:textId="77777777" w:rsidR="00137FE3" w:rsidRPr="00261F06" w:rsidRDefault="00137FE3" w:rsidP="008B3A8E">
            <w:pPr>
              <w:rPr>
                <w:sz w:val="18"/>
                <w:szCs w:val="18"/>
              </w:rPr>
            </w:pPr>
            <w:r w:rsidRPr="00261F06">
              <w:rPr>
                <w:sz w:val="18"/>
                <w:szCs w:val="18"/>
              </w:rPr>
              <w:t>для обезвреживания</w:t>
            </w:r>
          </w:p>
        </w:tc>
        <w:tc>
          <w:tcPr>
            <w:tcW w:w="518" w:type="pct"/>
            <w:gridSpan w:val="2"/>
            <w:vAlign w:val="center"/>
          </w:tcPr>
          <w:p w14:paraId="0420D8B4" w14:textId="77777777" w:rsidR="00137FE3" w:rsidRPr="00261F06" w:rsidRDefault="00137FE3" w:rsidP="008B3A8E">
            <w:pPr>
              <w:rPr>
                <w:sz w:val="18"/>
                <w:szCs w:val="18"/>
              </w:rPr>
            </w:pPr>
            <w:r w:rsidRPr="00261F06">
              <w:rPr>
                <w:sz w:val="18"/>
                <w:szCs w:val="18"/>
              </w:rPr>
              <w:t>для хранения</w:t>
            </w:r>
          </w:p>
        </w:tc>
        <w:tc>
          <w:tcPr>
            <w:tcW w:w="528" w:type="pct"/>
            <w:gridSpan w:val="2"/>
            <w:vAlign w:val="center"/>
          </w:tcPr>
          <w:p w14:paraId="7B2612E1" w14:textId="77777777" w:rsidR="00137FE3" w:rsidRPr="00261F06" w:rsidRDefault="00137FE3" w:rsidP="008B3A8E">
            <w:pPr>
              <w:rPr>
                <w:sz w:val="18"/>
                <w:szCs w:val="18"/>
              </w:rPr>
            </w:pPr>
            <w:r w:rsidRPr="00261F06">
              <w:rPr>
                <w:sz w:val="18"/>
                <w:szCs w:val="18"/>
              </w:rPr>
              <w:t>хранение</w:t>
            </w:r>
          </w:p>
        </w:tc>
        <w:tc>
          <w:tcPr>
            <w:tcW w:w="667" w:type="pct"/>
            <w:gridSpan w:val="2"/>
            <w:vAlign w:val="center"/>
          </w:tcPr>
          <w:p w14:paraId="7EAF495B" w14:textId="77777777" w:rsidR="00137FE3" w:rsidRPr="00261F06" w:rsidRDefault="00137FE3" w:rsidP="008B3A8E">
            <w:pPr>
              <w:rPr>
                <w:sz w:val="18"/>
                <w:szCs w:val="18"/>
              </w:rPr>
            </w:pPr>
            <w:r w:rsidRPr="00261F06">
              <w:rPr>
                <w:sz w:val="18"/>
                <w:szCs w:val="18"/>
              </w:rPr>
              <w:t>захоронение</w:t>
            </w:r>
          </w:p>
        </w:tc>
        <w:tc>
          <w:tcPr>
            <w:tcW w:w="633" w:type="pct"/>
            <w:gridSpan w:val="2"/>
            <w:vMerge/>
            <w:vAlign w:val="center"/>
          </w:tcPr>
          <w:p w14:paraId="259E1F92" w14:textId="77777777" w:rsidR="00137FE3" w:rsidRPr="00261F06" w:rsidRDefault="00137FE3" w:rsidP="008B3A8E">
            <w:pPr>
              <w:rPr>
                <w:sz w:val="18"/>
                <w:szCs w:val="18"/>
              </w:rPr>
            </w:pPr>
          </w:p>
        </w:tc>
        <w:tc>
          <w:tcPr>
            <w:tcW w:w="737" w:type="pct"/>
            <w:gridSpan w:val="2"/>
            <w:vMerge/>
            <w:vAlign w:val="center"/>
          </w:tcPr>
          <w:p w14:paraId="3E2DF317" w14:textId="77777777" w:rsidR="00137FE3" w:rsidRPr="00261F06" w:rsidRDefault="00137FE3" w:rsidP="008B3A8E">
            <w:pPr>
              <w:rPr>
                <w:sz w:val="18"/>
                <w:szCs w:val="18"/>
              </w:rPr>
            </w:pPr>
          </w:p>
        </w:tc>
      </w:tr>
      <w:tr w:rsidR="00FE4C02" w:rsidRPr="00261F06" w14:paraId="5C3A0883" w14:textId="77777777" w:rsidTr="00FE4C02">
        <w:trPr>
          <w:cantSplit/>
          <w:trHeight w:val="20"/>
        </w:trPr>
        <w:tc>
          <w:tcPr>
            <w:tcW w:w="539" w:type="pct"/>
            <w:gridSpan w:val="2"/>
            <w:vAlign w:val="center"/>
          </w:tcPr>
          <w:p w14:paraId="64A36F47" w14:textId="77777777" w:rsidR="00137FE3" w:rsidRPr="00261F06" w:rsidRDefault="00137FE3" w:rsidP="008B3A8E">
            <w:pPr>
              <w:rPr>
                <w:sz w:val="18"/>
                <w:szCs w:val="18"/>
              </w:rPr>
            </w:pPr>
            <w:r w:rsidRPr="00261F06">
              <w:rPr>
                <w:sz w:val="18"/>
                <w:szCs w:val="18"/>
              </w:rPr>
              <w:t>843,5</w:t>
            </w:r>
          </w:p>
        </w:tc>
        <w:tc>
          <w:tcPr>
            <w:tcW w:w="592" w:type="pct"/>
            <w:gridSpan w:val="2"/>
            <w:vAlign w:val="center"/>
          </w:tcPr>
          <w:p w14:paraId="6CF0DBCB" w14:textId="77777777" w:rsidR="00137FE3" w:rsidRPr="00261F06" w:rsidRDefault="00137FE3" w:rsidP="008B3A8E">
            <w:pPr>
              <w:rPr>
                <w:sz w:val="18"/>
                <w:szCs w:val="18"/>
              </w:rPr>
            </w:pPr>
            <w:r w:rsidRPr="00261F06">
              <w:rPr>
                <w:sz w:val="18"/>
                <w:szCs w:val="18"/>
              </w:rPr>
              <w:t>6 058</w:t>
            </w:r>
          </w:p>
        </w:tc>
        <w:tc>
          <w:tcPr>
            <w:tcW w:w="787" w:type="pct"/>
            <w:gridSpan w:val="3"/>
            <w:vAlign w:val="center"/>
          </w:tcPr>
          <w:p w14:paraId="6F2CF540" w14:textId="77777777" w:rsidR="00137FE3" w:rsidRPr="00261F06" w:rsidRDefault="00137FE3" w:rsidP="008B3A8E">
            <w:pPr>
              <w:rPr>
                <w:sz w:val="18"/>
                <w:szCs w:val="18"/>
              </w:rPr>
            </w:pPr>
            <w:r w:rsidRPr="00261F06">
              <w:rPr>
                <w:sz w:val="18"/>
                <w:szCs w:val="18"/>
              </w:rPr>
              <w:t>730,7</w:t>
            </w:r>
          </w:p>
        </w:tc>
        <w:tc>
          <w:tcPr>
            <w:tcW w:w="518" w:type="pct"/>
            <w:gridSpan w:val="2"/>
            <w:vAlign w:val="center"/>
          </w:tcPr>
          <w:p w14:paraId="2AC997DB" w14:textId="77777777" w:rsidR="00137FE3" w:rsidRPr="00261F06" w:rsidRDefault="00137FE3" w:rsidP="008B3A8E">
            <w:pPr>
              <w:rPr>
                <w:sz w:val="18"/>
                <w:szCs w:val="18"/>
              </w:rPr>
            </w:pPr>
            <w:r w:rsidRPr="00261F06">
              <w:rPr>
                <w:sz w:val="18"/>
                <w:szCs w:val="18"/>
              </w:rPr>
              <w:t>46,2</w:t>
            </w:r>
          </w:p>
        </w:tc>
        <w:tc>
          <w:tcPr>
            <w:tcW w:w="528" w:type="pct"/>
            <w:gridSpan w:val="2"/>
            <w:vAlign w:val="center"/>
          </w:tcPr>
          <w:p w14:paraId="12D36CED" w14:textId="77777777" w:rsidR="00137FE3" w:rsidRPr="00261F06" w:rsidRDefault="00137FE3" w:rsidP="008B3A8E">
            <w:pPr>
              <w:rPr>
                <w:sz w:val="18"/>
                <w:szCs w:val="18"/>
              </w:rPr>
            </w:pPr>
            <w:r w:rsidRPr="00261F06">
              <w:rPr>
                <w:sz w:val="18"/>
                <w:szCs w:val="18"/>
              </w:rPr>
              <w:t>0,000</w:t>
            </w:r>
          </w:p>
        </w:tc>
        <w:tc>
          <w:tcPr>
            <w:tcW w:w="667" w:type="pct"/>
            <w:gridSpan w:val="2"/>
            <w:vAlign w:val="center"/>
          </w:tcPr>
          <w:p w14:paraId="540674B2" w14:textId="77777777" w:rsidR="00137FE3" w:rsidRPr="00261F06" w:rsidRDefault="00137FE3" w:rsidP="008B3A8E">
            <w:pPr>
              <w:rPr>
                <w:sz w:val="18"/>
                <w:szCs w:val="18"/>
              </w:rPr>
            </w:pPr>
            <w:r w:rsidRPr="00261F06">
              <w:rPr>
                <w:sz w:val="18"/>
                <w:szCs w:val="18"/>
              </w:rPr>
              <w:t>133 982,329</w:t>
            </w:r>
          </w:p>
        </w:tc>
        <w:tc>
          <w:tcPr>
            <w:tcW w:w="633" w:type="pct"/>
            <w:gridSpan w:val="2"/>
            <w:vAlign w:val="center"/>
          </w:tcPr>
          <w:p w14:paraId="16B7BE23" w14:textId="77777777" w:rsidR="00137FE3" w:rsidRPr="00261F06" w:rsidRDefault="00137FE3" w:rsidP="008B3A8E">
            <w:pPr>
              <w:rPr>
                <w:sz w:val="18"/>
                <w:szCs w:val="18"/>
              </w:rPr>
            </w:pPr>
            <w:r w:rsidRPr="00261F06">
              <w:rPr>
                <w:sz w:val="18"/>
                <w:szCs w:val="18"/>
              </w:rPr>
              <w:t>123,227</w:t>
            </w:r>
          </w:p>
        </w:tc>
        <w:tc>
          <w:tcPr>
            <w:tcW w:w="737" w:type="pct"/>
            <w:gridSpan w:val="2"/>
            <w:vAlign w:val="center"/>
          </w:tcPr>
          <w:p w14:paraId="220606A7" w14:textId="77777777" w:rsidR="00137FE3" w:rsidRPr="00261F06" w:rsidRDefault="00137FE3" w:rsidP="008B3A8E">
            <w:pPr>
              <w:rPr>
                <w:sz w:val="18"/>
                <w:szCs w:val="18"/>
              </w:rPr>
            </w:pPr>
            <w:r w:rsidRPr="00261F06">
              <w:rPr>
                <w:sz w:val="18"/>
                <w:szCs w:val="18"/>
              </w:rPr>
              <w:t>228</w:t>
            </w:r>
          </w:p>
        </w:tc>
      </w:tr>
    </w:tbl>
    <w:p w14:paraId="39656D3F" w14:textId="77777777" w:rsidR="00137FE3" w:rsidRPr="001A62BA" w:rsidRDefault="00137FE3" w:rsidP="00137FE3">
      <w:pPr>
        <w:tabs>
          <w:tab w:val="left" w:pos="9360"/>
        </w:tabs>
        <w:ind w:right="-1" w:firstLine="720"/>
        <w:jc w:val="both"/>
        <w:rPr>
          <w:sz w:val="24"/>
          <w:szCs w:val="28"/>
        </w:rPr>
      </w:pPr>
    </w:p>
    <w:p w14:paraId="031CD3B2" w14:textId="77777777" w:rsidR="00137FE3" w:rsidRPr="00652D8E" w:rsidRDefault="00D7112F" w:rsidP="00137FE3">
      <w:pPr>
        <w:ind w:firstLine="708"/>
        <w:jc w:val="both"/>
        <w:rPr>
          <w:szCs w:val="28"/>
        </w:rPr>
      </w:pPr>
      <w:r w:rsidRPr="00652D8E">
        <w:rPr>
          <w:szCs w:val="28"/>
        </w:rPr>
        <w:t xml:space="preserve">По состоянию на июнь 2018 года </w:t>
      </w:r>
      <w:r w:rsidR="00137FE3" w:rsidRPr="00652D8E">
        <w:rPr>
          <w:szCs w:val="28"/>
        </w:rPr>
        <w:t>выявлено 70 захламлённых участков с объёмом мусора около 4,2 тыс. тонн.</w:t>
      </w:r>
    </w:p>
    <w:p w14:paraId="03F203EC" w14:textId="77777777" w:rsidR="00282B0B" w:rsidRPr="00652D8E" w:rsidRDefault="00261F06" w:rsidP="00282B0B">
      <w:pPr>
        <w:tabs>
          <w:tab w:val="left" w:pos="0"/>
        </w:tabs>
        <w:ind w:firstLine="709"/>
        <w:jc w:val="both"/>
        <w:rPr>
          <w:szCs w:val="28"/>
        </w:rPr>
      </w:pPr>
      <w:r>
        <w:rPr>
          <w:szCs w:val="28"/>
        </w:rPr>
        <w:t>О</w:t>
      </w:r>
      <w:r w:rsidR="00282B0B" w:rsidRPr="00652D8E">
        <w:rPr>
          <w:szCs w:val="28"/>
        </w:rPr>
        <w:t>чевидн</w:t>
      </w:r>
      <w:r>
        <w:rPr>
          <w:szCs w:val="28"/>
        </w:rPr>
        <w:t>а</w:t>
      </w:r>
      <w:r w:rsidR="00282B0B" w:rsidRPr="00652D8E">
        <w:rPr>
          <w:szCs w:val="28"/>
        </w:rPr>
        <w:t xml:space="preserve"> необходимость предотвращения образования новых свалочных очагов и ликвидация уже существующих. Это возможно сделать, усилив контроль за функционированием системы ликвидации и переработки мусора (от непосредственно процесса формирования отходов, их сбора, ликвидации и переработки). Механизмами будут являться: ужесточение наказания за сброс мусора в несанкционированных местах, более широкое использование договорных отношений, задействование экономических механизмов при утилизации ТБО, в том числе привлечение хозяйствующих субъектов к процессу утилизации и переработке</w:t>
      </w:r>
      <w:r>
        <w:rPr>
          <w:szCs w:val="28"/>
        </w:rPr>
        <w:t xml:space="preserve"> за счет </w:t>
      </w:r>
      <w:r w:rsidR="00BE1049">
        <w:rPr>
          <w:szCs w:val="28"/>
        </w:rPr>
        <w:t>раздельного сбора</w:t>
      </w:r>
      <w:r w:rsidR="00282B0B" w:rsidRPr="00652D8E">
        <w:rPr>
          <w:szCs w:val="28"/>
        </w:rPr>
        <w:t>.</w:t>
      </w:r>
    </w:p>
    <w:p w14:paraId="768D274F" w14:textId="77777777" w:rsidR="00D7112F" w:rsidRPr="00652D8E" w:rsidRDefault="00D7112F" w:rsidP="00D7112F">
      <w:pPr>
        <w:tabs>
          <w:tab w:val="left" w:pos="0"/>
        </w:tabs>
        <w:ind w:firstLine="709"/>
        <w:jc w:val="both"/>
        <w:rPr>
          <w:szCs w:val="28"/>
        </w:rPr>
      </w:pPr>
    </w:p>
    <w:p w14:paraId="202A09D6" w14:textId="77777777" w:rsidR="00D7112F" w:rsidRPr="0074060F" w:rsidRDefault="00D7112F" w:rsidP="00D7112F">
      <w:pPr>
        <w:tabs>
          <w:tab w:val="left" w:pos="0"/>
        </w:tabs>
        <w:ind w:firstLine="709"/>
        <w:jc w:val="both"/>
        <w:rPr>
          <w:b/>
        </w:rPr>
      </w:pPr>
      <w:r w:rsidRPr="00652D8E">
        <w:rPr>
          <w:b/>
        </w:rPr>
        <w:t>Итоги анализа внутренней среды</w:t>
      </w:r>
      <w:r w:rsidR="00BE1049">
        <w:rPr>
          <w:b/>
        </w:rPr>
        <w:t xml:space="preserve"> (сложившиеся тренды и продиктованные вызовы)</w:t>
      </w:r>
      <w:r w:rsidRPr="00652D8E">
        <w:rPr>
          <w:b/>
        </w:rPr>
        <w:t>:</w:t>
      </w:r>
    </w:p>
    <w:p w14:paraId="07C822F3" w14:textId="77777777" w:rsidR="00D7112F" w:rsidRPr="0074060F" w:rsidRDefault="00D7112F" w:rsidP="00D7112F">
      <w:pPr>
        <w:tabs>
          <w:tab w:val="left" w:pos="0"/>
        </w:tabs>
        <w:ind w:firstLine="709"/>
        <w:jc w:val="both"/>
      </w:pPr>
      <w:r w:rsidRPr="0074060F">
        <w:t xml:space="preserve">1.Сильные стороны </w:t>
      </w:r>
      <w:r w:rsidR="00BE1049">
        <w:t xml:space="preserve">(тренд) </w:t>
      </w:r>
      <w:r w:rsidRPr="0074060F">
        <w:t>–</w:t>
      </w:r>
      <w:r>
        <w:t xml:space="preserve"> н</w:t>
      </w:r>
      <w:r w:rsidRPr="005C2B68">
        <w:t>изкий уровень загрязнения атмосферного воздуха, относительно крупных промышленных городов области</w:t>
      </w:r>
      <w:r w:rsidRPr="0074060F">
        <w:t>;</w:t>
      </w:r>
    </w:p>
    <w:p w14:paraId="23F16D57" w14:textId="77777777" w:rsidR="00D7112F" w:rsidRPr="0074060F" w:rsidRDefault="00D7112F" w:rsidP="00D7112F">
      <w:pPr>
        <w:tabs>
          <w:tab w:val="left" w:pos="0"/>
        </w:tabs>
        <w:ind w:firstLine="709"/>
        <w:jc w:val="both"/>
      </w:pPr>
      <w:r w:rsidRPr="0074060F">
        <w:t xml:space="preserve">2.Слабые стороны </w:t>
      </w:r>
      <w:r w:rsidR="00BE1049">
        <w:t xml:space="preserve">(вызов) </w:t>
      </w:r>
      <w:r>
        <w:t>– отсутствие пригодных водных ресурсов</w:t>
      </w:r>
      <w:r w:rsidRPr="0074060F">
        <w:t>.</w:t>
      </w:r>
    </w:p>
    <w:p w14:paraId="7FFC6AC2" w14:textId="77777777" w:rsidR="00D7112F" w:rsidRPr="0074060F" w:rsidRDefault="00D7112F" w:rsidP="00D7112F">
      <w:pPr>
        <w:tabs>
          <w:tab w:val="left" w:pos="0"/>
        </w:tabs>
        <w:ind w:firstLine="709"/>
        <w:jc w:val="both"/>
        <w:rPr>
          <w:b/>
        </w:rPr>
      </w:pPr>
      <w:r w:rsidRPr="0074060F">
        <w:rPr>
          <w:b/>
        </w:rPr>
        <w:t>Итоги анализа внешней среды:</w:t>
      </w:r>
    </w:p>
    <w:p w14:paraId="1198919C" w14:textId="77777777" w:rsidR="00D7112F" w:rsidRPr="0074060F" w:rsidRDefault="00D7112F" w:rsidP="00D7112F">
      <w:pPr>
        <w:tabs>
          <w:tab w:val="left" w:pos="0"/>
        </w:tabs>
        <w:ind w:firstLine="709"/>
        <w:jc w:val="both"/>
      </w:pPr>
      <w:r w:rsidRPr="0074060F">
        <w:t xml:space="preserve">1.Возможности </w:t>
      </w:r>
      <w:r w:rsidR="00BE1049">
        <w:t xml:space="preserve">(тренд) </w:t>
      </w:r>
      <w:r w:rsidRPr="0074060F">
        <w:t>–</w:t>
      </w:r>
      <w:r>
        <w:t xml:space="preserve"> в</w:t>
      </w:r>
      <w:r w:rsidRPr="005C2B68">
        <w:t>недрение на территории города раздельного сбора твердых коммунальных отходов</w:t>
      </w:r>
      <w:r w:rsidRPr="0074060F">
        <w:t>;</w:t>
      </w:r>
      <w:r>
        <w:t xml:space="preserve"> вовлечение в экономический оборот породных отвалов;</w:t>
      </w:r>
    </w:p>
    <w:p w14:paraId="2516CE56" w14:textId="77777777" w:rsidR="00D7112F" w:rsidRPr="0074060F" w:rsidRDefault="00D7112F" w:rsidP="00D7112F">
      <w:pPr>
        <w:tabs>
          <w:tab w:val="left" w:pos="0"/>
        </w:tabs>
        <w:ind w:firstLine="709"/>
        <w:jc w:val="both"/>
        <w:rPr>
          <w:b/>
        </w:rPr>
      </w:pPr>
      <w:r w:rsidRPr="0074060F">
        <w:rPr>
          <w:b/>
        </w:rPr>
        <w:t>Итоги анализа сопоставления сильных, слабых сторон с возможностями угрозами</w:t>
      </w:r>
      <w:r w:rsidR="00BE1049">
        <w:rPr>
          <w:b/>
        </w:rPr>
        <w:t xml:space="preserve"> (ответы на продиктованные вызовы)</w:t>
      </w:r>
      <w:r w:rsidRPr="0074060F">
        <w:rPr>
          <w:b/>
        </w:rPr>
        <w:t>:</w:t>
      </w:r>
    </w:p>
    <w:p w14:paraId="76F689B6" w14:textId="77777777" w:rsidR="00D7112F" w:rsidRPr="0074060F" w:rsidRDefault="00D7112F" w:rsidP="00D7112F">
      <w:pPr>
        <w:tabs>
          <w:tab w:val="left" w:pos="0"/>
        </w:tabs>
        <w:ind w:firstLine="709"/>
        <w:jc w:val="both"/>
      </w:pPr>
      <w:r w:rsidRPr="0074060F">
        <w:t>1.</w:t>
      </w:r>
      <w:r w:rsidRPr="005C2B68">
        <w:t xml:space="preserve"> </w:t>
      </w:r>
      <w:r>
        <w:t>Сохранение и улучшение</w:t>
      </w:r>
      <w:r w:rsidRPr="005C2B68">
        <w:t xml:space="preserve"> качества окружающей среды на территории города, обеспечение экологической безопасности </w:t>
      </w:r>
      <w:r>
        <w:t xml:space="preserve">проживания </w:t>
      </w:r>
      <w:r w:rsidRPr="005C2B68">
        <w:t>населения</w:t>
      </w:r>
      <w:r w:rsidRPr="0074060F">
        <w:t>.</w:t>
      </w:r>
    </w:p>
    <w:p w14:paraId="6B0E0E77" w14:textId="77777777" w:rsidR="00E52933" w:rsidRPr="00FC5521" w:rsidRDefault="00E52933" w:rsidP="00FC5521">
      <w:pPr>
        <w:pStyle w:val="1"/>
        <w:rPr>
          <w:rFonts w:cs="Times New Roman"/>
        </w:rPr>
      </w:pPr>
      <w:bookmarkStart w:id="8" w:name="_Toc531032488"/>
      <w:r w:rsidRPr="00FC5521">
        <w:rPr>
          <w:rFonts w:cs="Times New Roman"/>
        </w:rPr>
        <w:lastRenderedPageBreak/>
        <w:t>Благоустройство</w:t>
      </w:r>
      <w:bookmarkEnd w:id="8"/>
    </w:p>
    <w:p w14:paraId="154DD51B" w14:textId="77777777" w:rsidR="00FB5BC9" w:rsidRDefault="00FB5BC9" w:rsidP="00FB5BC9">
      <w:pPr>
        <w:pStyle w:val="aff1"/>
        <w:spacing w:before="0" w:beforeAutospacing="0" w:after="0" w:afterAutospacing="0"/>
        <w:ind w:firstLine="709"/>
        <w:jc w:val="both"/>
        <w:rPr>
          <w:sz w:val="28"/>
          <w:szCs w:val="28"/>
        </w:rPr>
      </w:pPr>
    </w:p>
    <w:p w14:paraId="65F5399C" w14:textId="77777777" w:rsidR="00FB5BC9" w:rsidRDefault="00FB5BC9" w:rsidP="00FB5BC9">
      <w:pPr>
        <w:pStyle w:val="aff1"/>
        <w:spacing w:before="0" w:beforeAutospacing="0" w:after="0" w:afterAutospacing="0"/>
        <w:ind w:firstLine="709"/>
        <w:jc w:val="both"/>
        <w:rPr>
          <w:sz w:val="28"/>
          <w:szCs w:val="28"/>
        </w:rPr>
      </w:pPr>
      <w:r>
        <w:rPr>
          <w:sz w:val="28"/>
          <w:szCs w:val="28"/>
        </w:rPr>
        <w:t xml:space="preserve">Благоустройство городской территории включает в себя комплекс работ, в том числе содержание городских дорог, тротуаров, отлов безнадзорных животных, уборку территории кладбищ и т.д. </w:t>
      </w:r>
    </w:p>
    <w:p w14:paraId="0BAFF67C" w14:textId="77777777" w:rsidR="00FB5BC9" w:rsidRDefault="00FD4351" w:rsidP="00FB5BC9">
      <w:pPr>
        <w:pStyle w:val="aff1"/>
        <w:spacing w:before="0" w:beforeAutospacing="0" w:after="0" w:afterAutospacing="0"/>
        <w:ind w:firstLine="709"/>
        <w:jc w:val="both"/>
        <w:rPr>
          <w:sz w:val="28"/>
          <w:szCs w:val="28"/>
        </w:rPr>
      </w:pPr>
      <w:r>
        <w:rPr>
          <w:sz w:val="28"/>
          <w:szCs w:val="28"/>
        </w:rPr>
        <w:t xml:space="preserve">С </w:t>
      </w:r>
      <w:r w:rsidR="00FB5BC9">
        <w:rPr>
          <w:sz w:val="28"/>
          <w:szCs w:val="28"/>
        </w:rPr>
        <w:t>учетом кратности уборки механизированным способом убирается 43 465,8 тыс. м</w:t>
      </w:r>
      <w:r w:rsidR="00FB5BC9">
        <w:rPr>
          <w:sz w:val="28"/>
          <w:szCs w:val="28"/>
          <w:vertAlign w:val="superscript"/>
        </w:rPr>
        <w:t>2</w:t>
      </w:r>
      <w:r w:rsidR="00FB5BC9">
        <w:rPr>
          <w:sz w:val="28"/>
          <w:szCs w:val="28"/>
        </w:rPr>
        <w:t xml:space="preserve">. При этом площадь, убираемая механизированным способом, одна из самых высоких среди городов области. </w:t>
      </w:r>
    </w:p>
    <w:p w14:paraId="788F9A3B" w14:textId="77777777" w:rsidR="00FB5BC9" w:rsidRDefault="00FB5BC9" w:rsidP="00FB5BC9">
      <w:pPr>
        <w:pStyle w:val="aff1"/>
        <w:spacing w:before="0" w:beforeAutospacing="0" w:after="0" w:afterAutospacing="0"/>
        <w:ind w:firstLine="709"/>
        <w:jc w:val="both"/>
        <w:rPr>
          <w:sz w:val="28"/>
          <w:szCs w:val="28"/>
        </w:rPr>
      </w:pPr>
    </w:p>
    <w:p w14:paraId="381CC990" w14:textId="10E888EA" w:rsidR="00FB5BC9" w:rsidRDefault="00FB5BC9" w:rsidP="00FB5BC9">
      <w:pPr>
        <w:pStyle w:val="ac"/>
        <w:keepNext/>
        <w:rPr>
          <w:sz w:val="28"/>
          <w:szCs w:val="28"/>
        </w:rPr>
      </w:pPr>
      <w:r>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6</w:t>
      </w:r>
      <w:r w:rsidR="00E11C03">
        <w:rPr>
          <w:i w:val="0"/>
          <w:iCs w:val="0"/>
          <w:color w:val="auto"/>
          <w:sz w:val="28"/>
          <w:szCs w:val="28"/>
        </w:rPr>
        <w:fldChar w:fldCharType="end"/>
      </w:r>
      <w:r>
        <w:rPr>
          <w:i w:val="0"/>
          <w:iCs w:val="0"/>
          <w:color w:val="auto"/>
          <w:sz w:val="28"/>
          <w:szCs w:val="28"/>
        </w:rPr>
        <w:t>. Механизированная уборка дорог (зимние и летние виды работ), тыс. м</w:t>
      </w:r>
      <w:r>
        <w:rPr>
          <w:i w:val="0"/>
          <w:iCs w:val="0"/>
          <w:color w:val="auto"/>
          <w:sz w:val="28"/>
          <w:szCs w:val="28"/>
          <w:vertAlign w:val="superscript"/>
        </w:rPr>
        <w:t>2</w:t>
      </w:r>
      <w:r>
        <w:rPr>
          <w:noProof/>
        </w:rPr>
        <w:drawing>
          <wp:inline distT="0" distB="0" distL="0" distR="0" wp14:anchorId="0B3B24B6" wp14:editId="76FC11C9">
            <wp:extent cx="6438900" cy="1371600"/>
            <wp:effectExtent l="0" t="0" r="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6D642A" w14:textId="77777777" w:rsidR="00FB5BC9" w:rsidRDefault="00FB5BC9" w:rsidP="00FB5BC9">
      <w:pPr>
        <w:pStyle w:val="aff1"/>
        <w:spacing w:before="0" w:beforeAutospacing="0" w:after="0" w:afterAutospacing="0"/>
        <w:ind w:firstLine="709"/>
        <w:jc w:val="both"/>
        <w:rPr>
          <w:sz w:val="28"/>
          <w:szCs w:val="28"/>
        </w:rPr>
      </w:pPr>
      <w:r>
        <w:rPr>
          <w:sz w:val="28"/>
          <w:szCs w:val="28"/>
        </w:rPr>
        <w:t xml:space="preserve">Охват механизированной уборкой дорог с усовершенствованным покрытием составляет 35 процентов. </w:t>
      </w:r>
      <w:r w:rsidR="00FD4351">
        <w:rPr>
          <w:sz w:val="28"/>
          <w:szCs w:val="28"/>
        </w:rPr>
        <w:t>У</w:t>
      </w:r>
      <w:r>
        <w:rPr>
          <w:sz w:val="28"/>
          <w:szCs w:val="28"/>
        </w:rPr>
        <w:t>бираемая площадь составляет 1 016,5 тыс. м</w:t>
      </w:r>
      <w:r>
        <w:rPr>
          <w:sz w:val="28"/>
          <w:szCs w:val="28"/>
          <w:vertAlign w:val="superscript"/>
        </w:rPr>
        <w:t>2</w:t>
      </w:r>
      <w:r>
        <w:rPr>
          <w:sz w:val="28"/>
          <w:szCs w:val="28"/>
        </w:rPr>
        <w:t xml:space="preserve"> при общей площади городских дорог с асфальтобетонным покрытием 2 904,1 тыс. м</w:t>
      </w:r>
      <w:r>
        <w:rPr>
          <w:sz w:val="28"/>
          <w:szCs w:val="28"/>
          <w:vertAlign w:val="superscript"/>
        </w:rPr>
        <w:t>2</w:t>
      </w:r>
      <w:r>
        <w:rPr>
          <w:sz w:val="28"/>
          <w:szCs w:val="28"/>
        </w:rPr>
        <w:t>. Рост данного показателя, как по уровню страны, так и области, за последние 6 лет произошел в среднем на 21 и 18 процентов соответственно.</w:t>
      </w:r>
    </w:p>
    <w:p w14:paraId="56A88AB4" w14:textId="77777777" w:rsidR="00FB5BC9" w:rsidRDefault="00FD4351" w:rsidP="00FB5BC9">
      <w:pPr>
        <w:ind w:firstLine="709"/>
        <w:jc w:val="both"/>
        <w:rPr>
          <w:szCs w:val="28"/>
        </w:rPr>
      </w:pPr>
      <w:r>
        <w:rPr>
          <w:szCs w:val="28"/>
        </w:rPr>
        <w:t>Н</w:t>
      </w:r>
      <w:r w:rsidR="00FB5BC9">
        <w:rPr>
          <w:szCs w:val="28"/>
        </w:rPr>
        <w:t>аблюдается износ специализированной техники. 82 процента всех специализированных машин старше 10 лет.</w:t>
      </w:r>
    </w:p>
    <w:p w14:paraId="1ADE075D" w14:textId="77777777" w:rsidR="00FB5BC9" w:rsidRDefault="00FB5BC9" w:rsidP="00FB5BC9">
      <w:pPr>
        <w:pStyle w:val="aff1"/>
        <w:spacing w:before="0" w:beforeAutospacing="0" w:after="0" w:afterAutospacing="0"/>
        <w:ind w:firstLine="709"/>
        <w:jc w:val="both"/>
        <w:rPr>
          <w:sz w:val="28"/>
          <w:szCs w:val="28"/>
        </w:rPr>
      </w:pPr>
      <w:r>
        <w:rPr>
          <w:sz w:val="28"/>
          <w:szCs w:val="28"/>
        </w:rPr>
        <w:t xml:space="preserve">Помимо механизированной, уборка осуществляется ручным способом. Объем такой уборки в целом за последние </w:t>
      </w:r>
      <w:r w:rsidR="00FD4351">
        <w:rPr>
          <w:sz w:val="28"/>
          <w:szCs w:val="28"/>
        </w:rPr>
        <w:t>пять</w:t>
      </w:r>
      <w:r>
        <w:rPr>
          <w:sz w:val="28"/>
          <w:szCs w:val="28"/>
        </w:rPr>
        <w:t xml:space="preserve"> лет </w:t>
      </w:r>
      <w:r w:rsidR="00FD4351">
        <w:rPr>
          <w:sz w:val="28"/>
          <w:szCs w:val="28"/>
        </w:rPr>
        <w:t xml:space="preserve">незначительно </w:t>
      </w:r>
      <w:r>
        <w:rPr>
          <w:sz w:val="28"/>
          <w:szCs w:val="28"/>
        </w:rPr>
        <w:t>измен</w:t>
      </w:r>
      <w:r w:rsidR="00FD4351">
        <w:rPr>
          <w:sz w:val="28"/>
          <w:szCs w:val="28"/>
        </w:rPr>
        <w:t>я</w:t>
      </w:r>
      <w:r>
        <w:rPr>
          <w:sz w:val="28"/>
          <w:szCs w:val="28"/>
        </w:rPr>
        <w:t>лся и состав</w:t>
      </w:r>
      <w:r w:rsidR="00FD4351">
        <w:rPr>
          <w:sz w:val="28"/>
          <w:szCs w:val="28"/>
        </w:rPr>
        <w:t>ил</w:t>
      </w:r>
      <w:r>
        <w:rPr>
          <w:sz w:val="28"/>
          <w:szCs w:val="28"/>
        </w:rPr>
        <w:t xml:space="preserve"> </w:t>
      </w:r>
      <w:r w:rsidR="00FD4351">
        <w:rPr>
          <w:sz w:val="28"/>
          <w:szCs w:val="28"/>
        </w:rPr>
        <w:t xml:space="preserve">в 2017 году - </w:t>
      </w:r>
      <w:r>
        <w:rPr>
          <w:sz w:val="28"/>
          <w:szCs w:val="28"/>
        </w:rPr>
        <w:t>14 525,0 тыс. м</w:t>
      </w:r>
      <w:r>
        <w:rPr>
          <w:sz w:val="28"/>
          <w:szCs w:val="28"/>
          <w:vertAlign w:val="superscript"/>
        </w:rPr>
        <w:t>2</w:t>
      </w:r>
      <w:r>
        <w:rPr>
          <w:sz w:val="28"/>
          <w:szCs w:val="28"/>
        </w:rPr>
        <w:t>. Общая протяженность тротуаров составляет 148,6 км.</w:t>
      </w:r>
    </w:p>
    <w:p w14:paraId="52CD4ACF" w14:textId="77777777" w:rsidR="00FB5BC9" w:rsidRDefault="00FB5BC9" w:rsidP="00FB5BC9">
      <w:pPr>
        <w:pStyle w:val="ac"/>
        <w:keepNext/>
        <w:spacing w:after="0"/>
        <w:rPr>
          <w:i w:val="0"/>
          <w:iCs w:val="0"/>
          <w:color w:val="auto"/>
          <w:sz w:val="28"/>
          <w:szCs w:val="28"/>
        </w:rPr>
      </w:pPr>
    </w:p>
    <w:p w14:paraId="28BBC0BE" w14:textId="2AB8BFC7" w:rsidR="00FB5BC9" w:rsidRDefault="00FB5BC9" w:rsidP="00FB5BC9">
      <w:pPr>
        <w:pStyle w:val="ac"/>
        <w:keepNext/>
        <w:spacing w:after="0"/>
        <w:rPr>
          <w:i w:val="0"/>
          <w:iCs w:val="0"/>
          <w:color w:val="auto"/>
          <w:sz w:val="28"/>
          <w:szCs w:val="28"/>
        </w:rPr>
      </w:pPr>
      <w:r>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7</w:t>
      </w:r>
      <w:r w:rsidR="00E11C03">
        <w:rPr>
          <w:i w:val="0"/>
          <w:iCs w:val="0"/>
          <w:color w:val="auto"/>
          <w:sz w:val="28"/>
          <w:szCs w:val="28"/>
        </w:rPr>
        <w:fldChar w:fldCharType="end"/>
      </w:r>
      <w:r>
        <w:rPr>
          <w:i w:val="0"/>
          <w:iCs w:val="0"/>
          <w:color w:val="auto"/>
          <w:sz w:val="28"/>
          <w:szCs w:val="28"/>
        </w:rPr>
        <w:t>. Ручная уборка тротуаров и прилотковой зоны (зимние и летние виды работ), тыс. м</w:t>
      </w:r>
      <w:r>
        <w:rPr>
          <w:i w:val="0"/>
          <w:iCs w:val="0"/>
          <w:color w:val="auto"/>
          <w:sz w:val="28"/>
          <w:szCs w:val="28"/>
          <w:vertAlign w:val="superscript"/>
        </w:rPr>
        <w:t>2</w:t>
      </w:r>
    </w:p>
    <w:p w14:paraId="45DDEED2" w14:textId="77777777" w:rsidR="00FB5BC9" w:rsidRDefault="00FB5BC9" w:rsidP="00FB5BC9">
      <w:pPr>
        <w:pStyle w:val="aff1"/>
        <w:spacing w:before="0" w:beforeAutospacing="0" w:after="0" w:afterAutospacing="0"/>
        <w:jc w:val="both"/>
        <w:rPr>
          <w:sz w:val="28"/>
          <w:szCs w:val="28"/>
        </w:rPr>
      </w:pPr>
      <w:r>
        <w:rPr>
          <w:noProof/>
        </w:rPr>
        <w:drawing>
          <wp:inline distT="0" distB="0" distL="0" distR="0" wp14:anchorId="3F434AA6" wp14:editId="13939B3F">
            <wp:extent cx="6305550" cy="1019175"/>
            <wp:effectExtent l="0" t="0" r="0"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1FD829" w14:textId="77777777" w:rsidR="00FB5BC9" w:rsidRDefault="00FB5BC9" w:rsidP="00FB5BC9">
      <w:pPr>
        <w:pStyle w:val="aff1"/>
        <w:spacing w:before="0" w:beforeAutospacing="0" w:after="0" w:afterAutospacing="0"/>
        <w:ind w:firstLine="709"/>
        <w:jc w:val="both"/>
        <w:rPr>
          <w:sz w:val="28"/>
          <w:szCs w:val="28"/>
        </w:rPr>
      </w:pPr>
    </w:p>
    <w:p w14:paraId="56B48FFC" w14:textId="77777777" w:rsidR="00FB5BC9" w:rsidRDefault="00FB5BC9" w:rsidP="00FB5BC9">
      <w:pPr>
        <w:pStyle w:val="aff1"/>
        <w:spacing w:before="0" w:beforeAutospacing="0" w:after="0" w:afterAutospacing="0"/>
        <w:ind w:firstLine="709"/>
        <w:jc w:val="both"/>
        <w:rPr>
          <w:sz w:val="28"/>
          <w:szCs w:val="28"/>
        </w:rPr>
      </w:pPr>
      <w:r>
        <w:rPr>
          <w:sz w:val="28"/>
          <w:szCs w:val="28"/>
        </w:rPr>
        <w:t>Благоустройство подразумевает отлов безнадзорных животных и благоустройство кладбищ.</w:t>
      </w:r>
    </w:p>
    <w:p w14:paraId="68049062" w14:textId="77777777" w:rsidR="00FB5BC9" w:rsidRDefault="00FB5BC9" w:rsidP="00FB5BC9">
      <w:pPr>
        <w:pStyle w:val="aff1"/>
        <w:spacing w:before="0" w:beforeAutospacing="0" w:after="0" w:afterAutospacing="0"/>
        <w:ind w:firstLine="709"/>
        <w:jc w:val="both"/>
        <w:rPr>
          <w:sz w:val="28"/>
          <w:szCs w:val="28"/>
        </w:rPr>
      </w:pPr>
    </w:p>
    <w:p w14:paraId="1223F7A4" w14:textId="45D2D8CB" w:rsidR="00FB5BC9" w:rsidRDefault="00FB5BC9" w:rsidP="00FB5BC9">
      <w:pPr>
        <w:pStyle w:val="aff1"/>
        <w:spacing w:before="0" w:beforeAutospacing="0" w:after="0" w:afterAutospacing="0"/>
        <w:jc w:val="center"/>
        <w:rPr>
          <w:sz w:val="28"/>
          <w:szCs w:val="28"/>
        </w:rPr>
      </w:pPr>
      <w:r>
        <w:rPr>
          <w:sz w:val="28"/>
          <w:szCs w:val="28"/>
        </w:rPr>
        <w:t xml:space="preserve">Таблица </w:t>
      </w:r>
      <w:r w:rsidR="00E11C03">
        <w:rPr>
          <w:sz w:val="28"/>
          <w:szCs w:val="28"/>
        </w:rPr>
        <w:fldChar w:fldCharType="begin"/>
      </w:r>
      <w:r>
        <w:rPr>
          <w:sz w:val="28"/>
          <w:szCs w:val="28"/>
        </w:rPr>
        <w:instrText xml:space="preserve"> SEQ Таблица \* ARABIC </w:instrText>
      </w:r>
      <w:r w:rsidR="00E11C03">
        <w:rPr>
          <w:sz w:val="28"/>
          <w:szCs w:val="28"/>
        </w:rPr>
        <w:fldChar w:fldCharType="separate"/>
      </w:r>
      <w:r w:rsidR="00015657">
        <w:rPr>
          <w:noProof/>
          <w:sz w:val="28"/>
          <w:szCs w:val="28"/>
        </w:rPr>
        <w:t>8</w:t>
      </w:r>
      <w:r w:rsidR="00E11C03">
        <w:rPr>
          <w:sz w:val="28"/>
          <w:szCs w:val="28"/>
        </w:rPr>
        <w:fldChar w:fldCharType="end"/>
      </w:r>
      <w:r>
        <w:rPr>
          <w:sz w:val="28"/>
          <w:szCs w:val="28"/>
        </w:rPr>
        <w:t>. Динамика основных натуральных показателей</w:t>
      </w:r>
    </w:p>
    <w:p w14:paraId="08E0019C" w14:textId="77777777" w:rsidR="00FB5BC9" w:rsidRDefault="00FB5BC9" w:rsidP="00FB5BC9">
      <w:pPr>
        <w:pStyle w:val="aff1"/>
        <w:spacing w:before="0" w:beforeAutospacing="0" w:after="0" w:afterAutospacing="0"/>
        <w:jc w:val="center"/>
        <w:rPr>
          <w:sz w:val="28"/>
          <w:szCs w:val="28"/>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1"/>
        <w:gridCol w:w="1064"/>
        <w:gridCol w:w="1064"/>
        <w:gridCol w:w="920"/>
        <w:gridCol w:w="920"/>
        <w:gridCol w:w="921"/>
        <w:gridCol w:w="917"/>
      </w:tblGrid>
      <w:tr w:rsidR="00FB5BC9" w:rsidRPr="005E7FD7" w14:paraId="5B587C71" w14:textId="77777777" w:rsidTr="00FB5BC9">
        <w:trPr>
          <w:trHeight w:val="20"/>
        </w:trPr>
        <w:tc>
          <w:tcPr>
            <w:tcW w:w="2018" w:type="pct"/>
            <w:tcBorders>
              <w:top w:val="single" w:sz="4" w:space="0" w:color="auto"/>
              <w:left w:val="single" w:sz="4" w:space="0" w:color="auto"/>
              <w:bottom w:val="single" w:sz="4" w:space="0" w:color="auto"/>
              <w:right w:val="single" w:sz="4" w:space="0" w:color="auto"/>
            </w:tcBorders>
            <w:noWrap/>
            <w:vAlign w:val="center"/>
            <w:hideMark/>
          </w:tcPr>
          <w:p w14:paraId="14AA6589" w14:textId="77777777" w:rsidR="00FB5BC9" w:rsidRPr="005E7FD7" w:rsidRDefault="00FB5BC9">
            <w:pPr>
              <w:rPr>
                <w:sz w:val="24"/>
              </w:rPr>
            </w:pPr>
            <w:r w:rsidRPr="005E7FD7">
              <w:rPr>
                <w:sz w:val="24"/>
              </w:rPr>
              <w:t>Наименование показателя</w:t>
            </w:r>
          </w:p>
        </w:tc>
        <w:tc>
          <w:tcPr>
            <w:tcW w:w="544" w:type="pct"/>
            <w:tcBorders>
              <w:top w:val="single" w:sz="4" w:space="0" w:color="auto"/>
              <w:left w:val="single" w:sz="4" w:space="0" w:color="auto"/>
              <w:bottom w:val="single" w:sz="4" w:space="0" w:color="auto"/>
              <w:right w:val="single" w:sz="4" w:space="0" w:color="auto"/>
            </w:tcBorders>
            <w:hideMark/>
          </w:tcPr>
          <w:p w14:paraId="68060485" w14:textId="77777777" w:rsidR="00FB5BC9" w:rsidRPr="005E7FD7" w:rsidRDefault="00FB5BC9">
            <w:pPr>
              <w:rPr>
                <w:sz w:val="24"/>
              </w:rPr>
            </w:pPr>
            <w:r w:rsidRPr="005E7FD7">
              <w:rPr>
                <w:sz w:val="24"/>
              </w:rPr>
              <w:t>Ед. изм.</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9E854A8" w14:textId="77777777" w:rsidR="00FB5BC9" w:rsidRPr="005E7FD7" w:rsidRDefault="00FB5BC9">
            <w:pPr>
              <w:rPr>
                <w:sz w:val="24"/>
              </w:rPr>
            </w:pPr>
            <w:r w:rsidRPr="005E7FD7">
              <w:rPr>
                <w:sz w:val="24"/>
              </w:rPr>
              <w:t>2013</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710491E9" w14:textId="77777777" w:rsidR="00FB5BC9" w:rsidRPr="005E7FD7" w:rsidRDefault="00FB5BC9">
            <w:pPr>
              <w:rPr>
                <w:sz w:val="24"/>
              </w:rPr>
            </w:pPr>
            <w:r w:rsidRPr="005E7FD7">
              <w:rPr>
                <w:sz w:val="24"/>
              </w:rPr>
              <w:t>2014</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575E9287" w14:textId="77777777" w:rsidR="00FB5BC9" w:rsidRPr="005E7FD7" w:rsidRDefault="00FB5BC9">
            <w:pPr>
              <w:rPr>
                <w:sz w:val="24"/>
              </w:rPr>
            </w:pPr>
            <w:r w:rsidRPr="005E7FD7">
              <w:rPr>
                <w:sz w:val="24"/>
              </w:rPr>
              <w:t>2015</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62281AAF" w14:textId="77777777" w:rsidR="00FB5BC9" w:rsidRPr="005E7FD7" w:rsidRDefault="00FB5BC9">
            <w:pPr>
              <w:rPr>
                <w:sz w:val="24"/>
              </w:rPr>
            </w:pPr>
            <w:r w:rsidRPr="005E7FD7">
              <w:rPr>
                <w:sz w:val="24"/>
              </w:rPr>
              <w:t>2016</w:t>
            </w:r>
          </w:p>
        </w:tc>
        <w:tc>
          <w:tcPr>
            <w:tcW w:w="472" w:type="pct"/>
            <w:tcBorders>
              <w:top w:val="single" w:sz="4" w:space="0" w:color="auto"/>
              <w:left w:val="single" w:sz="4" w:space="0" w:color="auto"/>
              <w:bottom w:val="single" w:sz="4" w:space="0" w:color="auto"/>
              <w:right w:val="single" w:sz="4" w:space="0" w:color="auto"/>
            </w:tcBorders>
            <w:noWrap/>
            <w:vAlign w:val="center"/>
            <w:hideMark/>
          </w:tcPr>
          <w:p w14:paraId="37949D04" w14:textId="77777777" w:rsidR="00FB5BC9" w:rsidRPr="005E7FD7" w:rsidRDefault="00FB5BC9">
            <w:pPr>
              <w:rPr>
                <w:sz w:val="24"/>
              </w:rPr>
            </w:pPr>
            <w:r w:rsidRPr="005E7FD7">
              <w:rPr>
                <w:sz w:val="24"/>
              </w:rPr>
              <w:t>2017</w:t>
            </w:r>
          </w:p>
        </w:tc>
      </w:tr>
      <w:tr w:rsidR="00FB5BC9" w:rsidRPr="005E7FD7" w14:paraId="5466FD55" w14:textId="77777777" w:rsidTr="00FB5BC9">
        <w:trPr>
          <w:trHeight w:val="20"/>
        </w:trPr>
        <w:tc>
          <w:tcPr>
            <w:tcW w:w="2018" w:type="pct"/>
            <w:tcBorders>
              <w:top w:val="single" w:sz="4" w:space="0" w:color="auto"/>
              <w:left w:val="single" w:sz="4" w:space="0" w:color="auto"/>
              <w:bottom w:val="single" w:sz="4" w:space="0" w:color="auto"/>
              <w:right w:val="single" w:sz="4" w:space="0" w:color="auto"/>
            </w:tcBorders>
            <w:noWrap/>
            <w:vAlign w:val="center"/>
            <w:hideMark/>
          </w:tcPr>
          <w:p w14:paraId="6CAADAA8" w14:textId="77777777" w:rsidR="00FB5BC9" w:rsidRPr="005E7FD7" w:rsidRDefault="00FB5BC9">
            <w:pPr>
              <w:jc w:val="both"/>
              <w:rPr>
                <w:sz w:val="24"/>
              </w:rPr>
            </w:pPr>
            <w:r w:rsidRPr="005E7FD7">
              <w:rPr>
                <w:sz w:val="24"/>
              </w:rPr>
              <w:t>Отлов безнадзорных животных</w:t>
            </w:r>
          </w:p>
        </w:tc>
        <w:tc>
          <w:tcPr>
            <w:tcW w:w="544" w:type="pct"/>
            <w:tcBorders>
              <w:top w:val="single" w:sz="4" w:space="0" w:color="auto"/>
              <w:left w:val="single" w:sz="4" w:space="0" w:color="auto"/>
              <w:bottom w:val="single" w:sz="4" w:space="0" w:color="auto"/>
              <w:right w:val="single" w:sz="4" w:space="0" w:color="auto"/>
            </w:tcBorders>
            <w:hideMark/>
          </w:tcPr>
          <w:p w14:paraId="7193568A" w14:textId="77777777" w:rsidR="00FB5BC9" w:rsidRPr="005E7FD7" w:rsidRDefault="00FB5BC9">
            <w:pPr>
              <w:rPr>
                <w:sz w:val="24"/>
              </w:rPr>
            </w:pPr>
            <w:r w:rsidRPr="005E7FD7">
              <w:rPr>
                <w:sz w:val="24"/>
              </w:rPr>
              <w:t>голов</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3C6BE18C" w14:textId="77777777" w:rsidR="00FB5BC9" w:rsidRPr="005E7FD7" w:rsidRDefault="00FB5BC9">
            <w:pPr>
              <w:rPr>
                <w:sz w:val="24"/>
              </w:rPr>
            </w:pPr>
            <w:r w:rsidRPr="005E7FD7">
              <w:rPr>
                <w:sz w:val="24"/>
              </w:rPr>
              <w:t>1 013</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11B8839D" w14:textId="77777777" w:rsidR="00FB5BC9" w:rsidRPr="005E7FD7" w:rsidRDefault="00FB5BC9">
            <w:pPr>
              <w:rPr>
                <w:sz w:val="24"/>
              </w:rPr>
            </w:pPr>
            <w:r w:rsidRPr="005E7FD7">
              <w:rPr>
                <w:sz w:val="24"/>
              </w:rPr>
              <w:t>889</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6E9DEA03" w14:textId="77777777" w:rsidR="00FB5BC9" w:rsidRPr="005E7FD7" w:rsidRDefault="00FB5BC9">
            <w:pPr>
              <w:rPr>
                <w:sz w:val="24"/>
              </w:rPr>
            </w:pPr>
            <w:r w:rsidRPr="005E7FD7">
              <w:rPr>
                <w:sz w:val="24"/>
              </w:rPr>
              <w:t>2 012</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3B2755F9" w14:textId="77777777" w:rsidR="00FB5BC9" w:rsidRPr="005E7FD7" w:rsidRDefault="00FB5BC9">
            <w:pPr>
              <w:rPr>
                <w:sz w:val="24"/>
              </w:rPr>
            </w:pPr>
            <w:r w:rsidRPr="005E7FD7">
              <w:rPr>
                <w:sz w:val="24"/>
              </w:rPr>
              <w:t>1 132</w:t>
            </w:r>
          </w:p>
        </w:tc>
        <w:tc>
          <w:tcPr>
            <w:tcW w:w="472" w:type="pct"/>
            <w:tcBorders>
              <w:top w:val="single" w:sz="4" w:space="0" w:color="auto"/>
              <w:left w:val="single" w:sz="4" w:space="0" w:color="auto"/>
              <w:bottom w:val="single" w:sz="4" w:space="0" w:color="auto"/>
              <w:right w:val="single" w:sz="4" w:space="0" w:color="auto"/>
            </w:tcBorders>
            <w:noWrap/>
            <w:vAlign w:val="center"/>
            <w:hideMark/>
          </w:tcPr>
          <w:p w14:paraId="6F1A060C" w14:textId="77777777" w:rsidR="00FB5BC9" w:rsidRPr="005E7FD7" w:rsidRDefault="00FB5BC9">
            <w:pPr>
              <w:rPr>
                <w:sz w:val="24"/>
              </w:rPr>
            </w:pPr>
            <w:r w:rsidRPr="005E7FD7">
              <w:rPr>
                <w:sz w:val="24"/>
              </w:rPr>
              <w:t>448</w:t>
            </w:r>
          </w:p>
        </w:tc>
      </w:tr>
      <w:tr w:rsidR="00FB5BC9" w:rsidRPr="005E7FD7" w14:paraId="77BACF3F" w14:textId="77777777" w:rsidTr="00FB5BC9">
        <w:trPr>
          <w:trHeight w:val="20"/>
        </w:trPr>
        <w:tc>
          <w:tcPr>
            <w:tcW w:w="2018" w:type="pct"/>
            <w:tcBorders>
              <w:top w:val="single" w:sz="4" w:space="0" w:color="auto"/>
              <w:left w:val="single" w:sz="4" w:space="0" w:color="auto"/>
              <w:bottom w:val="single" w:sz="4" w:space="0" w:color="auto"/>
              <w:right w:val="single" w:sz="4" w:space="0" w:color="auto"/>
            </w:tcBorders>
            <w:noWrap/>
            <w:vAlign w:val="center"/>
            <w:hideMark/>
          </w:tcPr>
          <w:p w14:paraId="0E119334" w14:textId="77777777" w:rsidR="00FB5BC9" w:rsidRPr="005E7FD7" w:rsidRDefault="00FB5BC9">
            <w:pPr>
              <w:jc w:val="both"/>
              <w:rPr>
                <w:sz w:val="24"/>
              </w:rPr>
            </w:pPr>
            <w:r w:rsidRPr="005E7FD7">
              <w:rPr>
                <w:sz w:val="24"/>
              </w:rPr>
              <w:t>Благоустройство кладбищ (вывоз мусора)</w:t>
            </w:r>
          </w:p>
        </w:tc>
        <w:tc>
          <w:tcPr>
            <w:tcW w:w="544" w:type="pct"/>
            <w:tcBorders>
              <w:top w:val="single" w:sz="4" w:space="0" w:color="auto"/>
              <w:left w:val="single" w:sz="4" w:space="0" w:color="auto"/>
              <w:bottom w:val="single" w:sz="4" w:space="0" w:color="auto"/>
              <w:right w:val="single" w:sz="4" w:space="0" w:color="auto"/>
            </w:tcBorders>
            <w:hideMark/>
          </w:tcPr>
          <w:p w14:paraId="5348E5E4" w14:textId="77777777" w:rsidR="00FB5BC9" w:rsidRPr="005E7FD7" w:rsidRDefault="00FB5BC9">
            <w:pPr>
              <w:rPr>
                <w:sz w:val="24"/>
              </w:rPr>
            </w:pPr>
            <w:r w:rsidRPr="005E7FD7">
              <w:rPr>
                <w:sz w:val="24"/>
              </w:rPr>
              <w:t>тонн</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EA837EB" w14:textId="77777777" w:rsidR="00FB5BC9" w:rsidRPr="005E7FD7" w:rsidRDefault="00A677FA">
            <w:pPr>
              <w:rPr>
                <w:sz w:val="24"/>
              </w:rPr>
            </w:pPr>
            <w:r w:rsidRPr="005E7FD7">
              <w:rPr>
                <w:sz w:val="24"/>
              </w:rPr>
              <w:t>0</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0675EEEB" w14:textId="77777777" w:rsidR="00FB5BC9" w:rsidRPr="005E7FD7" w:rsidRDefault="00A677FA">
            <w:pPr>
              <w:rPr>
                <w:sz w:val="24"/>
              </w:rPr>
            </w:pPr>
            <w:r w:rsidRPr="005E7FD7">
              <w:rPr>
                <w:sz w:val="24"/>
              </w:rPr>
              <w:t>0</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755B57DA" w14:textId="77777777" w:rsidR="00FB5BC9" w:rsidRPr="005E7FD7" w:rsidRDefault="00A677FA">
            <w:pPr>
              <w:rPr>
                <w:sz w:val="24"/>
              </w:rPr>
            </w:pPr>
            <w:r w:rsidRPr="005E7FD7">
              <w:rPr>
                <w:sz w:val="24"/>
              </w:rPr>
              <w:t>0</w:t>
            </w:r>
          </w:p>
        </w:tc>
        <w:tc>
          <w:tcPr>
            <w:tcW w:w="474" w:type="pct"/>
            <w:tcBorders>
              <w:top w:val="single" w:sz="4" w:space="0" w:color="auto"/>
              <w:left w:val="single" w:sz="4" w:space="0" w:color="auto"/>
              <w:bottom w:val="single" w:sz="4" w:space="0" w:color="auto"/>
              <w:right w:val="single" w:sz="4" w:space="0" w:color="auto"/>
            </w:tcBorders>
            <w:noWrap/>
            <w:vAlign w:val="center"/>
            <w:hideMark/>
          </w:tcPr>
          <w:p w14:paraId="4C464606" w14:textId="77777777" w:rsidR="00FB5BC9" w:rsidRPr="005E7FD7" w:rsidRDefault="00FB5BC9">
            <w:pPr>
              <w:rPr>
                <w:sz w:val="24"/>
              </w:rPr>
            </w:pPr>
            <w:r w:rsidRPr="005E7FD7">
              <w:rPr>
                <w:sz w:val="24"/>
              </w:rPr>
              <w:t>163,0</w:t>
            </w:r>
          </w:p>
        </w:tc>
        <w:tc>
          <w:tcPr>
            <w:tcW w:w="472" w:type="pct"/>
            <w:tcBorders>
              <w:top w:val="single" w:sz="4" w:space="0" w:color="auto"/>
              <w:left w:val="single" w:sz="4" w:space="0" w:color="auto"/>
              <w:bottom w:val="single" w:sz="4" w:space="0" w:color="auto"/>
              <w:right w:val="single" w:sz="4" w:space="0" w:color="auto"/>
            </w:tcBorders>
            <w:noWrap/>
            <w:vAlign w:val="center"/>
            <w:hideMark/>
          </w:tcPr>
          <w:p w14:paraId="3EF92986" w14:textId="77777777" w:rsidR="00FB5BC9" w:rsidRPr="005E7FD7" w:rsidRDefault="00FB5BC9">
            <w:pPr>
              <w:rPr>
                <w:sz w:val="24"/>
              </w:rPr>
            </w:pPr>
            <w:r w:rsidRPr="005E7FD7">
              <w:rPr>
                <w:sz w:val="24"/>
              </w:rPr>
              <w:t>317,0</w:t>
            </w:r>
          </w:p>
        </w:tc>
      </w:tr>
    </w:tbl>
    <w:p w14:paraId="78B74982" w14:textId="77777777" w:rsidR="00ED0CD1" w:rsidRDefault="00ED0CD1" w:rsidP="00FB5BC9">
      <w:pPr>
        <w:pStyle w:val="aff1"/>
        <w:spacing w:before="0" w:beforeAutospacing="0" w:after="0" w:afterAutospacing="0"/>
        <w:ind w:firstLine="709"/>
        <w:jc w:val="both"/>
        <w:rPr>
          <w:sz w:val="28"/>
          <w:szCs w:val="28"/>
        </w:rPr>
      </w:pPr>
    </w:p>
    <w:p w14:paraId="2A8BF724" w14:textId="70347FF4" w:rsidR="00ED0CD1" w:rsidRDefault="00ED0CD1" w:rsidP="00ED0CD1">
      <w:pPr>
        <w:pStyle w:val="ac"/>
        <w:keepNext/>
        <w:rPr>
          <w:i w:val="0"/>
          <w:iCs w:val="0"/>
          <w:color w:val="auto"/>
          <w:sz w:val="28"/>
          <w:szCs w:val="28"/>
        </w:rPr>
      </w:pPr>
      <w:r>
        <w:rPr>
          <w:i w:val="0"/>
          <w:iCs w:val="0"/>
          <w:color w:val="auto"/>
          <w:sz w:val="28"/>
          <w:szCs w:val="28"/>
        </w:rPr>
        <w:lastRenderedPageBreak/>
        <w:t xml:space="preserve">Таблица </w:t>
      </w:r>
      <w:r>
        <w:rPr>
          <w:i w:val="0"/>
          <w:iCs w:val="0"/>
          <w:color w:val="auto"/>
          <w:sz w:val="28"/>
          <w:szCs w:val="28"/>
        </w:rPr>
        <w:fldChar w:fldCharType="begin"/>
      </w:r>
      <w:r>
        <w:rPr>
          <w:i w:val="0"/>
          <w:iCs w:val="0"/>
          <w:color w:val="auto"/>
          <w:sz w:val="28"/>
          <w:szCs w:val="28"/>
        </w:rPr>
        <w:instrText xml:space="preserve"> SEQ Таблица \* ARABIC </w:instrText>
      </w:r>
      <w:r>
        <w:rPr>
          <w:i w:val="0"/>
          <w:iCs w:val="0"/>
          <w:color w:val="auto"/>
          <w:sz w:val="28"/>
          <w:szCs w:val="28"/>
        </w:rPr>
        <w:fldChar w:fldCharType="separate"/>
      </w:r>
      <w:r w:rsidR="00015657">
        <w:rPr>
          <w:i w:val="0"/>
          <w:iCs w:val="0"/>
          <w:noProof/>
          <w:color w:val="auto"/>
          <w:sz w:val="28"/>
          <w:szCs w:val="28"/>
        </w:rPr>
        <w:t>9</w:t>
      </w:r>
      <w:r>
        <w:rPr>
          <w:i w:val="0"/>
          <w:iCs w:val="0"/>
          <w:color w:val="auto"/>
          <w:sz w:val="28"/>
          <w:szCs w:val="28"/>
        </w:rPr>
        <w:fldChar w:fldCharType="end"/>
      </w:r>
      <w:r>
        <w:rPr>
          <w:i w:val="0"/>
          <w:iCs w:val="0"/>
          <w:color w:val="auto"/>
          <w:sz w:val="28"/>
          <w:szCs w:val="28"/>
        </w:rPr>
        <w:t>. Динамика бюджетных расходов на финансирование работ по благоустройству городских территорий,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1056"/>
        <w:gridCol w:w="936"/>
        <w:gridCol w:w="936"/>
        <w:gridCol w:w="1056"/>
        <w:gridCol w:w="936"/>
      </w:tblGrid>
      <w:tr w:rsidR="00ED0CD1" w:rsidRPr="005E7FD7" w14:paraId="000B2620" w14:textId="77777777" w:rsidTr="00465B0A">
        <w:trPr>
          <w:trHeight w:val="20"/>
        </w:trPr>
        <w:tc>
          <w:tcPr>
            <w:tcW w:w="5211" w:type="dxa"/>
            <w:tcBorders>
              <w:top w:val="single" w:sz="4" w:space="0" w:color="auto"/>
              <w:left w:val="single" w:sz="4" w:space="0" w:color="auto"/>
              <w:bottom w:val="single" w:sz="4" w:space="0" w:color="auto"/>
              <w:right w:val="single" w:sz="4" w:space="0" w:color="auto"/>
            </w:tcBorders>
            <w:noWrap/>
            <w:vAlign w:val="center"/>
            <w:hideMark/>
          </w:tcPr>
          <w:p w14:paraId="5694DDBE" w14:textId="77777777" w:rsidR="00ED0CD1" w:rsidRPr="005E7FD7" w:rsidRDefault="00ED0CD1" w:rsidP="00465B0A">
            <w:pPr>
              <w:rPr>
                <w:color w:val="auto"/>
                <w:sz w:val="24"/>
              </w:rPr>
            </w:pPr>
            <w:r w:rsidRPr="005E7FD7">
              <w:rPr>
                <w:sz w:val="24"/>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0BAEAC" w14:textId="77777777" w:rsidR="00ED0CD1" w:rsidRPr="005E7FD7" w:rsidRDefault="00ED0CD1" w:rsidP="00465B0A">
            <w:pPr>
              <w:rPr>
                <w:sz w:val="24"/>
              </w:rPr>
            </w:pPr>
            <w:r w:rsidRPr="005E7FD7">
              <w:rPr>
                <w:sz w:val="24"/>
              </w:rPr>
              <w:t>2013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38BE7F" w14:textId="77777777" w:rsidR="00ED0CD1" w:rsidRPr="005E7FD7" w:rsidRDefault="00ED0CD1" w:rsidP="00465B0A">
            <w:pPr>
              <w:rPr>
                <w:sz w:val="24"/>
              </w:rPr>
            </w:pPr>
            <w:r w:rsidRPr="005E7FD7">
              <w:rPr>
                <w:sz w:val="24"/>
              </w:rPr>
              <w:t>2014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F0E8F4" w14:textId="77777777" w:rsidR="00ED0CD1" w:rsidRPr="005E7FD7" w:rsidRDefault="00ED0CD1" w:rsidP="00465B0A">
            <w:pPr>
              <w:rPr>
                <w:sz w:val="24"/>
              </w:rPr>
            </w:pPr>
            <w:r w:rsidRPr="005E7FD7">
              <w:rPr>
                <w:sz w:val="24"/>
              </w:rPr>
              <w:t>2015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2591D0" w14:textId="77777777" w:rsidR="00ED0CD1" w:rsidRPr="005E7FD7" w:rsidRDefault="00ED0CD1" w:rsidP="00465B0A">
            <w:pPr>
              <w:rPr>
                <w:sz w:val="24"/>
              </w:rPr>
            </w:pPr>
            <w:r w:rsidRPr="005E7FD7">
              <w:rPr>
                <w:sz w:val="24"/>
              </w:rPr>
              <w:t>2016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57A2BE" w14:textId="77777777" w:rsidR="00ED0CD1" w:rsidRPr="005E7FD7" w:rsidRDefault="00ED0CD1" w:rsidP="00465B0A">
            <w:pPr>
              <w:rPr>
                <w:sz w:val="24"/>
              </w:rPr>
            </w:pPr>
            <w:r w:rsidRPr="005E7FD7">
              <w:rPr>
                <w:sz w:val="24"/>
              </w:rPr>
              <w:t>2017</w:t>
            </w:r>
          </w:p>
        </w:tc>
      </w:tr>
      <w:tr w:rsidR="00ED0CD1" w:rsidRPr="005E7FD7" w14:paraId="7409609C" w14:textId="77777777" w:rsidTr="00465B0A">
        <w:trPr>
          <w:trHeight w:val="20"/>
        </w:trPr>
        <w:tc>
          <w:tcPr>
            <w:tcW w:w="5211" w:type="dxa"/>
            <w:tcBorders>
              <w:top w:val="single" w:sz="4" w:space="0" w:color="auto"/>
              <w:left w:val="single" w:sz="4" w:space="0" w:color="auto"/>
              <w:bottom w:val="single" w:sz="4" w:space="0" w:color="auto"/>
              <w:right w:val="single" w:sz="4" w:space="0" w:color="auto"/>
            </w:tcBorders>
            <w:noWrap/>
            <w:vAlign w:val="center"/>
            <w:hideMark/>
          </w:tcPr>
          <w:p w14:paraId="46C23799" w14:textId="77777777" w:rsidR="00ED0CD1" w:rsidRPr="005E7FD7" w:rsidRDefault="00ED0CD1" w:rsidP="00465B0A">
            <w:pPr>
              <w:rPr>
                <w:sz w:val="24"/>
              </w:rPr>
            </w:pPr>
            <w:r w:rsidRPr="005E7FD7">
              <w:rPr>
                <w:sz w:val="24"/>
              </w:rPr>
              <w:t>Механизированная уборка дорог (зимние и летние виды работ)</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DBB53D" w14:textId="77777777" w:rsidR="00ED0CD1" w:rsidRPr="005E7FD7" w:rsidRDefault="00ED0CD1" w:rsidP="00465B0A">
            <w:pPr>
              <w:rPr>
                <w:sz w:val="24"/>
              </w:rPr>
            </w:pPr>
            <w:r w:rsidRPr="005E7FD7">
              <w:rPr>
                <w:sz w:val="24"/>
              </w:rPr>
              <w:t>12 153,6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C49F4E" w14:textId="77777777" w:rsidR="00ED0CD1" w:rsidRPr="005E7FD7" w:rsidRDefault="00ED0CD1" w:rsidP="00465B0A">
            <w:pPr>
              <w:rPr>
                <w:sz w:val="24"/>
              </w:rPr>
            </w:pPr>
            <w:r w:rsidRPr="005E7FD7">
              <w:rPr>
                <w:sz w:val="24"/>
              </w:rPr>
              <w:t>8 653,9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204B61" w14:textId="77777777" w:rsidR="00ED0CD1" w:rsidRPr="005E7FD7" w:rsidRDefault="00ED0CD1" w:rsidP="00465B0A">
            <w:pPr>
              <w:rPr>
                <w:sz w:val="24"/>
              </w:rPr>
            </w:pPr>
            <w:r w:rsidRPr="005E7FD7">
              <w:rPr>
                <w:sz w:val="24"/>
              </w:rPr>
              <w:t>8 200,4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F88C20" w14:textId="77777777" w:rsidR="00ED0CD1" w:rsidRPr="005E7FD7" w:rsidRDefault="00ED0CD1" w:rsidP="00465B0A">
            <w:pPr>
              <w:rPr>
                <w:sz w:val="24"/>
              </w:rPr>
            </w:pPr>
            <w:r w:rsidRPr="005E7FD7">
              <w:rPr>
                <w:sz w:val="24"/>
              </w:rPr>
              <w:t>10 165,1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2470D5" w14:textId="77777777" w:rsidR="00ED0CD1" w:rsidRPr="005E7FD7" w:rsidRDefault="00ED0CD1" w:rsidP="00465B0A">
            <w:pPr>
              <w:rPr>
                <w:sz w:val="24"/>
              </w:rPr>
            </w:pPr>
            <w:r w:rsidRPr="005E7FD7">
              <w:rPr>
                <w:sz w:val="24"/>
              </w:rPr>
              <w:t>9 940,4</w:t>
            </w:r>
          </w:p>
        </w:tc>
      </w:tr>
      <w:tr w:rsidR="00ED0CD1" w:rsidRPr="005E7FD7" w14:paraId="0472940E" w14:textId="77777777" w:rsidTr="00465B0A">
        <w:trPr>
          <w:trHeight w:val="20"/>
        </w:trPr>
        <w:tc>
          <w:tcPr>
            <w:tcW w:w="5211" w:type="dxa"/>
            <w:tcBorders>
              <w:top w:val="single" w:sz="4" w:space="0" w:color="auto"/>
              <w:left w:val="single" w:sz="4" w:space="0" w:color="auto"/>
              <w:bottom w:val="single" w:sz="4" w:space="0" w:color="auto"/>
              <w:right w:val="single" w:sz="4" w:space="0" w:color="auto"/>
            </w:tcBorders>
            <w:noWrap/>
            <w:vAlign w:val="center"/>
            <w:hideMark/>
          </w:tcPr>
          <w:p w14:paraId="26CC3A95" w14:textId="77777777" w:rsidR="00ED0CD1" w:rsidRPr="005E7FD7" w:rsidRDefault="00ED0CD1" w:rsidP="00465B0A">
            <w:pPr>
              <w:rPr>
                <w:sz w:val="24"/>
              </w:rPr>
            </w:pPr>
            <w:r w:rsidRPr="005E7FD7">
              <w:rPr>
                <w:sz w:val="24"/>
              </w:rPr>
              <w:t>Ручная уборка тротуаров и прилотковой зоны (зимние и летние виды работ)</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F02DFD" w14:textId="77777777" w:rsidR="00ED0CD1" w:rsidRPr="005E7FD7" w:rsidRDefault="00ED0CD1" w:rsidP="00465B0A">
            <w:pPr>
              <w:rPr>
                <w:sz w:val="24"/>
              </w:rPr>
            </w:pPr>
            <w:r w:rsidRPr="005E7FD7">
              <w:rPr>
                <w:sz w:val="24"/>
              </w:rPr>
              <w:t>7 083,1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20FDCE" w14:textId="77777777" w:rsidR="00ED0CD1" w:rsidRPr="005E7FD7" w:rsidRDefault="00ED0CD1" w:rsidP="00465B0A">
            <w:pPr>
              <w:rPr>
                <w:sz w:val="24"/>
              </w:rPr>
            </w:pPr>
            <w:r w:rsidRPr="005E7FD7">
              <w:rPr>
                <w:sz w:val="24"/>
              </w:rPr>
              <w:t>7 991,8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B598D4" w14:textId="77777777" w:rsidR="00ED0CD1" w:rsidRPr="005E7FD7" w:rsidRDefault="00ED0CD1" w:rsidP="00465B0A">
            <w:pPr>
              <w:rPr>
                <w:sz w:val="24"/>
              </w:rPr>
            </w:pPr>
            <w:r w:rsidRPr="005E7FD7">
              <w:rPr>
                <w:sz w:val="24"/>
              </w:rPr>
              <w:t>7 741,7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B50AC7" w14:textId="77777777" w:rsidR="00ED0CD1" w:rsidRPr="005E7FD7" w:rsidRDefault="00ED0CD1" w:rsidP="00465B0A">
            <w:pPr>
              <w:rPr>
                <w:sz w:val="24"/>
              </w:rPr>
            </w:pPr>
            <w:r w:rsidRPr="005E7FD7">
              <w:rPr>
                <w:sz w:val="24"/>
              </w:rPr>
              <w:t>7 129,1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6B679D" w14:textId="77777777" w:rsidR="00ED0CD1" w:rsidRPr="005E7FD7" w:rsidRDefault="00ED0CD1" w:rsidP="00465B0A">
            <w:pPr>
              <w:rPr>
                <w:sz w:val="24"/>
              </w:rPr>
            </w:pPr>
            <w:r w:rsidRPr="005E7FD7">
              <w:rPr>
                <w:sz w:val="24"/>
              </w:rPr>
              <w:t>9 048,3</w:t>
            </w:r>
          </w:p>
        </w:tc>
      </w:tr>
      <w:tr w:rsidR="00ED0CD1" w:rsidRPr="005E7FD7" w14:paraId="03A6CB13" w14:textId="77777777" w:rsidTr="00465B0A">
        <w:trPr>
          <w:trHeight w:val="20"/>
        </w:trPr>
        <w:tc>
          <w:tcPr>
            <w:tcW w:w="5211" w:type="dxa"/>
            <w:tcBorders>
              <w:top w:val="single" w:sz="4" w:space="0" w:color="auto"/>
              <w:left w:val="single" w:sz="4" w:space="0" w:color="auto"/>
              <w:bottom w:val="single" w:sz="4" w:space="0" w:color="auto"/>
              <w:right w:val="single" w:sz="4" w:space="0" w:color="auto"/>
            </w:tcBorders>
            <w:noWrap/>
            <w:vAlign w:val="center"/>
            <w:hideMark/>
          </w:tcPr>
          <w:p w14:paraId="3AA6A265" w14:textId="77777777" w:rsidR="00ED0CD1" w:rsidRPr="005E7FD7" w:rsidRDefault="00ED0CD1" w:rsidP="00465B0A">
            <w:pPr>
              <w:rPr>
                <w:sz w:val="24"/>
              </w:rPr>
            </w:pPr>
            <w:r w:rsidRPr="005E7FD7">
              <w:rPr>
                <w:sz w:val="24"/>
              </w:rPr>
              <w:t>Отлов безнадзорных животных</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B0D735" w14:textId="77777777" w:rsidR="00ED0CD1" w:rsidRPr="005E7FD7" w:rsidRDefault="00ED0CD1" w:rsidP="00465B0A">
            <w:pPr>
              <w:rPr>
                <w:sz w:val="24"/>
              </w:rPr>
            </w:pPr>
            <w:r w:rsidRPr="005E7FD7">
              <w:rPr>
                <w:sz w:val="24"/>
              </w:rPr>
              <w:t>892,1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3CCFEB" w14:textId="77777777" w:rsidR="00ED0CD1" w:rsidRPr="005E7FD7" w:rsidRDefault="00ED0CD1" w:rsidP="00465B0A">
            <w:pPr>
              <w:rPr>
                <w:sz w:val="24"/>
              </w:rPr>
            </w:pPr>
            <w:r w:rsidRPr="005E7FD7">
              <w:rPr>
                <w:sz w:val="24"/>
              </w:rPr>
              <w:t>762,0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011EAD" w14:textId="77777777" w:rsidR="00ED0CD1" w:rsidRPr="005E7FD7" w:rsidRDefault="00ED0CD1" w:rsidP="00465B0A">
            <w:pPr>
              <w:rPr>
                <w:sz w:val="24"/>
              </w:rPr>
            </w:pPr>
            <w:r w:rsidRPr="005E7FD7">
              <w:rPr>
                <w:sz w:val="24"/>
              </w:rPr>
              <w:t>1 698,5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027E16" w14:textId="77777777" w:rsidR="00ED0CD1" w:rsidRPr="005E7FD7" w:rsidRDefault="00ED0CD1" w:rsidP="00465B0A">
            <w:pPr>
              <w:rPr>
                <w:sz w:val="24"/>
              </w:rPr>
            </w:pPr>
            <w:r w:rsidRPr="005E7FD7">
              <w:rPr>
                <w:sz w:val="24"/>
              </w:rPr>
              <w:t>1 698,0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ABBE0D" w14:textId="77777777" w:rsidR="00ED0CD1" w:rsidRPr="005E7FD7" w:rsidRDefault="00ED0CD1" w:rsidP="00465B0A">
            <w:pPr>
              <w:rPr>
                <w:sz w:val="24"/>
              </w:rPr>
            </w:pPr>
            <w:r w:rsidRPr="005E7FD7">
              <w:rPr>
                <w:sz w:val="24"/>
              </w:rPr>
              <w:t>1 550,9</w:t>
            </w:r>
          </w:p>
        </w:tc>
      </w:tr>
      <w:tr w:rsidR="00ED0CD1" w:rsidRPr="005E7FD7" w14:paraId="277A56E9" w14:textId="77777777" w:rsidTr="00465B0A">
        <w:trPr>
          <w:trHeight w:val="20"/>
        </w:trPr>
        <w:tc>
          <w:tcPr>
            <w:tcW w:w="5211" w:type="dxa"/>
            <w:tcBorders>
              <w:top w:val="single" w:sz="4" w:space="0" w:color="auto"/>
              <w:left w:val="single" w:sz="4" w:space="0" w:color="auto"/>
              <w:bottom w:val="single" w:sz="4" w:space="0" w:color="auto"/>
              <w:right w:val="single" w:sz="4" w:space="0" w:color="auto"/>
            </w:tcBorders>
            <w:noWrap/>
            <w:vAlign w:val="center"/>
            <w:hideMark/>
          </w:tcPr>
          <w:p w14:paraId="30C93CEB" w14:textId="77777777" w:rsidR="00ED0CD1" w:rsidRPr="005E7FD7" w:rsidRDefault="00ED0CD1" w:rsidP="00465B0A">
            <w:pPr>
              <w:rPr>
                <w:sz w:val="24"/>
              </w:rPr>
            </w:pPr>
            <w:r w:rsidRPr="005E7FD7">
              <w:rPr>
                <w:sz w:val="24"/>
              </w:rPr>
              <w:t>Благоустройство кладбищ (вывоз мусора)</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32D2DF" w14:textId="77777777" w:rsidR="00ED0CD1" w:rsidRPr="005E7FD7" w:rsidRDefault="00ED0CD1" w:rsidP="00465B0A">
            <w:pPr>
              <w:rPr>
                <w:sz w:val="24"/>
              </w:rPr>
            </w:pPr>
            <w:r w:rsidRPr="005E7FD7">
              <w:rPr>
                <w:sz w:val="24"/>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D08423" w14:textId="77777777" w:rsidR="00ED0CD1" w:rsidRPr="005E7FD7" w:rsidRDefault="00ED0CD1" w:rsidP="00465B0A">
            <w:pPr>
              <w:rPr>
                <w:sz w:val="24"/>
              </w:rPr>
            </w:pPr>
            <w:r w:rsidRPr="005E7FD7">
              <w:rPr>
                <w:sz w:val="24"/>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6A055C" w14:textId="77777777" w:rsidR="00ED0CD1" w:rsidRPr="005E7FD7" w:rsidRDefault="00ED0CD1" w:rsidP="00465B0A">
            <w:pPr>
              <w:rPr>
                <w:sz w:val="24"/>
              </w:rPr>
            </w:pPr>
            <w:r w:rsidRPr="005E7FD7">
              <w:rPr>
                <w:sz w:val="24"/>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5C81AD" w14:textId="77777777" w:rsidR="00ED0CD1" w:rsidRPr="005E7FD7" w:rsidRDefault="00ED0CD1" w:rsidP="00465B0A">
            <w:pPr>
              <w:rPr>
                <w:sz w:val="24"/>
              </w:rPr>
            </w:pPr>
            <w:r w:rsidRPr="005E7FD7">
              <w:rPr>
                <w:sz w:val="24"/>
              </w:rPr>
              <w:t>99,8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E788DD" w14:textId="77777777" w:rsidR="00ED0CD1" w:rsidRPr="005E7FD7" w:rsidRDefault="00ED0CD1" w:rsidP="00465B0A">
            <w:pPr>
              <w:rPr>
                <w:sz w:val="24"/>
              </w:rPr>
            </w:pPr>
            <w:r w:rsidRPr="005E7FD7">
              <w:rPr>
                <w:sz w:val="24"/>
              </w:rPr>
              <w:t>99,9</w:t>
            </w:r>
          </w:p>
        </w:tc>
      </w:tr>
    </w:tbl>
    <w:p w14:paraId="1B64ED35" w14:textId="77777777" w:rsidR="00ED0CD1" w:rsidRDefault="00ED0CD1" w:rsidP="00ED0CD1">
      <w:pPr>
        <w:ind w:firstLine="709"/>
        <w:jc w:val="both"/>
        <w:rPr>
          <w:szCs w:val="28"/>
        </w:rPr>
      </w:pPr>
    </w:p>
    <w:p w14:paraId="09ECC573" w14:textId="77777777" w:rsidR="00FB5BC9" w:rsidRDefault="00FB5BC9" w:rsidP="00FB5BC9">
      <w:pPr>
        <w:pStyle w:val="aff1"/>
        <w:spacing w:before="0" w:beforeAutospacing="0" w:after="0" w:afterAutospacing="0"/>
        <w:ind w:firstLine="709"/>
        <w:jc w:val="both"/>
        <w:rPr>
          <w:rFonts w:ascii="Calibri" w:hAnsi="Calibri" w:cs="Calibri"/>
        </w:rPr>
      </w:pPr>
      <w:r>
        <w:rPr>
          <w:sz w:val="28"/>
          <w:szCs w:val="28"/>
        </w:rPr>
        <w:t>Основная причина высокой численности безнадзорных животных в городе – это их неконтролируемое воспроизводство и избыток владельческих животных</w:t>
      </w:r>
      <w:r w:rsidR="00ED0CD1">
        <w:rPr>
          <w:sz w:val="28"/>
          <w:szCs w:val="28"/>
        </w:rPr>
        <w:t>.</w:t>
      </w:r>
      <w:r>
        <w:rPr>
          <w:sz w:val="28"/>
          <w:szCs w:val="28"/>
        </w:rPr>
        <w:t xml:space="preserve"> </w:t>
      </w:r>
    </w:p>
    <w:p w14:paraId="5B5F9349" w14:textId="77777777" w:rsidR="00FB5BC9" w:rsidRPr="00110673" w:rsidRDefault="00110673" w:rsidP="00110673">
      <w:pPr>
        <w:pStyle w:val="aff1"/>
        <w:spacing w:before="0" w:beforeAutospacing="0" w:after="0" w:afterAutospacing="0"/>
        <w:ind w:firstLine="709"/>
        <w:jc w:val="both"/>
        <w:rPr>
          <w:sz w:val="28"/>
          <w:szCs w:val="28"/>
          <w:shd w:val="clear" w:color="auto" w:fill="FFFFFF"/>
        </w:rPr>
      </w:pPr>
      <w:r>
        <w:rPr>
          <w:sz w:val="28"/>
          <w:szCs w:val="28"/>
        </w:rPr>
        <w:t xml:space="preserve">Вместе с тем изменено законодательство, регламентирующее процесс </w:t>
      </w:r>
      <w:r w:rsidR="00FB5BC9">
        <w:rPr>
          <w:sz w:val="28"/>
          <w:szCs w:val="28"/>
        </w:rPr>
        <w:t>снижения чи</w:t>
      </w:r>
      <w:r>
        <w:rPr>
          <w:sz w:val="28"/>
          <w:szCs w:val="28"/>
        </w:rPr>
        <w:t xml:space="preserve">сленности безнадзорных животных: с </w:t>
      </w:r>
      <w:r w:rsidR="00FB5BC9">
        <w:rPr>
          <w:sz w:val="28"/>
          <w:szCs w:val="28"/>
        </w:rPr>
        <w:t>безвозвратн</w:t>
      </w:r>
      <w:r>
        <w:rPr>
          <w:sz w:val="28"/>
          <w:szCs w:val="28"/>
        </w:rPr>
        <w:t>ого</w:t>
      </w:r>
      <w:r w:rsidR="00FB5BC9">
        <w:rPr>
          <w:sz w:val="28"/>
          <w:szCs w:val="28"/>
        </w:rPr>
        <w:t xml:space="preserve"> отлов</w:t>
      </w:r>
      <w:r>
        <w:rPr>
          <w:sz w:val="28"/>
          <w:szCs w:val="28"/>
        </w:rPr>
        <w:t>а</w:t>
      </w:r>
      <w:r w:rsidR="00FB5BC9">
        <w:rPr>
          <w:sz w:val="28"/>
          <w:szCs w:val="28"/>
        </w:rPr>
        <w:t xml:space="preserve"> с последующим уничтожением</w:t>
      </w:r>
      <w:r w:rsidR="00ED0CD1">
        <w:rPr>
          <w:sz w:val="28"/>
          <w:szCs w:val="28"/>
        </w:rPr>
        <w:t>,</w:t>
      </w:r>
      <w:r>
        <w:rPr>
          <w:sz w:val="28"/>
          <w:szCs w:val="28"/>
        </w:rPr>
        <w:t xml:space="preserve"> на </w:t>
      </w:r>
      <w:r w:rsidR="00FB5BC9">
        <w:rPr>
          <w:sz w:val="28"/>
          <w:szCs w:val="28"/>
          <w:shd w:val="clear" w:color="auto" w:fill="FFFFFF"/>
        </w:rPr>
        <w:t>отл</w:t>
      </w:r>
      <w:r>
        <w:rPr>
          <w:sz w:val="28"/>
          <w:szCs w:val="28"/>
          <w:shd w:val="clear" w:color="auto" w:fill="FFFFFF"/>
        </w:rPr>
        <w:t>ов</w:t>
      </w:r>
      <w:r w:rsidR="00ED0CD1">
        <w:rPr>
          <w:sz w:val="28"/>
          <w:szCs w:val="28"/>
          <w:shd w:val="clear" w:color="auto" w:fill="FFFFFF"/>
        </w:rPr>
        <w:t xml:space="preserve"> со</w:t>
      </w:r>
      <w:r w:rsidR="00FB5BC9">
        <w:rPr>
          <w:sz w:val="28"/>
          <w:szCs w:val="28"/>
          <w:shd w:val="clear" w:color="auto" w:fill="FFFFFF"/>
        </w:rPr>
        <w:t xml:space="preserve"> стерилиз</w:t>
      </w:r>
      <w:r>
        <w:rPr>
          <w:sz w:val="28"/>
          <w:szCs w:val="28"/>
          <w:shd w:val="clear" w:color="auto" w:fill="FFFFFF"/>
        </w:rPr>
        <w:t>аци</w:t>
      </w:r>
      <w:r w:rsidR="00ED0CD1">
        <w:rPr>
          <w:sz w:val="28"/>
          <w:szCs w:val="28"/>
          <w:shd w:val="clear" w:color="auto" w:fill="FFFFFF"/>
        </w:rPr>
        <w:t>ей и</w:t>
      </w:r>
      <w:r w:rsidR="00FB5BC9">
        <w:rPr>
          <w:sz w:val="28"/>
          <w:szCs w:val="28"/>
          <w:shd w:val="clear" w:color="auto" w:fill="FFFFFF"/>
        </w:rPr>
        <w:t xml:space="preserve"> вакци</w:t>
      </w:r>
      <w:r>
        <w:rPr>
          <w:sz w:val="28"/>
          <w:szCs w:val="28"/>
          <w:shd w:val="clear" w:color="auto" w:fill="FFFFFF"/>
        </w:rPr>
        <w:t>наци</w:t>
      </w:r>
      <w:r w:rsidR="00ED0CD1">
        <w:rPr>
          <w:sz w:val="28"/>
          <w:szCs w:val="28"/>
          <w:shd w:val="clear" w:color="auto" w:fill="FFFFFF"/>
        </w:rPr>
        <w:t>ей</w:t>
      </w:r>
      <w:r w:rsidR="00FB5BC9">
        <w:rPr>
          <w:sz w:val="28"/>
          <w:szCs w:val="28"/>
          <w:shd w:val="clear" w:color="auto" w:fill="FFFFFF"/>
        </w:rPr>
        <w:t>. Введение новых правил существенно удорожает и усложняет процесс отлова беспризорных животных.</w:t>
      </w:r>
    </w:p>
    <w:p w14:paraId="7CA22E6F" w14:textId="77777777" w:rsidR="00ED0CD1" w:rsidRDefault="00ED0CD1" w:rsidP="00ED0CD1">
      <w:pPr>
        <w:pStyle w:val="aff1"/>
        <w:spacing w:before="0" w:beforeAutospacing="0" w:after="0" w:afterAutospacing="0"/>
        <w:ind w:firstLine="709"/>
        <w:jc w:val="both"/>
        <w:rPr>
          <w:sz w:val="28"/>
          <w:szCs w:val="28"/>
        </w:rPr>
      </w:pPr>
      <w:r>
        <w:rPr>
          <w:sz w:val="28"/>
          <w:szCs w:val="28"/>
        </w:rPr>
        <w:t xml:space="preserve">В отношении городских кладбищ начаты работы по межеванию (бывшие поселки Октябрьский, Таловый, Аютинский, Комправды (Артемовское старое), Майский, Даниловка), ведутся работы по постановке их на кадастровый учет, принятию в муниципальную собственность. </w:t>
      </w:r>
    </w:p>
    <w:p w14:paraId="74DC4D22" w14:textId="77777777" w:rsidR="00FB5BC9" w:rsidRDefault="00FB5BC9" w:rsidP="00FB5BC9">
      <w:pPr>
        <w:ind w:firstLine="709"/>
        <w:jc w:val="both"/>
        <w:rPr>
          <w:szCs w:val="28"/>
          <w:shd w:val="clear" w:color="auto" w:fill="FFFFFF"/>
        </w:rPr>
      </w:pPr>
      <w:r>
        <w:rPr>
          <w:szCs w:val="28"/>
          <w:shd w:val="clear" w:color="auto" w:fill="FFFFFF"/>
        </w:rPr>
        <w:t xml:space="preserve">Поскольку статус земельных участков, находящихся под кладбищами, длительно не был узаконен, то бюджетные средства на уборку мусора с территорий кладбищ не выделялись. Отсутствие полноценной уборки привело к сильнейшему замусориванию территорий кладбищ. </w:t>
      </w:r>
    </w:p>
    <w:p w14:paraId="42881873" w14:textId="77777777" w:rsidR="00FB5BC9" w:rsidRDefault="00FB5BC9" w:rsidP="00FB5BC9">
      <w:pPr>
        <w:ind w:firstLine="709"/>
        <w:jc w:val="both"/>
        <w:rPr>
          <w:szCs w:val="28"/>
        </w:rPr>
      </w:pPr>
      <w:r>
        <w:rPr>
          <w:szCs w:val="28"/>
          <w:shd w:val="clear" w:color="auto" w:fill="FFFFFF"/>
        </w:rPr>
        <w:t xml:space="preserve">Благоустройство кладбищ содержит целый комплекс </w:t>
      </w:r>
      <w:r>
        <w:rPr>
          <w:szCs w:val="28"/>
        </w:rPr>
        <w:t>работ,</w:t>
      </w:r>
      <w:r>
        <w:rPr>
          <w:rFonts w:ascii="Arial" w:hAnsi="Arial" w:cs="Arial"/>
          <w:color w:val="413B4D"/>
          <w:sz w:val="20"/>
          <w:szCs w:val="20"/>
        </w:rPr>
        <w:t xml:space="preserve"> </w:t>
      </w:r>
      <w:r>
        <w:rPr>
          <w:szCs w:val="28"/>
        </w:rPr>
        <w:t xml:space="preserve">таких как своевременная и систематическая уборка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 бесперебойная работа поливочного водопровода, общественных туалетов, освещения; установка контейнеров для сбора мусора, </w:t>
      </w:r>
      <w:r w:rsidR="00E97038">
        <w:rPr>
          <w:szCs w:val="28"/>
        </w:rPr>
        <w:t>вывоз мусора, озеленение и т.п.</w:t>
      </w:r>
      <w:r>
        <w:rPr>
          <w:szCs w:val="28"/>
        </w:rPr>
        <w:t xml:space="preserve"> </w:t>
      </w:r>
      <w:r w:rsidR="00E97038">
        <w:rPr>
          <w:szCs w:val="28"/>
        </w:rPr>
        <w:t>Перспективным остается направление создания организации</w:t>
      </w:r>
      <w:r>
        <w:rPr>
          <w:szCs w:val="28"/>
        </w:rPr>
        <w:t>, которая бы осуществляла все эти виды работ, как это сделано в других городах Ростовской области (например, МКУ «Служба городских кладбищ» в г</w:t>
      </w:r>
      <w:r w:rsidR="00ED0CD1">
        <w:rPr>
          <w:szCs w:val="28"/>
        </w:rPr>
        <w:t>ороде</w:t>
      </w:r>
      <w:r>
        <w:rPr>
          <w:szCs w:val="28"/>
        </w:rPr>
        <w:t xml:space="preserve"> Ростове-на-Дону).</w:t>
      </w:r>
    </w:p>
    <w:p w14:paraId="7A1EBA6E" w14:textId="77777777" w:rsidR="00FB5BC9" w:rsidRDefault="00FB5BC9" w:rsidP="00FB5BC9">
      <w:pPr>
        <w:pStyle w:val="aff1"/>
        <w:spacing w:before="0" w:beforeAutospacing="0" w:after="0" w:afterAutospacing="0"/>
        <w:ind w:firstLine="709"/>
        <w:jc w:val="both"/>
        <w:rPr>
          <w:sz w:val="28"/>
          <w:szCs w:val="28"/>
        </w:rPr>
      </w:pPr>
      <w:r>
        <w:rPr>
          <w:sz w:val="28"/>
          <w:szCs w:val="28"/>
        </w:rPr>
        <w:t xml:space="preserve">Проведенные обследования санитарного состояния кладбищ показали, что с их территорий необходимо вывезти одномоментно не менее 3 тысяч тонн мусора. В дальнейшем ежегодно необходимо будет вывозить не менее 1 тыс. тонн мусора. </w:t>
      </w:r>
    </w:p>
    <w:p w14:paraId="07E3192E" w14:textId="77777777" w:rsidR="00E52933" w:rsidRDefault="00E52933" w:rsidP="00E52933">
      <w:pPr>
        <w:tabs>
          <w:tab w:val="left" w:pos="0"/>
        </w:tabs>
        <w:ind w:firstLine="709"/>
        <w:jc w:val="both"/>
        <w:rPr>
          <w:b/>
        </w:rPr>
      </w:pPr>
    </w:p>
    <w:p w14:paraId="2E49C012" w14:textId="77777777" w:rsidR="00E52933" w:rsidRPr="0074060F" w:rsidRDefault="00E52933" w:rsidP="00E52933">
      <w:pPr>
        <w:tabs>
          <w:tab w:val="left" w:pos="0"/>
        </w:tabs>
        <w:ind w:firstLine="709"/>
        <w:jc w:val="both"/>
        <w:rPr>
          <w:b/>
        </w:rPr>
      </w:pPr>
      <w:r w:rsidRPr="0074060F">
        <w:rPr>
          <w:b/>
        </w:rPr>
        <w:t>Итоги анализа внутренней среды</w:t>
      </w:r>
      <w:r w:rsidR="00ED0CD1">
        <w:rPr>
          <w:b/>
        </w:rPr>
        <w:t xml:space="preserve"> (сложившиеся тренды и продиктованные вызовы)</w:t>
      </w:r>
      <w:r w:rsidRPr="0074060F">
        <w:rPr>
          <w:b/>
        </w:rPr>
        <w:t>:</w:t>
      </w:r>
    </w:p>
    <w:p w14:paraId="5E5A3B85" w14:textId="77777777" w:rsidR="00E52933" w:rsidRPr="0074060F" w:rsidRDefault="00E52933" w:rsidP="00E52933">
      <w:pPr>
        <w:tabs>
          <w:tab w:val="left" w:pos="0"/>
        </w:tabs>
        <w:ind w:firstLine="709"/>
        <w:jc w:val="both"/>
      </w:pPr>
      <w:r w:rsidRPr="0074060F">
        <w:t xml:space="preserve">1.Слабые стороны </w:t>
      </w:r>
      <w:r w:rsidR="00ED0CD1">
        <w:t xml:space="preserve">(вызов) </w:t>
      </w:r>
      <w:r w:rsidR="00FB5BC9">
        <w:t>– н</w:t>
      </w:r>
      <w:r w:rsidR="00FB5BC9" w:rsidRPr="00FB5BC9">
        <w:t>едостаточные объемы работ по благоустройству территории города</w:t>
      </w:r>
      <w:r w:rsidRPr="0074060F">
        <w:t>.</w:t>
      </w:r>
    </w:p>
    <w:p w14:paraId="46AA3402" w14:textId="77777777" w:rsidR="00E52933" w:rsidRPr="0074060F" w:rsidRDefault="00E52933" w:rsidP="00E52933">
      <w:pPr>
        <w:tabs>
          <w:tab w:val="left" w:pos="0"/>
        </w:tabs>
        <w:ind w:firstLine="709"/>
        <w:jc w:val="both"/>
        <w:rPr>
          <w:b/>
        </w:rPr>
      </w:pPr>
      <w:r w:rsidRPr="0074060F">
        <w:rPr>
          <w:b/>
        </w:rPr>
        <w:t>Итоги анализа внешней среды:</w:t>
      </w:r>
    </w:p>
    <w:p w14:paraId="0A9A10A3" w14:textId="77777777" w:rsidR="00E52933" w:rsidRPr="0074060F" w:rsidRDefault="00E52933" w:rsidP="00E52933">
      <w:pPr>
        <w:tabs>
          <w:tab w:val="left" w:pos="0"/>
        </w:tabs>
        <w:ind w:firstLine="709"/>
        <w:jc w:val="both"/>
      </w:pPr>
      <w:r w:rsidRPr="0074060F">
        <w:t xml:space="preserve">1.Возможности </w:t>
      </w:r>
      <w:r w:rsidR="00ED0CD1">
        <w:t xml:space="preserve">(тренд) </w:t>
      </w:r>
      <w:r w:rsidRPr="0074060F">
        <w:t>–</w:t>
      </w:r>
      <w:r w:rsidR="00FB5BC9">
        <w:t xml:space="preserve"> п</w:t>
      </w:r>
      <w:r w:rsidR="00FB5BC9" w:rsidRPr="00FB5BC9">
        <w:t>ривлечение средств вышестоящих бюджетов и внебюджетных источников</w:t>
      </w:r>
      <w:r w:rsidRPr="00FB5BC9">
        <w:t>;</w:t>
      </w:r>
      <w:r w:rsidR="008A766C">
        <w:t xml:space="preserve"> </w:t>
      </w:r>
      <w:r w:rsidR="008A766C" w:rsidRPr="001E4ACE">
        <w:rPr>
          <w:szCs w:val="28"/>
        </w:rPr>
        <w:t>участие в федеральной программе «Формирование современной городской среды»</w:t>
      </w:r>
      <w:r w:rsidR="008A766C">
        <w:rPr>
          <w:szCs w:val="28"/>
        </w:rPr>
        <w:t>.</w:t>
      </w:r>
    </w:p>
    <w:p w14:paraId="537D03DF" w14:textId="77777777" w:rsidR="00ED0CD1" w:rsidRPr="00ED0CD1" w:rsidRDefault="00ED0CD1" w:rsidP="00ED0CD1">
      <w:pPr>
        <w:tabs>
          <w:tab w:val="left" w:pos="0"/>
        </w:tabs>
        <w:ind w:firstLine="709"/>
        <w:jc w:val="both"/>
        <w:rPr>
          <w:b/>
        </w:rPr>
      </w:pPr>
      <w:r w:rsidRPr="00ED0CD1">
        <w:rPr>
          <w:b/>
        </w:rPr>
        <w:t>Итоги анализа сопоставления сильных, слабых сторон с возможностями угрозами (ответы на продиктованные вызовы):</w:t>
      </w:r>
    </w:p>
    <w:p w14:paraId="7E0A66DD" w14:textId="77777777" w:rsidR="00E52933" w:rsidRDefault="00FB5BC9" w:rsidP="00FB5BC9">
      <w:pPr>
        <w:pStyle w:val="a4"/>
        <w:numPr>
          <w:ilvl w:val="0"/>
          <w:numId w:val="26"/>
        </w:numPr>
        <w:tabs>
          <w:tab w:val="left" w:pos="0"/>
        </w:tabs>
        <w:jc w:val="both"/>
      </w:pPr>
      <w:r w:rsidRPr="00FB5BC9">
        <w:lastRenderedPageBreak/>
        <w:t>Обеспечение надлежащего санитарно-экологического состояния города и безопасности движения автотранспортных средств и пешеходов</w:t>
      </w:r>
      <w:r w:rsidR="00E52933" w:rsidRPr="0074060F">
        <w:t>.</w:t>
      </w:r>
    </w:p>
    <w:p w14:paraId="701918DB" w14:textId="77777777" w:rsidR="008A766C" w:rsidRDefault="008A766C" w:rsidP="00FB5BC9">
      <w:pPr>
        <w:pStyle w:val="a4"/>
        <w:numPr>
          <w:ilvl w:val="0"/>
          <w:numId w:val="26"/>
        </w:numPr>
        <w:tabs>
          <w:tab w:val="left" w:pos="0"/>
        </w:tabs>
        <w:jc w:val="both"/>
      </w:pPr>
      <w:r>
        <w:t xml:space="preserve">Повышение качества и комфорта проживания населения на территории города Шахты. </w:t>
      </w:r>
    </w:p>
    <w:p w14:paraId="0DDB6B0B" w14:textId="77777777" w:rsidR="00DD1CC2" w:rsidRPr="0074060F" w:rsidRDefault="00DD1CC2" w:rsidP="00DD1CC2">
      <w:pPr>
        <w:pStyle w:val="1"/>
        <w:rPr>
          <w:rFonts w:cs="Times New Roman"/>
        </w:rPr>
      </w:pPr>
      <w:bookmarkStart w:id="9" w:name="_Toc531032489"/>
      <w:r>
        <w:rPr>
          <w:rFonts w:cs="Times New Roman"/>
        </w:rPr>
        <w:t>Зеленые насаждения</w:t>
      </w:r>
      <w:bookmarkEnd w:id="9"/>
    </w:p>
    <w:p w14:paraId="35A6449C" w14:textId="77777777" w:rsidR="00DD1CC2" w:rsidRDefault="00DD1CC2" w:rsidP="00DD1CC2">
      <w:pPr>
        <w:ind w:firstLine="709"/>
        <w:jc w:val="both"/>
      </w:pPr>
    </w:p>
    <w:p w14:paraId="46A2F6AE" w14:textId="77777777" w:rsidR="00DD1CC2" w:rsidRDefault="00DD1CC2" w:rsidP="00DD1CC2">
      <w:pPr>
        <w:ind w:firstLine="708"/>
        <w:jc w:val="both"/>
        <w:rPr>
          <w:kern w:val="28"/>
          <w:szCs w:val="28"/>
        </w:rPr>
      </w:pPr>
      <w:r>
        <w:rPr>
          <w:kern w:val="28"/>
          <w:szCs w:val="28"/>
        </w:rPr>
        <w:t>Площадь территории города, занятая зелеными насаждения, составляет 4 584 га (28,8 процентов).</w:t>
      </w:r>
    </w:p>
    <w:p w14:paraId="74DE3B2A" w14:textId="77777777" w:rsidR="00DD1CC2" w:rsidRDefault="00DD1CC2" w:rsidP="00DD1CC2">
      <w:pPr>
        <w:ind w:firstLine="708"/>
        <w:jc w:val="both"/>
        <w:rPr>
          <w:kern w:val="28"/>
          <w:szCs w:val="28"/>
        </w:rPr>
      </w:pPr>
      <w:r>
        <w:rPr>
          <w:kern w:val="28"/>
          <w:szCs w:val="28"/>
        </w:rPr>
        <w:t>Основную долю зеленых насаждений города занимают озеленение автомобильных дорог общего пользования (37,1 процент</w:t>
      </w:r>
      <w:r w:rsidR="00F45467">
        <w:rPr>
          <w:kern w:val="28"/>
          <w:szCs w:val="28"/>
        </w:rPr>
        <w:t>ов</w:t>
      </w:r>
      <w:r>
        <w:rPr>
          <w:kern w:val="28"/>
          <w:szCs w:val="28"/>
        </w:rPr>
        <w:t>) и городские леса (31,2 процент</w:t>
      </w:r>
      <w:r w:rsidR="00F45467">
        <w:rPr>
          <w:kern w:val="28"/>
          <w:szCs w:val="28"/>
        </w:rPr>
        <w:t>ов</w:t>
      </w:r>
      <w:r>
        <w:rPr>
          <w:kern w:val="28"/>
          <w:szCs w:val="28"/>
        </w:rPr>
        <w:t xml:space="preserve">). </w:t>
      </w:r>
    </w:p>
    <w:p w14:paraId="0C909ED1" w14:textId="77777777" w:rsidR="00DD1CC2" w:rsidRDefault="00DD1CC2" w:rsidP="00DD1CC2">
      <w:pPr>
        <w:ind w:firstLine="708"/>
        <w:jc w:val="both"/>
        <w:rPr>
          <w:kern w:val="28"/>
          <w:szCs w:val="28"/>
        </w:rPr>
      </w:pPr>
    </w:p>
    <w:p w14:paraId="2329626A" w14:textId="59587593" w:rsidR="00DD1CC2" w:rsidRDefault="00DD1CC2" w:rsidP="00DD1CC2">
      <w:pPr>
        <w:pStyle w:val="ac"/>
        <w:keepNext/>
        <w:spacing w:after="0"/>
        <w:rPr>
          <w:i w:val="0"/>
          <w:iCs w:val="0"/>
          <w:color w:val="0D0D0D" w:themeColor="text1" w:themeTint="F2"/>
          <w:kern w:val="28"/>
          <w:sz w:val="28"/>
          <w:szCs w:val="28"/>
        </w:rPr>
      </w:pPr>
      <w:r w:rsidRPr="00DD1CC2">
        <w:rPr>
          <w:i w:val="0"/>
          <w:iCs w:val="0"/>
          <w:color w:val="0D0D0D" w:themeColor="text1" w:themeTint="F2"/>
          <w:kern w:val="28"/>
          <w:sz w:val="28"/>
          <w:szCs w:val="28"/>
        </w:rPr>
        <w:t xml:space="preserve">Рисунок </w:t>
      </w:r>
      <w:r w:rsidR="00E11C03">
        <w:rPr>
          <w:i w:val="0"/>
          <w:iCs w:val="0"/>
          <w:color w:val="0D0D0D" w:themeColor="text1" w:themeTint="F2"/>
          <w:kern w:val="28"/>
          <w:sz w:val="28"/>
          <w:szCs w:val="28"/>
        </w:rPr>
        <w:fldChar w:fldCharType="begin"/>
      </w:r>
      <w:r w:rsidR="0083117A">
        <w:rPr>
          <w:i w:val="0"/>
          <w:iCs w:val="0"/>
          <w:color w:val="0D0D0D" w:themeColor="text1" w:themeTint="F2"/>
          <w:kern w:val="28"/>
          <w:sz w:val="28"/>
          <w:szCs w:val="28"/>
        </w:rPr>
        <w:instrText xml:space="preserve"> SEQ Рисунок \* ARABIC </w:instrText>
      </w:r>
      <w:r w:rsidR="00E11C03">
        <w:rPr>
          <w:i w:val="0"/>
          <w:iCs w:val="0"/>
          <w:color w:val="0D0D0D" w:themeColor="text1" w:themeTint="F2"/>
          <w:kern w:val="28"/>
          <w:sz w:val="28"/>
          <w:szCs w:val="28"/>
        </w:rPr>
        <w:fldChar w:fldCharType="separate"/>
      </w:r>
      <w:r w:rsidR="00015657">
        <w:rPr>
          <w:i w:val="0"/>
          <w:iCs w:val="0"/>
          <w:noProof/>
          <w:color w:val="0D0D0D" w:themeColor="text1" w:themeTint="F2"/>
          <w:kern w:val="28"/>
          <w:sz w:val="28"/>
          <w:szCs w:val="28"/>
        </w:rPr>
        <w:t>8</w:t>
      </w:r>
      <w:r w:rsidR="00E11C03">
        <w:rPr>
          <w:i w:val="0"/>
          <w:iCs w:val="0"/>
          <w:color w:val="0D0D0D" w:themeColor="text1" w:themeTint="F2"/>
          <w:kern w:val="28"/>
          <w:sz w:val="28"/>
          <w:szCs w:val="28"/>
        </w:rPr>
        <w:fldChar w:fldCharType="end"/>
      </w:r>
      <w:r w:rsidRPr="00DD1CC2">
        <w:rPr>
          <w:i w:val="0"/>
          <w:iCs w:val="0"/>
          <w:color w:val="0D0D0D" w:themeColor="text1" w:themeTint="F2"/>
          <w:kern w:val="28"/>
          <w:sz w:val="28"/>
          <w:szCs w:val="28"/>
        </w:rPr>
        <w:t>. Структура зеленых насаждений, г</w:t>
      </w:r>
      <w:r w:rsidR="001E2DE4">
        <w:rPr>
          <w:i w:val="0"/>
          <w:iCs w:val="0"/>
          <w:color w:val="0D0D0D" w:themeColor="text1" w:themeTint="F2"/>
          <w:kern w:val="28"/>
          <w:sz w:val="28"/>
          <w:szCs w:val="28"/>
        </w:rPr>
        <w:t>ектар</w:t>
      </w:r>
    </w:p>
    <w:p w14:paraId="05B12F9D" w14:textId="77777777" w:rsidR="00F45467" w:rsidRPr="00F45467" w:rsidRDefault="00F45467" w:rsidP="00F45467"/>
    <w:p w14:paraId="797C48DD" w14:textId="77777777" w:rsidR="00DD1CC2" w:rsidRDefault="00DD1CC2" w:rsidP="00DD1CC2">
      <w:pPr>
        <w:jc w:val="both"/>
        <w:rPr>
          <w:kern w:val="28"/>
          <w:szCs w:val="28"/>
        </w:rPr>
      </w:pPr>
      <w:r>
        <w:rPr>
          <w:noProof/>
        </w:rPr>
        <w:drawing>
          <wp:inline distT="0" distB="0" distL="0" distR="0" wp14:anchorId="20B78AAB" wp14:editId="3C4F803D">
            <wp:extent cx="6505575" cy="169545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043448" w14:textId="77777777" w:rsidR="00DD1CC2" w:rsidRDefault="00DD1CC2" w:rsidP="00DD1CC2">
      <w:pPr>
        <w:ind w:firstLine="708"/>
        <w:jc w:val="both"/>
        <w:rPr>
          <w:kern w:val="28"/>
          <w:szCs w:val="28"/>
        </w:rPr>
      </w:pPr>
    </w:p>
    <w:p w14:paraId="2C567A82" w14:textId="77777777" w:rsidR="00DD1CC2" w:rsidRPr="001F29B7" w:rsidRDefault="00DD1CC2" w:rsidP="00DD1CC2">
      <w:pPr>
        <w:ind w:firstLine="708"/>
        <w:jc w:val="both"/>
        <w:rPr>
          <w:kern w:val="28"/>
          <w:szCs w:val="28"/>
        </w:rPr>
      </w:pPr>
      <w:r>
        <w:rPr>
          <w:kern w:val="28"/>
          <w:szCs w:val="28"/>
        </w:rPr>
        <w:t xml:space="preserve">Зеленый фонд </w:t>
      </w:r>
      <w:r w:rsidR="00045F6C">
        <w:rPr>
          <w:kern w:val="28"/>
          <w:szCs w:val="28"/>
        </w:rPr>
        <w:t>состоит на</w:t>
      </w:r>
      <w:r>
        <w:rPr>
          <w:kern w:val="28"/>
          <w:szCs w:val="28"/>
        </w:rPr>
        <w:t xml:space="preserve"> 98</w:t>
      </w:r>
      <w:r w:rsidR="00B907E7">
        <w:rPr>
          <w:kern w:val="28"/>
          <w:szCs w:val="28"/>
        </w:rPr>
        <w:t xml:space="preserve"> процентов</w:t>
      </w:r>
      <w:r>
        <w:rPr>
          <w:kern w:val="28"/>
          <w:szCs w:val="28"/>
        </w:rPr>
        <w:t xml:space="preserve"> </w:t>
      </w:r>
      <w:r w:rsidR="00045F6C">
        <w:rPr>
          <w:kern w:val="28"/>
          <w:szCs w:val="28"/>
        </w:rPr>
        <w:t xml:space="preserve">из </w:t>
      </w:r>
      <w:r>
        <w:rPr>
          <w:kern w:val="28"/>
          <w:szCs w:val="28"/>
        </w:rPr>
        <w:t>лиственных пород (тополь, в</w:t>
      </w:r>
      <w:r w:rsidR="00045F6C">
        <w:rPr>
          <w:kern w:val="28"/>
          <w:szCs w:val="28"/>
        </w:rPr>
        <w:t xml:space="preserve">яз, ясень, клен, липа, каштан) и </w:t>
      </w:r>
      <w:r>
        <w:rPr>
          <w:kern w:val="28"/>
          <w:szCs w:val="28"/>
        </w:rPr>
        <w:t>2</w:t>
      </w:r>
      <w:r w:rsidR="00B907E7">
        <w:rPr>
          <w:kern w:val="28"/>
          <w:szCs w:val="28"/>
        </w:rPr>
        <w:t xml:space="preserve"> процент</w:t>
      </w:r>
      <w:r w:rsidR="00045F6C">
        <w:rPr>
          <w:kern w:val="28"/>
          <w:szCs w:val="28"/>
        </w:rPr>
        <w:t>ов</w:t>
      </w:r>
      <w:r w:rsidR="00B907E7">
        <w:rPr>
          <w:kern w:val="28"/>
          <w:szCs w:val="28"/>
        </w:rPr>
        <w:t xml:space="preserve"> </w:t>
      </w:r>
      <w:r>
        <w:rPr>
          <w:kern w:val="28"/>
          <w:szCs w:val="28"/>
        </w:rPr>
        <w:t xml:space="preserve">хвойных пород (ель, сосна). </w:t>
      </w:r>
    </w:p>
    <w:p w14:paraId="0CA6AA97" w14:textId="77777777" w:rsidR="00DD1CC2" w:rsidRDefault="00045F6C" w:rsidP="00DD1CC2">
      <w:pPr>
        <w:ind w:firstLine="708"/>
        <w:jc w:val="both"/>
        <w:rPr>
          <w:kern w:val="28"/>
          <w:szCs w:val="28"/>
        </w:rPr>
      </w:pPr>
      <w:r>
        <w:rPr>
          <w:kern w:val="28"/>
          <w:szCs w:val="28"/>
        </w:rPr>
        <w:t>В</w:t>
      </w:r>
      <w:r w:rsidR="00DD1CC2">
        <w:rPr>
          <w:kern w:val="28"/>
          <w:szCs w:val="28"/>
        </w:rPr>
        <w:t xml:space="preserve"> среднем в год обследуется </w:t>
      </w:r>
      <w:r w:rsidR="00DD1CC2" w:rsidRPr="008546C4">
        <w:rPr>
          <w:kern w:val="28"/>
          <w:szCs w:val="28"/>
        </w:rPr>
        <w:t>3225</w:t>
      </w:r>
      <w:r w:rsidR="00DD1CC2">
        <w:rPr>
          <w:kern w:val="28"/>
          <w:szCs w:val="28"/>
        </w:rPr>
        <w:t xml:space="preserve"> деревьев. </w:t>
      </w:r>
    </w:p>
    <w:p w14:paraId="70EB22C4" w14:textId="77777777" w:rsidR="00DD1CC2" w:rsidRDefault="00DD1CC2" w:rsidP="00DD1CC2">
      <w:pPr>
        <w:pStyle w:val="ac"/>
        <w:keepNext/>
        <w:spacing w:after="0"/>
        <w:rPr>
          <w:i w:val="0"/>
          <w:iCs w:val="0"/>
          <w:color w:val="0D0D0D" w:themeColor="text1" w:themeTint="F2"/>
          <w:kern w:val="28"/>
          <w:sz w:val="28"/>
          <w:szCs w:val="28"/>
        </w:rPr>
      </w:pPr>
    </w:p>
    <w:p w14:paraId="07A1B716" w14:textId="2BD963CF" w:rsidR="00DD1CC2" w:rsidRPr="00DD1CC2" w:rsidRDefault="00DD1CC2" w:rsidP="00DD1CC2">
      <w:pPr>
        <w:pStyle w:val="ac"/>
        <w:keepNext/>
        <w:spacing w:after="0"/>
        <w:rPr>
          <w:i w:val="0"/>
          <w:iCs w:val="0"/>
          <w:color w:val="0D0D0D" w:themeColor="text1" w:themeTint="F2"/>
          <w:kern w:val="28"/>
          <w:sz w:val="28"/>
          <w:szCs w:val="28"/>
        </w:rPr>
      </w:pPr>
      <w:r w:rsidRPr="00DD1CC2">
        <w:rPr>
          <w:i w:val="0"/>
          <w:iCs w:val="0"/>
          <w:color w:val="0D0D0D" w:themeColor="text1" w:themeTint="F2"/>
          <w:kern w:val="28"/>
          <w:sz w:val="28"/>
          <w:szCs w:val="28"/>
        </w:rPr>
        <w:t xml:space="preserve">Рисунок </w:t>
      </w:r>
      <w:r w:rsidR="00E11C03">
        <w:rPr>
          <w:i w:val="0"/>
          <w:iCs w:val="0"/>
          <w:color w:val="0D0D0D" w:themeColor="text1" w:themeTint="F2"/>
          <w:kern w:val="28"/>
          <w:sz w:val="28"/>
          <w:szCs w:val="28"/>
        </w:rPr>
        <w:fldChar w:fldCharType="begin"/>
      </w:r>
      <w:r w:rsidR="0083117A">
        <w:rPr>
          <w:i w:val="0"/>
          <w:iCs w:val="0"/>
          <w:color w:val="0D0D0D" w:themeColor="text1" w:themeTint="F2"/>
          <w:kern w:val="28"/>
          <w:sz w:val="28"/>
          <w:szCs w:val="28"/>
        </w:rPr>
        <w:instrText xml:space="preserve"> SEQ Рисунок \* ARABIC </w:instrText>
      </w:r>
      <w:r w:rsidR="00E11C03">
        <w:rPr>
          <w:i w:val="0"/>
          <w:iCs w:val="0"/>
          <w:color w:val="0D0D0D" w:themeColor="text1" w:themeTint="F2"/>
          <w:kern w:val="28"/>
          <w:sz w:val="28"/>
          <w:szCs w:val="28"/>
        </w:rPr>
        <w:fldChar w:fldCharType="separate"/>
      </w:r>
      <w:r w:rsidR="00015657">
        <w:rPr>
          <w:i w:val="0"/>
          <w:iCs w:val="0"/>
          <w:noProof/>
          <w:color w:val="0D0D0D" w:themeColor="text1" w:themeTint="F2"/>
          <w:kern w:val="28"/>
          <w:sz w:val="28"/>
          <w:szCs w:val="28"/>
        </w:rPr>
        <w:t>9</w:t>
      </w:r>
      <w:r w:rsidR="00E11C03">
        <w:rPr>
          <w:i w:val="0"/>
          <w:iCs w:val="0"/>
          <w:color w:val="0D0D0D" w:themeColor="text1" w:themeTint="F2"/>
          <w:kern w:val="28"/>
          <w:sz w:val="28"/>
          <w:szCs w:val="28"/>
        </w:rPr>
        <w:fldChar w:fldCharType="end"/>
      </w:r>
      <w:r w:rsidRPr="00DD1CC2">
        <w:rPr>
          <w:i w:val="0"/>
          <w:iCs w:val="0"/>
          <w:color w:val="0D0D0D" w:themeColor="text1" w:themeTint="F2"/>
          <w:kern w:val="28"/>
          <w:sz w:val="28"/>
          <w:szCs w:val="28"/>
        </w:rPr>
        <w:t>. Количество обследованных деревьев, единиц</w:t>
      </w:r>
    </w:p>
    <w:p w14:paraId="61F98076" w14:textId="77777777" w:rsidR="00DD1CC2" w:rsidRPr="006C45F9" w:rsidRDefault="00DD1CC2" w:rsidP="00DD1CC2"/>
    <w:p w14:paraId="3BC214EC" w14:textId="77777777" w:rsidR="00DD1CC2" w:rsidRPr="001F29B7" w:rsidRDefault="00DD1CC2" w:rsidP="00DD1CC2">
      <w:pPr>
        <w:jc w:val="both"/>
        <w:rPr>
          <w:kern w:val="28"/>
          <w:szCs w:val="28"/>
        </w:rPr>
      </w:pPr>
      <w:r w:rsidRPr="00637528">
        <w:rPr>
          <w:noProof/>
        </w:rPr>
        <w:drawing>
          <wp:inline distT="0" distB="0" distL="0" distR="0" wp14:anchorId="50F76DE4" wp14:editId="3F3F937A">
            <wp:extent cx="6477000" cy="1066800"/>
            <wp:effectExtent l="0" t="0" r="0" b="0"/>
            <wp:docPr id="9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A96459" w14:textId="77777777" w:rsidR="00DD1CC2" w:rsidRDefault="00DD1CC2" w:rsidP="00DD1CC2">
      <w:pPr>
        <w:ind w:firstLine="708"/>
        <w:jc w:val="both"/>
        <w:rPr>
          <w:kern w:val="28"/>
          <w:szCs w:val="28"/>
        </w:rPr>
      </w:pPr>
    </w:p>
    <w:p w14:paraId="407B702A" w14:textId="77777777" w:rsidR="00045F6C" w:rsidRDefault="00045F6C" w:rsidP="00045F6C">
      <w:pPr>
        <w:ind w:firstLine="708"/>
        <w:jc w:val="both"/>
        <w:rPr>
          <w:kern w:val="28"/>
          <w:szCs w:val="28"/>
        </w:rPr>
      </w:pPr>
      <w:r w:rsidRPr="001F29B7">
        <w:rPr>
          <w:kern w:val="28"/>
          <w:szCs w:val="28"/>
        </w:rPr>
        <w:t>Основная часть</w:t>
      </w:r>
      <w:r>
        <w:rPr>
          <w:kern w:val="28"/>
          <w:szCs w:val="28"/>
        </w:rPr>
        <w:t xml:space="preserve"> </w:t>
      </w:r>
      <w:r w:rsidRPr="001F29B7">
        <w:rPr>
          <w:kern w:val="28"/>
          <w:szCs w:val="28"/>
        </w:rPr>
        <w:t xml:space="preserve">насаждений города создавалась в </w:t>
      </w:r>
      <w:r>
        <w:rPr>
          <w:kern w:val="28"/>
          <w:szCs w:val="28"/>
        </w:rPr>
        <w:t xml:space="preserve">середине прошлого века. На сегодняшний день </w:t>
      </w:r>
      <w:r w:rsidRPr="001F29B7">
        <w:rPr>
          <w:kern w:val="28"/>
          <w:szCs w:val="28"/>
        </w:rPr>
        <w:t>результаты инвентаризации и паспортизации зеленых насажде</w:t>
      </w:r>
      <w:r>
        <w:rPr>
          <w:kern w:val="28"/>
          <w:szCs w:val="28"/>
        </w:rPr>
        <w:t>ний в городской черте указывают</w:t>
      </w:r>
      <w:r w:rsidRPr="001F29B7">
        <w:rPr>
          <w:kern w:val="28"/>
          <w:szCs w:val="28"/>
        </w:rPr>
        <w:t xml:space="preserve"> на интенсивное старение существующего зеленого фонда, что в дальнейшем приведет к уменьшени</w:t>
      </w:r>
      <w:r>
        <w:rPr>
          <w:kern w:val="28"/>
          <w:szCs w:val="28"/>
        </w:rPr>
        <w:t>ю фактического</w:t>
      </w:r>
      <w:r w:rsidRPr="001F29B7">
        <w:rPr>
          <w:kern w:val="28"/>
          <w:szCs w:val="28"/>
        </w:rPr>
        <w:t xml:space="preserve"> обеспечения зелены</w:t>
      </w:r>
      <w:r>
        <w:rPr>
          <w:kern w:val="28"/>
          <w:szCs w:val="28"/>
        </w:rPr>
        <w:t>ми</w:t>
      </w:r>
      <w:r w:rsidRPr="001F29B7">
        <w:rPr>
          <w:kern w:val="28"/>
          <w:szCs w:val="28"/>
        </w:rPr>
        <w:t xml:space="preserve"> насажден</w:t>
      </w:r>
      <w:r>
        <w:rPr>
          <w:kern w:val="28"/>
          <w:szCs w:val="28"/>
        </w:rPr>
        <w:t>иями</w:t>
      </w:r>
      <w:r w:rsidRPr="001F29B7">
        <w:rPr>
          <w:kern w:val="28"/>
          <w:szCs w:val="28"/>
        </w:rPr>
        <w:t xml:space="preserve"> в городе.</w:t>
      </w:r>
    </w:p>
    <w:p w14:paraId="5A8AE02F" w14:textId="77777777" w:rsidR="00DD1CC2" w:rsidRPr="005A3BB1" w:rsidRDefault="00DD1CC2" w:rsidP="00DD1CC2">
      <w:pPr>
        <w:ind w:firstLine="708"/>
        <w:jc w:val="both"/>
        <w:rPr>
          <w:kern w:val="28"/>
          <w:szCs w:val="28"/>
        </w:rPr>
      </w:pPr>
      <w:r w:rsidRPr="005A3BB1">
        <w:rPr>
          <w:kern w:val="28"/>
          <w:szCs w:val="28"/>
        </w:rPr>
        <w:t>Большое внимание уделяется озеленению жилых микрорайонов, содержанию существующих скверов и парков, реконструкции зеленого фонда города, достигшего критического возраста.</w:t>
      </w:r>
      <w:r>
        <w:rPr>
          <w:kern w:val="28"/>
          <w:szCs w:val="28"/>
        </w:rPr>
        <w:t xml:space="preserve"> Ежегодно проводятся субботники, дни древонасаждений.</w:t>
      </w:r>
    </w:p>
    <w:p w14:paraId="1CC75E9E" w14:textId="77777777" w:rsidR="00DD1CC2" w:rsidRDefault="00DD1CC2" w:rsidP="00DD1CC2">
      <w:pPr>
        <w:ind w:firstLine="708"/>
        <w:jc w:val="both"/>
        <w:rPr>
          <w:kern w:val="28"/>
          <w:szCs w:val="28"/>
        </w:rPr>
      </w:pPr>
      <w:r>
        <w:rPr>
          <w:kern w:val="28"/>
          <w:szCs w:val="28"/>
        </w:rPr>
        <w:t xml:space="preserve"> </w:t>
      </w:r>
      <w:r w:rsidR="00045F6C">
        <w:rPr>
          <w:kern w:val="28"/>
          <w:szCs w:val="28"/>
        </w:rPr>
        <w:t>В</w:t>
      </w:r>
      <w:r>
        <w:rPr>
          <w:kern w:val="28"/>
          <w:szCs w:val="28"/>
        </w:rPr>
        <w:t xml:space="preserve"> период с 2012 года по 2017 год </w:t>
      </w:r>
      <w:r w:rsidR="00045F6C">
        <w:rPr>
          <w:kern w:val="28"/>
          <w:szCs w:val="28"/>
        </w:rPr>
        <w:t>высажено 12 439 деревьев,</w:t>
      </w:r>
      <w:r>
        <w:rPr>
          <w:kern w:val="28"/>
          <w:szCs w:val="28"/>
        </w:rPr>
        <w:t xml:space="preserve"> удалено 10 610 деревьев.</w:t>
      </w:r>
    </w:p>
    <w:p w14:paraId="27858A53" w14:textId="77777777" w:rsidR="00DD1CC2" w:rsidRDefault="00DD1CC2" w:rsidP="00DD1CC2">
      <w:pPr>
        <w:ind w:firstLine="708"/>
        <w:jc w:val="both"/>
        <w:rPr>
          <w:kern w:val="28"/>
          <w:szCs w:val="28"/>
        </w:rPr>
      </w:pPr>
    </w:p>
    <w:p w14:paraId="49184B19" w14:textId="5269F67F" w:rsidR="00DD1CC2" w:rsidRPr="00DD1CC2" w:rsidRDefault="00DD1CC2" w:rsidP="00DD1CC2">
      <w:pPr>
        <w:pStyle w:val="ac"/>
        <w:keepNext/>
        <w:spacing w:after="0"/>
        <w:rPr>
          <w:i w:val="0"/>
          <w:iCs w:val="0"/>
          <w:color w:val="0D0D0D" w:themeColor="text1" w:themeTint="F2"/>
          <w:kern w:val="28"/>
          <w:sz w:val="28"/>
          <w:szCs w:val="28"/>
        </w:rPr>
      </w:pPr>
      <w:r w:rsidRPr="00DD1CC2">
        <w:rPr>
          <w:i w:val="0"/>
          <w:iCs w:val="0"/>
          <w:color w:val="0D0D0D" w:themeColor="text1" w:themeTint="F2"/>
          <w:kern w:val="28"/>
          <w:sz w:val="28"/>
          <w:szCs w:val="28"/>
        </w:rPr>
        <w:lastRenderedPageBreak/>
        <w:t xml:space="preserve">Рисунок </w:t>
      </w:r>
      <w:r w:rsidR="00E11C03">
        <w:rPr>
          <w:i w:val="0"/>
          <w:iCs w:val="0"/>
          <w:color w:val="0D0D0D" w:themeColor="text1" w:themeTint="F2"/>
          <w:kern w:val="28"/>
          <w:sz w:val="28"/>
          <w:szCs w:val="28"/>
        </w:rPr>
        <w:fldChar w:fldCharType="begin"/>
      </w:r>
      <w:r w:rsidR="0083117A">
        <w:rPr>
          <w:i w:val="0"/>
          <w:iCs w:val="0"/>
          <w:color w:val="0D0D0D" w:themeColor="text1" w:themeTint="F2"/>
          <w:kern w:val="28"/>
          <w:sz w:val="28"/>
          <w:szCs w:val="28"/>
        </w:rPr>
        <w:instrText xml:space="preserve"> SEQ Рисунок \* ARABIC </w:instrText>
      </w:r>
      <w:r w:rsidR="00E11C03">
        <w:rPr>
          <w:i w:val="0"/>
          <w:iCs w:val="0"/>
          <w:color w:val="0D0D0D" w:themeColor="text1" w:themeTint="F2"/>
          <w:kern w:val="28"/>
          <w:sz w:val="28"/>
          <w:szCs w:val="28"/>
        </w:rPr>
        <w:fldChar w:fldCharType="separate"/>
      </w:r>
      <w:r w:rsidR="00015657">
        <w:rPr>
          <w:i w:val="0"/>
          <w:iCs w:val="0"/>
          <w:noProof/>
          <w:color w:val="0D0D0D" w:themeColor="text1" w:themeTint="F2"/>
          <w:kern w:val="28"/>
          <w:sz w:val="28"/>
          <w:szCs w:val="28"/>
        </w:rPr>
        <w:t>10</w:t>
      </w:r>
      <w:r w:rsidR="00E11C03">
        <w:rPr>
          <w:i w:val="0"/>
          <w:iCs w:val="0"/>
          <w:color w:val="0D0D0D" w:themeColor="text1" w:themeTint="F2"/>
          <w:kern w:val="28"/>
          <w:sz w:val="28"/>
          <w:szCs w:val="28"/>
        </w:rPr>
        <w:fldChar w:fldCharType="end"/>
      </w:r>
      <w:r w:rsidRPr="00DD1CC2">
        <w:rPr>
          <w:i w:val="0"/>
          <w:iCs w:val="0"/>
          <w:color w:val="0D0D0D" w:themeColor="text1" w:themeTint="F2"/>
          <w:kern w:val="28"/>
          <w:sz w:val="28"/>
          <w:szCs w:val="28"/>
        </w:rPr>
        <w:t>. Количество высаженных деревьев, единиц</w:t>
      </w:r>
    </w:p>
    <w:p w14:paraId="4405D9B8" w14:textId="77777777" w:rsidR="00DD1CC2" w:rsidRPr="00D6597C" w:rsidRDefault="00DD1CC2" w:rsidP="00DD1CC2"/>
    <w:p w14:paraId="2F7E474E" w14:textId="77777777" w:rsidR="00DD1CC2" w:rsidRDefault="003E56CD" w:rsidP="00DD1CC2">
      <w:pPr>
        <w:jc w:val="both"/>
        <w:rPr>
          <w:noProof/>
          <w:kern w:val="28"/>
          <w:szCs w:val="28"/>
        </w:rPr>
      </w:pPr>
      <w:r>
        <w:rPr>
          <w:noProof/>
          <w:kern w:val="28"/>
          <w:szCs w:val="28"/>
        </w:rPr>
        <mc:AlternateContent>
          <mc:Choice Requires="cx1">
            <w:drawing>
              <wp:inline distT="0" distB="0" distL="0" distR="0" wp14:anchorId="05098C63" wp14:editId="5A5B5601">
                <wp:extent cx="6457950" cy="1581150"/>
                <wp:effectExtent l="0" t="0" r="0" b="0"/>
                <wp:docPr id="93" name="Диаграмма 9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05098C63" wp14:editId="5A5B5601">
                <wp:extent cx="6457950" cy="1581150"/>
                <wp:effectExtent l="0" t="0" r="0" b="0"/>
                <wp:docPr id="93" name="Диаграмма 9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3" name="Диаграмма 93"/>
                        <pic:cNvPicPr>
                          <a:picLocks noGrp="1" noRot="1" noChangeAspect="1" noMove="1" noResize="1" noEditPoints="1" noAdjustHandles="1" noChangeArrowheads="1" noChangeShapeType="1"/>
                        </pic:cNvPicPr>
                      </pic:nvPicPr>
                      <pic:blipFill>
                        <a:blip r:embed="rId19"/>
                        <a:stretch>
                          <a:fillRect/>
                        </a:stretch>
                      </pic:blipFill>
                      <pic:spPr>
                        <a:xfrm>
                          <a:off x="0" y="0"/>
                          <a:ext cx="6457950" cy="1581150"/>
                        </a:xfrm>
                        <a:prstGeom prst="rect">
                          <a:avLst/>
                        </a:prstGeom>
                      </pic:spPr>
                    </pic:pic>
                  </a:graphicData>
                </a:graphic>
              </wp:inline>
            </w:drawing>
          </mc:Fallback>
        </mc:AlternateContent>
      </w:r>
    </w:p>
    <w:p w14:paraId="1A823E8D" w14:textId="77777777" w:rsidR="00DD1CC2" w:rsidRDefault="00DD1CC2" w:rsidP="00DD1CC2">
      <w:pPr>
        <w:ind w:firstLine="708"/>
        <w:jc w:val="both"/>
        <w:rPr>
          <w:kern w:val="28"/>
          <w:szCs w:val="28"/>
        </w:rPr>
      </w:pPr>
    </w:p>
    <w:p w14:paraId="11A65814" w14:textId="77777777" w:rsidR="00DD1CC2" w:rsidRDefault="00045F6C" w:rsidP="00DD1CC2">
      <w:pPr>
        <w:ind w:firstLine="708"/>
        <w:jc w:val="both"/>
        <w:rPr>
          <w:kern w:val="28"/>
          <w:szCs w:val="28"/>
        </w:rPr>
      </w:pPr>
      <w:r>
        <w:rPr>
          <w:kern w:val="28"/>
          <w:szCs w:val="28"/>
        </w:rPr>
        <w:t>Н</w:t>
      </w:r>
      <w:r w:rsidR="00DD1CC2">
        <w:rPr>
          <w:kern w:val="28"/>
          <w:szCs w:val="28"/>
        </w:rPr>
        <w:t xml:space="preserve">орматив по обеспеченности природными ресурсами (зелеными насаждениями) </w:t>
      </w:r>
      <w:r>
        <w:rPr>
          <w:kern w:val="28"/>
          <w:szCs w:val="28"/>
        </w:rPr>
        <w:t>достигнут</w:t>
      </w:r>
      <w:r w:rsidR="00DD1CC2">
        <w:rPr>
          <w:kern w:val="28"/>
          <w:szCs w:val="28"/>
        </w:rPr>
        <w:t>.</w:t>
      </w:r>
    </w:p>
    <w:p w14:paraId="358DBB3A" w14:textId="77777777" w:rsidR="00DD1CC2" w:rsidRDefault="00DD1CC2" w:rsidP="00DD1CC2">
      <w:pPr>
        <w:ind w:firstLine="708"/>
        <w:jc w:val="both"/>
        <w:rPr>
          <w:kern w:val="28"/>
          <w:szCs w:val="28"/>
        </w:rPr>
      </w:pPr>
    </w:p>
    <w:p w14:paraId="1954703F" w14:textId="7C6B3CE1" w:rsidR="00DD1CC2" w:rsidRPr="00DD1CC2" w:rsidRDefault="00DD1CC2" w:rsidP="00DD1CC2">
      <w:pPr>
        <w:pStyle w:val="ac"/>
        <w:keepNext/>
        <w:rPr>
          <w:i w:val="0"/>
          <w:iCs w:val="0"/>
          <w:color w:val="0D0D0D" w:themeColor="text1" w:themeTint="F2"/>
          <w:kern w:val="28"/>
          <w:sz w:val="28"/>
          <w:szCs w:val="28"/>
        </w:rPr>
      </w:pPr>
      <w:r w:rsidRPr="00DD1CC2">
        <w:rPr>
          <w:i w:val="0"/>
          <w:iCs w:val="0"/>
          <w:color w:val="0D0D0D" w:themeColor="text1" w:themeTint="F2"/>
          <w:kern w:val="28"/>
          <w:sz w:val="28"/>
          <w:szCs w:val="28"/>
        </w:rPr>
        <w:t xml:space="preserve">Рисунок </w:t>
      </w:r>
      <w:r w:rsidR="00E11C03">
        <w:rPr>
          <w:i w:val="0"/>
          <w:iCs w:val="0"/>
          <w:color w:val="0D0D0D" w:themeColor="text1" w:themeTint="F2"/>
          <w:kern w:val="28"/>
          <w:sz w:val="28"/>
          <w:szCs w:val="28"/>
        </w:rPr>
        <w:fldChar w:fldCharType="begin"/>
      </w:r>
      <w:r w:rsidR="0083117A">
        <w:rPr>
          <w:i w:val="0"/>
          <w:iCs w:val="0"/>
          <w:color w:val="0D0D0D" w:themeColor="text1" w:themeTint="F2"/>
          <w:kern w:val="28"/>
          <w:sz w:val="28"/>
          <w:szCs w:val="28"/>
        </w:rPr>
        <w:instrText xml:space="preserve"> SEQ Рисунок \* ARABIC </w:instrText>
      </w:r>
      <w:r w:rsidR="00E11C03">
        <w:rPr>
          <w:i w:val="0"/>
          <w:iCs w:val="0"/>
          <w:color w:val="0D0D0D" w:themeColor="text1" w:themeTint="F2"/>
          <w:kern w:val="28"/>
          <w:sz w:val="28"/>
          <w:szCs w:val="28"/>
        </w:rPr>
        <w:fldChar w:fldCharType="separate"/>
      </w:r>
      <w:r w:rsidR="00015657">
        <w:rPr>
          <w:i w:val="0"/>
          <w:iCs w:val="0"/>
          <w:noProof/>
          <w:color w:val="0D0D0D" w:themeColor="text1" w:themeTint="F2"/>
          <w:kern w:val="28"/>
          <w:sz w:val="28"/>
          <w:szCs w:val="28"/>
        </w:rPr>
        <w:t>11</w:t>
      </w:r>
      <w:r w:rsidR="00E11C03">
        <w:rPr>
          <w:i w:val="0"/>
          <w:iCs w:val="0"/>
          <w:color w:val="0D0D0D" w:themeColor="text1" w:themeTint="F2"/>
          <w:kern w:val="28"/>
          <w:sz w:val="28"/>
          <w:szCs w:val="28"/>
        </w:rPr>
        <w:fldChar w:fldCharType="end"/>
      </w:r>
      <w:r w:rsidRPr="00DD1CC2">
        <w:rPr>
          <w:i w:val="0"/>
          <w:iCs w:val="0"/>
          <w:color w:val="0D0D0D" w:themeColor="text1" w:themeTint="F2"/>
          <w:kern w:val="28"/>
          <w:sz w:val="28"/>
          <w:szCs w:val="28"/>
        </w:rPr>
        <w:t>. Сведения об обеспеченности природными ресурсами (зелеными насаждениями), гектар</w:t>
      </w:r>
    </w:p>
    <w:p w14:paraId="5762E200" w14:textId="77777777" w:rsidR="00DD1CC2" w:rsidRDefault="00282B0B" w:rsidP="00DD1CC2">
      <w:pPr>
        <w:jc w:val="both"/>
      </w:pPr>
      <w:r>
        <w:rPr>
          <w:noProof/>
        </w:rPr>
        <w:drawing>
          <wp:inline distT="0" distB="0" distL="0" distR="0" wp14:anchorId="7CFF4C5C" wp14:editId="69216A1E">
            <wp:extent cx="6581775" cy="17430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84EDEC" w14:textId="77777777" w:rsidR="00C11ADA" w:rsidRDefault="00C11ADA" w:rsidP="005F0584">
      <w:pPr>
        <w:tabs>
          <w:tab w:val="left" w:pos="0"/>
        </w:tabs>
        <w:ind w:firstLine="709"/>
        <w:jc w:val="both"/>
        <w:rPr>
          <w:kern w:val="28"/>
          <w:szCs w:val="28"/>
        </w:rPr>
      </w:pPr>
    </w:p>
    <w:p w14:paraId="11A83AFF" w14:textId="77777777" w:rsidR="005F0584" w:rsidRPr="00C11ADA" w:rsidRDefault="005F0584" w:rsidP="005F0584">
      <w:pPr>
        <w:tabs>
          <w:tab w:val="left" w:pos="0"/>
        </w:tabs>
        <w:ind w:firstLine="709"/>
        <w:jc w:val="both"/>
        <w:rPr>
          <w:kern w:val="28"/>
          <w:szCs w:val="28"/>
        </w:rPr>
      </w:pPr>
      <w:r w:rsidRPr="00C11ADA">
        <w:rPr>
          <w:kern w:val="28"/>
          <w:szCs w:val="28"/>
        </w:rPr>
        <w:t xml:space="preserve">Вместе с тем, развитие жилищного строительства, коммерческих и промышленных объектов, требующее </w:t>
      </w:r>
      <w:r w:rsidR="00045F6C">
        <w:rPr>
          <w:kern w:val="28"/>
          <w:szCs w:val="28"/>
        </w:rPr>
        <w:t>расчистки территории</w:t>
      </w:r>
      <w:r w:rsidRPr="00C11ADA">
        <w:rPr>
          <w:kern w:val="28"/>
          <w:szCs w:val="28"/>
        </w:rPr>
        <w:t xml:space="preserve">, обуславливает необходимость дальнейшего увеличения парковых зон на территории города. Сбалансированность размещения облагороженных зеленых насаждений (имеющих рекреационную инфраструктуру) должна обеспечиваться за счет равномерного распределения во всех районах города. </w:t>
      </w:r>
    </w:p>
    <w:p w14:paraId="7DEC0E51" w14:textId="77777777" w:rsidR="00FC5521" w:rsidRPr="00C11ADA" w:rsidRDefault="00FC5521" w:rsidP="00DD1CC2">
      <w:pPr>
        <w:tabs>
          <w:tab w:val="left" w:pos="0"/>
        </w:tabs>
        <w:ind w:firstLine="709"/>
        <w:jc w:val="both"/>
        <w:rPr>
          <w:b/>
        </w:rPr>
      </w:pPr>
    </w:p>
    <w:p w14:paraId="63EE36C7" w14:textId="77777777" w:rsidR="00045F6C" w:rsidRPr="0074060F" w:rsidRDefault="00045F6C" w:rsidP="00045F6C">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44B86C26" w14:textId="77777777" w:rsidR="00DD1CC2" w:rsidRPr="00C11ADA" w:rsidRDefault="00DD1CC2" w:rsidP="00DD1CC2">
      <w:pPr>
        <w:tabs>
          <w:tab w:val="left" w:pos="0"/>
        </w:tabs>
        <w:ind w:firstLine="709"/>
        <w:jc w:val="both"/>
      </w:pPr>
      <w:r w:rsidRPr="00C11ADA">
        <w:t xml:space="preserve">1.Сильные стороны </w:t>
      </w:r>
      <w:r w:rsidR="00045F6C">
        <w:t xml:space="preserve">(тренд) </w:t>
      </w:r>
      <w:r w:rsidRPr="00C11ADA">
        <w:t>– проведение планомерной инвентаризации и паспортизации зеленых насаждений; ведение реестра зеленых насаждений;</w:t>
      </w:r>
    </w:p>
    <w:p w14:paraId="7219D14F" w14:textId="77777777" w:rsidR="00DD1CC2" w:rsidRPr="00C11ADA" w:rsidRDefault="00DD1CC2" w:rsidP="00DD1CC2">
      <w:pPr>
        <w:tabs>
          <w:tab w:val="left" w:pos="0"/>
        </w:tabs>
        <w:ind w:firstLine="709"/>
        <w:jc w:val="both"/>
      </w:pPr>
      <w:r w:rsidRPr="00C11ADA">
        <w:t xml:space="preserve">2.Слабые стороны </w:t>
      </w:r>
      <w:r w:rsidR="00045F6C">
        <w:t xml:space="preserve">(вызов) </w:t>
      </w:r>
      <w:r w:rsidRPr="00C11ADA">
        <w:t>– интенсивное старение зеленого фонда.</w:t>
      </w:r>
    </w:p>
    <w:p w14:paraId="637FA5EE" w14:textId="77777777" w:rsidR="00DD1CC2" w:rsidRPr="00C11ADA" w:rsidRDefault="00DD1CC2" w:rsidP="00DD1CC2">
      <w:pPr>
        <w:tabs>
          <w:tab w:val="left" w:pos="0"/>
        </w:tabs>
        <w:ind w:firstLine="709"/>
        <w:jc w:val="both"/>
        <w:rPr>
          <w:b/>
        </w:rPr>
      </w:pPr>
      <w:r w:rsidRPr="00C11ADA">
        <w:rPr>
          <w:b/>
        </w:rPr>
        <w:t>Итоги анализа внешней среды:</w:t>
      </w:r>
    </w:p>
    <w:p w14:paraId="330D7A65" w14:textId="77777777" w:rsidR="005F0584" w:rsidRPr="00C11ADA" w:rsidRDefault="00DD1CC2" w:rsidP="00DD1CC2">
      <w:pPr>
        <w:tabs>
          <w:tab w:val="left" w:pos="0"/>
        </w:tabs>
        <w:ind w:firstLine="709"/>
        <w:jc w:val="both"/>
      </w:pPr>
      <w:r w:rsidRPr="00C11ADA">
        <w:t>1.</w:t>
      </w:r>
      <w:r w:rsidR="005F0584" w:rsidRPr="00C11ADA">
        <w:t xml:space="preserve"> Возможности </w:t>
      </w:r>
      <w:r w:rsidR="00045F6C">
        <w:t xml:space="preserve">(тренд) </w:t>
      </w:r>
      <w:r w:rsidR="005F0584" w:rsidRPr="00C11ADA">
        <w:t>– оптимизация процедур выдачи разрешительных документов на удаление аварийных деревьев, работы по увеличению зеленого фонда, в первую очередь за счет парковых зон;</w:t>
      </w:r>
    </w:p>
    <w:p w14:paraId="271D53DA" w14:textId="77777777" w:rsidR="00DD1CC2" w:rsidRPr="0074060F" w:rsidRDefault="00045F6C" w:rsidP="00DD1CC2">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00DD1CC2" w:rsidRPr="0074060F">
        <w:rPr>
          <w:b/>
        </w:rPr>
        <w:t>:</w:t>
      </w:r>
    </w:p>
    <w:p w14:paraId="2B269FE6" w14:textId="77777777" w:rsidR="00DD1CC2" w:rsidRPr="0074060F" w:rsidRDefault="00DD1CC2" w:rsidP="00DD1CC2">
      <w:pPr>
        <w:tabs>
          <w:tab w:val="left" w:pos="0"/>
        </w:tabs>
        <w:ind w:firstLine="709"/>
        <w:jc w:val="both"/>
      </w:pPr>
      <w:r w:rsidRPr="0074060F">
        <w:t>1.</w:t>
      </w:r>
      <w:r>
        <w:t xml:space="preserve"> </w:t>
      </w:r>
      <w:r w:rsidRPr="00DD1CC2">
        <w:t>Сохранение и улучшение качества зеленых насаждений.</w:t>
      </w:r>
    </w:p>
    <w:p w14:paraId="03D0FBE5" w14:textId="77777777" w:rsidR="00096820" w:rsidRPr="0074060F" w:rsidRDefault="00096820" w:rsidP="00096820">
      <w:pPr>
        <w:pStyle w:val="1"/>
        <w:rPr>
          <w:rFonts w:cs="Times New Roman"/>
        </w:rPr>
      </w:pPr>
      <w:bookmarkStart w:id="10" w:name="_Toc531032490"/>
      <w:r w:rsidRPr="0074060F">
        <w:rPr>
          <w:rFonts w:cs="Times New Roman"/>
        </w:rPr>
        <w:lastRenderedPageBreak/>
        <w:t>1.1.</w:t>
      </w:r>
      <w:r>
        <w:rPr>
          <w:rFonts w:cs="Times New Roman"/>
        </w:rPr>
        <w:t>3</w:t>
      </w:r>
      <w:r w:rsidRPr="0074060F">
        <w:rPr>
          <w:rFonts w:cs="Times New Roman"/>
        </w:rPr>
        <w:t xml:space="preserve">. </w:t>
      </w:r>
      <w:r>
        <w:rPr>
          <w:rFonts w:cs="Times New Roman"/>
        </w:rPr>
        <w:t>Пространственное развитие</w:t>
      </w:r>
      <w:bookmarkEnd w:id="10"/>
    </w:p>
    <w:p w14:paraId="035C42A8" w14:textId="77777777" w:rsidR="00681574" w:rsidRPr="0074060F" w:rsidRDefault="00681574" w:rsidP="00681574">
      <w:pPr>
        <w:pStyle w:val="1"/>
        <w:rPr>
          <w:rFonts w:cs="Times New Roman"/>
        </w:rPr>
      </w:pPr>
      <w:bookmarkStart w:id="11" w:name="_Toc531032491"/>
      <w:r>
        <w:rPr>
          <w:rFonts w:cs="Times New Roman"/>
        </w:rPr>
        <w:t>Градостроительство и архитектура</w:t>
      </w:r>
      <w:bookmarkEnd w:id="11"/>
    </w:p>
    <w:p w14:paraId="0575DEEF" w14:textId="77777777" w:rsidR="004B2A9A" w:rsidRDefault="004B2A9A" w:rsidP="003D2F76">
      <w:pPr>
        <w:ind w:firstLine="709"/>
        <w:jc w:val="both"/>
        <w:rPr>
          <w:szCs w:val="28"/>
        </w:rPr>
      </w:pPr>
    </w:p>
    <w:p w14:paraId="15F61745" w14:textId="77777777" w:rsidR="003D2F76" w:rsidRDefault="003D2F76" w:rsidP="003D2F76">
      <w:pPr>
        <w:ind w:firstLine="709"/>
        <w:jc w:val="both"/>
        <w:rPr>
          <w:szCs w:val="28"/>
        </w:rPr>
      </w:pPr>
      <w:r>
        <w:rPr>
          <w:szCs w:val="28"/>
        </w:rPr>
        <w:t>Пространственное развитие города происходит в соответствии с г</w:t>
      </w:r>
      <w:r w:rsidRPr="000B0F18">
        <w:rPr>
          <w:szCs w:val="28"/>
        </w:rPr>
        <w:t>енеральны</w:t>
      </w:r>
      <w:r>
        <w:rPr>
          <w:szCs w:val="28"/>
        </w:rPr>
        <w:t xml:space="preserve">м планом, </w:t>
      </w:r>
      <w:r w:rsidRPr="00887AD0">
        <w:rPr>
          <w:szCs w:val="28"/>
        </w:rPr>
        <w:t>утвержден</w:t>
      </w:r>
      <w:r>
        <w:rPr>
          <w:szCs w:val="28"/>
        </w:rPr>
        <w:t>ным</w:t>
      </w:r>
      <w:r w:rsidRPr="00887AD0">
        <w:rPr>
          <w:szCs w:val="28"/>
        </w:rPr>
        <w:t xml:space="preserve"> решением городской </w:t>
      </w:r>
      <w:r w:rsidR="008D3F2F">
        <w:rPr>
          <w:szCs w:val="28"/>
        </w:rPr>
        <w:t xml:space="preserve">Думы города Шахты от 25.12.2008г. </w:t>
      </w:r>
      <w:r>
        <w:rPr>
          <w:szCs w:val="28"/>
        </w:rPr>
        <w:t>№</w:t>
      </w:r>
      <w:r w:rsidRPr="00887AD0">
        <w:rPr>
          <w:szCs w:val="28"/>
        </w:rPr>
        <w:t>533</w:t>
      </w:r>
      <w:r>
        <w:rPr>
          <w:szCs w:val="28"/>
        </w:rPr>
        <w:t>.</w:t>
      </w:r>
    </w:p>
    <w:p w14:paraId="1CE77E7F" w14:textId="77777777" w:rsidR="003D2F76" w:rsidRDefault="003D2F76" w:rsidP="003D2F76">
      <w:pPr>
        <w:ind w:firstLine="709"/>
        <w:jc w:val="both"/>
        <w:rPr>
          <w:szCs w:val="28"/>
        </w:rPr>
      </w:pPr>
      <w:r>
        <w:rPr>
          <w:szCs w:val="28"/>
        </w:rPr>
        <w:t xml:space="preserve">Генеральным планом </w:t>
      </w:r>
      <w:r w:rsidRPr="000B0F18">
        <w:rPr>
          <w:szCs w:val="28"/>
        </w:rPr>
        <w:t>определен</w:t>
      </w:r>
      <w:r>
        <w:rPr>
          <w:szCs w:val="28"/>
        </w:rPr>
        <w:t>ы</w:t>
      </w:r>
      <w:r w:rsidRPr="000B0F18">
        <w:rPr>
          <w:szCs w:val="28"/>
        </w:rPr>
        <w:t xml:space="preserve"> </w:t>
      </w:r>
      <w:r>
        <w:rPr>
          <w:szCs w:val="28"/>
        </w:rPr>
        <w:t xml:space="preserve">этапы </w:t>
      </w:r>
      <w:r w:rsidRPr="000B0F18">
        <w:rPr>
          <w:szCs w:val="28"/>
        </w:rPr>
        <w:t>развити</w:t>
      </w:r>
      <w:r>
        <w:rPr>
          <w:szCs w:val="28"/>
        </w:rPr>
        <w:t>я</w:t>
      </w:r>
      <w:r w:rsidRPr="000B0F18">
        <w:rPr>
          <w:szCs w:val="28"/>
        </w:rPr>
        <w:t xml:space="preserve"> территории города Шах</w:t>
      </w:r>
      <w:r>
        <w:rPr>
          <w:szCs w:val="28"/>
        </w:rPr>
        <w:t xml:space="preserve">ты и его пригородных территорий: </w:t>
      </w:r>
      <w:r w:rsidRPr="000B0F18">
        <w:rPr>
          <w:szCs w:val="28"/>
        </w:rPr>
        <w:t>перв</w:t>
      </w:r>
      <w:r>
        <w:rPr>
          <w:szCs w:val="28"/>
        </w:rPr>
        <w:t>ый</w:t>
      </w:r>
      <w:r w:rsidRPr="000B0F18">
        <w:rPr>
          <w:szCs w:val="28"/>
        </w:rPr>
        <w:t xml:space="preserve"> этап </w:t>
      </w:r>
      <w:r>
        <w:rPr>
          <w:szCs w:val="28"/>
        </w:rPr>
        <w:t xml:space="preserve">- </w:t>
      </w:r>
      <w:r w:rsidRPr="000B0F18">
        <w:rPr>
          <w:szCs w:val="28"/>
        </w:rPr>
        <w:t xml:space="preserve">до 2015 года, расчетный срок </w:t>
      </w:r>
      <w:r>
        <w:rPr>
          <w:szCs w:val="28"/>
        </w:rPr>
        <w:t xml:space="preserve">- </w:t>
      </w:r>
      <w:r w:rsidRPr="000B0F18">
        <w:rPr>
          <w:szCs w:val="28"/>
        </w:rPr>
        <w:t>до 2025 года</w:t>
      </w:r>
      <w:r>
        <w:rPr>
          <w:szCs w:val="28"/>
        </w:rPr>
        <w:t>,</w:t>
      </w:r>
      <w:r w:rsidRPr="000B0F18">
        <w:rPr>
          <w:szCs w:val="28"/>
        </w:rPr>
        <w:t xml:space="preserve"> перспектив</w:t>
      </w:r>
      <w:r w:rsidR="008D3F2F">
        <w:rPr>
          <w:szCs w:val="28"/>
        </w:rPr>
        <w:t>а</w:t>
      </w:r>
      <w:r w:rsidRPr="000B0F18">
        <w:rPr>
          <w:szCs w:val="28"/>
        </w:rPr>
        <w:t xml:space="preserve"> </w:t>
      </w:r>
      <w:r>
        <w:rPr>
          <w:szCs w:val="28"/>
        </w:rPr>
        <w:t xml:space="preserve">- </w:t>
      </w:r>
      <w:r w:rsidRPr="000B0F18">
        <w:rPr>
          <w:szCs w:val="28"/>
        </w:rPr>
        <w:t>до 2030 года.</w:t>
      </w:r>
      <w:r>
        <w:rPr>
          <w:szCs w:val="28"/>
        </w:rPr>
        <w:t xml:space="preserve"> В период с 2008 года по настоящее время внесен ряд изменений в федеральное и областное законодательство в связи с чем, </w:t>
      </w:r>
      <w:r w:rsidR="008D3F2F">
        <w:rPr>
          <w:szCs w:val="28"/>
        </w:rPr>
        <w:t>реализация некоторых положений г</w:t>
      </w:r>
      <w:r>
        <w:rPr>
          <w:szCs w:val="28"/>
        </w:rPr>
        <w:t>енерального плана не возможна и не целесообразна. Необходима актуализац</w:t>
      </w:r>
      <w:r w:rsidR="008D3F2F">
        <w:rPr>
          <w:szCs w:val="28"/>
        </w:rPr>
        <w:t>ия г</w:t>
      </w:r>
      <w:r>
        <w:rPr>
          <w:szCs w:val="28"/>
        </w:rPr>
        <w:t xml:space="preserve">енерального плана с целью </w:t>
      </w:r>
      <w:r w:rsidRPr="0007061F">
        <w:rPr>
          <w:szCs w:val="28"/>
        </w:rPr>
        <w:t>обеспечения территории города актуальной градостроительной документацией.</w:t>
      </w:r>
    </w:p>
    <w:p w14:paraId="77EC8C19" w14:textId="77777777" w:rsidR="003D2F76" w:rsidRPr="003E164C" w:rsidRDefault="008D3F2F" w:rsidP="003D2F76">
      <w:pPr>
        <w:ind w:firstLine="709"/>
        <w:jc w:val="both"/>
        <w:rPr>
          <w:szCs w:val="28"/>
        </w:rPr>
      </w:pPr>
      <w:r>
        <w:rPr>
          <w:szCs w:val="28"/>
        </w:rPr>
        <w:t>Р</w:t>
      </w:r>
      <w:r w:rsidR="003D2F76">
        <w:rPr>
          <w:szCs w:val="28"/>
        </w:rPr>
        <w:t>азработаны Правила землепользования и застройки, которые утверждены р</w:t>
      </w:r>
      <w:r w:rsidR="003D2F76" w:rsidRPr="003E164C">
        <w:rPr>
          <w:szCs w:val="28"/>
        </w:rPr>
        <w:t>ешение</w:t>
      </w:r>
      <w:r w:rsidR="003D2F76">
        <w:rPr>
          <w:szCs w:val="28"/>
        </w:rPr>
        <w:t>м</w:t>
      </w:r>
      <w:r w:rsidR="003D2F76" w:rsidRPr="003E164C">
        <w:rPr>
          <w:szCs w:val="28"/>
        </w:rPr>
        <w:t xml:space="preserve"> Шахтинской городской Думы от 23.07.2009</w:t>
      </w:r>
      <w:r>
        <w:rPr>
          <w:szCs w:val="28"/>
        </w:rPr>
        <w:t>г.</w:t>
      </w:r>
      <w:r w:rsidR="003D2F76" w:rsidRPr="003E164C">
        <w:rPr>
          <w:szCs w:val="28"/>
        </w:rPr>
        <w:t xml:space="preserve"> </w:t>
      </w:r>
      <w:r w:rsidR="003D2F76">
        <w:rPr>
          <w:szCs w:val="28"/>
        </w:rPr>
        <w:t>№</w:t>
      </w:r>
      <w:r w:rsidR="003D2F76" w:rsidRPr="003E164C">
        <w:rPr>
          <w:szCs w:val="28"/>
        </w:rPr>
        <w:t xml:space="preserve"> 594</w:t>
      </w:r>
      <w:r w:rsidR="003D2F76">
        <w:rPr>
          <w:szCs w:val="28"/>
        </w:rPr>
        <w:t>.</w:t>
      </w:r>
    </w:p>
    <w:p w14:paraId="48C7A39A" w14:textId="77777777" w:rsidR="003D2F76" w:rsidRDefault="003D2F76" w:rsidP="003D2F76">
      <w:pPr>
        <w:autoSpaceDE w:val="0"/>
        <w:autoSpaceDN w:val="0"/>
        <w:adjustRightInd w:val="0"/>
        <w:ind w:firstLine="709"/>
        <w:jc w:val="both"/>
        <w:rPr>
          <w:szCs w:val="28"/>
        </w:rPr>
      </w:pPr>
      <w:r>
        <w:rPr>
          <w:szCs w:val="28"/>
        </w:rPr>
        <w:t>Правила разработаны в целях</w:t>
      </w:r>
      <w:r w:rsidRPr="003E164C">
        <w:rPr>
          <w:szCs w:val="28"/>
        </w:rPr>
        <w:t xml:space="preserve"> устойчивого развития территорий </w:t>
      </w:r>
      <w:r>
        <w:rPr>
          <w:szCs w:val="28"/>
        </w:rPr>
        <w:t>го</w:t>
      </w:r>
      <w:r w:rsidRPr="003E164C">
        <w:rPr>
          <w:szCs w:val="28"/>
        </w:rPr>
        <w:t>род</w:t>
      </w:r>
      <w:r>
        <w:rPr>
          <w:szCs w:val="28"/>
        </w:rPr>
        <w:t>а,</w:t>
      </w:r>
      <w:r w:rsidRPr="003E164C">
        <w:rPr>
          <w:szCs w:val="28"/>
        </w:rPr>
        <w:t xml:space="preserve"> сохранения окружающей среды и объектов культурного наследия, создания условий для планировки территорий,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w:t>
      </w:r>
      <w:r>
        <w:rPr>
          <w:szCs w:val="28"/>
        </w:rPr>
        <w:t>.</w:t>
      </w:r>
    </w:p>
    <w:p w14:paraId="2DDC22FD" w14:textId="77777777" w:rsidR="003D2F76" w:rsidRPr="0042352B" w:rsidRDefault="003D2F76" w:rsidP="006740CF">
      <w:pPr>
        <w:autoSpaceDE w:val="0"/>
        <w:autoSpaceDN w:val="0"/>
        <w:adjustRightInd w:val="0"/>
        <w:ind w:firstLine="709"/>
        <w:jc w:val="both"/>
        <w:rPr>
          <w:szCs w:val="28"/>
        </w:rPr>
      </w:pPr>
      <w:r>
        <w:rPr>
          <w:szCs w:val="28"/>
        </w:rPr>
        <w:t xml:space="preserve">Ведение информационной системы обеспечения градостроительной деятельности </w:t>
      </w:r>
      <w:r w:rsidR="003D1B1B">
        <w:rPr>
          <w:szCs w:val="28"/>
        </w:rPr>
        <w:t xml:space="preserve">(далее – ИСОГД) </w:t>
      </w:r>
      <w:r>
        <w:rPr>
          <w:szCs w:val="28"/>
        </w:rPr>
        <w:t xml:space="preserve">организовано на территории города с 2009 года. Систематизация сведений осуществлялось преимущественно на бумажном носителе. В связи с чем, совместный доступ к документам территориального планирования был ограничен. ИСОГД </w:t>
      </w:r>
      <w:r w:rsidRPr="0042352B">
        <w:rPr>
          <w:szCs w:val="28"/>
        </w:rPr>
        <w:t>включают в себя материалы в текстовой форме (семантика) и в виде карт (схем) территории.</w:t>
      </w:r>
      <w:r w:rsidR="006740CF">
        <w:rPr>
          <w:szCs w:val="28"/>
        </w:rPr>
        <w:t xml:space="preserve"> </w:t>
      </w:r>
      <w:r>
        <w:rPr>
          <w:szCs w:val="28"/>
        </w:rPr>
        <w:t xml:space="preserve">В 2011 году введена в эксплуатацию автоматизированная информационная система обеспечения градостроительной деятельности. Электронная ИСОГД построена на базе двух программных продуктов </w:t>
      </w:r>
      <w:r w:rsidRPr="0042352B">
        <w:rPr>
          <w:szCs w:val="28"/>
        </w:rPr>
        <w:t>DocsVision</w:t>
      </w:r>
      <w:r>
        <w:rPr>
          <w:szCs w:val="28"/>
        </w:rPr>
        <w:t xml:space="preserve"> (семантическая часть) и </w:t>
      </w:r>
      <w:r>
        <w:rPr>
          <w:szCs w:val="28"/>
          <w:lang w:val="en-US"/>
        </w:rPr>
        <w:t>MapInfo</w:t>
      </w:r>
      <w:r>
        <w:rPr>
          <w:szCs w:val="28"/>
        </w:rPr>
        <w:t xml:space="preserve"> (графическая часть).</w:t>
      </w:r>
      <w:r w:rsidR="006740CF">
        <w:rPr>
          <w:szCs w:val="28"/>
        </w:rPr>
        <w:t xml:space="preserve"> </w:t>
      </w:r>
      <w:r w:rsidRPr="0042352B">
        <w:rPr>
          <w:szCs w:val="28"/>
        </w:rPr>
        <w:t xml:space="preserve">ИСОГД ведется в бумажном и электронном виде с приоритетом электронной формы ведения. </w:t>
      </w:r>
    </w:p>
    <w:p w14:paraId="713707CB" w14:textId="77777777" w:rsidR="003D2F76" w:rsidRDefault="003D2F76" w:rsidP="003D2F76">
      <w:pPr>
        <w:widowControl w:val="0"/>
        <w:autoSpaceDE w:val="0"/>
        <w:autoSpaceDN w:val="0"/>
        <w:adjustRightInd w:val="0"/>
        <w:ind w:firstLine="709"/>
        <w:jc w:val="both"/>
        <w:rPr>
          <w:szCs w:val="28"/>
        </w:rPr>
      </w:pPr>
      <w:r>
        <w:rPr>
          <w:szCs w:val="28"/>
        </w:rPr>
        <w:t>Вся графическая часть организована в виде реестров:</w:t>
      </w:r>
    </w:p>
    <w:p w14:paraId="6732E650" w14:textId="77777777" w:rsidR="003D2F76" w:rsidRDefault="003D2F76" w:rsidP="00FB100E">
      <w:pPr>
        <w:pStyle w:val="14"/>
        <w:widowControl w:val="0"/>
        <w:tabs>
          <w:tab w:val="left" w:pos="1418"/>
        </w:tabs>
        <w:autoSpaceDE w:val="0"/>
        <w:autoSpaceDN w:val="0"/>
        <w:adjustRightInd w:val="0"/>
        <w:jc w:val="both"/>
        <w:rPr>
          <w:sz w:val="28"/>
          <w:szCs w:val="28"/>
        </w:rPr>
      </w:pPr>
      <w:r>
        <w:rPr>
          <w:sz w:val="28"/>
          <w:szCs w:val="28"/>
        </w:rPr>
        <w:t>р</w:t>
      </w:r>
      <w:r w:rsidRPr="002B5C02">
        <w:rPr>
          <w:sz w:val="28"/>
          <w:szCs w:val="28"/>
        </w:rPr>
        <w:t>еестра улиц</w:t>
      </w:r>
      <w:r>
        <w:rPr>
          <w:sz w:val="28"/>
          <w:szCs w:val="28"/>
        </w:rPr>
        <w:t xml:space="preserve"> (включает в себя 1</w:t>
      </w:r>
      <w:r w:rsidR="00FB100E">
        <w:rPr>
          <w:sz w:val="28"/>
          <w:szCs w:val="28"/>
        </w:rPr>
        <w:t xml:space="preserve"> </w:t>
      </w:r>
      <w:r>
        <w:rPr>
          <w:sz w:val="28"/>
          <w:szCs w:val="28"/>
        </w:rPr>
        <w:t>295 улиц)</w:t>
      </w:r>
      <w:r w:rsidRPr="002B5C02">
        <w:rPr>
          <w:sz w:val="28"/>
          <w:szCs w:val="28"/>
        </w:rPr>
        <w:t>;</w:t>
      </w:r>
    </w:p>
    <w:p w14:paraId="26BA76BC" w14:textId="77777777" w:rsidR="00FB100E" w:rsidRDefault="003D2F76" w:rsidP="00FB100E">
      <w:pPr>
        <w:pStyle w:val="14"/>
        <w:widowControl w:val="0"/>
        <w:tabs>
          <w:tab w:val="left" w:pos="1418"/>
        </w:tabs>
        <w:autoSpaceDE w:val="0"/>
        <w:autoSpaceDN w:val="0"/>
        <w:adjustRightInd w:val="0"/>
        <w:ind w:left="709"/>
        <w:jc w:val="both"/>
        <w:rPr>
          <w:sz w:val="28"/>
          <w:szCs w:val="28"/>
        </w:rPr>
      </w:pPr>
      <w:r>
        <w:rPr>
          <w:sz w:val="28"/>
          <w:szCs w:val="28"/>
        </w:rPr>
        <w:t>реестр территориальных зон Правил землепользования и застройки (включает 595 объектов);</w:t>
      </w:r>
    </w:p>
    <w:p w14:paraId="5A69E4CF" w14:textId="77777777" w:rsidR="00FB100E" w:rsidRDefault="003D2F76" w:rsidP="00FB100E">
      <w:pPr>
        <w:pStyle w:val="14"/>
        <w:widowControl w:val="0"/>
        <w:tabs>
          <w:tab w:val="left" w:pos="1418"/>
        </w:tabs>
        <w:autoSpaceDE w:val="0"/>
        <w:autoSpaceDN w:val="0"/>
        <w:adjustRightInd w:val="0"/>
        <w:ind w:left="709"/>
        <w:jc w:val="both"/>
        <w:rPr>
          <w:sz w:val="28"/>
          <w:szCs w:val="28"/>
        </w:rPr>
      </w:pPr>
      <w:r>
        <w:rPr>
          <w:sz w:val="28"/>
          <w:szCs w:val="28"/>
        </w:rPr>
        <w:t xml:space="preserve">реестр размещенных документов в </w:t>
      </w:r>
      <w:r w:rsidR="006740CF">
        <w:rPr>
          <w:sz w:val="28"/>
          <w:szCs w:val="28"/>
        </w:rPr>
        <w:t>И</w:t>
      </w:r>
      <w:r>
        <w:rPr>
          <w:sz w:val="28"/>
          <w:szCs w:val="28"/>
        </w:rPr>
        <w:t>СИОГД (зарегистрировано 111</w:t>
      </w:r>
      <w:r w:rsidR="00FB100E">
        <w:rPr>
          <w:sz w:val="28"/>
          <w:szCs w:val="28"/>
        </w:rPr>
        <w:t xml:space="preserve"> </w:t>
      </w:r>
      <w:r>
        <w:rPr>
          <w:sz w:val="28"/>
          <w:szCs w:val="28"/>
        </w:rPr>
        <w:t>481 документ);</w:t>
      </w:r>
    </w:p>
    <w:p w14:paraId="2B7BC339" w14:textId="77777777" w:rsidR="003D2F76" w:rsidRDefault="003D2F76" w:rsidP="00FB100E">
      <w:pPr>
        <w:pStyle w:val="14"/>
        <w:widowControl w:val="0"/>
        <w:tabs>
          <w:tab w:val="left" w:pos="1418"/>
        </w:tabs>
        <w:autoSpaceDE w:val="0"/>
        <w:autoSpaceDN w:val="0"/>
        <w:adjustRightInd w:val="0"/>
        <w:ind w:left="709"/>
        <w:jc w:val="both"/>
        <w:rPr>
          <w:sz w:val="28"/>
          <w:szCs w:val="28"/>
        </w:rPr>
      </w:pPr>
      <w:r>
        <w:rPr>
          <w:sz w:val="28"/>
          <w:szCs w:val="28"/>
        </w:rPr>
        <w:t>р</w:t>
      </w:r>
      <w:r w:rsidRPr="002B5C02">
        <w:rPr>
          <w:sz w:val="28"/>
          <w:szCs w:val="28"/>
        </w:rPr>
        <w:t>еестр линейных объектов</w:t>
      </w:r>
      <w:r>
        <w:rPr>
          <w:sz w:val="28"/>
          <w:szCs w:val="28"/>
        </w:rPr>
        <w:t xml:space="preserve"> (количество объектов составляет 624 штуки)</w:t>
      </w:r>
      <w:r w:rsidRPr="002B5C02">
        <w:rPr>
          <w:sz w:val="28"/>
          <w:szCs w:val="28"/>
        </w:rPr>
        <w:t xml:space="preserve"> и пр.</w:t>
      </w:r>
    </w:p>
    <w:p w14:paraId="45FD3C5F" w14:textId="77777777" w:rsidR="003D2F76" w:rsidRDefault="003D2F76" w:rsidP="003D2F76">
      <w:pPr>
        <w:pStyle w:val="14"/>
        <w:widowControl w:val="0"/>
        <w:autoSpaceDE w:val="0"/>
        <w:autoSpaceDN w:val="0"/>
        <w:adjustRightInd w:val="0"/>
        <w:ind w:left="0" w:firstLine="709"/>
        <w:jc w:val="both"/>
        <w:rPr>
          <w:sz w:val="28"/>
          <w:szCs w:val="28"/>
        </w:rPr>
      </w:pPr>
      <w:r w:rsidRPr="005257D6">
        <w:rPr>
          <w:sz w:val="28"/>
          <w:szCs w:val="28"/>
        </w:rPr>
        <w:t>В связи со сложной информационной структурой ИСОГД возникает необходимость в ежегодном программно-техническом сопровождении</w:t>
      </w:r>
      <w:r>
        <w:rPr>
          <w:sz w:val="28"/>
          <w:szCs w:val="28"/>
        </w:rPr>
        <w:t xml:space="preserve"> данного программного продукта.</w:t>
      </w:r>
    </w:p>
    <w:p w14:paraId="1F01DA1C" w14:textId="77777777" w:rsidR="003D2F76" w:rsidRDefault="003D2F76" w:rsidP="003D2F76">
      <w:pPr>
        <w:autoSpaceDE w:val="0"/>
        <w:autoSpaceDN w:val="0"/>
        <w:adjustRightInd w:val="0"/>
        <w:ind w:firstLine="709"/>
        <w:jc w:val="both"/>
        <w:rPr>
          <w:szCs w:val="28"/>
        </w:rPr>
      </w:pPr>
      <w:r>
        <w:rPr>
          <w:szCs w:val="28"/>
        </w:rPr>
        <w:t>В соответствии с требованиями законодательства Российской Федерации и для обеспечения устойчивого развития города Шахты, с учетом особенностей освоения его отдельных территорий разработаны местные нормативы гра</w:t>
      </w:r>
      <w:r w:rsidR="006740CF">
        <w:rPr>
          <w:szCs w:val="28"/>
        </w:rPr>
        <w:t>достроительного проектирования (у</w:t>
      </w:r>
      <w:r w:rsidRPr="00372D4D">
        <w:rPr>
          <w:szCs w:val="28"/>
        </w:rPr>
        <w:t>тверждены решением Шахтинско</w:t>
      </w:r>
      <w:r>
        <w:rPr>
          <w:szCs w:val="28"/>
        </w:rPr>
        <w:t>й городской Думы от 29.06.2018</w:t>
      </w:r>
      <w:r w:rsidR="006740CF">
        <w:rPr>
          <w:szCs w:val="28"/>
        </w:rPr>
        <w:t>г.</w:t>
      </w:r>
      <w:r>
        <w:rPr>
          <w:szCs w:val="28"/>
        </w:rPr>
        <w:t xml:space="preserve"> №</w:t>
      </w:r>
      <w:r w:rsidRPr="00372D4D">
        <w:rPr>
          <w:szCs w:val="28"/>
        </w:rPr>
        <w:t xml:space="preserve"> 431 </w:t>
      </w:r>
      <w:r>
        <w:rPr>
          <w:szCs w:val="28"/>
        </w:rPr>
        <w:t>«</w:t>
      </w:r>
      <w:r w:rsidRPr="00372D4D">
        <w:rPr>
          <w:szCs w:val="28"/>
        </w:rPr>
        <w:t>Об утверждении Местных нормативов градостроительного проектирования городского окр</w:t>
      </w:r>
      <w:r>
        <w:rPr>
          <w:szCs w:val="28"/>
        </w:rPr>
        <w:t>уга муниципального образования «</w:t>
      </w:r>
      <w:r w:rsidRPr="00372D4D">
        <w:rPr>
          <w:szCs w:val="28"/>
        </w:rPr>
        <w:t>Город Шахты</w:t>
      </w:r>
      <w:r>
        <w:rPr>
          <w:szCs w:val="28"/>
        </w:rPr>
        <w:t>»</w:t>
      </w:r>
      <w:r w:rsidR="006740CF">
        <w:rPr>
          <w:szCs w:val="28"/>
        </w:rPr>
        <w:t>)</w:t>
      </w:r>
      <w:r>
        <w:rPr>
          <w:szCs w:val="28"/>
        </w:rPr>
        <w:t xml:space="preserve">. Нормативы содержат минимальные расчетные </w:t>
      </w:r>
      <w:r>
        <w:rPr>
          <w:szCs w:val="28"/>
        </w:rPr>
        <w:lastRenderedPageBreak/>
        <w:t>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объектами комплексного благоустройства территорий; в целях предупреждения и устранения воздействия негативных факторов окружающей среды на население; а также обеспечения безопасности населения при возникновении чрезвычайных ситуаций. Изменения в разработанные нормативы вносятся при внесении изменений в нормативные документы в области строительства, градостроительной деятельности, земельных отношений и благоустройства территорий.</w:t>
      </w:r>
    </w:p>
    <w:p w14:paraId="25193698" w14:textId="77777777" w:rsidR="003D2F76" w:rsidRPr="008C36B0" w:rsidRDefault="003D2F76" w:rsidP="003D2F76">
      <w:pPr>
        <w:autoSpaceDE w:val="0"/>
        <w:autoSpaceDN w:val="0"/>
        <w:adjustRightInd w:val="0"/>
        <w:ind w:firstLine="709"/>
        <w:jc w:val="both"/>
        <w:rPr>
          <w:color w:val="000000"/>
          <w:szCs w:val="28"/>
        </w:rPr>
      </w:pPr>
      <w:r w:rsidRPr="00F776BA">
        <w:rPr>
          <w:szCs w:val="28"/>
        </w:rPr>
        <w:t>В рамках мероприятий, направленных на совершенствование архитектурного облика города</w:t>
      </w:r>
      <w:r w:rsidR="00395656">
        <w:rPr>
          <w:szCs w:val="28"/>
        </w:rPr>
        <w:t>,</w:t>
      </w:r>
      <w:r w:rsidRPr="00F776BA">
        <w:rPr>
          <w:szCs w:val="28"/>
        </w:rPr>
        <w:t xml:space="preserve"> Администрацией разработан</w:t>
      </w:r>
      <w:r w:rsidR="00395656">
        <w:rPr>
          <w:szCs w:val="28"/>
        </w:rPr>
        <w:t>а</w:t>
      </w:r>
      <w:r w:rsidRPr="00F776BA">
        <w:rPr>
          <w:szCs w:val="28"/>
        </w:rPr>
        <w:t xml:space="preserve"> и утвержден</w:t>
      </w:r>
      <w:r w:rsidR="00395656">
        <w:rPr>
          <w:szCs w:val="28"/>
        </w:rPr>
        <w:t>а</w:t>
      </w:r>
      <w:r w:rsidRPr="00F776BA">
        <w:rPr>
          <w:szCs w:val="28"/>
        </w:rPr>
        <w:t xml:space="preserve"> </w:t>
      </w:r>
      <w:r w:rsidRPr="00F776BA">
        <w:rPr>
          <w:color w:val="000000"/>
          <w:szCs w:val="28"/>
        </w:rPr>
        <w:t>Схем</w:t>
      </w:r>
      <w:r w:rsidR="00395656">
        <w:rPr>
          <w:color w:val="000000"/>
          <w:szCs w:val="28"/>
        </w:rPr>
        <w:t>а</w:t>
      </w:r>
      <w:r w:rsidRPr="008C36B0">
        <w:rPr>
          <w:color w:val="000000"/>
          <w:szCs w:val="28"/>
        </w:rPr>
        <w:t xml:space="preserve"> размещения рекламных конструкций</w:t>
      </w:r>
      <w:r>
        <w:rPr>
          <w:color w:val="000000"/>
          <w:szCs w:val="28"/>
        </w:rPr>
        <w:t>.</w:t>
      </w:r>
      <w:r w:rsidRPr="008C36B0">
        <w:rPr>
          <w:color w:val="000000"/>
          <w:szCs w:val="28"/>
        </w:rPr>
        <w:t xml:space="preserve"> </w:t>
      </w:r>
      <w:r>
        <w:rPr>
          <w:color w:val="000000"/>
          <w:szCs w:val="28"/>
        </w:rPr>
        <w:t>У</w:t>
      </w:r>
      <w:r w:rsidRPr="008C36B0">
        <w:rPr>
          <w:color w:val="000000"/>
          <w:szCs w:val="28"/>
        </w:rPr>
        <w:t xml:space="preserve">тверждены следующие виды </w:t>
      </w:r>
      <w:r w:rsidR="00395656">
        <w:rPr>
          <w:color w:val="000000"/>
          <w:szCs w:val="28"/>
        </w:rPr>
        <w:t xml:space="preserve">и количество </w:t>
      </w:r>
      <w:r w:rsidRPr="008C36B0">
        <w:rPr>
          <w:color w:val="000000"/>
          <w:szCs w:val="28"/>
        </w:rPr>
        <w:t>рекламных конструкций:</w:t>
      </w:r>
    </w:p>
    <w:p w14:paraId="53503790" w14:textId="77777777" w:rsidR="003D2F76" w:rsidRPr="008C36B0" w:rsidRDefault="003D2F76" w:rsidP="00877E55">
      <w:pPr>
        <w:ind w:left="709" w:right="-57"/>
        <w:jc w:val="both"/>
        <w:rPr>
          <w:color w:val="000000"/>
          <w:szCs w:val="28"/>
        </w:rPr>
      </w:pPr>
      <w:r w:rsidRPr="008C36B0">
        <w:rPr>
          <w:color w:val="000000"/>
          <w:szCs w:val="28"/>
        </w:rPr>
        <w:t>2-сторонний стенд – 319</w:t>
      </w:r>
      <w:r>
        <w:rPr>
          <w:color w:val="000000"/>
          <w:szCs w:val="28"/>
        </w:rPr>
        <w:t xml:space="preserve"> штук</w:t>
      </w:r>
      <w:r w:rsidRPr="008C36B0">
        <w:rPr>
          <w:color w:val="000000"/>
          <w:szCs w:val="28"/>
        </w:rPr>
        <w:t>;</w:t>
      </w:r>
    </w:p>
    <w:p w14:paraId="4770810E" w14:textId="77777777" w:rsidR="003D2F76" w:rsidRPr="008C36B0" w:rsidRDefault="003D2F76" w:rsidP="00877E55">
      <w:pPr>
        <w:ind w:left="709" w:right="-57"/>
        <w:jc w:val="both"/>
        <w:rPr>
          <w:color w:val="000000"/>
          <w:szCs w:val="28"/>
        </w:rPr>
      </w:pPr>
      <w:r w:rsidRPr="008C36B0">
        <w:rPr>
          <w:color w:val="000000"/>
          <w:szCs w:val="28"/>
        </w:rPr>
        <w:t>1-сторонний стенд – 92</w:t>
      </w:r>
      <w:r>
        <w:rPr>
          <w:color w:val="000000"/>
          <w:szCs w:val="28"/>
        </w:rPr>
        <w:t xml:space="preserve"> штуки</w:t>
      </w:r>
      <w:r w:rsidRPr="008C36B0">
        <w:rPr>
          <w:color w:val="000000"/>
          <w:szCs w:val="28"/>
        </w:rPr>
        <w:t>;</w:t>
      </w:r>
    </w:p>
    <w:p w14:paraId="4213C596" w14:textId="77777777" w:rsidR="003D2F76" w:rsidRPr="008C36B0" w:rsidRDefault="003D2F76" w:rsidP="00877E55">
      <w:pPr>
        <w:ind w:left="709" w:right="-57"/>
        <w:jc w:val="both"/>
        <w:rPr>
          <w:color w:val="000000"/>
          <w:szCs w:val="28"/>
        </w:rPr>
      </w:pPr>
      <w:r w:rsidRPr="008C36B0">
        <w:rPr>
          <w:color w:val="000000"/>
          <w:szCs w:val="28"/>
        </w:rPr>
        <w:t>1-сторонняя перетяжка – 144</w:t>
      </w:r>
      <w:r>
        <w:rPr>
          <w:color w:val="000000"/>
          <w:szCs w:val="28"/>
        </w:rPr>
        <w:t xml:space="preserve"> штук</w:t>
      </w:r>
      <w:r w:rsidRPr="008C36B0">
        <w:rPr>
          <w:color w:val="000000"/>
          <w:szCs w:val="28"/>
        </w:rPr>
        <w:t>;</w:t>
      </w:r>
    </w:p>
    <w:p w14:paraId="0B8FDA9F" w14:textId="77777777" w:rsidR="003D2F76" w:rsidRPr="008C36B0" w:rsidRDefault="003D2F76" w:rsidP="00877E55">
      <w:pPr>
        <w:ind w:left="709" w:right="-57"/>
        <w:jc w:val="both"/>
        <w:rPr>
          <w:color w:val="000000"/>
          <w:szCs w:val="28"/>
        </w:rPr>
      </w:pPr>
      <w:r>
        <w:rPr>
          <w:color w:val="000000"/>
          <w:szCs w:val="28"/>
        </w:rPr>
        <w:t>м</w:t>
      </w:r>
      <w:r w:rsidRPr="008C36B0">
        <w:rPr>
          <w:color w:val="000000"/>
          <w:szCs w:val="28"/>
        </w:rPr>
        <w:t>ногосекционные стенды – 113</w:t>
      </w:r>
      <w:r>
        <w:rPr>
          <w:color w:val="000000"/>
          <w:szCs w:val="28"/>
        </w:rPr>
        <w:t xml:space="preserve"> штук</w:t>
      </w:r>
      <w:r w:rsidRPr="008C36B0">
        <w:rPr>
          <w:color w:val="000000"/>
          <w:szCs w:val="28"/>
        </w:rPr>
        <w:t>;</w:t>
      </w:r>
    </w:p>
    <w:p w14:paraId="28C2B20C" w14:textId="77777777" w:rsidR="003D2F76" w:rsidRPr="008C36B0" w:rsidRDefault="003D2F76" w:rsidP="00877E55">
      <w:pPr>
        <w:ind w:left="709" w:right="-57"/>
        <w:jc w:val="both"/>
        <w:rPr>
          <w:color w:val="000000"/>
          <w:szCs w:val="28"/>
        </w:rPr>
      </w:pPr>
      <w:r>
        <w:rPr>
          <w:color w:val="000000"/>
          <w:szCs w:val="28"/>
        </w:rPr>
        <w:t xml:space="preserve">пиларсы - </w:t>
      </w:r>
      <w:r w:rsidRPr="008C36B0">
        <w:rPr>
          <w:color w:val="000000"/>
          <w:szCs w:val="28"/>
        </w:rPr>
        <w:t>7</w:t>
      </w:r>
      <w:r>
        <w:rPr>
          <w:color w:val="000000"/>
          <w:szCs w:val="28"/>
        </w:rPr>
        <w:t xml:space="preserve"> штук</w:t>
      </w:r>
      <w:r w:rsidRPr="008C36B0">
        <w:rPr>
          <w:color w:val="000000"/>
          <w:szCs w:val="28"/>
        </w:rPr>
        <w:t>;</w:t>
      </w:r>
    </w:p>
    <w:p w14:paraId="5035373F" w14:textId="77777777" w:rsidR="003D2F76" w:rsidRPr="008C36B0" w:rsidRDefault="003D2F76" w:rsidP="00877E55">
      <w:pPr>
        <w:ind w:left="709" w:right="-57"/>
        <w:jc w:val="both"/>
        <w:rPr>
          <w:color w:val="000000"/>
          <w:szCs w:val="28"/>
        </w:rPr>
      </w:pPr>
      <w:r>
        <w:rPr>
          <w:color w:val="000000"/>
          <w:szCs w:val="28"/>
        </w:rPr>
        <w:t>с</w:t>
      </w:r>
      <w:r w:rsidRPr="008C36B0">
        <w:rPr>
          <w:color w:val="000000"/>
          <w:szCs w:val="28"/>
        </w:rPr>
        <w:t>камейки – 109</w:t>
      </w:r>
      <w:r>
        <w:rPr>
          <w:color w:val="000000"/>
          <w:szCs w:val="28"/>
        </w:rPr>
        <w:t xml:space="preserve"> штук</w:t>
      </w:r>
      <w:r w:rsidRPr="008C36B0">
        <w:rPr>
          <w:color w:val="000000"/>
          <w:szCs w:val="28"/>
        </w:rPr>
        <w:t>;</w:t>
      </w:r>
    </w:p>
    <w:p w14:paraId="24955144" w14:textId="77777777" w:rsidR="003D2F76" w:rsidRPr="008C36B0" w:rsidRDefault="003D2F76" w:rsidP="00877E55">
      <w:pPr>
        <w:ind w:left="709" w:right="-57"/>
        <w:jc w:val="both"/>
        <w:rPr>
          <w:color w:val="000000"/>
          <w:szCs w:val="28"/>
        </w:rPr>
      </w:pPr>
      <w:r>
        <w:rPr>
          <w:color w:val="000000"/>
          <w:szCs w:val="28"/>
        </w:rPr>
        <w:t>т</w:t>
      </w:r>
      <w:r w:rsidRPr="008C36B0">
        <w:rPr>
          <w:color w:val="000000"/>
          <w:szCs w:val="28"/>
        </w:rPr>
        <w:t>рехгранные тумбы – 35</w:t>
      </w:r>
      <w:r>
        <w:rPr>
          <w:color w:val="000000"/>
          <w:szCs w:val="28"/>
        </w:rPr>
        <w:t xml:space="preserve"> штук</w:t>
      </w:r>
      <w:r w:rsidRPr="008C36B0">
        <w:rPr>
          <w:color w:val="000000"/>
          <w:szCs w:val="28"/>
        </w:rPr>
        <w:t>;</w:t>
      </w:r>
    </w:p>
    <w:p w14:paraId="0F5B6E54" w14:textId="77777777" w:rsidR="003D2F76" w:rsidRPr="008C36B0" w:rsidRDefault="003D2F76" w:rsidP="00877E55">
      <w:pPr>
        <w:ind w:left="709" w:right="-57"/>
        <w:jc w:val="both"/>
        <w:rPr>
          <w:color w:val="000000"/>
          <w:szCs w:val="28"/>
        </w:rPr>
      </w:pPr>
      <w:r w:rsidRPr="008C36B0">
        <w:rPr>
          <w:color w:val="000000"/>
          <w:szCs w:val="28"/>
        </w:rPr>
        <w:t>1-сторонний призмаборд – 10</w:t>
      </w:r>
      <w:r>
        <w:rPr>
          <w:color w:val="000000"/>
          <w:szCs w:val="28"/>
        </w:rPr>
        <w:t xml:space="preserve"> штук</w:t>
      </w:r>
      <w:r w:rsidRPr="008C36B0">
        <w:rPr>
          <w:color w:val="000000"/>
          <w:szCs w:val="28"/>
        </w:rPr>
        <w:t>;</w:t>
      </w:r>
    </w:p>
    <w:p w14:paraId="41A45113" w14:textId="77777777" w:rsidR="003D2F76" w:rsidRPr="008C36B0" w:rsidRDefault="003D2F76" w:rsidP="00877E55">
      <w:pPr>
        <w:ind w:left="709" w:right="-57"/>
        <w:jc w:val="both"/>
        <w:rPr>
          <w:color w:val="000000"/>
          <w:szCs w:val="28"/>
        </w:rPr>
      </w:pPr>
      <w:r w:rsidRPr="008C36B0">
        <w:rPr>
          <w:color w:val="000000"/>
          <w:szCs w:val="28"/>
        </w:rPr>
        <w:t>2-сторонний пилларс – 19</w:t>
      </w:r>
      <w:r>
        <w:rPr>
          <w:color w:val="000000"/>
          <w:szCs w:val="28"/>
        </w:rPr>
        <w:t xml:space="preserve"> штук</w:t>
      </w:r>
      <w:r w:rsidRPr="008C36B0">
        <w:rPr>
          <w:color w:val="000000"/>
          <w:szCs w:val="28"/>
        </w:rPr>
        <w:t>;</w:t>
      </w:r>
    </w:p>
    <w:p w14:paraId="57C72775" w14:textId="77777777" w:rsidR="003D2F76" w:rsidRPr="008C36B0" w:rsidRDefault="003D2F76" w:rsidP="00877E55">
      <w:pPr>
        <w:ind w:left="709" w:right="-57"/>
        <w:jc w:val="both"/>
        <w:rPr>
          <w:color w:val="000000"/>
          <w:szCs w:val="28"/>
        </w:rPr>
      </w:pPr>
      <w:r w:rsidRPr="008C36B0">
        <w:rPr>
          <w:color w:val="000000"/>
          <w:szCs w:val="28"/>
        </w:rPr>
        <w:t>1-сторонний скроллер – 4</w:t>
      </w:r>
      <w:r>
        <w:rPr>
          <w:color w:val="000000"/>
          <w:szCs w:val="28"/>
        </w:rPr>
        <w:t xml:space="preserve"> штуки</w:t>
      </w:r>
      <w:r w:rsidRPr="008C36B0">
        <w:rPr>
          <w:color w:val="000000"/>
          <w:szCs w:val="28"/>
        </w:rPr>
        <w:t>;</w:t>
      </w:r>
    </w:p>
    <w:p w14:paraId="0E41A061" w14:textId="77777777" w:rsidR="003D2F76" w:rsidRPr="008C36B0" w:rsidRDefault="003D2F76" w:rsidP="00877E55">
      <w:pPr>
        <w:ind w:left="709" w:right="-57"/>
        <w:jc w:val="both"/>
        <w:rPr>
          <w:color w:val="000000"/>
          <w:szCs w:val="28"/>
        </w:rPr>
      </w:pPr>
      <w:r>
        <w:rPr>
          <w:color w:val="000000"/>
          <w:szCs w:val="28"/>
        </w:rPr>
        <w:t>с</w:t>
      </w:r>
      <w:r w:rsidRPr="008C36B0">
        <w:rPr>
          <w:color w:val="000000"/>
          <w:szCs w:val="28"/>
        </w:rPr>
        <w:t>ити-формат – 29</w:t>
      </w:r>
      <w:r>
        <w:rPr>
          <w:color w:val="000000"/>
          <w:szCs w:val="28"/>
        </w:rPr>
        <w:t xml:space="preserve"> штук</w:t>
      </w:r>
      <w:r w:rsidRPr="008C36B0">
        <w:rPr>
          <w:color w:val="000000"/>
          <w:szCs w:val="28"/>
        </w:rPr>
        <w:t>;</w:t>
      </w:r>
    </w:p>
    <w:p w14:paraId="06B259CC" w14:textId="77777777" w:rsidR="003D2F76" w:rsidRPr="008C36B0" w:rsidRDefault="003D2F76" w:rsidP="00877E55">
      <w:pPr>
        <w:ind w:left="709" w:right="-57"/>
        <w:jc w:val="both"/>
        <w:rPr>
          <w:color w:val="000000"/>
          <w:szCs w:val="28"/>
        </w:rPr>
      </w:pPr>
      <w:r w:rsidRPr="008C36B0">
        <w:rPr>
          <w:color w:val="000000"/>
          <w:szCs w:val="28"/>
        </w:rPr>
        <w:t>2-сторонний призмаборд – 1</w:t>
      </w:r>
      <w:r>
        <w:rPr>
          <w:color w:val="000000"/>
          <w:szCs w:val="28"/>
        </w:rPr>
        <w:t xml:space="preserve"> штука</w:t>
      </w:r>
      <w:r w:rsidRPr="008C36B0">
        <w:rPr>
          <w:color w:val="000000"/>
          <w:szCs w:val="28"/>
        </w:rPr>
        <w:t>;</w:t>
      </w:r>
    </w:p>
    <w:p w14:paraId="032B8F33" w14:textId="77777777" w:rsidR="003D2F76" w:rsidRPr="008C36B0" w:rsidRDefault="003D2F76" w:rsidP="00877E55">
      <w:pPr>
        <w:ind w:left="709" w:right="-57"/>
        <w:jc w:val="both"/>
        <w:rPr>
          <w:color w:val="000000"/>
          <w:szCs w:val="28"/>
        </w:rPr>
      </w:pPr>
      <w:r>
        <w:rPr>
          <w:color w:val="000000"/>
          <w:szCs w:val="28"/>
        </w:rPr>
        <w:t>с</w:t>
      </w:r>
      <w:r w:rsidRPr="008C36B0">
        <w:rPr>
          <w:color w:val="000000"/>
          <w:szCs w:val="28"/>
        </w:rPr>
        <w:t>ветодиодный экран – 6</w:t>
      </w:r>
      <w:r>
        <w:rPr>
          <w:color w:val="000000"/>
          <w:szCs w:val="28"/>
        </w:rPr>
        <w:t xml:space="preserve"> штук</w:t>
      </w:r>
      <w:r w:rsidRPr="008C36B0">
        <w:rPr>
          <w:color w:val="000000"/>
          <w:szCs w:val="28"/>
        </w:rPr>
        <w:t>;</w:t>
      </w:r>
    </w:p>
    <w:p w14:paraId="392151D3" w14:textId="77777777" w:rsidR="003D2F76" w:rsidRPr="008C36B0" w:rsidRDefault="003D2F76" w:rsidP="00877E55">
      <w:pPr>
        <w:ind w:left="709" w:right="-57"/>
        <w:jc w:val="both"/>
        <w:rPr>
          <w:color w:val="000000"/>
          <w:szCs w:val="28"/>
        </w:rPr>
      </w:pPr>
      <w:r w:rsidRPr="008C36B0">
        <w:rPr>
          <w:color w:val="000000"/>
          <w:szCs w:val="28"/>
        </w:rPr>
        <w:t>3-сторонний стенд – 5</w:t>
      </w:r>
      <w:r>
        <w:rPr>
          <w:color w:val="000000"/>
          <w:szCs w:val="28"/>
        </w:rPr>
        <w:t xml:space="preserve"> штук</w:t>
      </w:r>
      <w:r w:rsidRPr="008C36B0">
        <w:rPr>
          <w:color w:val="000000"/>
          <w:szCs w:val="28"/>
        </w:rPr>
        <w:t>;</w:t>
      </w:r>
    </w:p>
    <w:p w14:paraId="4E4CCB45" w14:textId="77777777" w:rsidR="003D2F76" w:rsidRDefault="003D2F76" w:rsidP="00877E55">
      <w:pPr>
        <w:ind w:left="709" w:right="-57"/>
        <w:jc w:val="both"/>
        <w:rPr>
          <w:color w:val="000000"/>
          <w:szCs w:val="28"/>
        </w:rPr>
      </w:pPr>
      <w:r>
        <w:rPr>
          <w:color w:val="000000"/>
          <w:szCs w:val="28"/>
        </w:rPr>
        <w:t>к</w:t>
      </w:r>
      <w:r w:rsidRPr="008C36B0">
        <w:rPr>
          <w:color w:val="000000"/>
          <w:szCs w:val="28"/>
        </w:rPr>
        <w:t>ронштейн – 528</w:t>
      </w:r>
      <w:r>
        <w:rPr>
          <w:color w:val="000000"/>
          <w:szCs w:val="28"/>
        </w:rPr>
        <w:t xml:space="preserve"> штук</w:t>
      </w:r>
      <w:r w:rsidRPr="008C36B0">
        <w:rPr>
          <w:color w:val="000000"/>
          <w:szCs w:val="28"/>
        </w:rPr>
        <w:t>;</w:t>
      </w:r>
    </w:p>
    <w:p w14:paraId="731EE8B6" w14:textId="77777777" w:rsidR="003D2F76" w:rsidRPr="008C36B0" w:rsidRDefault="003D2F76" w:rsidP="00877E55">
      <w:pPr>
        <w:ind w:left="709" w:right="-57"/>
        <w:jc w:val="both"/>
        <w:rPr>
          <w:color w:val="000000"/>
          <w:szCs w:val="28"/>
        </w:rPr>
      </w:pPr>
      <w:r>
        <w:rPr>
          <w:color w:val="000000"/>
          <w:szCs w:val="28"/>
        </w:rPr>
        <w:t>афишный стенд – 20 штук.</w:t>
      </w:r>
    </w:p>
    <w:p w14:paraId="03D2755F" w14:textId="77777777" w:rsidR="003D2F76" w:rsidRPr="008C36B0" w:rsidRDefault="00395656" w:rsidP="003D2F76">
      <w:pPr>
        <w:ind w:right="-57" w:firstLine="709"/>
        <w:jc w:val="both"/>
        <w:rPr>
          <w:color w:val="000000"/>
          <w:szCs w:val="28"/>
        </w:rPr>
      </w:pPr>
      <w:r>
        <w:rPr>
          <w:color w:val="000000"/>
          <w:szCs w:val="28"/>
        </w:rPr>
        <w:t>На момент проведения анализа</w:t>
      </w:r>
      <w:r w:rsidR="003D2F76" w:rsidRPr="008C36B0">
        <w:rPr>
          <w:color w:val="000000"/>
          <w:szCs w:val="28"/>
        </w:rPr>
        <w:t xml:space="preserve"> установлено по выданным разрешениям на установку и эксплуатацию рекламных конструкций - 466 конструкций.</w:t>
      </w:r>
    </w:p>
    <w:p w14:paraId="3BED7CAD" w14:textId="77777777" w:rsidR="003D2F76" w:rsidRPr="00E44CED" w:rsidRDefault="003D2F76" w:rsidP="00395656">
      <w:pPr>
        <w:pStyle w:val="ConsPlusTitle"/>
        <w:ind w:firstLine="709"/>
        <w:jc w:val="both"/>
        <w:rPr>
          <w:rFonts w:ascii="Times New Roman" w:hAnsi="Times New Roman" w:cs="Times New Roman"/>
          <w:b w:val="0"/>
          <w:sz w:val="28"/>
          <w:szCs w:val="28"/>
        </w:rPr>
      </w:pPr>
      <w:r w:rsidRPr="008C36B0">
        <w:rPr>
          <w:rFonts w:ascii="Times New Roman" w:hAnsi="Times New Roman" w:cs="Times New Roman"/>
          <w:b w:val="0"/>
          <w:sz w:val="28"/>
          <w:szCs w:val="28"/>
        </w:rPr>
        <w:t>Начиная с 2016 года проводятся мероприятия по сокращению рекламных конструкций, размещаемых на территории города</w:t>
      </w:r>
      <w:r w:rsidRPr="00E44CED">
        <w:rPr>
          <w:rFonts w:ascii="Times New Roman" w:hAnsi="Times New Roman" w:cs="Times New Roman"/>
          <w:b w:val="0"/>
          <w:sz w:val="28"/>
          <w:szCs w:val="28"/>
        </w:rPr>
        <w:t xml:space="preserve"> </w:t>
      </w:r>
      <w:r w:rsidR="00395656">
        <w:rPr>
          <w:rFonts w:ascii="Times New Roman" w:hAnsi="Times New Roman" w:cs="Times New Roman"/>
          <w:b w:val="0"/>
          <w:sz w:val="28"/>
          <w:szCs w:val="28"/>
        </w:rPr>
        <w:t>(исключены</w:t>
      </w:r>
      <w:r w:rsidRPr="00E44CED">
        <w:rPr>
          <w:rFonts w:ascii="Times New Roman" w:hAnsi="Times New Roman" w:cs="Times New Roman"/>
          <w:b w:val="0"/>
          <w:sz w:val="28"/>
          <w:szCs w:val="28"/>
        </w:rPr>
        <w:t xml:space="preserve"> из Схемы</w:t>
      </w:r>
      <w:r w:rsidR="00395656">
        <w:rPr>
          <w:rFonts w:ascii="Times New Roman" w:hAnsi="Times New Roman" w:cs="Times New Roman"/>
          <w:b w:val="0"/>
          <w:sz w:val="28"/>
          <w:szCs w:val="28"/>
        </w:rPr>
        <w:t>,</w:t>
      </w:r>
      <w:r w:rsidRPr="00E44CED">
        <w:rPr>
          <w:rFonts w:ascii="Times New Roman" w:hAnsi="Times New Roman" w:cs="Times New Roman"/>
          <w:b w:val="0"/>
          <w:sz w:val="28"/>
          <w:szCs w:val="28"/>
        </w:rPr>
        <w:t xml:space="preserve"> как не соответствующие установленным требованиям</w:t>
      </w:r>
      <w:r w:rsidR="00395656">
        <w:rPr>
          <w:rFonts w:ascii="Times New Roman" w:hAnsi="Times New Roman" w:cs="Times New Roman"/>
          <w:b w:val="0"/>
          <w:sz w:val="28"/>
          <w:szCs w:val="28"/>
        </w:rPr>
        <w:t>,</w:t>
      </w:r>
      <w:r w:rsidRPr="00E44CED">
        <w:rPr>
          <w:rFonts w:ascii="Times New Roman" w:hAnsi="Times New Roman" w:cs="Times New Roman"/>
          <w:b w:val="0"/>
          <w:sz w:val="28"/>
          <w:szCs w:val="28"/>
        </w:rPr>
        <w:t xml:space="preserve"> 268 мест</w:t>
      </w:r>
      <w:r w:rsidR="00395656">
        <w:rPr>
          <w:rFonts w:ascii="Times New Roman" w:hAnsi="Times New Roman" w:cs="Times New Roman"/>
          <w:b w:val="0"/>
          <w:sz w:val="28"/>
          <w:szCs w:val="28"/>
        </w:rPr>
        <w:t>)</w:t>
      </w:r>
      <w:r w:rsidRPr="00E44CED">
        <w:rPr>
          <w:rFonts w:ascii="Times New Roman" w:hAnsi="Times New Roman" w:cs="Times New Roman"/>
          <w:b w:val="0"/>
          <w:sz w:val="28"/>
          <w:szCs w:val="28"/>
        </w:rPr>
        <w:t>.</w:t>
      </w:r>
    </w:p>
    <w:p w14:paraId="20D4D769" w14:textId="77777777" w:rsidR="003D2F76" w:rsidRPr="00ED786E" w:rsidRDefault="003D2F76" w:rsidP="003D2F76">
      <w:pPr>
        <w:ind w:firstLine="709"/>
        <w:jc w:val="both"/>
        <w:rPr>
          <w:szCs w:val="28"/>
        </w:rPr>
      </w:pPr>
      <w:r w:rsidRPr="00E44CED">
        <w:rPr>
          <w:szCs w:val="28"/>
        </w:rPr>
        <w:t>Администраци</w:t>
      </w:r>
      <w:r w:rsidR="00395656">
        <w:rPr>
          <w:szCs w:val="28"/>
        </w:rPr>
        <w:t>я</w:t>
      </w:r>
      <w:r w:rsidRPr="00E44CED">
        <w:rPr>
          <w:szCs w:val="28"/>
        </w:rPr>
        <w:t xml:space="preserve"> города Шахты осуществляет контроль за содержанием фасадов зданий. Учитывая, что архитектурный облик</w:t>
      </w:r>
      <w:r>
        <w:rPr>
          <w:szCs w:val="28"/>
        </w:rPr>
        <w:t xml:space="preserve"> города, в частности облик зданий</w:t>
      </w:r>
      <w:r w:rsidR="00B81039">
        <w:rPr>
          <w:szCs w:val="28"/>
        </w:rPr>
        <w:t>,</w:t>
      </w:r>
      <w:r>
        <w:rPr>
          <w:szCs w:val="28"/>
        </w:rPr>
        <w:t xml:space="preserve"> со временем претерпевает изменения в силу старения зданий и деятельности собственников, таких зданий, Правилами благоустройства, предусматривается обязанность собственников зданий по содержанию фасадов и ответственность за ненадлежащее исполнение требований. В</w:t>
      </w:r>
      <w:r w:rsidRPr="00B27633">
        <w:rPr>
          <w:szCs w:val="28"/>
        </w:rPr>
        <w:t xml:space="preserve"> целях обеспечения</w:t>
      </w:r>
      <w:r>
        <w:rPr>
          <w:szCs w:val="28"/>
        </w:rPr>
        <w:t xml:space="preserve"> </w:t>
      </w:r>
      <w:r w:rsidRPr="00B27633">
        <w:rPr>
          <w:szCs w:val="28"/>
        </w:rPr>
        <w:t>комплексного решения</w:t>
      </w:r>
      <w:r>
        <w:rPr>
          <w:szCs w:val="28"/>
        </w:rPr>
        <w:t xml:space="preserve"> </w:t>
      </w:r>
      <w:r w:rsidRPr="00B27633">
        <w:rPr>
          <w:szCs w:val="28"/>
        </w:rPr>
        <w:t>существующей архитектурной среды, сохранения архитектурно</w:t>
      </w:r>
      <w:r>
        <w:rPr>
          <w:szCs w:val="28"/>
        </w:rPr>
        <w:t xml:space="preserve"> </w:t>
      </w:r>
      <w:r w:rsidRPr="00B27633">
        <w:rPr>
          <w:szCs w:val="28"/>
        </w:rPr>
        <w:t>-</w:t>
      </w:r>
      <w:r>
        <w:rPr>
          <w:szCs w:val="28"/>
        </w:rPr>
        <w:t xml:space="preserve"> </w:t>
      </w:r>
      <w:r w:rsidRPr="00B27633">
        <w:rPr>
          <w:szCs w:val="28"/>
        </w:rPr>
        <w:t>исторического наследия, формирования целостного архитектурно</w:t>
      </w:r>
      <w:r>
        <w:rPr>
          <w:szCs w:val="28"/>
        </w:rPr>
        <w:t xml:space="preserve"> </w:t>
      </w:r>
      <w:r w:rsidRPr="00B27633">
        <w:rPr>
          <w:szCs w:val="28"/>
        </w:rPr>
        <w:t>-</w:t>
      </w:r>
      <w:r>
        <w:rPr>
          <w:szCs w:val="28"/>
        </w:rPr>
        <w:t xml:space="preserve"> </w:t>
      </w:r>
      <w:r w:rsidRPr="00B27633">
        <w:rPr>
          <w:szCs w:val="28"/>
        </w:rPr>
        <w:t>эстетического облика города</w:t>
      </w:r>
      <w:r>
        <w:rPr>
          <w:szCs w:val="28"/>
        </w:rPr>
        <w:t xml:space="preserve"> разрабатываются и утверждаются нормативно правовые акты</w:t>
      </w:r>
      <w:r w:rsidRPr="00B27633">
        <w:rPr>
          <w:szCs w:val="28"/>
        </w:rPr>
        <w:t>.</w:t>
      </w:r>
    </w:p>
    <w:p w14:paraId="20589377" w14:textId="77777777" w:rsidR="003D2F76" w:rsidRDefault="003D2F76" w:rsidP="008E50FD">
      <w:pPr>
        <w:ind w:firstLine="709"/>
        <w:jc w:val="both"/>
      </w:pPr>
    </w:p>
    <w:p w14:paraId="011DF82D" w14:textId="77777777" w:rsidR="00B81039" w:rsidRPr="0074060F" w:rsidRDefault="00B81039" w:rsidP="00B81039">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75C695CF" w14:textId="77777777" w:rsidR="005206BB" w:rsidRPr="0074060F" w:rsidRDefault="005206BB" w:rsidP="005206BB">
      <w:pPr>
        <w:tabs>
          <w:tab w:val="left" w:pos="0"/>
        </w:tabs>
        <w:ind w:firstLine="709"/>
        <w:jc w:val="both"/>
      </w:pPr>
      <w:r w:rsidRPr="0074060F">
        <w:lastRenderedPageBreak/>
        <w:t xml:space="preserve">1.Слабые стороны </w:t>
      </w:r>
      <w:r w:rsidR="00B81039">
        <w:t xml:space="preserve">(вызов) </w:t>
      </w:r>
      <w:r>
        <w:t>–</w:t>
      </w:r>
      <w:r w:rsidR="003D2F76">
        <w:t xml:space="preserve"> н</w:t>
      </w:r>
      <w:r w:rsidR="003D2F76" w:rsidRPr="003D2F76">
        <w:t>аличие на территории города значительных площадей непригодных и ограниченно-пригодных территорий для строительства.</w:t>
      </w:r>
    </w:p>
    <w:p w14:paraId="5E6E20A2" w14:textId="77777777" w:rsidR="005206BB" w:rsidRPr="0074060F" w:rsidRDefault="005206BB" w:rsidP="005206BB">
      <w:pPr>
        <w:tabs>
          <w:tab w:val="left" w:pos="0"/>
        </w:tabs>
        <w:ind w:firstLine="709"/>
        <w:jc w:val="both"/>
        <w:rPr>
          <w:b/>
        </w:rPr>
      </w:pPr>
      <w:r w:rsidRPr="0074060F">
        <w:rPr>
          <w:b/>
        </w:rPr>
        <w:t>Итоги анализа внешней среды:</w:t>
      </w:r>
    </w:p>
    <w:p w14:paraId="41E6C496" w14:textId="77777777" w:rsidR="005206BB" w:rsidRPr="0074060F" w:rsidRDefault="005206BB" w:rsidP="005206BB">
      <w:pPr>
        <w:tabs>
          <w:tab w:val="left" w:pos="0"/>
        </w:tabs>
        <w:ind w:firstLine="709"/>
        <w:jc w:val="both"/>
      </w:pPr>
      <w:r w:rsidRPr="0074060F">
        <w:t xml:space="preserve">1.Возможности </w:t>
      </w:r>
      <w:r w:rsidR="00B81039">
        <w:t xml:space="preserve">(тренд) </w:t>
      </w:r>
      <w:r w:rsidRPr="0074060F">
        <w:t>–</w:t>
      </w:r>
      <w:r w:rsidR="003D2F76">
        <w:t xml:space="preserve"> у</w:t>
      </w:r>
      <w:r w:rsidR="003D2F76" w:rsidRPr="003D2F76">
        <w:t>частие в государственных и региональных программах</w:t>
      </w:r>
      <w:r w:rsidRPr="0074060F">
        <w:t>;</w:t>
      </w:r>
    </w:p>
    <w:p w14:paraId="4D10913F" w14:textId="77777777" w:rsidR="005206BB" w:rsidRPr="0074060F" w:rsidRDefault="00B81039" w:rsidP="005206BB">
      <w:pPr>
        <w:tabs>
          <w:tab w:val="left" w:pos="0"/>
        </w:tabs>
        <w:ind w:firstLine="709"/>
        <w:jc w:val="both"/>
        <w:rPr>
          <w:b/>
        </w:rPr>
      </w:pPr>
      <w:r w:rsidRPr="00B81039">
        <w:rPr>
          <w:b/>
        </w:rPr>
        <w:t>Итоги анализа сопоставления сильных, слабых сторон с возможностями угрозами (ответы на продиктованные вызовы):</w:t>
      </w:r>
    </w:p>
    <w:p w14:paraId="0FA1072A" w14:textId="77777777" w:rsidR="005206BB" w:rsidRPr="0074060F" w:rsidRDefault="00E026AE" w:rsidP="00E026AE">
      <w:pPr>
        <w:pStyle w:val="a4"/>
        <w:numPr>
          <w:ilvl w:val="0"/>
          <w:numId w:val="33"/>
        </w:numPr>
        <w:tabs>
          <w:tab w:val="left" w:pos="0"/>
        </w:tabs>
        <w:jc w:val="both"/>
      </w:pPr>
      <w:r w:rsidRPr="00E026AE">
        <w:t>Формирование городского пространства методом реализации современной политики в области градостроительства и развития территории города Шахты</w:t>
      </w:r>
      <w:r w:rsidR="005206BB" w:rsidRPr="00E026AE">
        <w:t>.</w:t>
      </w:r>
    </w:p>
    <w:p w14:paraId="2F9C919A" w14:textId="77777777" w:rsidR="005206BB" w:rsidRPr="0074060F" w:rsidRDefault="005206BB" w:rsidP="005206BB">
      <w:pPr>
        <w:pStyle w:val="1"/>
        <w:rPr>
          <w:rFonts w:cs="Times New Roman"/>
        </w:rPr>
      </w:pPr>
      <w:bookmarkStart w:id="12" w:name="_Toc531032492"/>
      <w:r>
        <w:rPr>
          <w:rFonts w:cs="Times New Roman"/>
        </w:rPr>
        <w:t>Земельные ресурсы</w:t>
      </w:r>
      <w:bookmarkEnd w:id="12"/>
    </w:p>
    <w:p w14:paraId="248A9564" w14:textId="77777777" w:rsidR="005206BB" w:rsidRDefault="005206BB" w:rsidP="008E50FD">
      <w:pPr>
        <w:ind w:firstLine="709"/>
        <w:jc w:val="both"/>
      </w:pPr>
    </w:p>
    <w:p w14:paraId="7391EC00" w14:textId="77777777" w:rsidR="00322466" w:rsidRDefault="00322466" w:rsidP="00322466">
      <w:pPr>
        <w:autoSpaceDE w:val="0"/>
        <w:autoSpaceDN w:val="0"/>
        <w:adjustRightInd w:val="0"/>
        <w:ind w:firstLine="720"/>
        <w:jc w:val="both"/>
        <w:rPr>
          <w:kern w:val="28"/>
          <w:szCs w:val="28"/>
        </w:rPr>
      </w:pPr>
      <w:r>
        <w:rPr>
          <w:kern w:val="28"/>
          <w:szCs w:val="28"/>
        </w:rPr>
        <w:t>Пространственное развитие города напрямую связано с резервом свободных земельных участков на его территории. В настоящий момент данный ресурс практически исчерпан, что существенно затрудняет разработку мероприятий по развитию городской территории. Доля</w:t>
      </w:r>
      <w:r w:rsidRPr="00F46DBE">
        <w:t xml:space="preserve"> </w:t>
      </w:r>
      <w:r w:rsidRPr="00F46DBE">
        <w:rPr>
          <w:kern w:val="28"/>
          <w:szCs w:val="28"/>
        </w:rPr>
        <w:t>фактически используемых</w:t>
      </w:r>
      <w:r>
        <w:rPr>
          <w:kern w:val="28"/>
          <w:szCs w:val="28"/>
        </w:rPr>
        <w:t xml:space="preserve"> земель превышает 90</w:t>
      </w:r>
      <w:r w:rsidR="00183857">
        <w:rPr>
          <w:kern w:val="28"/>
          <w:szCs w:val="28"/>
        </w:rPr>
        <w:t xml:space="preserve"> процентов</w:t>
      </w:r>
      <w:r>
        <w:rPr>
          <w:kern w:val="28"/>
          <w:szCs w:val="28"/>
        </w:rPr>
        <w:t>. По последним имеющимся официальным данным наш город занимает второе место среди городов области по доле застроенных земель</w:t>
      </w:r>
      <w:r>
        <w:rPr>
          <w:rStyle w:val="aff0"/>
          <w:kern w:val="28"/>
          <w:szCs w:val="28"/>
        </w:rPr>
        <w:footnoteReference w:id="1"/>
      </w:r>
      <w:r>
        <w:rPr>
          <w:kern w:val="28"/>
          <w:szCs w:val="28"/>
        </w:rPr>
        <w:t>.</w:t>
      </w:r>
    </w:p>
    <w:p w14:paraId="4017B190" w14:textId="77777777" w:rsidR="00322466" w:rsidRDefault="00322466" w:rsidP="00322466">
      <w:pPr>
        <w:pStyle w:val="ac"/>
        <w:keepNext/>
        <w:spacing w:after="0"/>
        <w:rPr>
          <w:i w:val="0"/>
          <w:iCs w:val="0"/>
          <w:color w:val="auto"/>
          <w:kern w:val="28"/>
          <w:sz w:val="28"/>
          <w:szCs w:val="28"/>
        </w:rPr>
      </w:pPr>
    </w:p>
    <w:p w14:paraId="6803BB00" w14:textId="055B5A58" w:rsidR="00322466" w:rsidRDefault="00322466" w:rsidP="00322466">
      <w:pPr>
        <w:pStyle w:val="ac"/>
        <w:keepNext/>
        <w:spacing w:after="0"/>
        <w:rPr>
          <w:i w:val="0"/>
          <w:iCs w:val="0"/>
          <w:color w:val="auto"/>
          <w:kern w:val="28"/>
          <w:sz w:val="28"/>
          <w:szCs w:val="28"/>
        </w:rPr>
      </w:pPr>
      <w:r w:rsidRPr="00AB6DA1">
        <w:rPr>
          <w:i w:val="0"/>
          <w:iCs w:val="0"/>
          <w:color w:val="auto"/>
          <w:kern w:val="28"/>
          <w:sz w:val="28"/>
          <w:szCs w:val="28"/>
        </w:rPr>
        <w:t xml:space="preserve">Рисунок </w:t>
      </w:r>
      <w:r w:rsidR="00E11C03">
        <w:rPr>
          <w:i w:val="0"/>
          <w:iCs w:val="0"/>
          <w:color w:val="auto"/>
          <w:kern w:val="28"/>
          <w:sz w:val="28"/>
          <w:szCs w:val="28"/>
        </w:rPr>
        <w:fldChar w:fldCharType="begin"/>
      </w:r>
      <w:r w:rsidR="0083117A">
        <w:rPr>
          <w:i w:val="0"/>
          <w:iCs w:val="0"/>
          <w:color w:val="auto"/>
          <w:kern w:val="28"/>
          <w:sz w:val="28"/>
          <w:szCs w:val="28"/>
        </w:rPr>
        <w:instrText xml:space="preserve"> SEQ Рисунок \* ARABIC </w:instrText>
      </w:r>
      <w:r w:rsidR="00E11C03">
        <w:rPr>
          <w:i w:val="0"/>
          <w:iCs w:val="0"/>
          <w:color w:val="auto"/>
          <w:kern w:val="28"/>
          <w:sz w:val="28"/>
          <w:szCs w:val="28"/>
        </w:rPr>
        <w:fldChar w:fldCharType="separate"/>
      </w:r>
      <w:r w:rsidR="00015657">
        <w:rPr>
          <w:i w:val="0"/>
          <w:iCs w:val="0"/>
          <w:noProof/>
          <w:color w:val="auto"/>
          <w:kern w:val="28"/>
          <w:sz w:val="28"/>
          <w:szCs w:val="28"/>
        </w:rPr>
        <w:t>12</w:t>
      </w:r>
      <w:r w:rsidR="00E11C03">
        <w:rPr>
          <w:i w:val="0"/>
          <w:iCs w:val="0"/>
          <w:color w:val="auto"/>
          <w:kern w:val="28"/>
          <w:sz w:val="28"/>
          <w:szCs w:val="28"/>
        </w:rPr>
        <w:fldChar w:fldCharType="end"/>
      </w:r>
      <w:r w:rsidRPr="00AB6DA1">
        <w:rPr>
          <w:i w:val="0"/>
          <w:iCs w:val="0"/>
          <w:color w:val="auto"/>
          <w:kern w:val="28"/>
          <w:sz w:val="28"/>
          <w:szCs w:val="28"/>
        </w:rPr>
        <w:t>. Информация о застроенных земля</w:t>
      </w:r>
      <w:r>
        <w:rPr>
          <w:i w:val="0"/>
          <w:iCs w:val="0"/>
          <w:color w:val="auto"/>
          <w:kern w:val="28"/>
          <w:sz w:val="28"/>
          <w:szCs w:val="28"/>
        </w:rPr>
        <w:t>х</w:t>
      </w:r>
      <w:r w:rsidRPr="00AB6DA1">
        <w:rPr>
          <w:i w:val="0"/>
          <w:iCs w:val="0"/>
          <w:color w:val="auto"/>
          <w:kern w:val="28"/>
          <w:sz w:val="28"/>
          <w:szCs w:val="28"/>
        </w:rPr>
        <w:t xml:space="preserve"> по городским округам, процент</w:t>
      </w:r>
    </w:p>
    <w:p w14:paraId="7229D919" w14:textId="77777777" w:rsidR="00183857" w:rsidRPr="00183857" w:rsidRDefault="00183857" w:rsidP="00183857"/>
    <w:p w14:paraId="4A7A75B7" w14:textId="77777777" w:rsidR="00322466" w:rsidRDefault="00322466" w:rsidP="00322466">
      <w:pPr>
        <w:autoSpaceDE w:val="0"/>
        <w:autoSpaceDN w:val="0"/>
        <w:adjustRightInd w:val="0"/>
        <w:jc w:val="both"/>
        <w:rPr>
          <w:kern w:val="28"/>
          <w:szCs w:val="28"/>
        </w:rPr>
      </w:pPr>
      <w:r>
        <w:rPr>
          <w:noProof/>
        </w:rPr>
        <w:drawing>
          <wp:inline distT="0" distB="0" distL="0" distR="0" wp14:anchorId="41F0F51D" wp14:editId="10A6A6F5">
            <wp:extent cx="6477000" cy="1403131"/>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CDFBAC" w14:textId="77777777" w:rsidR="00322466" w:rsidRDefault="00322466" w:rsidP="00322466">
      <w:pPr>
        <w:ind w:firstLine="708"/>
        <w:jc w:val="both"/>
        <w:rPr>
          <w:szCs w:val="28"/>
        </w:rPr>
      </w:pPr>
      <w:r>
        <w:rPr>
          <w:szCs w:val="28"/>
        </w:rPr>
        <w:t>Доля</w:t>
      </w:r>
      <w:r w:rsidRPr="00E11894">
        <w:rPr>
          <w:szCs w:val="28"/>
        </w:rPr>
        <w:t xml:space="preserve"> площади земельных участков, являющихся объектами налогообложения земельным налогом, в общей площади </w:t>
      </w:r>
      <w:r>
        <w:rPr>
          <w:szCs w:val="28"/>
        </w:rPr>
        <w:t>нашего города одна из самых высоких среди городов области.</w:t>
      </w:r>
    </w:p>
    <w:p w14:paraId="5F3CC030" w14:textId="77777777" w:rsidR="008F12C1" w:rsidRPr="00E11894" w:rsidRDefault="008F12C1" w:rsidP="00322466">
      <w:pPr>
        <w:ind w:firstLine="708"/>
        <w:jc w:val="both"/>
        <w:rPr>
          <w:szCs w:val="28"/>
        </w:rPr>
      </w:pPr>
    </w:p>
    <w:p w14:paraId="38A5CEF3" w14:textId="7DC5E1CB" w:rsidR="00322466" w:rsidRPr="00E679E7" w:rsidRDefault="00322466" w:rsidP="00322466">
      <w:pPr>
        <w:pStyle w:val="ac"/>
        <w:keepNext/>
        <w:rPr>
          <w:i w:val="0"/>
          <w:iCs w:val="0"/>
          <w:color w:val="auto"/>
          <w:kern w:val="28"/>
          <w:sz w:val="28"/>
          <w:szCs w:val="28"/>
        </w:rPr>
      </w:pPr>
      <w:r w:rsidRPr="00E679E7">
        <w:rPr>
          <w:i w:val="0"/>
          <w:iCs w:val="0"/>
          <w:color w:val="auto"/>
          <w:kern w:val="28"/>
          <w:sz w:val="28"/>
          <w:szCs w:val="28"/>
        </w:rPr>
        <w:lastRenderedPageBreak/>
        <w:t xml:space="preserve">Рисунок </w:t>
      </w:r>
      <w:r w:rsidR="00E11C03">
        <w:rPr>
          <w:i w:val="0"/>
          <w:iCs w:val="0"/>
          <w:color w:val="auto"/>
          <w:kern w:val="28"/>
          <w:sz w:val="28"/>
          <w:szCs w:val="28"/>
        </w:rPr>
        <w:fldChar w:fldCharType="begin"/>
      </w:r>
      <w:r w:rsidR="0083117A">
        <w:rPr>
          <w:i w:val="0"/>
          <w:iCs w:val="0"/>
          <w:color w:val="auto"/>
          <w:kern w:val="28"/>
          <w:sz w:val="28"/>
          <w:szCs w:val="28"/>
        </w:rPr>
        <w:instrText xml:space="preserve"> SEQ Рисунок \* ARABIC </w:instrText>
      </w:r>
      <w:r w:rsidR="00E11C03">
        <w:rPr>
          <w:i w:val="0"/>
          <w:iCs w:val="0"/>
          <w:color w:val="auto"/>
          <w:kern w:val="28"/>
          <w:sz w:val="28"/>
          <w:szCs w:val="28"/>
        </w:rPr>
        <w:fldChar w:fldCharType="separate"/>
      </w:r>
      <w:r w:rsidR="00015657">
        <w:rPr>
          <w:i w:val="0"/>
          <w:iCs w:val="0"/>
          <w:noProof/>
          <w:color w:val="auto"/>
          <w:kern w:val="28"/>
          <w:sz w:val="28"/>
          <w:szCs w:val="28"/>
        </w:rPr>
        <w:t>13</w:t>
      </w:r>
      <w:r w:rsidR="00E11C03">
        <w:rPr>
          <w:i w:val="0"/>
          <w:iCs w:val="0"/>
          <w:color w:val="auto"/>
          <w:kern w:val="28"/>
          <w:sz w:val="28"/>
          <w:szCs w:val="28"/>
        </w:rPr>
        <w:fldChar w:fldCharType="end"/>
      </w:r>
      <w:r w:rsidRPr="00E679E7">
        <w:rPr>
          <w:i w:val="0"/>
          <w:iCs w:val="0"/>
          <w:color w:val="auto"/>
          <w:kern w:val="28"/>
          <w:sz w:val="28"/>
          <w:szCs w:val="28"/>
        </w:rPr>
        <w:t>. Динамика доли площади земельных участков, являющихся объектами налогообложения земельным налогом, в общей площади территории городского округа, процент</w:t>
      </w:r>
    </w:p>
    <w:p w14:paraId="4C010E21" w14:textId="77777777" w:rsidR="00322466" w:rsidRDefault="00322466" w:rsidP="00322466">
      <w:pPr>
        <w:autoSpaceDE w:val="0"/>
        <w:autoSpaceDN w:val="0"/>
        <w:adjustRightInd w:val="0"/>
        <w:jc w:val="both"/>
        <w:rPr>
          <w:b/>
          <w:kern w:val="28"/>
          <w:szCs w:val="28"/>
        </w:rPr>
      </w:pPr>
      <w:r>
        <w:rPr>
          <w:noProof/>
        </w:rPr>
        <w:drawing>
          <wp:inline distT="0" distB="0" distL="0" distR="0" wp14:anchorId="72426DC7" wp14:editId="797A70AA">
            <wp:extent cx="6496050" cy="314325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87D743" w14:textId="77777777" w:rsidR="00322466" w:rsidRDefault="00322466" w:rsidP="00322466">
      <w:pPr>
        <w:autoSpaceDE w:val="0"/>
        <w:autoSpaceDN w:val="0"/>
        <w:adjustRightInd w:val="0"/>
        <w:ind w:firstLine="720"/>
        <w:jc w:val="both"/>
        <w:rPr>
          <w:kern w:val="28"/>
          <w:szCs w:val="28"/>
        </w:rPr>
      </w:pPr>
      <w:r>
        <w:rPr>
          <w:kern w:val="28"/>
          <w:szCs w:val="28"/>
        </w:rPr>
        <w:t>Значительная часть территории города не может быть использована в связи с имеющимися ограничениями природного и техногенного характера (водные объекты, водоохранные зоны, породные отвалы, территории со сложным рельефом, территории общего пользования).</w:t>
      </w:r>
    </w:p>
    <w:p w14:paraId="795A05EB" w14:textId="77777777" w:rsidR="00322466" w:rsidRDefault="00322466" w:rsidP="00322466">
      <w:pPr>
        <w:autoSpaceDE w:val="0"/>
        <w:autoSpaceDN w:val="0"/>
        <w:adjustRightInd w:val="0"/>
        <w:ind w:firstLine="720"/>
        <w:jc w:val="both"/>
        <w:rPr>
          <w:kern w:val="28"/>
          <w:szCs w:val="28"/>
        </w:rPr>
      </w:pPr>
      <w:r>
        <w:rPr>
          <w:kern w:val="28"/>
          <w:szCs w:val="28"/>
        </w:rPr>
        <w:t>Общая площадь земель, облагаемых земельным налогом, превышает 4</w:t>
      </w:r>
      <w:r w:rsidR="00D374E3">
        <w:rPr>
          <w:kern w:val="28"/>
          <w:szCs w:val="28"/>
        </w:rPr>
        <w:t xml:space="preserve"> </w:t>
      </w:r>
      <w:r>
        <w:rPr>
          <w:kern w:val="28"/>
          <w:szCs w:val="28"/>
        </w:rPr>
        <w:t xml:space="preserve">000 га. </w:t>
      </w:r>
      <w:r w:rsidRPr="00A05D0A">
        <w:rPr>
          <w:kern w:val="28"/>
          <w:szCs w:val="28"/>
        </w:rPr>
        <w:t>Структура налогооблагаемых земельных участков по видам разрешенного использования</w:t>
      </w:r>
      <w:r>
        <w:rPr>
          <w:kern w:val="28"/>
          <w:szCs w:val="28"/>
        </w:rPr>
        <w:t xml:space="preserve"> приведена ниже.</w:t>
      </w:r>
    </w:p>
    <w:p w14:paraId="0DA20DBF" w14:textId="77777777" w:rsidR="00322466" w:rsidRPr="00A05D0A" w:rsidRDefault="00322466" w:rsidP="00322466">
      <w:pPr>
        <w:autoSpaceDE w:val="0"/>
        <w:autoSpaceDN w:val="0"/>
        <w:adjustRightInd w:val="0"/>
        <w:ind w:firstLine="720"/>
        <w:jc w:val="both"/>
        <w:rPr>
          <w:kern w:val="28"/>
          <w:szCs w:val="28"/>
        </w:rPr>
      </w:pPr>
    </w:p>
    <w:p w14:paraId="1CF61827" w14:textId="46C87488" w:rsidR="00322466" w:rsidRPr="00B8574F" w:rsidRDefault="00322466" w:rsidP="00322466">
      <w:pPr>
        <w:pStyle w:val="ac"/>
        <w:keepNext/>
        <w:rPr>
          <w:i w:val="0"/>
          <w:iCs w:val="0"/>
          <w:color w:val="auto"/>
          <w:kern w:val="28"/>
          <w:sz w:val="28"/>
          <w:szCs w:val="28"/>
        </w:rPr>
      </w:pPr>
      <w:r w:rsidRPr="00B8574F">
        <w:rPr>
          <w:i w:val="0"/>
          <w:iCs w:val="0"/>
          <w:color w:val="auto"/>
          <w:kern w:val="28"/>
          <w:sz w:val="28"/>
          <w:szCs w:val="28"/>
        </w:rPr>
        <w:t xml:space="preserve">Таблица </w:t>
      </w:r>
      <w:r w:rsidR="00E11C03" w:rsidRPr="00B8574F">
        <w:rPr>
          <w:i w:val="0"/>
          <w:iCs w:val="0"/>
          <w:color w:val="auto"/>
          <w:kern w:val="28"/>
          <w:sz w:val="28"/>
          <w:szCs w:val="28"/>
        </w:rPr>
        <w:fldChar w:fldCharType="begin"/>
      </w:r>
      <w:r w:rsidRPr="00B8574F">
        <w:rPr>
          <w:i w:val="0"/>
          <w:iCs w:val="0"/>
          <w:color w:val="auto"/>
          <w:kern w:val="28"/>
          <w:sz w:val="28"/>
          <w:szCs w:val="28"/>
        </w:rPr>
        <w:instrText xml:space="preserve"> SEQ Таблица \* ARABIC </w:instrText>
      </w:r>
      <w:r w:rsidR="00E11C03" w:rsidRPr="00B8574F">
        <w:rPr>
          <w:i w:val="0"/>
          <w:iCs w:val="0"/>
          <w:color w:val="auto"/>
          <w:kern w:val="28"/>
          <w:sz w:val="28"/>
          <w:szCs w:val="28"/>
        </w:rPr>
        <w:fldChar w:fldCharType="separate"/>
      </w:r>
      <w:r w:rsidR="00015657">
        <w:rPr>
          <w:i w:val="0"/>
          <w:iCs w:val="0"/>
          <w:noProof/>
          <w:color w:val="auto"/>
          <w:kern w:val="28"/>
          <w:sz w:val="28"/>
          <w:szCs w:val="28"/>
        </w:rPr>
        <w:t>10</w:t>
      </w:r>
      <w:r w:rsidR="00E11C03" w:rsidRPr="00B8574F">
        <w:rPr>
          <w:i w:val="0"/>
          <w:iCs w:val="0"/>
          <w:color w:val="auto"/>
          <w:kern w:val="28"/>
          <w:sz w:val="28"/>
          <w:szCs w:val="28"/>
        </w:rPr>
        <w:fldChar w:fldCharType="end"/>
      </w:r>
      <w:r w:rsidRPr="00B8574F">
        <w:rPr>
          <w:i w:val="0"/>
          <w:iCs w:val="0"/>
          <w:color w:val="auto"/>
          <w:kern w:val="28"/>
          <w:sz w:val="28"/>
          <w:szCs w:val="28"/>
        </w:rPr>
        <w:t xml:space="preserve">. Структура земель </w:t>
      </w:r>
      <w:r>
        <w:rPr>
          <w:i w:val="0"/>
          <w:iCs w:val="0"/>
          <w:color w:val="auto"/>
          <w:kern w:val="28"/>
          <w:sz w:val="28"/>
          <w:szCs w:val="28"/>
        </w:rPr>
        <w:t xml:space="preserve">(облагаемых земельным налогом) </w:t>
      </w:r>
      <w:r w:rsidRPr="00B8574F">
        <w:rPr>
          <w:i w:val="0"/>
          <w:iCs w:val="0"/>
          <w:color w:val="auto"/>
          <w:kern w:val="28"/>
          <w:sz w:val="28"/>
          <w:szCs w:val="28"/>
        </w:rPr>
        <w:t>муниципального образования по видам разрешенного использования</w:t>
      </w:r>
    </w:p>
    <w:tbl>
      <w:tblPr>
        <w:tblStyle w:val="afb"/>
        <w:tblW w:w="0" w:type="auto"/>
        <w:tblLayout w:type="fixed"/>
        <w:tblLook w:val="04A0" w:firstRow="1" w:lastRow="0" w:firstColumn="1" w:lastColumn="0" w:noHBand="0" w:noVBand="1"/>
      </w:tblPr>
      <w:tblGrid>
        <w:gridCol w:w="2922"/>
        <w:gridCol w:w="1185"/>
        <w:gridCol w:w="1198"/>
        <w:gridCol w:w="1184"/>
        <w:gridCol w:w="1198"/>
        <w:gridCol w:w="1337"/>
        <w:gridCol w:w="1397"/>
      </w:tblGrid>
      <w:tr w:rsidR="00322466" w:rsidRPr="00D374E3" w14:paraId="6C941942" w14:textId="77777777" w:rsidTr="00D374E3">
        <w:trPr>
          <w:trHeight w:val="20"/>
          <w:tblHeader/>
        </w:trPr>
        <w:tc>
          <w:tcPr>
            <w:tcW w:w="2922" w:type="dxa"/>
            <w:vMerge w:val="restart"/>
            <w:vAlign w:val="center"/>
          </w:tcPr>
          <w:p w14:paraId="280959C0" w14:textId="77777777" w:rsidR="00322466" w:rsidRPr="00D374E3" w:rsidRDefault="00322466" w:rsidP="001718B5">
            <w:pPr>
              <w:autoSpaceDE w:val="0"/>
              <w:autoSpaceDN w:val="0"/>
              <w:adjustRightInd w:val="0"/>
              <w:rPr>
                <w:kern w:val="28"/>
                <w:sz w:val="24"/>
              </w:rPr>
            </w:pPr>
            <w:r w:rsidRPr="00D374E3">
              <w:rPr>
                <w:kern w:val="28"/>
                <w:sz w:val="24"/>
              </w:rPr>
              <w:t>Вид разрешенного использования</w:t>
            </w:r>
          </w:p>
        </w:tc>
        <w:tc>
          <w:tcPr>
            <w:tcW w:w="2383" w:type="dxa"/>
            <w:gridSpan w:val="2"/>
          </w:tcPr>
          <w:p w14:paraId="09C4DC77" w14:textId="77777777" w:rsidR="00322466" w:rsidRPr="00D374E3" w:rsidRDefault="00A7597D" w:rsidP="001718B5">
            <w:pPr>
              <w:autoSpaceDE w:val="0"/>
              <w:autoSpaceDN w:val="0"/>
              <w:adjustRightInd w:val="0"/>
              <w:rPr>
                <w:kern w:val="28"/>
                <w:sz w:val="24"/>
              </w:rPr>
            </w:pPr>
            <w:r>
              <w:rPr>
                <w:kern w:val="28"/>
                <w:sz w:val="24"/>
              </w:rPr>
              <w:t>2015</w:t>
            </w:r>
          </w:p>
        </w:tc>
        <w:tc>
          <w:tcPr>
            <w:tcW w:w="2382" w:type="dxa"/>
            <w:gridSpan w:val="2"/>
          </w:tcPr>
          <w:p w14:paraId="604A802B" w14:textId="77777777" w:rsidR="00322466" w:rsidRPr="00D374E3" w:rsidRDefault="00A7597D" w:rsidP="001718B5">
            <w:pPr>
              <w:autoSpaceDE w:val="0"/>
              <w:autoSpaceDN w:val="0"/>
              <w:adjustRightInd w:val="0"/>
              <w:rPr>
                <w:kern w:val="28"/>
                <w:sz w:val="24"/>
              </w:rPr>
            </w:pPr>
            <w:r>
              <w:rPr>
                <w:kern w:val="28"/>
                <w:sz w:val="24"/>
              </w:rPr>
              <w:t>2016</w:t>
            </w:r>
          </w:p>
        </w:tc>
        <w:tc>
          <w:tcPr>
            <w:tcW w:w="2734" w:type="dxa"/>
            <w:gridSpan w:val="2"/>
          </w:tcPr>
          <w:p w14:paraId="2523E1A4" w14:textId="77777777" w:rsidR="00322466" w:rsidRPr="00D374E3" w:rsidRDefault="00A7597D" w:rsidP="001718B5">
            <w:pPr>
              <w:autoSpaceDE w:val="0"/>
              <w:autoSpaceDN w:val="0"/>
              <w:adjustRightInd w:val="0"/>
              <w:rPr>
                <w:kern w:val="28"/>
                <w:sz w:val="24"/>
              </w:rPr>
            </w:pPr>
            <w:r>
              <w:rPr>
                <w:kern w:val="28"/>
                <w:sz w:val="24"/>
              </w:rPr>
              <w:t>2017</w:t>
            </w:r>
          </w:p>
        </w:tc>
      </w:tr>
      <w:tr w:rsidR="00322466" w:rsidRPr="00D374E3" w14:paraId="7BC19DD1" w14:textId="77777777" w:rsidTr="00D374E3">
        <w:trPr>
          <w:trHeight w:val="20"/>
          <w:tblHeader/>
        </w:trPr>
        <w:tc>
          <w:tcPr>
            <w:tcW w:w="2922" w:type="dxa"/>
            <w:vMerge/>
          </w:tcPr>
          <w:p w14:paraId="0899DA2A" w14:textId="77777777" w:rsidR="00322466" w:rsidRPr="00D374E3" w:rsidRDefault="00322466" w:rsidP="001718B5">
            <w:pPr>
              <w:autoSpaceDE w:val="0"/>
              <w:autoSpaceDN w:val="0"/>
              <w:adjustRightInd w:val="0"/>
              <w:jc w:val="both"/>
              <w:rPr>
                <w:kern w:val="28"/>
                <w:sz w:val="24"/>
              </w:rPr>
            </w:pPr>
          </w:p>
        </w:tc>
        <w:tc>
          <w:tcPr>
            <w:tcW w:w="1185" w:type="dxa"/>
          </w:tcPr>
          <w:p w14:paraId="11532100" w14:textId="77777777" w:rsidR="00322466" w:rsidRPr="00D374E3" w:rsidRDefault="00322466" w:rsidP="001718B5">
            <w:pPr>
              <w:autoSpaceDE w:val="0"/>
              <w:autoSpaceDN w:val="0"/>
              <w:adjustRightInd w:val="0"/>
              <w:rPr>
                <w:kern w:val="28"/>
                <w:sz w:val="24"/>
              </w:rPr>
            </w:pPr>
            <w:r w:rsidRPr="00D374E3">
              <w:rPr>
                <w:kern w:val="28"/>
                <w:sz w:val="24"/>
              </w:rPr>
              <w:t>Га</w:t>
            </w:r>
          </w:p>
        </w:tc>
        <w:tc>
          <w:tcPr>
            <w:tcW w:w="1198" w:type="dxa"/>
          </w:tcPr>
          <w:p w14:paraId="3D25C921" w14:textId="77777777" w:rsidR="00322466" w:rsidRPr="00D374E3" w:rsidRDefault="00322466" w:rsidP="001718B5">
            <w:pPr>
              <w:autoSpaceDE w:val="0"/>
              <w:autoSpaceDN w:val="0"/>
              <w:adjustRightInd w:val="0"/>
              <w:rPr>
                <w:kern w:val="28"/>
                <w:sz w:val="24"/>
              </w:rPr>
            </w:pPr>
            <w:r w:rsidRPr="00D374E3">
              <w:rPr>
                <w:kern w:val="28"/>
                <w:sz w:val="24"/>
              </w:rPr>
              <w:t>%</w:t>
            </w:r>
          </w:p>
        </w:tc>
        <w:tc>
          <w:tcPr>
            <w:tcW w:w="1184" w:type="dxa"/>
          </w:tcPr>
          <w:p w14:paraId="6DA1BF71" w14:textId="77777777" w:rsidR="00322466" w:rsidRPr="00D374E3" w:rsidRDefault="00322466" w:rsidP="001718B5">
            <w:pPr>
              <w:autoSpaceDE w:val="0"/>
              <w:autoSpaceDN w:val="0"/>
              <w:adjustRightInd w:val="0"/>
              <w:rPr>
                <w:kern w:val="28"/>
                <w:sz w:val="24"/>
              </w:rPr>
            </w:pPr>
            <w:r w:rsidRPr="00D374E3">
              <w:rPr>
                <w:kern w:val="28"/>
                <w:sz w:val="24"/>
              </w:rPr>
              <w:t>Га</w:t>
            </w:r>
          </w:p>
        </w:tc>
        <w:tc>
          <w:tcPr>
            <w:tcW w:w="1198" w:type="dxa"/>
          </w:tcPr>
          <w:p w14:paraId="713A44B0" w14:textId="77777777" w:rsidR="00322466" w:rsidRPr="00D374E3" w:rsidRDefault="00322466" w:rsidP="001718B5">
            <w:pPr>
              <w:autoSpaceDE w:val="0"/>
              <w:autoSpaceDN w:val="0"/>
              <w:adjustRightInd w:val="0"/>
              <w:rPr>
                <w:kern w:val="28"/>
                <w:sz w:val="24"/>
              </w:rPr>
            </w:pPr>
            <w:r w:rsidRPr="00D374E3">
              <w:rPr>
                <w:kern w:val="28"/>
                <w:sz w:val="24"/>
              </w:rPr>
              <w:t>%</w:t>
            </w:r>
          </w:p>
        </w:tc>
        <w:tc>
          <w:tcPr>
            <w:tcW w:w="1337" w:type="dxa"/>
          </w:tcPr>
          <w:p w14:paraId="636A10D7" w14:textId="77777777" w:rsidR="00322466" w:rsidRPr="00D374E3" w:rsidRDefault="00322466" w:rsidP="001718B5">
            <w:pPr>
              <w:autoSpaceDE w:val="0"/>
              <w:autoSpaceDN w:val="0"/>
              <w:adjustRightInd w:val="0"/>
              <w:rPr>
                <w:kern w:val="28"/>
                <w:sz w:val="24"/>
              </w:rPr>
            </w:pPr>
            <w:r w:rsidRPr="00D374E3">
              <w:rPr>
                <w:kern w:val="28"/>
                <w:sz w:val="24"/>
              </w:rPr>
              <w:t>Га</w:t>
            </w:r>
          </w:p>
        </w:tc>
        <w:tc>
          <w:tcPr>
            <w:tcW w:w="1397" w:type="dxa"/>
          </w:tcPr>
          <w:p w14:paraId="77150083" w14:textId="77777777" w:rsidR="00322466" w:rsidRPr="00D374E3" w:rsidRDefault="00322466" w:rsidP="001718B5">
            <w:pPr>
              <w:autoSpaceDE w:val="0"/>
              <w:autoSpaceDN w:val="0"/>
              <w:adjustRightInd w:val="0"/>
              <w:rPr>
                <w:kern w:val="28"/>
                <w:sz w:val="24"/>
              </w:rPr>
            </w:pPr>
            <w:r w:rsidRPr="00D374E3">
              <w:rPr>
                <w:kern w:val="28"/>
                <w:sz w:val="24"/>
              </w:rPr>
              <w:t>%</w:t>
            </w:r>
          </w:p>
        </w:tc>
      </w:tr>
    </w:tbl>
    <w:p w14:paraId="4DD0616C" w14:textId="77777777" w:rsidR="00D374E3" w:rsidRPr="00D374E3" w:rsidRDefault="00D374E3">
      <w:pPr>
        <w:rPr>
          <w:sz w:val="4"/>
          <w:szCs w:val="4"/>
        </w:rPr>
      </w:pPr>
    </w:p>
    <w:tbl>
      <w:tblPr>
        <w:tblStyle w:val="afb"/>
        <w:tblW w:w="0" w:type="auto"/>
        <w:tblLayout w:type="fixed"/>
        <w:tblLook w:val="04A0" w:firstRow="1" w:lastRow="0" w:firstColumn="1" w:lastColumn="0" w:noHBand="0" w:noVBand="1"/>
      </w:tblPr>
      <w:tblGrid>
        <w:gridCol w:w="2922"/>
        <w:gridCol w:w="1185"/>
        <w:gridCol w:w="1198"/>
        <w:gridCol w:w="1184"/>
        <w:gridCol w:w="1198"/>
        <w:gridCol w:w="1337"/>
        <w:gridCol w:w="1397"/>
      </w:tblGrid>
      <w:tr w:rsidR="00D374E3" w:rsidRPr="00D374E3" w14:paraId="21FC001F" w14:textId="77777777" w:rsidTr="00D374E3">
        <w:trPr>
          <w:trHeight w:val="20"/>
          <w:tblHeader/>
        </w:trPr>
        <w:tc>
          <w:tcPr>
            <w:tcW w:w="2922" w:type="dxa"/>
            <w:vAlign w:val="center"/>
          </w:tcPr>
          <w:p w14:paraId="4E3647DF" w14:textId="77777777" w:rsidR="00D374E3" w:rsidRPr="00D374E3" w:rsidRDefault="00D374E3" w:rsidP="00D374E3">
            <w:pPr>
              <w:autoSpaceDE w:val="0"/>
              <w:autoSpaceDN w:val="0"/>
              <w:adjustRightInd w:val="0"/>
              <w:rPr>
                <w:kern w:val="28"/>
                <w:sz w:val="24"/>
              </w:rPr>
            </w:pPr>
            <w:r>
              <w:rPr>
                <w:kern w:val="28"/>
                <w:sz w:val="24"/>
              </w:rPr>
              <w:t>1</w:t>
            </w:r>
          </w:p>
        </w:tc>
        <w:tc>
          <w:tcPr>
            <w:tcW w:w="1185" w:type="dxa"/>
            <w:vAlign w:val="center"/>
          </w:tcPr>
          <w:p w14:paraId="13701579" w14:textId="77777777" w:rsidR="00D374E3" w:rsidRPr="00D374E3" w:rsidRDefault="00D374E3" w:rsidP="00D374E3">
            <w:pPr>
              <w:autoSpaceDE w:val="0"/>
              <w:autoSpaceDN w:val="0"/>
              <w:adjustRightInd w:val="0"/>
              <w:rPr>
                <w:kern w:val="28"/>
                <w:sz w:val="24"/>
              </w:rPr>
            </w:pPr>
            <w:r>
              <w:rPr>
                <w:kern w:val="28"/>
                <w:sz w:val="24"/>
              </w:rPr>
              <w:t>2</w:t>
            </w:r>
          </w:p>
        </w:tc>
        <w:tc>
          <w:tcPr>
            <w:tcW w:w="1198" w:type="dxa"/>
            <w:vAlign w:val="center"/>
          </w:tcPr>
          <w:p w14:paraId="4DF4862B" w14:textId="77777777" w:rsidR="00D374E3" w:rsidRPr="00D374E3" w:rsidRDefault="00D374E3" w:rsidP="00D374E3">
            <w:pPr>
              <w:autoSpaceDE w:val="0"/>
              <w:autoSpaceDN w:val="0"/>
              <w:adjustRightInd w:val="0"/>
              <w:rPr>
                <w:kern w:val="28"/>
                <w:sz w:val="24"/>
              </w:rPr>
            </w:pPr>
            <w:r>
              <w:rPr>
                <w:kern w:val="28"/>
                <w:sz w:val="24"/>
              </w:rPr>
              <w:t>3</w:t>
            </w:r>
          </w:p>
        </w:tc>
        <w:tc>
          <w:tcPr>
            <w:tcW w:w="1184" w:type="dxa"/>
            <w:vAlign w:val="center"/>
          </w:tcPr>
          <w:p w14:paraId="38CBF6D7" w14:textId="77777777" w:rsidR="00D374E3" w:rsidRPr="00D374E3" w:rsidRDefault="00D374E3" w:rsidP="00D374E3">
            <w:pPr>
              <w:autoSpaceDE w:val="0"/>
              <w:autoSpaceDN w:val="0"/>
              <w:adjustRightInd w:val="0"/>
              <w:rPr>
                <w:kern w:val="28"/>
                <w:sz w:val="24"/>
              </w:rPr>
            </w:pPr>
            <w:r>
              <w:rPr>
                <w:kern w:val="28"/>
                <w:sz w:val="24"/>
              </w:rPr>
              <w:t>4</w:t>
            </w:r>
          </w:p>
        </w:tc>
        <w:tc>
          <w:tcPr>
            <w:tcW w:w="1198" w:type="dxa"/>
            <w:vAlign w:val="center"/>
          </w:tcPr>
          <w:p w14:paraId="03C95A12" w14:textId="77777777" w:rsidR="00D374E3" w:rsidRPr="00D374E3" w:rsidRDefault="00D374E3" w:rsidP="00D374E3">
            <w:pPr>
              <w:autoSpaceDE w:val="0"/>
              <w:autoSpaceDN w:val="0"/>
              <w:adjustRightInd w:val="0"/>
              <w:rPr>
                <w:kern w:val="28"/>
                <w:sz w:val="24"/>
              </w:rPr>
            </w:pPr>
            <w:r>
              <w:rPr>
                <w:kern w:val="28"/>
                <w:sz w:val="24"/>
              </w:rPr>
              <w:t>5</w:t>
            </w:r>
          </w:p>
        </w:tc>
        <w:tc>
          <w:tcPr>
            <w:tcW w:w="1337" w:type="dxa"/>
            <w:vAlign w:val="center"/>
          </w:tcPr>
          <w:p w14:paraId="5E910E59" w14:textId="77777777" w:rsidR="00D374E3" w:rsidRPr="00D374E3" w:rsidRDefault="00D374E3" w:rsidP="00D374E3">
            <w:pPr>
              <w:autoSpaceDE w:val="0"/>
              <w:autoSpaceDN w:val="0"/>
              <w:adjustRightInd w:val="0"/>
              <w:rPr>
                <w:kern w:val="28"/>
                <w:sz w:val="24"/>
              </w:rPr>
            </w:pPr>
            <w:r>
              <w:rPr>
                <w:kern w:val="28"/>
                <w:sz w:val="24"/>
              </w:rPr>
              <w:t>6</w:t>
            </w:r>
          </w:p>
        </w:tc>
        <w:tc>
          <w:tcPr>
            <w:tcW w:w="1397" w:type="dxa"/>
            <w:vAlign w:val="center"/>
          </w:tcPr>
          <w:p w14:paraId="7DE053CE" w14:textId="77777777" w:rsidR="00D374E3" w:rsidRPr="00D374E3" w:rsidRDefault="00D374E3" w:rsidP="00D374E3">
            <w:pPr>
              <w:autoSpaceDE w:val="0"/>
              <w:autoSpaceDN w:val="0"/>
              <w:adjustRightInd w:val="0"/>
              <w:rPr>
                <w:kern w:val="28"/>
                <w:sz w:val="24"/>
              </w:rPr>
            </w:pPr>
            <w:r>
              <w:rPr>
                <w:kern w:val="28"/>
                <w:sz w:val="24"/>
              </w:rPr>
              <w:t>7</w:t>
            </w:r>
          </w:p>
        </w:tc>
      </w:tr>
      <w:tr w:rsidR="00322466" w:rsidRPr="00D374E3" w14:paraId="2BB88094" w14:textId="77777777" w:rsidTr="00D374E3">
        <w:trPr>
          <w:trHeight w:val="20"/>
        </w:trPr>
        <w:tc>
          <w:tcPr>
            <w:tcW w:w="2922" w:type="dxa"/>
          </w:tcPr>
          <w:p w14:paraId="5B9D6985"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занятые особо охраняемыми территориями и объектами, в том числе городскими лесами, скверами, парками, городскими садами</w:t>
            </w:r>
          </w:p>
        </w:tc>
        <w:tc>
          <w:tcPr>
            <w:tcW w:w="1185" w:type="dxa"/>
            <w:vAlign w:val="center"/>
          </w:tcPr>
          <w:p w14:paraId="40E5FF5D" w14:textId="77777777" w:rsidR="00322466" w:rsidRPr="00D374E3" w:rsidRDefault="00322466" w:rsidP="001718B5">
            <w:pPr>
              <w:autoSpaceDE w:val="0"/>
              <w:autoSpaceDN w:val="0"/>
              <w:adjustRightInd w:val="0"/>
              <w:rPr>
                <w:kern w:val="28"/>
                <w:sz w:val="24"/>
              </w:rPr>
            </w:pPr>
            <w:r w:rsidRPr="00D374E3">
              <w:rPr>
                <w:kern w:val="28"/>
                <w:sz w:val="24"/>
              </w:rPr>
              <w:t>1444,61</w:t>
            </w:r>
          </w:p>
        </w:tc>
        <w:tc>
          <w:tcPr>
            <w:tcW w:w="1198" w:type="dxa"/>
            <w:vAlign w:val="center"/>
          </w:tcPr>
          <w:p w14:paraId="528269C7" w14:textId="77777777" w:rsidR="00322466" w:rsidRPr="00D374E3" w:rsidRDefault="00322466" w:rsidP="001718B5">
            <w:pPr>
              <w:autoSpaceDE w:val="0"/>
              <w:autoSpaceDN w:val="0"/>
              <w:adjustRightInd w:val="0"/>
              <w:rPr>
                <w:kern w:val="28"/>
                <w:sz w:val="24"/>
              </w:rPr>
            </w:pPr>
            <w:r w:rsidRPr="00D374E3">
              <w:rPr>
                <w:kern w:val="28"/>
                <w:sz w:val="24"/>
              </w:rPr>
              <w:t>34,76</w:t>
            </w:r>
          </w:p>
        </w:tc>
        <w:tc>
          <w:tcPr>
            <w:tcW w:w="1184" w:type="dxa"/>
            <w:vAlign w:val="center"/>
          </w:tcPr>
          <w:p w14:paraId="7020CCB5" w14:textId="77777777" w:rsidR="00322466" w:rsidRPr="00D374E3" w:rsidRDefault="00322466" w:rsidP="001718B5">
            <w:pPr>
              <w:autoSpaceDE w:val="0"/>
              <w:autoSpaceDN w:val="0"/>
              <w:adjustRightInd w:val="0"/>
              <w:rPr>
                <w:kern w:val="28"/>
                <w:sz w:val="24"/>
              </w:rPr>
            </w:pPr>
            <w:r w:rsidRPr="00D374E3">
              <w:rPr>
                <w:kern w:val="28"/>
                <w:sz w:val="24"/>
              </w:rPr>
              <w:t>1444,61</w:t>
            </w:r>
          </w:p>
        </w:tc>
        <w:tc>
          <w:tcPr>
            <w:tcW w:w="1198" w:type="dxa"/>
            <w:vAlign w:val="center"/>
          </w:tcPr>
          <w:p w14:paraId="355A3EA8" w14:textId="77777777" w:rsidR="00322466" w:rsidRPr="00D374E3" w:rsidRDefault="00322466" w:rsidP="001718B5">
            <w:pPr>
              <w:autoSpaceDE w:val="0"/>
              <w:autoSpaceDN w:val="0"/>
              <w:adjustRightInd w:val="0"/>
              <w:rPr>
                <w:kern w:val="28"/>
                <w:sz w:val="24"/>
              </w:rPr>
            </w:pPr>
            <w:r w:rsidRPr="00D374E3">
              <w:rPr>
                <w:kern w:val="28"/>
                <w:sz w:val="24"/>
              </w:rPr>
              <w:t>34,37</w:t>
            </w:r>
          </w:p>
        </w:tc>
        <w:tc>
          <w:tcPr>
            <w:tcW w:w="1337" w:type="dxa"/>
            <w:vAlign w:val="center"/>
          </w:tcPr>
          <w:p w14:paraId="62227318" w14:textId="77777777" w:rsidR="00322466" w:rsidRPr="00D374E3" w:rsidRDefault="00322466" w:rsidP="001718B5">
            <w:pPr>
              <w:autoSpaceDE w:val="0"/>
              <w:autoSpaceDN w:val="0"/>
              <w:adjustRightInd w:val="0"/>
              <w:rPr>
                <w:kern w:val="28"/>
                <w:sz w:val="24"/>
              </w:rPr>
            </w:pPr>
            <w:r w:rsidRPr="00D374E3">
              <w:rPr>
                <w:kern w:val="28"/>
                <w:sz w:val="24"/>
              </w:rPr>
              <w:t>1443,86</w:t>
            </w:r>
          </w:p>
        </w:tc>
        <w:tc>
          <w:tcPr>
            <w:tcW w:w="1397" w:type="dxa"/>
            <w:vAlign w:val="center"/>
          </w:tcPr>
          <w:p w14:paraId="5EA6452C" w14:textId="77777777" w:rsidR="00322466" w:rsidRPr="00D374E3" w:rsidRDefault="00322466" w:rsidP="001718B5">
            <w:pPr>
              <w:autoSpaceDE w:val="0"/>
              <w:autoSpaceDN w:val="0"/>
              <w:adjustRightInd w:val="0"/>
              <w:rPr>
                <w:kern w:val="28"/>
                <w:sz w:val="24"/>
              </w:rPr>
            </w:pPr>
            <w:r w:rsidRPr="00D374E3">
              <w:rPr>
                <w:kern w:val="28"/>
                <w:sz w:val="24"/>
              </w:rPr>
              <w:t>34,08</w:t>
            </w:r>
          </w:p>
        </w:tc>
      </w:tr>
      <w:tr w:rsidR="00322466" w:rsidRPr="00D374E3" w14:paraId="48EF2530" w14:textId="77777777" w:rsidTr="00D374E3">
        <w:trPr>
          <w:trHeight w:val="20"/>
        </w:trPr>
        <w:tc>
          <w:tcPr>
            <w:tcW w:w="2922" w:type="dxa"/>
          </w:tcPr>
          <w:p w14:paraId="60296E34"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индивидуальной жилой застройки</w:t>
            </w:r>
          </w:p>
        </w:tc>
        <w:tc>
          <w:tcPr>
            <w:tcW w:w="1185" w:type="dxa"/>
            <w:vAlign w:val="center"/>
          </w:tcPr>
          <w:p w14:paraId="3075A2D3" w14:textId="77777777" w:rsidR="00322466" w:rsidRPr="00D374E3" w:rsidRDefault="00322466" w:rsidP="001718B5">
            <w:pPr>
              <w:autoSpaceDE w:val="0"/>
              <w:autoSpaceDN w:val="0"/>
              <w:adjustRightInd w:val="0"/>
              <w:rPr>
                <w:kern w:val="28"/>
                <w:sz w:val="24"/>
              </w:rPr>
            </w:pPr>
            <w:r w:rsidRPr="00D374E3">
              <w:rPr>
                <w:kern w:val="28"/>
                <w:sz w:val="24"/>
              </w:rPr>
              <w:t>1 130,73</w:t>
            </w:r>
          </w:p>
        </w:tc>
        <w:tc>
          <w:tcPr>
            <w:tcW w:w="1198" w:type="dxa"/>
            <w:vAlign w:val="center"/>
          </w:tcPr>
          <w:p w14:paraId="2BF43BA4" w14:textId="77777777" w:rsidR="00322466" w:rsidRPr="00D374E3" w:rsidRDefault="00322466" w:rsidP="001718B5">
            <w:pPr>
              <w:autoSpaceDE w:val="0"/>
              <w:autoSpaceDN w:val="0"/>
              <w:adjustRightInd w:val="0"/>
              <w:rPr>
                <w:kern w:val="28"/>
                <w:sz w:val="24"/>
              </w:rPr>
            </w:pPr>
            <w:r w:rsidRPr="00D374E3">
              <w:rPr>
                <w:kern w:val="28"/>
                <w:sz w:val="24"/>
              </w:rPr>
              <w:t>27,21</w:t>
            </w:r>
          </w:p>
        </w:tc>
        <w:tc>
          <w:tcPr>
            <w:tcW w:w="1184" w:type="dxa"/>
            <w:vAlign w:val="center"/>
          </w:tcPr>
          <w:p w14:paraId="53A0C4E4" w14:textId="77777777" w:rsidR="00322466" w:rsidRPr="00D374E3" w:rsidRDefault="00322466" w:rsidP="001718B5">
            <w:pPr>
              <w:autoSpaceDE w:val="0"/>
              <w:autoSpaceDN w:val="0"/>
              <w:adjustRightInd w:val="0"/>
              <w:rPr>
                <w:kern w:val="28"/>
                <w:sz w:val="24"/>
              </w:rPr>
            </w:pPr>
            <w:r w:rsidRPr="00D374E3">
              <w:rPr>
                <w:kern w:val="28"/>
                <w:sz w:val="24"/>
              </w:rPr>
              <w:t>1 137,09</w:t>
            </w:r>
          </w:p>
        </w:tc>
        <w:tc>
          <w:tcPr>
            <w:tcW w:w="1198" w:type="dxa"/>
            <w:vAlign w:val="center"/>
          </w:tcPr>
          <w:p w14:paraId="59AE2F26" w14:textId="77777777" w:rsidR="00322466" w:rsidRPr="00D374E3" w:rsidRDefault="00322466" w:rsidP="001718B5">
            <w:pPr>
              <w:autoSpaceDE w:val="0"/>
              <w:autoSpaceDN w:val="0"/>
              <w:adjustRightInd w:val="0"/>
              <w:rPr>
                <w:kern w:val="28"/>
                <w:sz w:val="24"/>
              </w:rPr>
            </w:pPr>
            <w:r w:rsidRPr="00D374E3">
              <w:rPr>
                <w:kern w:val="28"/>
                <w:sz w:val="24"/>
              </w:rPr>
              <w:t>27,05</w:t>
            </w:r>
          </w:p>
        </w:tc>
        <w:tc>
          <w:tcPr>
            <w:tcW w:w="1337" w:type="dxa"/>
            <w:vAlign w:val="center"/>
          </w:tcPr>
          <w:p w14:paraId="0A53BA39" w14:textId="77777777" w:rsidR="00322466" w:rsidRPr="00D374E3" w:rsidRDefault="00322466" w:rsidP="001718B5">
            <w:pPr>
              <w:autoSpaceDE w:val="0"/>
              <w:autoSpaceDN w:val="0"/>
              <w:adjustRightInd w:val="0"/>
              <w:rPr>
                <w:kern w:val="28"/>
                <w:sz w:val="24"/>
              </w:rPr>
            </w:pPr>
            <w:r w:rsidRPr="00D374E3">
              <w:rPr>
                <w:kern w:val="28"/>
                <w:sz w:val="24"/>
              </w:rPr>
              <w:t>1 146,35</w:t>
            </w:r>
          </w:p>
        </w:tc>
        <w:tc>
          <w:tcPr>
            <w:tcW w:w="1397" w:type="dxa"/>
            <w:vAlign w:val="center"/>
          </w:tcPr>
          <w:p w14:paraId="491BC205" w14:textId="77777777" w:rsidR="00322466" w:rsidRPr="00D374E3" w:rsidRDefault="00322466" w:rsidP="001718B5">
            <w:pPr>
              <w:autoSpaceDE w:val="0"/>
              <w:autoSpaceDN w:val="0"/>
              <w:adjustRightInd w:val="0"/>
              <w:rPr>
                <w:kern w:val="28"/>
                <w:sz w:val="24"/>
              </w:rPr>
            </w:pPr>
            <w:r w:rsidRPr="00D374E3">
              <w:rPr>
                <w:kern w:val="28"/>
                <w:sz w:val="24"/>
              </w:rPr>
              <w:t>27,06</w:t>
            </w:r>
          </w:p>
        </w:tc>
      </w:tr>
      <w:tr w:rsidR="00322466" w:rsidRPr="00D374E3" w14:paraId="774DEDC5" w14:textId="77777777" w:rsidTr="00D374E3">
        <w:trPr>
          <w:trHeight w:val="20"/>
        </w:trPr>
        <w:tc>
          <w:tcPr>
            <w:tcW w:w="2922" w:type="dxa"/>
          </w:tcPr>
          <w:p w14:paraId="19728772"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в составе дачных объединений</w:t>
            </w:r>
          </w:p>
        </w:tc>
        <w:tc>
          <w:tcPr>
            <w:tcW w:w="1185" w:type="dxa"/>
            <w:vAlign w:val="center"/>
          </w:tcPr>
          <w:p w14:paraId="59C2CE32" w14:textId="77777777" w:rsidR="00322466" w:rsidRPr="00D374E3" w:rsidRDefault="00322466" w:rsidP="001718B5">
            <w:pPr>
              <w:autoSpaceDE w:val="0"/>
              <w:autoSpaceDN w:val="0"/>
              <w:adjustRightInd w:val="0"/>
              <w:rPr>
                <w:kern w:val="28"/>
                <w:sz w:val="24"/>
              </w:rPr>
            </w:pPr>
            <w:r w:rsidRPr="00D374E3">
              <w:rPr>
                <w:kern w:val="28"/>
                <w:sz w:val="24"/>
              </w:rPr>
              <w:t>712,02</w:t>
            </w:r>
          </w:p>
        </w:tc>
        <w:tc>
          <w:tcPr>
            <w:tcW w:w="1198" w:type="dxa"/>
            <w:vAlign w:val="center"/>
          </w:tcPr>
          <w:p w14:paraId="216D2D55" w14:textId="77777777" w:rsidR="00322466" w:rsidRPr="00D374E3" w:rsidRDefault="00322466" w:rsidP="001718B5">
            <w:pPr>
              <w:autoSpaceDE w:val="0"/>
              <w:autoSpaceDN w:val="0"/>
              <w:adjustRightInd w:val="0"/>
              <w:rPr>
                <w:kern w:val="28"/>
                <w:sz w:val="24"/>
              </w:rPr>
            </w:pPr>
            <w:r w:rsidRPr="00D374E3">
              <w:rPr>
                <w:kern w:val="28"/>
                <w:sz w:val="24"/>
              </w:rPr>
              <w:t>17,13</w:t>
            </w:r>
          </w:p>
        </w:tc>
        <w:tc>
          <w:tcPr>
            <w:tcW w:w="1184" w:type="dxa"/>
            <w:vAlign w:val="center"/>
          </w:tcPr>
          <w:p w14:paraId="7470CF32" w14:textId="77777777" w:rsidR="00322466" w:rsidRPr="00D374E3" w:rsidRDefault="00322466" w:rsidP="001718B5">
            <w:pPr>
              <w:autoSpaceDE w:val="0"/>
              <w:autoSpaceDN w:val="0"/>
              <w:adjustRightInd w:val="0"/>
              <w:rPr>
                <w:kern w:val="28"/>
                <w:sz w:val="24"/>
              </w:rPr>
            </w:pPr>
            <w:r w:rsidRPr="00D374E3">
              <w:rPr>
                <w:kern w:val="28"/>
                <w:sz w:val="24"/>
              </w:rPr>
              <w:t>696,23</w:t>
            </w:r>
          </w:p>
        </w:tc>
        <w:tc>
          <w:tcPr>
            <w:tcW w:w="1198" w:type="dxa"/>
            <w:vAlign w:val="center"/>
          </w:tcPr>
          <w:p w14:paraId="26C9AFA5" w14:textId="77777777" w:rsidR="00322466" w:rsidRPr="00D374E3" w:rsidRDefault="00322466" w:rsidP="001718B5">
            <w:pPr>
              <w:autoSpaceDE w:val="0"/>
              <w:autoSpaceDN w:val="0"/>
              <w:adjustRightInd w:val="0"/>
              <w:rPr>
                <w:kern w:val="28"/>
                <w:sz w:val="24"/>
              </w:rPr>
            </w:pPr>
            <w:r w:rsidRPr="00D374E3">
              <w:rPr>
                <w:kern w:val="28"/>
                <w:sz w:val="24"/>
              </w:rPr>
              <w:t>16,56</w:t>
            </w:r>
          </w:p>
        </w:tc>
        <w:tc>
          <w:tcPr>
            <w:tcW w:w="1337" w:type="dxa"/>
            <w:vAlign w:val="center"/>
          </w:tcPr>
          <w:p w14:paraId="226417CC" w14:textId="77777777" w:rsidR="00322466" w:rsidRPr="00D374E3" w:rsidRDefault="00322466" w:rsidP="001718B5">
            <w:pPr>
              <w:autoSpaceDE w:val="0"/>
              <w:autoSpaceDN w:val="0"/>
              <w:adjustRightInd w:val="0"/>
              <w:rPr>
                <w:kern w:val="28"/>
                <w:sz w:val="24"/>
              </w:rPr>
            </w:pPr>
            <w:r w:rsidRPr="00D374E3">
              <w:rPr>
                <w:kern w:val="28"/>
                <w:sz w:val="24"/>
              </w:rPr>
              <w:t>691,72</w:t>
            </w:r>
          </w:p>
        </w:tc>
        <w:tc>
          <w:tcPr>
            <w:tcW w:w="1397" w:type="dxa"/>
            <w:vAlign w:val="center"/>
          </w:tcPr>
          <w:p w14:paraId="74F1B231" w14:textId="77777777" w:rsidR="00322466" w:rsidRPr="00D374E3" w:rsidRDefault="00322466" w:rsidP="001718B5">
            <w:pPr>
              <w:autoSpaceDE w:val="0"/>
              <w:autoSpaceDN w:val="0"/>
              <w:adjustRightInd w:val="0"/>
              <w:rPr>
                <w:kern w:val="28"/>
                <w:sz w:val="24"/>
              </w:rPr>
            </w:pPr>
            <w:r w:rsidRPr="00D374E3">
              <w:rPr>
                <w:kern w:val="28"/>
                <w:sz w:val="24"/>
              </w:rPr>
              <w:t>16,33</w:t>
            </w:r>
          </w:p>
        </w:tc>
      </w:tr>
      <w:tr w:rsidR="00322466" w:rsidRPr="00D374E3" w14:paraId="2D4DEEB8" w14:textId="77777777" w:rsidTr="00D374E3">
        <w:trPr>
          <w:trHeight w:val="20"/>
        </w:trPr>
        <w:tc>
          <w:tcPr>
            <w:tcW w:w="2922" w:type="dxa"/>
          </w:tcPr>
          <w:p w14:paraId="03A79508" w14:textId="77777777" w:rsidR="00322466" w:rsidRPr="00D374E3" w:rsidRDefault="00322466" w:rsidP="001718B5">
            <w:pPr>
              <w:autoSpaceDE w:val="0"/>
              <w:autoSpaceDN w:val="0"/>
              <w:adjustRightInd w:val="0"/>
              <w:jc w:val="both"/>
              <w:rPr>
                <w:kern w:val="28"/>
                <w:sz w:val="24"/>
              </w:rPr>
            </w:pPr>
            <w:r w:rsidRPr="00D374E3">
              <w:rPr>
                <w:kern w:val="28"/>
                <w:sz w:val="24"/>
              </w:rPr>
              <w:t xml:space="preserve">Земельные участки производственных и административных зданий, строений, </w:t>
            </w:r>
            <w:r w:rsidRPr="00D374E3">
              <w:rPr>
                <w:kern w:val="28"/>
                <w:sz w:val="24"/>
              </w:rPr>
              <w:lastRenderedPageBreak/>
              <w:t xml:space="preserve">сооружений промышленности, коммунального хозяйства </w:t>
            </w:r>
          </w:p>
        </w:tc>
        <w:tc>
          <w:tcPr>
            <w:tcW w:w="1185" w:type="dxa"/>
            <w:vAlign w:val="center"/>
          </w:tcPr>
          <w:p w14:paraId="4F0D0E20" w14:textId="77777777" w:rsidR="00322466" w:rsidRPr="00D374E3" w:rsidRDefault="00322466" w:rsidP="001718B5">
            <w:pPr>
              <w:autoSpaceDE w:val="0"/>
              <w:autoSpaceDN w:val="0"/>
              <w:adjustRightInd w:val="0"/>
              <w:rPr>
                <w:kern w:val="28"/>
                <w:sz w:val="24"/>
              </w:rPr>
            </w:pPr>
            <w:r w:rsidRPr="00D374E3">
              <w:rPr>
                <w:kern w:val="28"/>
                <w:sz w:val="24"/>
              </w:rPr>
              <w:lastRenderedPageBreak/>
              <w:t>363,68</w:t>
            </w:r>
          </w:p>
        </w:tc>
        <w:tc>
          <w:tcPr>
            <w:tcW w:w="1198" w:type="dxa"/>
            <w:vAlign w:val="center"/>
          </w:tcPr>
          <w:p w14:paraId="42E3C0A2" w14:textId="77777777" w:rsidR="00322466" w:rsidRPr="00D374E3" w:rsidRDefault="00322466" w:rsidP="001718B5">
            <w:pPr>
              <w:autoSpaceDE w:val="0"/>
              <w:autoSpaceDN w:val="0"/>
              <w:adjustRightInd w:val="0"/>
              <w:rPr>
                <w:kern w:val="28"/>
                <w:sz w:val="24"/>
              </w:rPr>
            </w:pPr>
            <w:r w:rsidRPr="00D374E3">
              <w:rPr>
                <w:kern w:val="28"/>
                <w:sz w:val="24"/>
              </w:rPr>
              <w:t>8,76</w:t>
            </w:r>
          </w:p>
        </w:tc>
        <w:tc>
          <w:tcPr>
            <w:tcW w:w="1184" w:type="dxa"/>
            <w:vAlign w:val="center"/>
          </w:tcPr>
          <w:p w14:paraId="3661ECFB" w14:textId="77777777" w:rsidR="00322466" w:rsidRPr="00D374E3" w:rsidRDefault="00322466" w:rsidP="001718B5">
            <w:pPr>
              <w:autoSpaceDE w:val="0"/>
              <w:autoSpaceDN w:val="0"/>
              <w:adjustRightInd w:val="0"/>
              <w:rPr>
                <w:kern w:val="28"/>
                <w:sz w:val="24"/>
              </w:rPr>
            </w:pPr>
            <w:r w:rsidRPr="00D374E3">
              <w:rPr>
                <w:kern w:val="28"/>
                <w:sz w:val="24"/>
              </w:rPr>
              <w:t>454,35</w:t>
            </w:r>
          </w:p>
        </w:tc>
        <w:tc>
          <w:tcPr>
            <w:tcW w:w="1198" w:type="dxa"/>
            <w:vAlign w:val="center"/>
          </w:tcPr>
          <w:p w14:paraId="65CD22C3" w14:textId="77777777" w:rsidR="00322466" w:rsidRPr="00D374E3" w:rsidRDefault="00322466" w:rsidP="001718B5">
            <w:pPr>
              <w:autoSpaceDE w:val="0"/>
              <w:autoSpaceDN w:val="0"/>
              <w:adjustRightInd w:val="0"/>
              <w:rPr>
                <w:kern w:val="28"/>
                <w:sz w:val="24"/>
              </w:rPr>
            </w:pPr>
            <w:r w:rsidRPr="00D374E3">
              <w:rPr>
                <w:kern w:val="28"/>
                <w:sz w:val="24"/>
              </w:rPr>
              <w:t>10,81</w:t>
            </w:r>
          </w:p>
        </w:tc>
        <w:tc>
          <w:tcPr>
            <w:tcW w:w="1337" w:type="dxa"/>
            <w:vAlign w:val="center"/>
          </w:tcPr>
          <w:p w14:paraId="09BB7AEB" w14:textId="77777777" w:rsidR="00322466" w:rsidRPr="00D374E3" w:rsidRDefault="00322466" w:rsidP="001718B5">
            <w:pPr>
              <w:autoSpaceDE w:val="0"/>
              <w:autoSpaceDN w:val="0"/>
              <w:adjustRightInd w:val="0"/>
              <w:rPr>
                <w:kern w:val="28"/>
                <w:sz w:val="24"/>
              </w:rPr>
            </w:pPr>
            <w:r w:rsidRPr="00D374E3">
              <w:rPr>
                <w:kern w:val="28"/>
                <w:sz w:val="24"/>
              </w:rPr>
              <w:t>468,89</w:t>
            </w:r>
          </w:p>
        </w:tc>
        <w:tc>
          <w:tcPr>
            <w:tcW w:w="1397" w:type="dxa"/>
            <w:vAlign w:val="center"/>
          </w:tcPr>
          <w:p w14:paraId="7867484F" w14:textId="77777777" w:rsidR="00322466" w:rsidRPr="00D374E3" w:rsidRDefault="00322466" w:rsidP="001718B5">
            <w:pPr>
              <w:autoSpaceDE w:val="0"/>
              <w:autoSpaceDN w:val="0"/>
              <w:adjustRightInd w:val="0"/>
              <w:rPr>
                <w:kern w:val="28"/>
                <w:sz w:val="24"/>
              </w:rPr>
            </w:pPr>
            <w:r w:rsidRPr="00D374E3">
              <w:rPr>
                <w:kern w:val="28"/>
                <w:sz w:val="24"/>
              </w:rPr>
              <w:t>11,07</w:t>
            </w:r>
          </w:p>
        </w:tc>
      </w:tr>
      <w:tr w:rsidR="00322466" w:rsidRPr="00D374E3" w14:paraId="0F2D840A" w14:textId="77777777" w:rsidTr="00D374E3">
        <w:trPr>
          <w:trHeight w:val="20"/>
        </w:trPr>
        <w:tc>
          <w:tcPr>
            <w:tcW w:w="2922" w:type="dxa"/>
          </w:tcPr>
          <w:p w14:paraId="21CBD19A" w14:textId="77777777" w:rsidR="00322466" w:rsidRPr="00D374E3" w:rsidRDefault="00322466" w:rsidP="001718B5">
            <w:pPr>
              <w:autoSpaceDE w:val="0"/>
              <w:autoSpaceDN w:val="0"/>
              <w:adjustRightInd w:val="0"/>
              <w:jc w:val="both"/>
              <w:rPr>
                <w:kern w:val="28"/>
                <w:sz w:val="24"/>
              </w:rPr>
            </w:pPr>
            <w:r w:rsidRPr="00D374E3">
              <w:rPr>
                <w:kern w:val="28"/>
                <w:sz w:val="24"/>
              </w:rPr>
              <w:t xml:space="preserve">Земельные участки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 </w:t>
            </w:r>
          </w:p>
        </w:tc>
        <w:tc>
          <w:tcPr>
            <w:tcW w:w="1185" w:type="dxa"/>
            <w:vAlign w:val="center"/>
          </w:tcPr>
          <w:p w14:paraId="2334C2BC" w14:textId="77777777" w:rsidR="00322466" w:rsidRPr="00D374E3" w:rsidRDefault="00322466" w:rsidP="001718B5">
            <w:pPr>
              <w:autoSpaceDE w:val="0"/>
              <w:autoSpaceDN w:val="0"/>
              <w:adjustRightInd w:val="0"/>
              <w:rPr>
                <w:kern w:val="28"/>
                <w:sz w:val="24"/>
              </w:rPr>
            </w:pPr>
            <w:r w:rsidRPr="00D374E3">
              <w:rPr>
                <w:kern w:val="28"/>
                <w:sz w:val="24"/>
              </w:rPr>
              <w:t>218,64</w:t>
            </w:r>
          </w:p>
        </w:tc>
        <w:tc>
          <w:tcPr>
            <w:tcW w:w="1198" w:type="dxa"/>
            <w:vAlign w:val="center"/>
          </w:tcPr>
          <w:p w14:paraId="3A1F6C35" w14:textId="77777777" w:rsidR="00322466" w:rsidRPr="00D374E3" w:rsidRDefault="00322466" w:rsidP="001718B5">
            <w:pPr>
              <w:autoSpaceDE w:val="0"/>
              <w:autoSpaceDN w:val="0"/>
              <w:adjustRightInd w:val="0"/>
              <w:rPr>
                <w:kern w:val="28"/>
                <w:sz w:val="24"/>
              </w:rPr>
            </w:pPr>
            <w:r w:rsidRPr="00D374E3">
              <w:rPr>
                <w:kern w:val="28"/>
                <w:sz w:val="24"/>
              </w:rPr>
              <w:t>5,26</w:t>
            </w:r>
          </w:p>
        </w:tc>
        <w:tc>
          <w:tcPr>
            <w:tcW w:w="1184" w:type="dxa"/>
            <w:vAlign w:val="center"/>
          </w:tcPr>
          <w:p w14:paraId="6286F2C9" w14:textId="77777777" w:rsidR="00322466" w:rsidRPr="00D374E3" w:rsidRDefault="00322466" w:rsidP="001718B5">
            <w:pPr>
              <w:autoSpaceDE w:val="0"/>
              <w:autoSpaceDN w:val="0"/>
              <w:adjustRightInd w:val="0"/>
              <w:rPr>
                <w:kern w:val="28"/>
                <w:sz w:val="24"/>
              </w:rPr>
            </w:pPr>
            <w:r w:rsidRPr="00D374E3">
              <w:rPr>
                <w:kern w:val="28"/>
                <w:sz w:val="24"/>
              </w:rPr>
              <w:t>240,69</w:t>
            </w:r>
          </w:p>
        </w:tc>
        <w:tc>
          <w:tcPr>
            <w:tcW w:w="1198" w:type="dxa"/>
            <w:vAlign w:val="center"/>
          </w:tcPr>
          <w:p w14:paraId="6E1CF86F" w14:textId="77777777" w:rsidR="00322466" w:rsidRPr="00D374E3" w:rsidRDefault="00322466" w:rsidP="001718B5">
            <w:pPr>
              <w:autoSpaceDE w:val="0"/>
              <w:autoSpaceDN w:val="0"/>
              <w:adjustRightInd w:val="0"/>
              <w:rPr>
                <w:kern w:val="28"/>
                <w:sz w:val="24"/>
              </w:rPr>
            </w:pPr>
            <w:r w:rsidRPr="00D374E3">
              <w:rPr>
                <w:kern w:val="28"/>
                <w:sz w:val="24"/>
              </w:rPr>
              <w:t>5,73</w:t>
            </w:r>
          </w:p>
        </w:tc>
        <w:tc>
          <w:tcPr>
            <w:tcW w:w="1337" w:type="dxa"/>
            <w:vAlign w:val="center"/>
          </w:tcPr>
          <w:p w14:paraId="6873BE59" w14:textId="77777777" w:rsidR="00322466" w:rsidRPr="00D374E3" w:rsidRDefault="00322466" w:rsidP="001718B5">
            <w:pPr>
              <w:autoSpaceDE w:val="0"/>
              <w:autoSpaceDN w:val="0"/>
              <w:adjustRightInd w:val="0"/>
              <w:rPr>
                <w:kern w:val="28"/>
                <w:sz w:val="24"/>
              </w:rPr>
            </w:pPr>
            <w:r w:rsidRPr="00D374E3">
              <w:rPr>
                <w:kern w:val="28"/>
                <w:sz w:val="24"/>
              </w:rPr>
              <w:t>239,97</w:t>
            </w:r>
          </w:p>
        </w:tc>
        <w:tc>
          <w:tcPr>
            <w:tcW w:w="1397" w:type="dxa"/>
            <w:vAlign w:val="center"/>
          </w:tcPr>
          <w:p w14:paraId="3B5A3845" w14:textId="77777777" w:rsidR="00322466" w:rsidRPr="00D374E3" w:rsidRDefault="00322466" w:rsidP="001718B5">
            <w:pPr>
              <w:autoSpaceDE w:val="0"/>
              <w:autoSpaceDN w:val="0"/>
              <w:adjustRightInd w:val="0"/>
              <w:rPr>
                <w:kern w:val="28"/>
                <w:sz w:val="24"/>
              </w:rPr>
            </w:pPr>
            <w:r w:rsidRPr="00D374E3">
              <w:rPr>
                <w:kern w:val="28"/>
                <w:sz w:val="24"/>
              </w:rPr>
              <w:t>5,66</w:t>
            </w:r>
          </w:p>
        </w:tc>
      </w:tr>
      <w:tr w:rsidR="00322466" w:rsidRPr="00D374E3" w14:paraId="548C8F3B" w14:textId="77777777" w:rsidTr="00D374E3">
        <w:trPr>
          <w:trHeight w:val="20"/>
        </w:trPr>
        <w:tc>
          <w:tcPr>
            <w:tcW w:w="2922" w:type="dxa"/>
          </w:tcPr>
          <w:p w14:paraId="602F265C"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w:t>
            </w:r>
          </w:p>
        </w:tc>
        <w:tc>
          <w:tcPr>
            <w:tcW w:w="1185" w:type="dxa"/>
            <w:vAlign w:val="center"/>
          </w:tcPr>
          <w:p w14:paraId="0BDF7024" w14:textId="77777777" w:rsidR="00322466" w:rsidRPr="00D374E3" w:rsidRDefault="00322466" w:rsidP="001718B5">
            <w:pPr>
              <w:autoSpaceDE w:val="0"/>
              <w:autoSpaceDN w:val="0"/>
              <w:adjustRightInd w:val="0"/>
              <w:rPr>
                <w:kern w:val="28"/>
                <w:sz w:val="24"/>
              </w:rPr>
            </w:pPr>
            <w:r w:rsidRPr="00D374E3">
              <w:rPr>
                <w:kern w:val="28"/>
                <w:sz w:val="24"/>
              </w:rPr>
              <w:t>162,39</w:t>
            </w:r>
          </w:p>
        </w:tc>
        <w:tc>
          <w:tcPr>
            <w:tcW w:w="1198" w:type="dxa"/>
            <w:vAlign w:val="center"/>
          </w:tcPr>
          <w:p w14:paraId="15DDCAF4" w14:textId="77777777" w:rsidR="00322466" w:rsidRPr="00D374E3" w:rsidRDefault="00322466" w:rsidP="001718B5">
            <w:pPr>
              <w:autoSpaceDE w:val="0"/>
              <w:autoSpaceDN w:val="0"/>
              <w:adjustRightInd w:val="0"/>
              <w:rPr>
                <w:kern w:val="28"/>
                <w:sz w:val="24"/>
              </w:rPr>
            </w:pPr>
            <w:r w:rsidRPr="00D374E3">
              <w:rPr>
                <w:kern w:val="28"/>
                <w:sz w:val="24"/>
              </w:rPr>
              <w:t>3,91</w:t>
            </w:r>
          </w:p>
        </w:tc>
        <w:tc>
          <w:tcPr>
            <w:tcW w:w="1184" w:type="dxa"/>
            <w:vAlign w:val="center"/>
          </w:tcPr>
          <w:p w14:paraId="78BFBD1E" w14:textId="77777777" w:rsidR="00322466" w:rsidRPr="00D374E3" w:rsidRDefault="00322466" w:rsidP="001718B5">
            <w:pPr>
              <w:autoSpaceDE w:val="0"/>
              <w:autoSpaceDN w:val="0"/>
              <w:adjustRightInd w:val="0"/>
              <w:rPr>
                <w:kern w:val="28"/>
                <w:sz w:val="24"/>
              </w:rPr>
            </w:pPr>
            <w:r w:rsidRPr="00D374E3">
              <w:rPr>
                <w:kern w:val="28"/>
                <w:sz w:val="24"/>
              </w:rPr>
              <w:t>99,03</w:t>
            </w:r>
          </w:p>
        </w:tc>
        <w:tc>
          <w:tcPr>
            <w:tcW w:w="1198" w:type="dxa"/>
            <w:vAlign w:val="center"/>
          </w:tcPr>
          <w:p w14:paraId="6EC716DD" w14:textId="77777777" w:rsidR="00322466" w:rsidRPr="00D374E3" w:rsidRDefault="00322466" w:rsidP="001718B5">
            <w:pPr>
              <w:autoSpaceDE w:val="0"/>
              <w:autoSpaceDN w:val="0"/>
              <w:adjustRightInd w:val="0"/>
              <w:rPr>
                <w:kern w:val="28"/>
                <w:sz w:val="24"/>
              </w:rPr>
            </w:pPr>
            <w:r w:rsidRPr="00D374E3">
              <w:rPr>
                <w:kern w:val="28"/>
                <w:sz w:val="24"/>
              </w:rPr>
              <w:t>2,36</w:t>
            </w:r>
          </w:p>
        </w:tc>
        <w:tc>
          <w:tcPr>
            <w:tcW w:w="1337" w:type="dxa"/>
            <w:vAlign w:val="center"/>
          </w:tcPr>
          <w:p w14:paraId="66C51CEF" w14:textId="77777777" w:rsidR="00322466" w:rsidRPr="00D374E3" w:rsidRDefault="00322466" w:rsidP="001718B5">
            <w:pPr>
              <w:autoSpaceDE w:val="0"/>
              <w:autoSpaceDN w:val="0"/>
              <w:adjustRightInd w:val="0"/>
              <w:rPr>
                <w:kern w:val="28"/>
                <w:sz w:val="24"/>
              </w:rPr>
            </w:pPr>
            <w:r w:rsidRPr="00D374E3">
              <w:rPr>
                <w:kern w:val="28"/>
                <w:sz w:val="24"/>
              </w:rPr>
              <w:t>107,97</w:t>
            </w:r>
          </w:p>
        </w:tc>
        <w:tc>
          <w:tcPr>
            <w:tcW w:w="1397" w:type="dxa"/>
            <w:vAlign w:val="center"/>
          </w:tcPr>
          <w:p w14:paraId="32F3F862" w14:textId="77777777" w:rsidR="00322466" w:rsidRPr="00D374E3" w:rsidRDefault="00322466" w:rsidP="001718B5">
            <w:pPr>
              <w:autoSpaceDE w:val="0"/>
              <w:autoSpaceDN w:val="0"/>
              <w:adjustRightInd w:val="0"/>
              <w:rPr>
                <w:kern w:val="28"/>
                <w:sz w:val="24"/>
              </w:rPr>
            </w:pPr>
            <w:r w:rsidRPr="00D374E3">
              <w:rPr>
                <w:kern w:val="28"/>
                <w:sz w:val="24"/>
              </w:rPr>
              <w:t>2,54</w:t>
            </w:r>
          </w:p>
        </w:tc>
      </w:tr>
      <w:tr w:rsidR="00322466" w:rsidRPr="00D374E3" w14:paraId="6014ED82" w14:textId="77777777" w:rsidTr="00D374E3">
        <w:trPr>
          <w:trHeight w:val="20"/>
        </w:trPr>
        <w:tc>
          <w:tcPr>
            <w:tcW w:w="2922" w:type="dxa"/>
          </w:tcPr>
          <w:p w14:paraId="2F5FBD26"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объектов торговли, общественного питания и бытового обслуживания</w:t>
            </w:r>
          </w:p>
        </w:tc>
        <w:tc>
          <w:tcPr>
            <w:tcW w:w="1185" w:type="dxa"/>
            <w:vAlign w:val="center"/>
          </w:tcPr>
          <w:p w14:paraId="06E8382B" w14:textId="77777777" w:rsidR="00322466" w:rsidRPr="00D374E3" w:rsidRDefault="00322466" w:rsidP="001718B5">
            <w:pPr>
              <w:autoSpaceDE w:val="0"/>
              <w:autoSpaceDN w:val="0"/>
              <w:adjustRightInd w:val="0"/>
              <w:rPr>
                <w:kern w:val="28"/>
                <w:sz w:val="24"/>
              </w:rPr>
            </w:pPr>
            <w:r w:rsidRPr="00D374E3">
              <w:rPr>
                <w:kern w:val="28"/>
                <w:sz w:val="24"/>
              </w:rPr>
              <w:t>61,52</w:t>
            </w:r>
          </w:p>
        </w:tc>
        <w:tc>
          <w:tcPr>
            <w:tcW w:w="1198" w:type="dxa"/>
            <w:vAlign w:val="center"/>
          </w:tcPr>
          <w:p w14:paraId="15BF898A" w14:textId="77777777" w:rsidR="00322466" w:rsidRPr="00D374E3" w:rsidRDefault="00322466" w:rsidP="001718B5">
            <w:pPr>
              <w:autoSpaceDE w:val="0"/>
              <w:autoSpaceDN w:val="0"/>
              <w:adjustRightInd w:val="0"/>
              <w:rPr>
                <w:kern w:val="28"/>
                <w:sz w:val="24"/>
              </w:rPr>
            </w:pPr>
            <w:r w:rsidRPr="00D374E3">
              <w:rPr>
                <w:kern w:val="28"/>
                <w:sz w:val="24"/>
              </w:rPr>
              <w:t>1,48</w:t>
            </w:r>
          </w:p>
        </w:tc>
        <w:tc>
          <w:tcPr>
            <w:tcW w:w="1184" w:type="dxa"/>
            <w:vAlign w:val="center"/>
          </w:tcPr>
          <w:p w14:paraId="700C2448" w14:textId="77777777" w:rsidR="00322466" w:rsidRPr="00D374E3" w:rsidRDefault="00322466" w:rsidP="001718B5">
            <w:pPr>
              <w:autoSpaceDE w:val="0"/>
              <w:autoSpaceDN w:val="0"/>
              <w:adjustRightInd w:val="0"/>
              <w:rPr>
                <w:kern w:val="28"/>
                <w:sz w:val="24"/>
              </w:rPr>
            </w:pPr>
            <w:r w:rsidRPr="00D374E3">
              <w:rPr>
                <w:kern w:val="28"/>
                <w:sz w:val="24"/>
              </w:rPr>
              <w:t>62,26</w:t>
            </w:r>
          </w:p>
        </w:tc>
        <w:tc>
          <w:tcPr>
            <w:tcW w:w="1198" w:type="dxa"/>
            <w:vAlign w:val="center"/>
          </w:tcPr>
          <w:p w14:paraId="1CD8E45B" w14:textId="77777777" w:rsidR="00322466" w:rsidRPr="00D374E3" w:rsidRDefault="00322466" w:rsidP="001718B5">
            <w:pPr>
              <w:autoSpaceDE w:val="0"/>
              <w:autoSpaceDN w:val="0"/>
              <w:adjustRightInd w:val="0"/>
              <w:rPr>
                <w:kern w:val="28"/>
                <w:sz w:val="24"/>
              </w:rPr>
            </w:pPr>
            <w:r w:rsidRPr="00D374E3">
              <w:rPr>
                <w:kern w:val="28"/>
                <w:sz w:val="24"/>
              </w:rPr>
              <w:t>1,48</w:t>
            </w:r>
          </w:p>
        </w:tc>
        <w:tc>
          <w:tcPr>
            <w:tcW w:w="1337" w:type="dxa"/>
            <w:vAlign w:val="center"/>
          </w:tcPr>
          <w:p w14:paraId="47BD36D3" w14:textId="77777777" w:rsidR="00322466" w:rsidRPr="00D374E3" w:rsidRDefault="00322466" w:rsidP="001718B5">
            <w:pPr>
              <w:autoSpaceDE w:val="0"/>
              <w:autoSpaceDN w:val="0"/>
              <w:adjustRightInd w:val="0"/>
              <w:rPr>
                <w:kern w:val="28"/>
                <w:sz w:val="24"/>
              </w:rPr>
            </w:pPr>
            <w:r w:rsidRPr="00D374E3">
              <w:rPr>
                <w:kern w:val="28"/>
                <w:sz w:val="24"/>
              </w:rPr>
              <w:t>67,61</w:t>
            </w:r>
          </w:p>
        </w:tc>
        <w:tc>
          <w:tcPr>
            <w:tcW w:w="1397" w:type="dxa"/>
            <w:vAlign w:val="center"/>
          </w:tcPr>
          <w:p w14:paraId="40ED063B" w14:textId="77777777" w:rsidR="00322466" w:rsidRPr="00D374E3" w:rsidRDefault="00322466" w:rsidP="001718B5">
            <w:pPr>
              <w:autoSpaceDE w:val="0"/>
              <w:autoSpaceDN w:val="0"/>
              <w:adjustRightInd w:val="0"/>
              <w:rPr>
                <w:kern w:val="28"/>
                <w:sz w:val="24"/>
              </w:rPr>
            </w:pPr>
            <w:r w:rsidRPr="00D374E3">
              <w:rPr>
                <w:kern w:val="28"/>
                <w:sz w:val="24"/>
              </w:rPr>
              <w:t>1,60</w:t>
            </w:r>
          </w:p>
        </w:tc>
      </w:tr>
      <w:tr w:rsidR="00322466" w:rsidRPr="00D374E3" w14:paraId="0FA54F8F" w14:textId="77777777" w:rsidTr="00D374E3">
        <w:trPr>
          <w:trHeight w:val="20"/>
        </w:trPr>
        <w:tc>
          <w:tcPr>
            <w:tcW w:w="2922" w:type="dxa"/>
          </w:tcPr>
          <w:p w14:paraId="1DE87988"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гаражей и автостоянок</w:t>
            </w:r>
          </w:p>
        </w:tc>
        <w:tc>
          <w:tcPr>
            <w:tcW w:w="1185" w:type="dxa"/>
            <w:vAlign w:val="center"/>
          </w:tcPr>
          <w:p w14:paraId="7A8B200F" w14:textId="77777777" w:rsidR="00322466" w:rsidRPr="00D374E3" w:rsidRDefault="00322466" w:rsidP="001718B5">
            <w:pPr>
              <w:autoSpaceDE w:val="0"/>
              <w:autoSpaceDN w:val="0"/>
              <w:adjustRightInd w:val="0"/>
              <w:rPr>
                <w:kern w:val="28"/>
                <w:sz w:val="24"/>
              </w:rPr>
            </w:pPr>
            <w:r w:rsidRPr="00D374E3">
              <w:rPr>
                <w:kern w:val="28"/>
                <w:sz w:val="24"/>
              </w:rPr>
              <w:t>21,05</w:t>
            </w:r>
          </w:p>
        </w:tc>
        <w:tc>
          <w:tcPr>
            <w:tcW w:w="1198" w:type="dxa"/>
            <w:vAlign w:val="center"/>
          </w:tcPr>
          <w:p w14:paraId="4659CE7E" w14:textId="77777777" w:rsidR="00322466" w:rsidRPr="00D374E3" w:rsidRDefault="00322466" w:rsidP="001718B5">
            <w:pPr>
              <w:autoSpaceDE w:val="0"/>
              <w:autoSpaceDN w:val="0"/>
              <w:adjustRightInd w:val="0"/>
              <w:rPr>
                <w:kern w:val="28"/>
                <w:sz w:val="24"/>
              </w:rPr>
            </w:pPr>
            <w:r w:rsidRPr="00D374E3">
              <w:rPr>
                <w:kern w:val="28"/>
                <w:sz w:val="24"/>
              </w:rPr>
              <w:t>0,51</w:t>
            </w:r>
          </w:p>
        </w:tc>
        <w:tc>
          <w:tcPr>
            <w:tcW w:w="1184" w:type="dxa"/>
            <w:vAlign w:val="center"/>
          </w:tcPr>
          <w:p w14:paraId="7E53991A" w14:textId="77777777" w:rsidR="00322466" w:rsidRPr="00D374E3" w:rsidRDefault="00322466" w:rsidP="001718B5">
            <w:pPr>
              <w:autoSpaceDE w:val="0"/>
              <w:autoSpaceDN w:val="0"/>
              <w:adjustRightInd w:val="0"/>
              <w:rPr>
                <w:kern w:val="28"/>
                <w:sz w:val="24"/>
              </w:rPr>
            </w:pPr>
            <w:r w:rsidRPr="00D374E3">
              <w:rPr>
                <w:kern w:val="28"/>
                <w:sz w:val="24"/>
              </w:rPr>
              <w:t>22,47</w:t>
            </w:r>
          </w:p>
        </w:tc>
        <w:tc>
          <w:tcPr>
            <w:tcW w:w="1198" w:type="dxa"/>
            <w:vAlign w:val="center"/>
          </w:tcPr>
          <w:p w14:paraId="682578C6" w14:textId="77777777" w:rsidR="00322466" w:rsidRPr="00D374E3" w:rsidRDefault="00322466" w:rsidP="001718B5">
            <w:pPr>
              <w:autoSpaceDE w:val="0"/>
              <w:autoSpaceDN w:val="0"/>
              <w:adjustRightInd w:val="0"/>
              <w:rPr>
                <w:kern w:val="28"/>
                <w:sz w:val="24"/>
              </w:rPr>
            </w:pPr>
            <w:r w:rsidRPr="00D374E3">
              <w:rPr>
                <w:kern w:val="28"/>
                <w:sz w:val="24"/>
              </w:rPr>
              <w:t>0,53</w:t>
            </w:r>
          </w:p>
        </w:tc>
        <w:tc>
          <w:tcPr>
            <w:tcW w:w="1337" w:type="dxa"/>
            <w:vAlign w:val="center"/>
          </w:tcPr>
          <w:p w14:paraId="0097275D" w14:textId="77777777" w:rsidR="00322466" w:rsidRPr="00D374E3" w:rsidRDefault="00322466" w:rsidP="001718B5">
            <w:pPr>
              <w:autoSpaceDE w:val="0"/>
              <w:autoSpaceDN w:val="0"/>
              <w:adjustRightInd w:val="0"/>
              <w:rPr>
                <w:kern w:val="28"/>
                <w:sz w:val="24"/>
              </w:rPr>
            </w:pPr>
            <w:r w:rsidRPr="00D374E3">
              <w:rPr>
                <w:kern w:val="28"/>
                <w:sz w:val="24"/>
              </w:rPr>
              <w:t>23,44</w:t>
            </w:r>
          </w:p>
        </w:tc>
        <w:tc>
          <w:tcPr>
            <w:tcW w:w="1397" w:type="dxa"/>
            <w:vAlign w:val="center"/>
          </w:tcPr>
          <w:p w14:paraId="41CDCFAF" w14:textId="77777777" w:rsidR="00322466" w:rsidRPr="00D374E3" w:rsidRDefault="00322466" w:rsidP="001718B5">
            <w:pPr>
              <w:autoSpaceDE w:val="0"/>
              <w:autoSpaceDN w:val="0"/>
              <w:adjustRightInd w:val="0"/>
              <w:rPr>
                <w:kern w:val="28"/>
                <w:sz w:val="24"/>
              </w:rPr>
            </w:pPr>
            <w:r w:rsidRPr="00D374E3">
              <w:rPr>
                <w:kern w:val="28"/>
                <w:sz w:val="24"/>
              </w:rPr>
              <w:t>0,55</w:t>
            </w:r>
          </w:p>
        </w:tc>
      </w:tr>
      <w:tr w:rsidR="00322466" w:rsidRPr="00D374E3" w14:paraId="702CA37E" w14:textId="77777777" w:rsidTr="00D374E3">
        <w:trPr>
          <w:trHeight w:val="20"/>
        </w:trPr>
        <w:tc>
          <w:tcPr>
            <w:tcW w:w="2922" w:type="dxa"/>
          </w:tcPr>
          <w:p w14:paraId="53E9DDDD"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предназначенные для размещения электростанций</w:t>
            </w:r>
          </w:p>
        </w:tc>
        <w:tc>
          <w:tcPr>
            <w:tcW w:w="1185" w:type="dxa"/>
            <w:vAlign w:val="center"/>
          </w:tcPr>
          <w:p w14:paraId="4DF15AF9" w14:textId="77777777" w:rsidR="00322466" w:rsidRPr="00D374E3" w:rsidRDefault="00322466" w:rsidP="001718B5">
            <w:pPr>
              <w:autoSpaceDE w:val="0"/>
              <w:autoSpaceDN w:val="0"/>
              <w:adjustRightInd w:val="0"/>
              <w:rPr>
                <w:kern w:val="28"/>
                <w:sz w:val="24"/>
              </w:rPr>
            </w:pPr>
            <w:r w:rsidRPr="00D374E3">
              <w:rPr>
                <w:kern w:val="28"/>
                <w:sz w:val="24"/>
              </w:rPr>
              <w:t>22,47</w:t>
            </w:r>
          </w:p>
        </w:tc>
        <w:tc>
          <w:tcPr>
            <w:tcW w:w="1198" w:type="dxa"/>
            <w:vAlign w:val="center"/>
          </w:tcPr>
          <w:p w14:paraId="3F3BEDAE" w14:textId="77777777" w:rsidR="00322466" w:rsidRPr="00D374E3" w:rsidRDefault="00322466" w:rsidP="001718B5">
            <w:pPr>
              <w:autoSpaceDE w:val="0"/>
              <w:autoSpaceDN w:val="0"/>
              <w:adjustRightInd w:val="0"/>
              <w:rPr>
                <w:kern w:val="28"/>
                <w:sz w:val="24"/>
              </w:rPr>
            </w:pPr>
            <w:r w:rsidRPr="00D374E3">
              <w:rPr>
                <w:kern w:val="28"/>
                <w:sz w:val="24"/>
              </w:rPr>
              <w:t>0,54</w:t>
            </w:r>
          </w:p>
        </w:tc>
        <w:tc>
          <w:tcPr>
            <w:tcW w:w="1184" w:type="dxa"/>
            <w:vAlign w:val="center"/>
          </w:tcPr>
          <w:p w14:paraId="791A0346" w14:textId="77777777" w:rsidR="00322466" w:rsidRPr="00D374E3" w:rsidRDefault="00322466" w:rsidP="001718B5">
            <w:pPr>
              <w:autoSpaceDE w:val="0"/>
              <w:autoSpaceDN w:val="0"/>
              <w:adjustRightInd w:val="0"/>
              <w:rPr>
                <w:kern w:val="28"/>
                <w:sz w:val="24"/>
              </w:rPr>
            </w:pPr>
            <w:r w:rsidRPr="00D374E3">
              <w:rPr>
                <w:kern w:val="28"/>
                <w:sz w:val="24"/>
              </w:rPr>
              <w:t>22,47</w:t>
            </w:r>
          </w:p>
        </w:tc>
        <w:tc>
          <w:tcPr>
            <w:tcW w:w="1198" w:type="dxa"/>
            <w:vAlign w:val="center"/>
          </w:tcPr>
          <w:p w14:paraId="75FC972D" w14:textId="77777777" w:rsidR="00322466" w:rsidRPr="00D374E3" w:rsidRDefault="00322466" w:rsidP="001718B5">
            <w:pPr>
              <w:autoSpaceDE w:val="0"/>
              <w:autoSpaceDN w:val="0"/>
              <w:adjustRightInd w:val="0"/>
              <w:rPr>
                <w:kern w:val="28"/>
                <w:sz w:val="24"/>
              </w:rPr>
            </w:pPr>
            <w:r w:rsidRPr="00D374E3">
              <w:rPr>
                <w:kern w:val="28"/>
                <w:sz w:val="24"/>
              </w:rPr>
              <w:t>0,53</w:t>
            </w:r>
          </w:p>
        </w:tc>
        <w:tc>
          <w:tcPr>
            <w:tcW w:w="1337" w:type="dxa"/>
            <w:vAlign w:val="center"/>
          </w:tcPr>
          <w:p w14:paraId="76409833" w14:textId="77777777" w:rsidR="00322466" w:rsidRPr="00D374E3" w:rsidRDefault="00322466" w:rsidP="001718B5">
            <w:pPr>
              <w:autoSpaceDE w:val="0"/>
              <w:autoSpaceDN w:val="0"/>
              <w:adjustRightInd w:val="0"/>
              <w:rPr>
                <w:kern w:val="28"/>
                <w:sz w:val="24"/>
              </w:rPr>
            </w:pPr>
            <w:r w:rsidRPr="00D374E3">
              <w:rPr>
                <w:kern w:val="28"/>
                <w:sz w:val="24"/>
              </w:rPr>
              <w:t>22,47</w:t>
            </w:r>
          </w:p>
        </w:tc>
        <w:tc>
          <w:tcPr>
            <w:tcW w:w="1397" w:type="dxa"/>
            <w:vAlign w:val="center"/>
          </w:tcPr>
          <w:p w14:paraId="271BCA4D" w14:textId="77777777" w:rsidR="00322466" w:rsidRPr="00D374E3" w:rsidRDefault="00322466" w:rsidP="001718B5">
            <w:pPr>
              <w:autoSpaceDE w:val="0"/>
              <w:autoSpaceDN w:val="0"/>
              <w:adjustRightInd w:val="0"/>
              <w:rPr>
                <w:kern w:val="28"/>
                <w:sz w:val="24"/>
              </w:rPr>
            </w:pPr>
            <w:r w:rsidRPr="00D374E3">
              <w:rPr>
                <w:kern w:val="28"/>
                <w:sz w:val="24"/>
              </w:rPr>
              <w:t>0,53</w:t>
            </w:r>
          </w:p>
        </w:tc>
      </w:tr>
      <w:tr w:rsidR="00322466" w:rsidRPr="00D374E3" w14:paraId="56E439A1" w14:textId="77777777" w:rsidTr="00D374E3">
        <w:trPr>
          <w:trHeight w:val="20"/>
        </w:trPr>
        <w:tc>
          <w:tcPr>
            <w:tcW w:w="2922" w:type="dxa"/>
          </w:tcPr>
          <w:p w14:paraId="7B890976"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офисных зданий делового и коммерческого назначения</w:t>
            </w:r>
          </w:p>
        </w:tc>
        <w:tc>
          <w:tcPr>
            <w:tcW w:w="1185" w:type="dxa"/>
            <w:vAlign w:val="center"/>
          </w:tcPr>
          <w:p w14:paraId="533CFB43" w14:textId="77777777" w:rsidR="00322466" w:rsidRPr="00D374E3" w:rsidRDefault="00322466" w:rsidP="001718B5">
            <w:pPr>
              <w:autoSpaceDE w:val="0"/>
              <w:autoSpaceDN w:val="0"/>
              <w:adjustRightInd w:val="0"/>
              <w:rPr>
                <w:kern w:val="28"/>
                <w:sz w:val="24"/>
              </w:rPr>
            </w:pPr>
            <w:r w:rsidRPr="00D374E3">
              <w:rPr>
                <w:kern w:val="28"/>
                <w:sz w:val="24"/>
              </w:rPr>
              <w:t>6,00</w:t>
            </w:r>
          </w:p>
        </w:tc>
        <w:tc>
          <w:tcPr>
            <w:tcW w:w="1198" w:type="dxa"/>
            <w:vAlign w:val="center"/>
          </w:tcPr>
          <w:p w14:paraId="65801BDE" w14:textId="77777777" w:rsidR="00322466" w:rsidRPr="00D374E3" w:rsidRDefault="00322466" w:rsidP="001718B5">
            <w:pPr>
              <w:autoSpaceDE w:val="0"/>
              <w:autoSpaceDN w:val="0"/>
              <w:adjustRightInd w:val="0"/>
              <w:rPr>
                <w:kern w:val="28"/>
                <w:sz w:val="24"/>
              </w:rPr>
            </w:pPr>
            <w:r w:rsidRPr="00D374E3">
              <w:rPr>
                <w:kern w:val="28"/>
                <w:sz w:val="24"/>
              </w:rPr>
              <w:t>0,14</w:t>
            </w:r>
          </w:p>
        </w:tc>
        <w:tc>
          <w:tcPr>
            <w:tcW w:w="1184" w:type="dxa"/>
            <w:vAlign w:val="center"/>
          </w:tcPr>
          <w:p w14:paraId="7EBA0E61" w14:textId="77777777" w:rsidR="00322466" w:rsidRPr="00D374E3" w:rsidRDefault="00322466" w:rsidP="001718B5">
            <w:pPr>
              <w:autoSpaceDE w:val="0"/>
              <w:autoSpaceDN w:val="0"/>
              <w:adjustRightInd w:val="0"/>
              <w:rPr>
                <w:kern w:val="28"/>
                <w:sz w:val="24"/>
              </w:rPr>
            </w:pPr>
            <w:r w:rsidRPr="00D374E3">
              <w:rPr>
                <w:kern w:val="28"/>
                <w:sz w:val="24"/>
              </w:rPr>
              <w:t>11,54</w:t>
            </w:r>
          </w:p>
        </w:tc>
        <w:tc>
          <w:tcPr>
            <w:tcW w:w="1198" w:type="dxa"/>
            <w:vAlign w:val="center"/>
          </w:tcPr>
          <w:p w14:paraId="42C68D4F" w14:textId="77777777" w:rsidR="00322466" w:rsidRPr="00D374E3" w:rsidRDefault="00322466" w:rsidP="001718B5">
            <w:pPr>
              <w:autoSpaceDE w:val="0"/>
              <w:autoSpaceDN w:val="0"/>
              <w:adjustRightInd w:val="0"/>
              <w:rPr>
                <w:kern w:val="28"/>
                <w:sz w:val="24"/>
              </w:rPr>
            </w:pPr>
            <w:r w:rsidRPr="00D374E3">
              <w:rPr>
                <w:kern w:val="28"/>
                <w:sz w:val="24"/>
              </w:rPr>
              <w:t>0,27</w:t>
            </w:r>
          </w:p>
        </w:tc>
        <w:tc>
          <w:tcPr>
            <w:tcW w:w="1337" w:type="dxa"/>
            <w:vAlign w:val="center"/>
          </w:tcPr>
          <w:p w14:paraId="5627E318" w14:textId="77777777" w:rsidR="00322466" w:rsidRPr="00D374E3" w:rsidRDefault="00322466" w:rsidP="001718B5">
            <w:pPr>
              <w:autoSpaceDE w:val="0"/>
              <w:autoSpaceDN w:val="0"/>
              <w:adjustRightInd w:val="0"/>
              <w:rPr>
                <w:kern w:val="28"/>
                <w:sz w:val="24"/>
              </w:rPr>
            </w:pPr>
            <w:r w:rsidRPr="00D374E3">
              <w:rPr>
                <w:kern w:val="28"/>
                <w:sz w:val="24"/>
              </w:rPr>
              <w:t>11,54</w:t>
            </w:r>
          </w:p>
        </w:tc>
        <w:tc>
          <w:tcPr>
            <w:tcW w:w="1397" w:type="dxa"/>
            <w:vAlign w:val="center"/>
          </w:tcPr>
          <w:p w14:paraId="533FEFED" w14:textId="77777777" w:rsidR="00322466" w:rsidRPr="00D374E3" w:rsidRDefault="00322466" w:rsidP="001718B5">
            <w:pPr>
              <w:autoSpaceDE w:val="0"/>
              <w:autoSpaceDN w:val="0"/>
              <w:adjustRightInd w:val="0"/>
              <w:rPr>
                <w:kern w:val="28"/>
                <w:sz w:val="24"/>
              </w:rPr>
            </w:pPr>
            <w:r w:rsidRPr="00D374E3">
              <w:rPr>
                <w:kern w:val="28"/>
                <w:sz w:val="24"/>
              </w:rPr>
              <w:t>0,27</w:t>
            </w:r>
          </w:p>
        </w:tc>
      </w:tr>
      <w:tr w:rsidR="00322466" w:rsidRPr="00D374E3" w14:paraId="16ECFFB2" w14:textId="77777777" w:rsidTr="00D374E3">
        <w:trPr>
          <w:trHeight w:val="20"/>
        </w:trPr>
        <w:tc>
          <w:tcPr>
            <w:tcW w:w="2922" w:type="dxa"/>
          </w:tcPr>
          <w:p w14:paraId="0C83A9DC"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сельскохозяйственного использования</w:t>
            </w:r>
          </w:p>
        </w:tc>
        <w:tc>
          <w:tcPr>
            <w:tcW w:w="1185" w:type="dxa"/>
            <w:vAlign w:val="center"/>
          </w:tcPr>
          <w:p w14:paraId="321824A1" w14:textId="77777777" w:rsidR="00322466" w:rsidRPr="00D374E3" w:rsidRDefault="00322466" w:rsidP="001718B5">
            <w:pPr>
              <w:autoSpaceDE w:val="0"/>
              <w:autoSpaceDN w:val="0"/>
              <w:adjustRightInd w:val="0"/>
              <w:rPr>
                <w:kern w:val="28"/>
                <w:sz w:val="24"/>
              </w:rPr>
            </w:pPr>
            <w:r w:rsidRPr="00D374E3">
              <w:rPr>
                <w:kern w:val="28"/>
                <w:sz w:val="24"/>
              </w:rPr>
              <w:t>7,12</w:t>
            </w:r>
          </w:p>
        </w:tc>
        <w:tc>
          <w:tcPr>
            <w:tcW w:w="1198" w:type="dxa"/>
            <w:vAlign w:val="center"/>
          </w:tcPr>
          <w:p w14:paraId="634207CF" w14:textId="77777777" w:rsidR="00322466" w:rsidRPr="00D374E3" w:rsidRDefault="00322466" w:rsidP="001718B5">
            <w:pPr>
              <w:autoSpaceDE w:val="0"/>
              <w:autoSpaceDN w:val="0"/>
              <w:adjustRightInd w:val="0"/>
              <w:rPr>
                <w:kern w:val="28"/>
                <w:sz w:val="24"/>
              </w:rPr>
            </w:pPr>
            <w:r w:rsidRPr="00D374E3">
              <w:rPr>
                <w:kern w:val="28"/>
                <w:sz w:val="24"/>
              </w:rPr>
              <w:t>0,17</w:t>
            </w:r>
          </w:p>
        </w:tc>
        <w:tc>
          <w:tcPr>
            <w:tcW w:w="1184" w:type="dxa"/>
            <w:vAlign w:val="center"/>
          </w:tcPr>
          <w:p w14:paraId="77326970" w14:textId="77777777" w:rsidR="00322466" w:rsidRPr="00D374E3" w:rsidRDefault="00322466" w:rsidP="001718B5">
            <w:pPr>
              <w:autoSpaceDE w:val="0"/>
              <w:autoSpaceDN w:val="0"/>
              <w:adjustRightInd w:val="0"/>
              <w:rPr>
                <w:kern w:val="28"/>
                <w:sz w:val="24"/>
              </w:rPr>
            </w:pPr>
            <w:r w:rsidRPr="00D374E3">
              <w:rPr>
                <w:kern w:val="28"/>
                <w:sz w:val="24"/>
              </w:rPr>
              <w:t>7,12</w:t>
            </w:r>
          </w:p>
        </w:tc>
        <w:tc>
          <w:tcPr>
            <w:tcW w:w="1198" w:type="dxa"/>
            <w:vAlign w:val="center"/>
          </w:tcPr>
          <w:p w14:paraId="6403D456" w14:textId="77777777" w:rsidR="00322466" w:rsidRPr="00D374E3" w:rsidRDefault="00322466" w:rsidP="001718B5">
            <w:pPr>
              <w:autoSpaceDE w:val="0"/>
              <w:autoSpaceDN w:val="0"/>
              <w:adjustRightInd w:val="0"/>
              <w:rPr>
                <w:kern w:val="28"/>
                <w:sz w:val="24"/>
              </w:rPr>
            </w:pPr>
            <w:r w:rsidRPr="00D374E3">
              <w:rPr>
                <w:kern w:val="28"/>
                <w:sz w:val="24"/>
              </w:rPr>
              <w:t>0,17</w:t>
            </w:r>
          </w:p>
        </w:tc>
        <w:tc>
          <w:tcPr>
            <w:tcW w:w="1337" w:type="dxa"/>
            <w:vAlign w:val="center"/>
          </w:tcPr>
          <w:p w14:paraId="01F5E1C1" w14:textId="77777777" w:rsidR="00322466" w:rsidRPr="00D374E3" w:rsidRDefault="00322466" w:rsidP="001718B5">
            <w:pPr>
              <w:autoSpaceDE w:val="0"/>
              <w:autoSpaceDN w:val="0"/>
              <w:adjustRightInd w:val="0"/>
              <w:rPr>
                <w:kern w:val="28"/>
                <w:sz w:val="24"/>
              </w:rPr>
            </w:pPr>
            <w:r w:rsidRPr="00D374E3">
              <w:rPr>
                <w:kern w:val="28"/>
                <w:sz w:val="24"/>
              </w:rPr>
              <w:t>7,12</w:t>
            </w:r>
          </w:p>
        </w:tc>
        <w:tc>
          <w:tcPr>
            <w:tcW w:w="1397" w:type="dxa"/>
            <w:vAlign w:val="center"/>
          </w:tcPr>
          <w:p w14:paraId="50E25BEA" w14:textId="77777777" w:rsidR="00322466" w:rsidRPr="00D374E3" w:rsidRDefault="00322466" w:rsidP="001718B5">
            <w:pPr>
              <w:autoSpaceDE w:val="0"/>
              <w:autoSpaceDN w:val="0"/>
              <w:adjustRightInd w:val="0"/>
              <w:rPr>
                <w:kern w:val="28"/>
                <w:sz w:val="24"/>
              </w:rPr>
            </w:pPr>
            <w:r w:rsidRPr="00D374E3">
              <w:rPr>
                <w:kern w:val="28"/>
                <w:sz w:val="24"/>
              </w:rPr>
              <w:t>0,17</w:t>
            </w:r>
          </w:p>
        </w:tc>
      </w:tr>
      <w:tr w:rsidR="00322466" w:rsidRPr="00D374E3" w14:paraId="5F6E6185" w14:textId="77777777" w:rsidTr="00D374E3">
        <w:trPr>
          <w:trHeight w:val="20"/>
        </w:trPr>
        <w:tc>
          <w:tcPr>
            <w:tcW w:w="2922" w:type="dxa"/>
          </w:tcPr>
          <w:p w14:paraId="1D1A186C"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гостиниц</w:t>
            </w:r>
          </w:p>
        </w:tc>
        <w:tc>
          <w:tcPr>
            <w:tcW w:w="1185" w:type="dxa"/>
            <w:vAlign w:val="center"/>
          </w:tcPr>
          <w:p w14:paraId="0D27A906" w14:textId="77777777" w:rsidR="00322466" w:rsidRPr="00D374E3" w:rsidRDefault="00322466" w:rsidP="001718B5">
            <w:pPr>
              <w:autoSpaceDE w:val="0"/>
              <w:autoSpaceDN w:val="0"/>
              <w:adjustRightInd w:val="0"/>
              <w:rPr>
                <w:kern w:val="28"/>
                <w:sz w:val="24"/>
              </w:rPr>
            </w:pPr>
            <w:r w:rsidRPr="00D374E3">
              <w:rPr>
                <w:kern w:val="28"/>
                <w:sz w:val="24"/>
              </w:rPr>
              <w:t>2,80</w:t>
            </w:r>
          </w:p>
        </w:tc>
        <w:tc>
          <w:tcPr>
            <w:tcW w:w="1198" w:type="dxa"/>
            <w:vAlign w:val="center"/>
          </w:tcPr>
          <w:p w14:paraId="458C1116" w14:textId="77777777" w:rsidR="00322466" w:rsidRPr="00D374E3" w:rsidRDefault="00322466" w:rsidP="001718B5">
            <w:pPr>
              <w:autoSpaceDE w:val="0"/>
              <w:autoSpaceDN w:val="0"/>
              <w:adjustRightInd w:val="0"/>
              <w:rPr>
                <w:kern w:val="28"/>
                <w:sz w:val="24"/>
              </w:rPr>
            </w:pPr>
            <w:r w:rsidRPr="00D374E3">
              <w:rPr>
                <w:kern w:val="28"/>
                <w:sz w:val="24"/>
              </w:rPr>
              <w:t>0,07</w:t>
            </w:r>
          </w:p>
        </w:tc>
        <w:tc>
          <w:tcPr>
            <w:tcW w:w="1184" w:type="dxa"/>
            <w:vAlign w:val="center"/>
          </w:tcPr>
          <w:p w14:paraId="297864E4" w14:textId="77777777" w:rsidR="00322466" w:rsidRPr="00D374E3" w:rsidRDefault="00322466" w:rsidP="001718B5">
            <w:pPr>
              <w:autoSpaceDE w:val="0"/>
              <w:autoSpaceDN w:val="0"/>
              <w:adjustRightInd w:val="0"/>
              <w:rPr>
                <w:kern w:val="28"/>
                <w:sz w:val="24"/>
              </w:rPr>
            </w:pPr>
            <w:r w:rsidRPr="00D374E3">
              <w:rPr>
                <w:kern w:val="28"/>
                <w:sz w:val="24"/>
              </w:rPr>
              <w:t>3,62</w:t>
            </w:r>
          </w:p>
        </w:tc>
        <w:tc>
          <w:tcPr>
            <w:tcW w:w="1198" w:type="dxa"/>
            <w:vAlign w:val="center"/>
          </w:tcPr>
          <w:p w14:paraId="0AC347E3" w14:textId="77777777" w:rsidR="00322466" w:rsidRPr="00D374E3" w:rsidRDefault="00322466" w:rsidP="001718B5">
            <w:pPr>
              <w:autoSpaceDE w:val="0"/>
              <w:autoSpaceDN w:val="0"/>
              <w:adjustRightInd w:val="0"/>
              <w:rPr>
                <w:kern w:val="28"/>
                <w:sz w:val="24"/>
              </w:rPr>
            </w:pPr>
            <w:r w:rsidRPr="00D374E3">
              <w:rPr>
                <w:kern w:val="28"/>
                <w:sz w:val="24"/>
              </w:rPr>
              <w:t>0,09</w:t>
            </w:r>
          </w:p>
        </w:tc>
        <w:tc>
          <w:tcPr>
            <w:tcW w:w="1337" w:type="dxa"/>
            <w:vAlign w:val="center"/>
          </w:tcPr>
          <w:p w14:paraId="00A986C4" w14:textId="77777777" w:rsidR="00322466" w:rsidRPr="00D374E3" w:rsidRDefault="00322466" w:rsidP="001718B5">
            <w:pPr>
              <w:autoSpaceDE w:val="0"/>
              <w:autoSpaceDN w:val="0"/>
              <w:adjustRightInd w:val="0"/>
              <w:rPr>
                <w:kern w:val="28"/>
                <w:sz w:val="24"/>
              </w:rPr>
            </w:pPr>
            <w:r w:rsidRPr="00D374E3">
              <w:rPr>
                <w:kern w:val="28"/>
                <w:sz w:val="24"/>
              </w:rPr>
              <w:t>3,62</w:t>
            </w:r>
          </w:p>
        </w:tc>
        <w:tc>
          <w:tcPr>
            <w:tcW w:w="1397" w:type="dxa"/>
            <w:vAlign w:val="center"/>
          </w:tcPr>
          <w:p w14:paraId="02A3C2A2" w14:textId="77777777" w:rsidR="00322466" w:rsidRPr="00D374E3" w:rsidRDefault="00322466" w:rsidP="001718B5">
            <w:pPr>
              <w:autoSpaceDE w:val="0"/>
              <w:autoSpaceDN w:val="0"/>
              <w:adjustRightInd w:val="0"/>
              <w:rPr>
                <w:kern w:val="28"/>
                <w:sz w:val="24"/>
              </w:rPr>
            </w:pPr>
            <w:r w:rsidRPr="00D374E3">
              <w:rPr>
                <w:kern w:val="28"/>
                <w:sz w:val="24"/>
              </w:rPr>
              <w:t>0,09</w:t>
            </w:r>
          </w:p>
        </w:tc>
      </w:tr>
      <w:tr w:rsidR="00322466" w:rsidRPr="00D374E3" w14:paraId="44559E5A" w14:textId="77777777" w:rsidTr="00D374E3">
        <w:trPr>
          <w:trHeight w:val="20"/>
        </w:trPr>
        <w:tc>
          <w:tcPr>
            <w:tcW w:w="2922" w:type="dxa"/>
          </w:tcPr>
          <w:p w14:paraId="28A01826"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объектов рекреационного и лечебно-оздоровительного назначения</w:t>
            </w:r>
          </w:p>
        </w:tc>
        <w:tc>
          <w:tcPr>
            <w:tcW w:w="1185" w:type="dxa"/>
            <w:vAlign w:val="center"/>
          </w:tcPr>
          <w:p w14:paraId="20CB3975" w14:textId="77777777" w:rsidR="00322466" w:rsidRPr="00D374E3" w:rsidRDefault="00322466" w:rsidP="001718B5">
            <w:pPr>
              <w:autoSpaceDE w:val="0"/>
              <w:autoSpaceDN w:val="0"/>
              <w:adjustRightInd w:val="0"/>
              <w:rPr>
                <w:kern w:val="28"/>
                <w:sz w:val="24"/>
              </w:rPr>
            </w:pPr>
            <w:r w:rsidRPr="00D374E3">
              <w:rPr>
                <w:kern w:val="28"/>
                <w:sz w:val="24"/>
              </w:rPr>
              <w:t>2,06</w:t>
            </w:r>
          </w:p>
        </w:tc>
        <w:tc>
          <w:tcPr>
            <w:tcW w:w="1198" w:type="dxa"/>
            <w:vAlign w:val="center"/>
          </w:tcPr>
          <w:p w14:paraId="2F67F434" w14:textId="77777777" w:rsidR="00322466" w:rsidRPr="00D374E3" w:rsidRDefault="00322466" w:rsidP="001718B5">
            <w:pPr>
              <w:autoSpaceDE w:val="0"/>
              <w:autoSpaceDN w:val="0"/>
              <w:adjustRightInd w:val="0"/>
              <w:rPr>
                <w:kern w:val="28"/>
                <w:sz w:val="24"/>
              </w:rPr>
            </w:pPr>
            <w:r w:rsidRPr="00D374E3">
              <w:rPr>
                <w:kern w:val="28"/>
                <w:sz w:val="24"/>
              </w:rPr>
              <w:t>0,05</w:t>
            </w:r>
          </w:p>
        </w:tc>
        <w:tc>
          <w:tcPr>
            <w:tcW w:w="1184" w:type="dxa"/>
            <w:vAlign w:val="center"/>
          </w:tcPr>
          <w:p w14:paraId="4210394B" w14:textId="77777777" w:rsidR="00322466" w:rsidRPr="00D374E3" w:rsidRDefault="00322466" w:rsidP="001718B5">
            <w:pPr>
              <w:autoSpaceDE w:val="0"/>
              <w:autoSpaceDN w:val="0"/>
              <w:adjustRightInd w:val="0"/>
              <w:rPr>
                <w:kern w:val="28"/>
                <w:sz w:val="24"/>
              </w:rPr>
            </w:pPr>
            <w:r w:rsidRPr="00D374E3">
              <w:rPr>
                <w:kern w:val="28"/>
                <w:sz w:val="24"/>
              </w:rPr>
              <w:t>1,50</w:t>
            </w:r>
          </w:p>
        </w:tc>
        <w:tc>
          <w:tcPr>
            <w:tcW w:w="1198" w:type="dxa"/>
            <w:vAlign w:val="center"/>
          </w:tcPr>
          <w:p w14:paraId="0372DA40" w14:textId="77777777" w:rsidR="00322466" w:rsidRPr="00D374E3" w:rsidRDefault="00322466" w:rsidP="001718B5">
            <w:pPr>
              <w:autoSpaceDE w:val="0"/>
              <w:autoSpaceDN w:val="0"/>
              <w:adjustRightInd w:val="0"/>
              <w:rPr>
                <w:kern w:val="28"/>
                <w:sz w:val="24"/>
              </w:rPr>
            </w:pPr>
            <w:r w:rsidRPr="00D374E3">
              <w:rPr>
                <w:kern w:val="28"/>
                <w:sz w:val="24"/>
              </w:rPr>
              <w:t>0,04</w:t>
            </w:r>
          </w:p>
        </w:tc>
        <w:tc>
          <w:tcPr>
            <w:tcW w:w="1337" w:type="dxa"/>
            <w:vAlign w:val="center"/>
          </w:tcPr>
          <w:p w14:paraId="682B8138" w14:textId="77777777" w:rsidR="00322466" w:rsidRPr="00D374E3" w:rsidRDefault="00322466" w:rsidP="001718B5">
            <w:pPr>
              <w:autoSpaceDE w:val="0"/>
              <w:autoSpaceDN w:val="0"/>
              <w:adjustRightInd w:val="0"/>
              <w:rPr>
                <w:kern w:val="28"/>
                <w:sz w:val="24"/>
              </w:rPr>
            </w:pPr>
            <w:r w:rsidRPr="00D374E3">
              <w:rPr>
                <w:kern w:val="28"/>
                <w:sz w:val="24"/>
              </w:rPr>
              <w:t>1,49</w:t>
            </w:r>
          </w:p>
        </w:tc>
        <w:tc>
          <w:tcPr>
            <w:tcW w:w="1397" w:type="dxa"/>
            <w:vAlign w:val="center"/>
          </w:tcPr>
          <w:p w14:paraId="6809357B" w14:textId="77777777" w:rsidR="00322466" w:rsidRPr="00D374E3" w:rsidRDefault="00322466" w:rsidP="001718B5">
            <w:pPr>
              <w:autoSpaceDE w:val="0"/>
              <w:autoSpaceDN w:val="0"/>
              <w:adjustRightInd w:val="0"/>
              <w:rPr>
                <w:kern w:val="28"/>
                <w:sz w:val="24"/>
              </w:rPr>
            </w:pPr>
            <w:r w:rsidRPr="00D374E3">
              <w:rPr>
                <w:kern w:val="28"/>
                <w:sz w:val="24"/>
              </w:rPr>
              <w:t>0,04</w:t>
            </w:r>
          </w:p>
        </w:tc>
      </w:tr>
      <w:tr w:rsidR="00322466" w:rsidRPr="00D374E3" w14:paraId="1256DD7F" w14:textId="77777777" w:rsidTr="00D374E3">
        <w:trPr>
          <w:trHeight w:val="20"/>
        </w:trPr>
        <w:tc>
          <w:tcPr>
            <w:tcW w:w="2922" w:type="dxa"/>
          </w:tcPr>
          <w:p w14:paraId="23A8C767" w14:textId="77777777" w:rsidR="00322466" w:rsidRPr="00D374E3" w:rsidRDefault="00322466" w:rsidP="001718B5">
            <w:pPr>
              <w:autoSpaceDE w:val="0"/>
              <w:autoSpaceDN w:val="0"/>
              <w:adjustRightInd w:val="0"/>
              <w:jc w:val="both"/>
              <w:rPr>
                <w:kern w:val="28"/>
                <w:sz w:val="24"/>
              </w:rPr>
            </w:pPr>
            <w:r w:rsidRPr="00D374E3">
              <w:rPr>
                <w:kern w:val="28"/>
                <w:sz w:val="24"/>
              </w:rPr>
              <w:t>Земельные участки вокзалов</w:t>
            </w:r>
          </w:p>
        </w:tc>
        <w:tc>
          <w:tcPr>
            <w:tcW w:w="1185" w:type="dxa"/>
            <w:vAlign w:val="center"/>
          </w:tcPr>
          <w:p w14:paraId="1CF672B1" w14:textId="77777777" w:rsidR="00322466" w:rsidRPr="00D374E3" w:rsidRDefault="00322466" w:rsidP="001718B5">
            <w:pPr>
              <w:autoSpaceDE w:val="0"/>
              <w:autoSpaceDN w:val="0"/>
              <w:adjustRightInd w:val="0"/>
              <w:rPr>
                <w:kern w:val="28"/>
                <w:sz w:val="24"/>
              </w:rPr>
            </w:pPr>
            <w:r w:rsidRPr="00D374E3">
              <w:rPr>
                <w:kern w:val="28"/>
                <w:sz w:val="24"/>
              </w:rPr>
              <w:t>0,51</w:t>
            </w:r>
          </w:p>
        </w:tc>
        <w:tc>
          <w:tcPr>
            <w:tcW w:w="1198" w:type="dxa"/>
            <w:vAlign w:val="center"/>
          </w:tcPr>
          <w:p w14:paraId="359AB396" w14:textId="77777777" w:rsidR="00322466" w:rsidRPr="00D374E3" w:rsidRDefault="00322466" w:rsidP="001718B5">
            <w:pPr>
              <w:autoSpaceDE w:val="0"/>
              <w:autoSpaceDN w:val="0"/>
              <w:adjustRightInd w:val="0"/>
              <w:rPr>
                <w:kern w:val="28"/>
                <w:sz w:val="24"/>
              </w:rPr>
            </w:pPr>
            <w:r w:rsidRPr="00D374E3">
              <w:rPr>
                <w:kern w:val="28"/>
                <w:sz w:val="24"/>
              </w:rPr>
              <w:t>0,01</w:t>
            </w:r>
          </w:p>
        </w:tc>
        <w:tc>
          <w:tcPr>
            <w:tcW w:w="1184" w:type="dxa"/>
            <w:vAlign w:val="center"/>
          </w:tcPr>
          <w:p w14:paraId="0AE85FAE" w14:textId="77777777" w:rsidR="00322466" w:rsidRPr="00D374E3" w:rsidRDefault="00322466" w:rsidP="001718B5">
            <w:pPr>
              <w:autoSpaceDE w:val="0"/>
              <w:autoSpaceDN w:val="0"/>
              <w:adjustRightInd w:val="0"/>
              <w:rPr>
                <w:kern w:val="28"/>
                <w:sz w:val="24"/>
              </w:rPr>
            </w:pPr>
            <w:r w:rsidRPr="00D374E3">
              <w:rPr>
                <w:kern w:val="28"/>
                <w:sz w:val="24"/>
              </w:rPr>
              <w:t>0,50</w:t>
            </w:r>
          </w:p>
        </w:tc>
        <w:tc>
          <w:tcPr>
            <w:tcW w:w="1198" w:type="dxa"/>
            <w:vAlign w:val="center"/>
          </w:tcPr>
          <w:p w14:paraId="0FAB560E" w14:textId="77777777" w:rsidR="00322466" w:rsidRPr="00D374E3" w:rsidRDefault="00322466" w:rsidP="001718B5">
            <w:pPr>
              <w:autoSpaceDE w:val="0"/>
              <w:autoSpaceDN w:val="0"/>
              <w:adjustRightInd w:val="0"/>
              <w:rPr>
                <w:kern w:val="28"/>
                <w:sz w:val="24"/>
              </w:rPr>
            </w:pPr>
            <w:r w:rsidRPr="00D374E3">
              <w:rPr>
                <w:kern w:val="28"/>
                <w:sz w:val="24"/>
              </w:rPr>
              <w:t>0,01</w:t>
            </w:r>
          </w:p>
        </w:tc>
        <w:tc>
          <w:tcPr>
            <w:tcW w:w="1337" w:type="dxa"/>
            <w:vAlign w:val="center"/>
          </w:tcPr>
          <w:p w14:paraId="3B110145" w14:textId="77777777" w:rsidR="00322466" w:rsidRPr="00D374E3" w:rsidRDefault="00322466" w:rsidP="001718B5">
            <w:pPr>
              <w:autoSpaceDE w:val="0"/>
              <w:autoSpaceDN w:val="0"/>
              <w:adjustRightInd w:val="0"/>
              <w:rPr>
                <w:kern w:val="28"/>
                <w:sz w:val="24"/>
              </w:rPr>
            </w:pPr>
            <w:r w:rsidRPr="00D374E3">
              <w:rPr>
                <w:kern w:val="28"/>
                <w:sz w:val="24"/>
              </w:rPr>
              <w:t>0,50</w:t>
            </w:r>
          </w:p>
        </w:tc>
        <w:tc>
          <w:tcPr>
            <w:tcW w:w="1397" w:type="dxa"/>
            <w:vAlign w:val="center"/>
          </w:tcPr>
          <w:p w14:paraId="166A9806" w14:textId="77777777" w:rsidR="00322466" w:rsidRPr="00D374E3" w:rsidRDefault="00322466" w:rsidP="001718B5">
            <w:pPr>
              <w:autoSpaceDE w:val="0"/>
              <w:autoSpaceDN w:val="0"/>
              <w:adjustRightInd w:val="0"/>
              <w:rPr>
                <w:kern w:val="28"/>
                <w:sz w:val="24"/>
              </w:rPr>
            </w:pPr>
            <w:r w:rsidRPr="00D374E3">
              <w:rPr>
                <w:kern w:val="28"/>
                <w:sz w:val="24"/>
              </w:rPr>
              <w:t>0,01</w:t>
            </w:r>
          </w:p>
        </w:tc>
      </w:tr>
      <w:tr w:rsidR="00322466" w:rsidRPr="00D374E3" w14:paraId="7C4B1301" w14:textId="77777777" w:rsidTr="00D374E3">
        <w:trPr>
          <w:trHeight w:val="20"/>
        </w:trPr>
        <w:tc>
          <w:tcPr>
            <w:tcW w:w="2922" w:type="dxa"/>
          </w:tcPr>
          <w:p w14:paraId="297C1745" w14:textId="77777777" w:rsidR="00322466" w:rsidRPr="00D374E3" w:rsidRDefault="00322466" w:rsidP="001718B5">
            <w:pPr>
              <w:autoSpaceDE w:val="0"/>
              <w:autoSpaceDN w:val="0"/>
              <w:adjustRightInd w:val="0"/>
              <w:jc w:val="both"/>
              <w:rPr>
                <w:kern w:val="28"/>
                <w:sz w:val="24"/>
              </w:rPr>
            </w:pPr>
            <w:r w:rsidRPr="00D374E3">
              <w:rPr>
                <w:kern w:val="28"/>
                <w:sz w:val="24"/>
              </w:rPr>
              <w:t>Итого</w:t>
            </w:r>
          </w:p>
        </w:tc>
        <w:tc>
          <w:tcPr>
            <w:tcW w:w="1185" w:type="dxa"/>
            <w:vAlign w:val="center"/>
          </w:tcPr>
          <w:p w14:paraId="18958C82" w14:textId="77777777" w:rsidR="00322466" w:rsidRPr="00D374E3" w:rsidRDefault="00322466" w:rsidP="001718B5">
            <w:pPr>
              <w:autoSpaceDE w:val="0"/>
              <w:autoSpaceDN w:val="0"/>
              <w:adjustRightInd w:val="0"/>
              <w:rPr>
                <w:kern w:val="28"/>
                <w:sz w:val="24"/>
              </w:rPr>
            </w:pPr>
            <w:r w:rsidRPr="00D374E3">
              <w:rPr>
                <w:kern w:val="28"/>
                <w:sz w:val="24"/>
              </w:rPr>
              <w:t>4155,60</w:t>
            </w:r>
          </w:p>
        </w:tc>
        <w:tc>
          <w:tcPr>
            <w:tcW w:w="1198" w:type="dxa"/>
            <w:vAlign w:val="center"/>
          </w:tcPr>
          <w:p w14:paraId="3C3C13EB" w14:textId="77777777" w:rsidR="00322466" w:rsidRPr="00D374E3" w:rsidRDefault="00322466" w:rsidP="001718B5">
            <w:pPr>
              <w:autoSpaceDE w:val="0"/>
              <w:autoSpaceDN w:val="0"/>
              <w:adjustRightInd w:val="0"/>
              <w:rPr>
                <w:kern w:val="28"/>
                <w:sz w:val="24"/>
              </w:rPr>
            </w:pPr>
            <w:r w:rsidRPr="00D374E3">
              <w:rPr>
                <w:kern w:val="28"/>
                <w:sz w:val="24"/>
              </w:rPr>
              <w:t>100</w:t>
            </w:r>
          </w:p>
        </w:tc>
        <w:tc>
          <w:tcPr>
            <w:tcW w:w="1184" w:type="dxa"/>
            <w:vAlign w:val="center"/>
          </w:tcPr>
          <w:p w14:paraId="67D4FD27" w14:textId="77777777" w:rsidR="00322466" w:rsidRPr="00D374E3" w:rsidRDefault="00322466" w:rsidP="001718B5">
            <w:pPr>
              <w:autoSpaceDE w:val="0"/>
              <w:autoSpaceDN w:val="0"/>
              <w:adjustRightInd w:val="0"/>
              <w:rPr>
                <w:kern w:val="28"/>
                <w:sz w:val="24"/>
              </w:rPr>
            </w:pPr>
            <w:r w:rsidRPr="00D374E3">
              <w:rPr>
                <w:kern w:val="28"/>
                <w:sz w:val="24"/>
              </w:rPr>
              <w:t>4203,48</w:t>
            </w:r>
          </w:p>
        </w:tc>
        <w:tc>
          <w:tcPr>
            <w:tcW w:w="1198" w:type="dxa"/>
            <w:vAlign w:val="center"/>
          </w:tcPr>
          <w:p w14:paraId="7100B8C0" w14:textId="77777777" w:rsidR="00322466" w:rsidRPr="00D374E3" w:rsidRDefault="00322466" w:rsidP="001718B5">
            <w:pPr>
              <w:autoSpaceDE w:val="0"/>
              <w:autoSpaceDN w:val="0"/>
              <w:adjustRightInd w:val="0"/>
              <w:rPr>
                <w:kern w:val="28"/>
                <w:sz w:val="24"/>
              </w:rPr>
            </w:pPr>
            <w:r w:rsidRPr="00D374E3">
              <w:rPr>
                <w:kern w:val="28"/>
                <w:sz w:val="24"/>
              </w:rPr>
              <w:t>100</w:t>
            </w:r>
          </w:p>
        </w:tc>
        <w:tc>
          <w:tcPr>
            <w:tcW w:w="1337" w:type="dxa"/>
            <w:vAlign w:val="center"/>
          </w:tcPr>
          <w:p w14:paraId="43BC9A0E" w14:textId="77777777" w:rsidR="00322466" w:rsidRPr="00D374E3" w:rsidRDefault="00322466" w:rsidP="001718B5">
            <w:pPr>
              <w:autoSpaceDE w:val="0"/>
              <w:autoSpaceDN w:val="0"/>
              <w:adjustRightInd w:val="0"/>
              <w:rPr>
                <w:kern w:val="28"/>
                <w:sz w:val="24"/>
              </w:rPr>
            </w:pPr>
            <w:r w:rsidRPr="00D374E3">
              <w:rPr>
                <w:kern w:val="28"/>
                <w:sz w:val="24"/>
              </w:rPr>
              <w:t>4236,55</w:t>
            </w:r>
          </w:p>
        </w:tc>
        <w:tc>
          <w:tcPr>
            <w:tcW w:w="1397" w:type="dxa"/>
            <w:vAlign w:val="center"/>
          </w:tcPr>
          <w:p w14:paraId="356EF21D" w14:textId="77777777" w:rsidR="00322466" w:rsidRPr="00D374E3" w:rsidRDefault="00322466" w:rsidP="001718B5">
            <w:pPr>
              <w:autoSpaceDE w:val="0"/>
              <w:autoSpaceDN w:val="0"/>
              <w:adjustRightInd w:val="0"/>
              <w:rPr>
                <w:kern w:val="28"/>
                <w:sz w:val="24"/>
              </w:rPr>
            </w:pPr>
            <w:r w:rsidRPr="00D374E3">
              <w:rPr>
                <w:kern w:val="28"/>
                <w:sz w:val="24"/>
              </w:rPr>
              <w:t>100</w:t>
            </w:r>
          </w:p>
        </w:tc>
      </w:tr>
    </w:tbl>
    <w:p w14:paraId="672510B6" w14:textId="77777777" w:rsidR="00322466" w:rsidRPr="00A05D0A" w:rsidRDefault="00322466" w:rsidP="00322466">
      <w:pPr>
        <w:autoSpaceDE w:val="0"/>
        <w:autoSpaceDN w:val="0"/>
        <w:adjustRightInd w:val="0"/>
        <w:ind w:firstLine="720"/>
        <w:jc w:val="both"/>
        <w:rPr>
          <w:kern w:val="28"/>
          <w:szCs w:val="28"/>
        </w:rPr>
      </w:pPr>
    </w:p>
    <w:p w14:paraId="13FEFFFE" w14:textId="7D0473DA" w:rsidR="00322466" w:rsidRDefault="00322466" w:rsidP="00322466">
      <w:pPr>
        <w:autoSpaceDE w:val="0"/>
        <w:autoSpaceDN w:val="0"/>
        <w:adjustRightInd w:val="0"/>
        <w:ind w:firstLine="720"/>
        <w:jc w:val="both"/>
        <w:rPr>
          <w:kern w:val="28"/>
          <w:szCs w:val="28"/>
        </w:rPr>
      </w:pPr>
      <w:r>
        <w:rPr>
          <w:kern w:val="28"/>
          <w:szCs w:val="28"/>
        </w:rPr>
        <w:lastRenderedPageBreak/>
        <w:t>Более трети налогооблагаемых земель занято особо охраняемыми территориями и объектами (34,1 процент</w:t>
      </w:r>
      <w:r w:rsidR="00CB4EFF">
        <w:rPr>
          <w:kern w:val="28"/>
          <w:szCs w:val="28"/>
        </w:rPr>
        <w:t>ов</w:t>
      </w:r>
      <w:r>
        <w:rPr>
          <w:kern w:val="28"/>
          <w:szCs w:val="28"/>
        </w:rPr>
        <w:t>). В их число входит территория городских лесов, площадью более 1</w:t>
      </w:r>
      <w:r w:rsidR="00A7597D">
        <w:rPr>
          <w:kern w:val="28"/>
          <w:szCs w:val="28"/>
        </w:rPr>
        <w:t xml:space="preserve"> </w:t>
      </w:r>
      <w:r>
        <w:rPr>
          <w:kern w:val="28"/>
          <w:szCs w:val="28"/>
        </w:rPr>
        <w:t>000 га, не подлежащая уменьшению в соответствии с действующим законодательством. Практически все земли данного разрешенного использования используются муниципальными учреждениями на праве постоянного бессрочного пользования.</w:t>
      </w:r>
    </w:p>
    <w:p w14:paraId="38AF8000" w14:textId="77777777" w:rsidR="00322466" w:rsidRDefault="00322466" w:rsidP="00322466">
      <w:pPr>
        <w:autoSpaceDE w:val="0"/>
        <w:autoSpaceDN w:val="0"/>
        <w:adjustRightInd w:val="0"/>
        <w:ind w:firstLine="720"/>
        <w:jc w:val="both"/>
        <w:rPr>
          <w:kern w:val="28"/>
          <w:szCs w:val="28"/>
        </w:rPr>
      </w:pPr>
      <w:r>
        <w:rPr>
          <w:kern w:val="28"/>
          <w:szCs w:val="28"/>
        </w:rPr>
        <w:t>Второй по величине вид разрешенного использования земельных участков – земли под индивидуальной жилой застройкой. Более 1</w:t>
      </w:r>
      <w:r w:rsidR="00A7597D">
        <w:rPr>
          <w:kern w:val="28"/>
          <w:szCs w:val="28"/>
        </w:rPr>
        <w:t xml:space="preserve"> </w:t>
      </w:r>
      <w:r>
        <w:rPr>
          <w:kern w:val="28"/>
          <w:szCs w:val="28"/>
        </w:rPr>
        <w:t>000 га занято данными объектами и спрос на земельные участки под индивидуальными жилыми домами по-прежнему высок.</w:t>
      </w:r>
    </w:p>
    <w:p w14:paraId="3FCE59D7" w14:textId="77777777" w:rsidR="00322466" w:rsidRDefault="00322466" w:rsidP="00322466">
      <w:pPr>
        <w:autoSpaceDE w:val="0"/>
        <w:autoSpaceDN w:val="0"/>
        <w:adjustRightInd w:val="0"/>
        <w:ind w:firstLine="720"/>
        <w:jc w:val="both"/>
        <w:rPr>
          <w:kern w:val="28"/>
          <w:szCs w:val="28"/>
        </w:rPr>
      </w:pPr>
      <w:r>
        <w:rPr>
          <w:kern w:val="28"/>
          <w:szCs w:val="28"/>
        </w:rPr>
        <w:t>Один из наименее эффективных видов использования земель – земли в составе дачных объединений. Территория общей площадью около 692 га, что составляет более 16 процентов налогооблагаемых земель, занята садоводческими товариществами, большая часть из которых является недействующими. Земельные участки, используемые на праве частной собственности и постоянного бессрочного пользования, не обрабатываются собственниками, зарастают сорной растительностью. Данные территории, превышающие по площади земли промышленных объектов практически в два раза, являются значимым резервом для развития любого направления использования земель, в том числе для строительства объектов производственного назначения. Существенные ограничения по изъятию данных земель устанавливает судебная практика, но для муниципального образования это возможный путь повышения эффективности использования земель.</w:t>
      </w:r>
    </w:p>
    <w:p w14:paraId="6A595EC6" w14:textId="77777777" w:rsidR="00322466" w:rsidRDefault="00322466" w:rsidP="00322466">
      <w:pPr>
        <w:autoSpaceDE w:val="0"/>
        <w:autoSpaceDN w:val="0"/>
        <w:adjustRightInd w:val="0"/>
        <w:ind w:firstLine="720"/>
        <w:jc w:val="both"/>
        <w:rPr>
          <w:kern w:val="28"/>
          <w:szCs w:val="28"/>
        </w:rPr>
      </w:pPr>
      <w:r>
        <w:rPr>
          <w:kern w:val="28"/>
          <w:szCs w:val="28"/>
        </w:rPr>
        <w:t>Площадь земельных участков промышленного назначения – 469 га – недостаточна для привлечения крупных инвестиционных проектов и может быть использования только для поддержания существующих на территории города производств.</w:t>
      </w:r>
    </w:p>
    <w:p w14:paraId="0195D1B0" w14:textId="7ED6A4F2" w:rsidR="00322466" w:rsidRDefault="00322466" w:rsidP="00322466">
      <w:pPr>
        <w:autoSpaceDE w:val="0"/>
        <w:autoSpaceDN w:val="0"/>
        <w:adjustRightInd w:val="0"/>
        <w:ind w:firstLine="720"/>
        <w:jc w:val="both"/>
        <w:rPr>
          <w:kern w:val="28"/>
          <w:szCs w:val="28"/>
        </w:rPr>
      </w:pPr>
      <w:r>
        <w:rPr>
          <w:kern w:val="28"/>
          <w:szCs w:val="28"/>
        </w:rPr>
        <w:t>Помимо налогооблагаемых земель, 548</w:t>
      </w:r>
      <w:r w:rsidR="00CB4EFF">
        <w:rPr>
          <w:kern w:val="28"/>
          <w:szCs w:val="28"/>
        </w:rPr>
        <w:t xml:space="preserve"> г</w:t>
      </w:r>
      <w:r>
        <w:rPr>
          <w:kern w:val="28"/>
          <w:szCs w:val="28"/>
        </w:rPr>
        <w:t xml:space="preserve">а предоставлены физическим и юридическим лицам на праве аренды. </w:t>
      </w:r>
    </w:p>
    <w:p w14:paraId="6B99F4CC" w14:textId="77777777" w:rsidR="00322466" w:rsidRDefault="00322466" w:rsidP="00322466">
      <w:pPr>
        <w:autoSpaceDE w:val="0"/>
        <w:autoSpaceDN w:val="0"/>
        <w:adjustRightInd w:val="0"/>
        <w:ind w:firstLine="720"/>
        <w:jc w:val="both"/>
        <w:rPr>
          <w:kern w:val="28"/>
          <w:szCs w:val="28"/>
        </w:rPr>
      </w:pPr>
    </w:p>
    <w:p w14:paraId="0C51283B" w14:textId="2BD6923B" w:rsidR="00322466" w:rsidRPr="00B8574F" w:rsidRDefault="00322466" w:rsidP="00322466">
      <w:pPr>
        <w:pStyle w:val="ac"/>
        <w:keepNext/>
        <w:rPr>
          <w:i w:val="0"/>
          <w:iCs w:val="0"/>
          <w:color w:val="auto"/>
          <w:kern w:val="28"/>
          <w:sz w:val="28"/>
          <w:szCs w:val="28"/>
        </w:rPr>
      </w:pPr>
      <w:r w:rsidRPr="00B8574F">
        <w:rPr>
          <w:i w:val="0"/>
          <w:iCs w:val="0"/>
          <w:color w:val="auto"/>
          <w:kern w:val="28"/>
          <w:sz w:val="28"/>
          <w:szCs w:val="28"/>
        </w:rPr>
        <w:t xml:space="preserve">Таблица </w:t>
      </w:r>
      <w:r w:rsidR="00E11C03" w:rsidRPr="00B8574F">
        <w:rPr>
          <w:i w:val="0"/>
          <w:iCs w:val="0"/>
          <w:color w:val="auto"/>
          <w:kern w:val="28"/>
          <w:sz w:val="28"/>
          <w:szCs w:val="28"/>
        </w:rPr>
        <w:fldChar w:fldCharType="begin"/>
      </w:r>
      <w:r w:rsidRPr="00B8574F">
        <w:rPr>
          <w:i w:val="0"/>
          <w:iCs w:val="0"/>
          <w:color w:val="auto"/>
          <w:kern w:val="28"/>
          <w:sz w:val="28"/>
          <w:szCs w:val="28"/>
        </w:rPr>
        <w:instrText xml:space="preserve"> SEQ Таблица \* ARABIC </w:instrText>
      </w:r>
      <w:r w:rsidR="00E11C03" w:rsidRPr="00B8574F">
        <w:rPr>
          <w:i w:val="0"/>
          <w:iCs w:val="0"/>
          <w:color w:val="auto"/>
          <w:kern w:val="28"/>
          <w:sz w:val="28"/>
          <w:szCs w:val="28"/>
        </w:rPr>
        <w:fldChar w:fldCharType="separate"/>
      </w:r>
      <w:r w:rsidR="00015657">
        <w:rPr>
          <w:i w:val="0"/>
          <w:iCs w:val="0"/>
          <w:noProof/>
          <w:color w:val="auto"/>
          <w:kern w:val="28"/>
          <w:sz w:val="28"/>
          <w:szCs w:val="28"/>
        </w:rPr>
        <w:t>11</w:t>
      </w:r>
      <w:r w:rsidR="00E11C03" w:rsidRPr="00B8574F">
        <w:rPr>
          <w:i w:val="0"/>
          <w:iCs w:val="0"/>
          <w:color w:val="auto"/>
          <w:kern w:val="28"/>
          <w:sz w:val="28"/>
          <w:szCs w:val="28"/>
        </w:rPr>
        <w:fldChar w:fldCharType="end"/>
      </w:r>
      <w:r w:rsidRPr="00B8574F">
        <w:rPr>
          <w:i w:val="0"/>
          <w:iCs w:val="0"/>
          <w:color w:val="auto"/>
          <w:kern w:val="28"/>
          <w:sz w:val="28"/>
          <w:szCs w:val="28"/>
        </w:rPr>
        <w:t>. Динамика площади арендуемых земельных участков на территории города, гектары</w:t>
      </w:r>
    </w:p>
    <w:tbl>
      <w:tblPr>
        <w:tblStyle w:val="afb"/>
        <w:tblW w:w="0" w:type="auto"/>
        <w:tblLook w:val="04A0" w:firstRow="1" w:lastRow="0" w:firstColumn="1" w:lastColumn="0" w:noHBand="0" w:noVBand="1"/>
      </w:tblPr>
      <w:tblGrid>
        <w:gridCol w:w="5498"/>
        <w:gridCol w:w="1641"/>
        <w:gridCol w:w="1773"/>
        <w:gridCol w:w="1509"/>
      </w:tblGrid>
      <w:tr w:rsidR="00322466" w:rsidRPr="00A7597D" w14:paraId="7B1740D9" w14:textId="77777777" w:rsidTr="001718B5">
        <w:tc>
          <w:tcPr>
            <w:tcW w:w="5498" w:type="dxa"/>
          </w:tcPr>
          <w:p w14:paraId="208110AA" w14:textId="77777777" w:rsidR="00322466" w:rsidRPr="00A7597D" w:rsidRDefault="00322466" w:rsidP="001718B5">
            <w:pPr>
              <w:autoSpaceDE w:val="0"/>
              <w:autoSpaceDN w:val="0"/>
              <w:adjustRightInd w:val="0"/>
              <w:rPr>
                <w:kern w:val="28"/>
                <w:sz w:val="24"/>
              </w:rPr>
            </w:pPr>
            <w:r w:rsidRPr="00A7597D">
              <w:rPr>
                <w:kern w:val="28"/>
                <w:sz w:val="24"/>
              </w:rPr>
              <w:t>Наименование показателя</w:t>
            </w:r>
          </w:p>
        </w:tc>
        <w:tc>
          <w:tcPr>
            <w:tcW w:w="1641" w:type="dxa"/>
            <w:vAlign w:val="center"/>
          </w:tcPr>
          <w:p w14:paraId="12690A33" w14:textId="77777777" w:rsidR="00322466" w:rsidRPr="00A7597D" w:rsidRDefault="00322466" w:rsidP="001718B5">
            <w:pPr>
              <w:autoSpaceDE w:val="0"/>
              <w:autoSpaceDN w:val="0"/>
              <w:adjustRightInd w:val="0"/>
              <w:rPr>
                <w:kern w:val="28"/>
                <w:sz w:val="24"/>
              </w:rPr>
            </w:pPr>
            <w:r w:rsidRPr="00A7597D">
              <w:rPr>
                <w:kern w:val="28"/>
                <w:sz w:val="24"/>
              </w:rPr>
              <w:t>2015</w:t>
            </w:r>
          </w:p>
        </w:tc>
        <w:tc>
          <w:tcPr>
            <w:tcW w:w="1773" w:type="dxa"/>
            <w:vAlign w:val="center"/>
          </w:tcPr>
          <w:p w14:paraId="62B90218" w14:textId="77777777" w:rsidR="00322466" w:rsidRPr="00A7597D" w:rsidRDefault="00322466" w:rsidP="001718B5">
            <w:pPr>
              <w:autoSpaceDE w:val="0"/>
              <w:autoSpaceDN w:val="0"/>
              <w:adjustRightInd w:val="0"/>
              <w:rPr>
                <w:kern w:val="28"/>
                <w:sz w:val="24"/>
              </w:rPr>
            </w:pPr>
            <w:r w:rsidRPr="00A7597D">
              <w:rPr>
                <w:kern w:val="28"/>
                <w:sz w:val="24"/>
              </w:rPr>
              <w:t>2016</w:t>
            </w:r>
          </w:p>
        </w:tc>
        <w:tc>
          <w:tcPr>
            <w:tcW w:w="1509" w:type="dxa"/>
            <w:vAlign w:val="center"/>
          </w:tcPr>
          <w:p w14:paraId="6E923C11" w14:textId="77777777" w:rsidR="00322466" w:rsidRPr="00A7597D" w:rsidRDefault="00322466" w:rsidP="001718B5">
            <w:pPr>
              <w:autoSpaceDE w:val="0"/>
              <w:autoSpaceDN w:val="0"/>
              <w:adjustRightInd w:val="0"/>
              <w:rPr>
                <w:kern w:val="28"/>
                <w:sz w:val="24"/>
              </w:rPr>
            </w:pPr>
            <w:r w:rsidRPr="00A7597D">
              <w:rPr>
                <w:kern w:val="28"/>
                <w:sz w:val="24"/>
              </w:rPr>
              <w:t>2017</w:t>
            </w:r>
          </w:p>
        </w:tc>
      </w:tr>
      <w:tr w:rsidR="00322466" w:rsidRPr="00A7597D" w14:paraId="664D19C1" w14:textId="77777777" w:rsidTr="001718B5">
        <w:tc>
          <w:tcPr>
            <w:tcW w:w="5498" w:type="dxa"/>
          </w:tcPr>
          <w:p w14:paraId="461FBB98" w14:textId="77777777" w:rsidR="00322466" w:rsidRPr="00A7597D" w:rsidRDefault="00322466" w:rsidP="001718B5">
            <w:pPr>
              <w:autoSpaceDE w:val="0"/>
              <w:autoSpaceDN w:val="0"/>
              <w:adjustRightInd w:val="0"/>
              <w:jc w:val="both"/>
              <w:rPr>
                <w:kern w:val="28"/>
                <w:sz w:val="24"/>
              </w:rPr>
            </w:pPr>
            <w:r w:rsidRPr="00A7597D">
              <w:rPr>
                <w:kern w:val="28"/>
                <w:sz w:val="24"/>
              </w:rPr>
              <w:t>Площадь арендуемых земельных участков на территории города</w:t>
            </w:r>
          </w:p>
        </w:tc>
        <w:tc>
          <w:tcPr>
            <w:tcW w:w="1641" w:type="dxa"/>
            <w:vAlign w:val="center"/>
          </w:tcPr>
          <w:p w14:paraId="4A6C8C50" w14:textId="77777777" w:rsidR="00322466" w:rsidRPr="00A7597D" w:rsidRDefault="00322466" w:rsidP="001718B5">
            <w:pPr>
              <w:autoSpaceDE w:val="0"/>
              <w:autoSpaceDN w:val="0"/>
              <w:adjustRightInd w:val="0"/>
              <w:rPr>
                <w:kern w:val="28"/>
                <w:sz w:val="24"/>
              </w:rPr>
            </w:pPr>
            <w:r w:rsidRPr="00A7597D">
              <w:rPr>
                <w:kern w:val="28"/>
                <w:sz w:val="24"/>
              </w:rPr>
              <w:t>538,84</w:t>
            </w:r>
          </w:p>
        </w:tc>
        <w:tc>
          <w:tcPr>
            <w:tcW w:w="1773" w:type="dxa"/>
            <w:vAlign w:val="center"/>
          </w:tcPr>
          <w:p w14:paraId="414FA796" w14:textId="77777777" w:rsidR="00322466" w:rsidRPr="00A7597D" w:rsidRDefault="00322466" w:rsidP="001718B5">
            <w:pPr>
              <w:autoSpaceDE w:val="0"/>
              <w:autoSpaceDN w:val="0"/>
              <w:adjustRightInd w:val="0"/>
              <w:rPr>
                <w:kern w:val="28"/>
                <w:sz w:val="24"/>
              </w:rPr>
            </w:pPr>
            <w:r w:rsidRPr="00A7597D">
              <w:rPr>
                <w:kern w:val="28"/>
                <w:sz w:val="24"/>
              </w:rPr>
              <w:t>558,01</w:t>
            </w:r>
          </w:p>
        </w:tc>
        <w:tc>
          <w:tcPr>
            <w:tcW w:w="1509" w:type="dxa"/>
            <w:vAlign w:val="center"/>
          </w:tcPr>
          <w:p w14:paraId="27DD0D1F" w14:textId="77777777" w:rsidR="00322466" w:rsidRPr="00A7597D" w:rsidRDefault="00322466" w:rsidP="001718B5">
            <w:pPr>
              <w:autoSpaceDE w:val="0"/>
              <w:autoSpaceDN w:val="0"/>
              <w:adjustRightInd w:val="0"/>
              <w:rPr>
                <w:kern w:val="28"/>
                <w:sz w:val="24"/>
              </w:rPr>
            </w:pPr>
            <w:r w:rsidRPr="00A7597D">
              <w:rPr>
                <w:kern w:val="28"/>
                <w:sz w:val="24"/>
              </w:rPr>
              <w:t>548,23</w:t>
            </w:r>
          </w:p>
        </w:tc>
      </w:tr>
    </w:tbl>
    <w:p w14:paraId="36E1E37F" w14:textId="77777777" w:rsidR="00322466" w:rsidRDefault="00322466" w:rsidP="00322466">
      <w:pPr>
        <w:autoSpaceDE w:val="0"/>
        <w:autoSpaceDN w:val="0"/>
        <w:adjustRightInd w:val="0"/>
        <w:ind w:firstLine="720"/>
        <w:jc w:val="both"/>
        <w:rPr>
          <w:kern w:val="28"/>
          <w:szCs w:val="28"/>
        </w:rPr>
      </w:pPr>
    </w:p>
    <w:p w14:paraId="12E14593" w14:textId="77777777" w:rsidR="00322466" w:rsidRDefault="00322466" w:rsidP="00322466">
      <w:pPr>
        <w:autoSpaceDE w:val="0"/>
        <w:autoSpaceDN w:val="0"/>
        <w:adjustRightInd w:val="0"/>
        <w:ind w:firstLine="720"/>
        <w:jc w:val="both"/>
        <w:rPr>
          <w:kern w:val="28"/>
          <w:szCs w:val="28"/>
        </w:rPr>
      </w:pPr>
      <w:r>
        <w:rPr>
          <w:kern w:val="28"/>
          <w:szCs w:val="28"/>
        </w:rPr>
        <w:t>Земельные участки, предоставленные в аренду, находятся, во временном пользовании в основном на период строительства капитальных объектов, либо для размещения объектов, не связанных со строительством.</w:t>
      </w:r>
    </w:p>
    <w:p w14:paraId="79F023F7" w14:textId="2FAEF6BC" w:rsidR="00322466" w:rsidRPr="003E7AC6" w:rsidRDefault="00322466" w:rsidP="00322466">
      <w:pPr>
        <w:pStyle w:val="ac"/>
        <w:keepNext/>
        <w:rPr>
          <w:i w:val="0"/>
          <w:iCs w:val="0"/>
          <w:color w:val="auto"/>
          <w:kern w:val="28"/>
          <w:sz w:val="28"/>
          <w:szCs w:val="28"/>
        </w:rPr>
      </w:pPr>
      <w:r w:rsidRPr="003E7AC6">
        <w:rPr>
          <w:i w:val="0"/>
          <w:iCs w:val="0"/>
          <w:color w:val="auto"/>
          <w:kern w:val="28"/>
          <w:sz w:val="28"/>
          <w:szCs w:val="28"/>
        </w:rPr>
        <w:t xml:space="preserve">Таблица </w:t>
      </w:r>
      <w:r w:rsidR="00E11C03" w:rsidRPr="003E7AC6">
        <w:rPr>
          <w:i w:val="0"/>
          <w:iCs w:val="0"/>
          <w:color w:val="auto"/>
          <w:kern w:val="28"/>
          <w:sz w:val="28"/>
          <w:szCs w:val="28"/>
        </w:rPr>
        <w:fldChar w:fldCharType="begin"/>
      </w:r>
      <w:r w:rsidRPr="003E7AC6">
        <w:rPr>
          <w:i w:val="0"/>
          <w:iCs w:val="0"/>
          <w:color w:val="auto"/>
          <w:kern w:val="28"/>
          <w:sz w:val="28"/>
          <w:szCs w:val="28"/>
        </w:rPr>
        <w:instrText xml:space="preserve"> SEQ Таблица \* ARABIC </w:instrText>
      </w:r>
      <w:r w:rsidR="00E11C03" w:rsidRPr="003E7AC6">
        <w:rPr>
          <w:i w:val="0"/>
          <w:iCs w:val="0"/>
          <w:color w:val="auto"/>
          <w:kern w:val="28"/>
          <w:sz w:val="28"/>
          <w:szCs w:val="28"/>
        </w:rPr>
        <w:fldChar w:fldCharType="separate"/>
      </w:r>
      <w:r w:rsidR="00015657">
        <w:rPr>
          <w:i w:val="0"/>
          <w:iCs w:val="0"/>
          <w:noProof/>
          <w:color w:val="auto"/>
          <w:kern w:val="28"/>
          <w:sz w:val="28"/>
          <w:szCs w:val="28"/>
        </w:rPr>
        <w:t>12</w:t>
      </w:r>
      <w:r w:rsidR="00E11C03" w:rsidRPr="003E7AC6">
        <w:rPr>
          <w:i w:val="0"/>
          <w:iCs w:val="0"/>
          <w:color w:val="auto"/>
          <w:kern w:val="28"/>
          <w:sz w:val="28"/>
          <w:szCs w:val="28"/>
        </w:rPr>
        <w:fldChar w:fldCharType="end"/>
      </w:r>
      <w:r w:rsidRPr="003E7AC6">
        <w:rPr>
          <w:i w:val="0"/>
          <w:iCs w:val="0"/>
          <w:color w:val="auto"/>
          <w:kern w:val="28"/>
          <w:sz w:val="28"/>
          <w:szCs w:val="28"/>
        </w:rPr>
        <w:t xml:space="preserve">. Структура </w:t>
      </w:r>
      <w:r>
        <w:rPr>
          <w:i w:val="0"/>
          <w:iCs w:val="0"/>
          <w:color w:val="auto"/>
          <w:kern w:val="28"/>
          <w:sz w:val="28"/>
          <w:szCs w:val="28"/>
        </w:rPr>
        <w:t>арендуемых</w:t>
      </w:r>
      <w:r w:rsidR="005F0584">
        <w:rPr>
          <w:i w:val="0"/>
          <w:iCs w:val="0"/>
          <w:color w:val="auto"/>
          <w:kern w:val="28"/>
          <w:sz w:val="28"/>
          <w:szCs w:val="28"/>
        </w:rPr>
        <w:t xml:space="preserve"> </w:t>
      </w:r>
      <w:r w:rsidR="005F0584" w:rsidRPr="003E7AC6">
        <w:rPr>
          <w:i w:val="0"/>
          <w:iCs w:val="0"/>
          <w:color w:val="auto"/>
          <w:kern w:val="28"/>
          <w:sz w:val="28"/>
          <w:szCs w:val="28"/>
        </w:rPr>
        <w:t>земель</w:t>
      </w:r>
      <w:r w:rsidRPr="003E7AC6">
        <w:rPr>
          <w:i w:val="0"/>
          <w:iCs w:val="0"/>
          <w:color w:val="auto"/>
          <w:kern w:val="28"/>
          <w:sz w:val="28"/>
          <w:szCs w:val="28"/>
        </w:rPr>
        <w:t xml:space="preserve"> муниципального образования по в</w:t>
      </w:r>
      <w:r w:rsidR="009C541B">
        <w:rPr>
          <w:i w:val="0"/>
          <w:iCs w:val="0"/>
          <w:color w:val="auto"/>
          <w:kern w:val="28"/>
          <w:sz w:val="28"/>
          <w:szCs w:val="28"/>
        </w:rPr>
        <w:t>идам разрешенного использования</w:t>
      </w:r>
    </w:p>
    <w:tbl>
      <w:tblPr>
        <w:tblStyle w:val="afb"/>
        <w:tblW w:w="0" w:type="auto"/>
        <w:tblLayout w:type="fixed"/>
        <w:tblLook w:val="04A0" w:firstRow="1" w:lastRow="0" w:firstColumn="1" w:lastColumn="0" w:noHBand="0" w:noVBand="1"/>
      </w:tblPr>
      <w:tblGrid>
        <w:gridCol w:w="4011"/>
        <w:gridCol w:w="1068"/>
        <w:gridCol w:w="953"/>
        <w:gridCol w:w="1630"/>
        <w:gridCol w:w="756"/>
        <w:gridCol w:w="963"/>
        <w:gridCol w:w="1040"/>
      </w:tblGrid>
      <w:tr w:rsidR="00322466" w:rsidRPr="009C541B" w14:paraId="7FC42C02" w14:textId="77777777" w:rsidTr="009C541B">
        <w:trPr>
          <w:tblHeader/>
        </w:trPr>
        <w:tc>
          <w:tcPr>
            <w:tcW w:w="4011" w:type="dxa"/>
            <w:vMerge w:val="restart"/>
            <w:vAlign w:val="center"/>
          </w:tcPr>
          <w:p w14:paraId="0CA0A43C" w14:textId="77777777" w:rsidR="00322466" w:rsidRPr="009C541B" w:rsidRDefault="00322466" w:rsidP="001718B5">
            <w:pPr>
              <w:autoSpaceDE w:val="0"/>
              <w:autoSpaceDN w:val="0"/>
              <w:adjustRightInd w:val="0"/>
              <w:rPr>
                <w:kern w:val="28"/>
                <w:sz w:val="24"/>
              </w:rPr>
            </w:pPr>
            <w:r w:rsidRPr="009C541B">
              <w:rPr>
                <w:kern w:val="28"/>
                <w:sz w:val="24"/>
              </w:rPr>
              <w:t>Вид разрешенного использования</w:t>
            </w:r>
          </w:p>
        </w:tc>
        <w:tc>
          <w:tcPr>
            <w:tcW w:w="2021" w:type="dxa"/>
            <w:gridSpan w:val="2"/>
          </w:tcPr>
          <w:p w14:paraId="09C93BAF" w14:textId="77777777" w:rsidR="00322466" w:rsidRPr="009C541B" w:rsidRDefault="009C541B" w:rsidP="001718B5">
            <w:pPr>
              <w:autoSpaceDE w:val="0"/>
              <w:autoSpaceDN w:val="0"/>
              <w:adjustRightInd w:val="0"/>
              <w:rPr>
                <w:kern w:val="28"/>
                <w:sz w:val="24"/>
              </w:rPr>
            </w:pPr>
            <w:r>
              <w:rPr>
                <w:kern w:val="28"/>
                <w:sz w:val="24"/>
              </w:rPr>
              <w:t>2015</w:t>
            </w:r>
          </w:p>
        </w:tc>
        <w:tc>
          <w:tcPr>
            <w:tcW w:w="2386" w:type="dxa"/>
            <w:gridSpan w:val="2"/>
          </w:tcPr>
          <w:p w14:paraId="080370A9" w14:textId="77777777" w:rsidR="00322466" w:rsidRPr="009C541B" w:rsidRDefault="009C541B" w:rsidP="001718B5">
            <w:pPr>
              <w:autoSpaceDE w:val="0"/>
              <w:autoSpaceDN w:val="0"/>
              <w:adjustRightInd w:val="0"/>
              <w:rPr>
                <w:kern w:val="28"/>
                <w:sz w:val="24"/>
              </w:rPr>
            </w:pPr>
            <w:r>
              <w:rPr>
                <w:kern w:val="28"/>
                <w:sz w:val="24"/>
              </w:rPr>
              <w:t>2016</w:t>
            </w:r>
          </w:p>
        </w:tc>
        <w:tc>
          <w:tcPr>
            <w:tcW w:w="2003" w:type="dxa"/>
            <w:gridSpan w:val="2"/>
          </w:tcPr>
          <w:p w14:paraId="0705ACD5" w14:textId="77777777" w:rsidR="00322466" w:rsidRPr="009C541B" w:rsidRDefault="009C541B" w:rsidP="001718B5">
            <w:pPr>
              <w:autoSpaceDE w:val="0"/>
              <w:autoSpaceDN w:val="0"/>
              <w:adjustRightInd w:val="0"/>
              <w:rPr>
                <w:kern w:val="28"/>
                <w:sz w:val="24"/>
              </w:rPr>
            </w:pPr>
            <w:r>
              <w:rPr>
                <w:kern w:val="28"/>
                <w:sz w:val="24"/>
              </w:rPr>
              <w:t>2017</w:t>
            </w:r>
          </w:p>
        </w:tc>
      </w:tr>
      <w:tr w:rsidR="00322466" w:rsidRPr="009C541B" w14:paraId="63CC384F" w14:textId="77777777" w:rsidTr="009C541B">
        <w:trPr>
          <w:tblHeader/>
        </w:trPr>
        <w:tc>
          <w:tcPr>
            <w:tcW w:w="4011" w:type="dxa"/>
            <w:vMerge/>
          </w:tcPr>
          <w:p w14:paraId="23D9579E" w14:textId="77777777" w:rsidR="00322466" w:rsidRPr="009C541B" w:rsidRDefault="00322466" w:rsidP="001718B5">
            <w:pPr>
              <w:autoSpaceDE w:val="0"/>
              <w:autoSpaceDN w:val="0"/>
              <w:adjustRightInd w:val="0"/>
              <w:jc w:val="both"/>
              <w:rPr>
                <w:kern w:val="28"/>
                <w:sz w:val="24"/>
              </w:rPr>
            </w:pPr>
          </w:p>
        </w:tc>
        <w:tc>
          <w:tcPr>
            <w:tcW w:w="1068" w:type="dxa"/>
          </w:tcPr>
          <w:p w14:paraId="64030ADC" w14:textId="77777777" w:rsidR="00322466" w:rsidRPr="009C541B" w:rsidRDefault="00322466" w:rsidP="001718B5">
            <w:pPr>
              <w:autoSpaceDE w:val="0"/>
              <w:autoSpaceDN w:val="0"/>
              <w:adjustRightInd w:val="0"/>
              <w:rPr>
                <w:kern w:val="28"/>
                <w:sz w:val="24"/>
              </w:rPr>
            </w:pPr>
            <w:r w:rsidRPr="009C541B">
              <w:rPr>
                <w:kern w:val="28"/>
                <w:sz w:val="24"/>
              </w:rPr>
              <w:t>Га</w:t>
            </w:r>
          </w:p>
        </w:tc>
        <w:tc>
          <w:tcPr>
            <w:tcW w:w="953" w:type="dxa"/>
          </w:tcPr>
          <w:p w14:paraId="63C4782E" w14:textId="77777777" w:rsidR="00322466" w:rsidRPr="009C541B" w:rsidRDefault="00322466" w:rsidP="001718B5">
            <w:pPr>
              <w:autoSpaceDE w:val="0"/>
              <w:autoSpaceDN w:val="0"/>
              <w:adjustRightInd w:val="0"/>
              <w:rPr>
                <w:kern w:val="28"/>
                <w:sz w:val="24"/>
              </w:rPr>
            </w:pPr>
            <w:r w:rsidRPr="009C541B">
              <w:rPr>
                <w:kern w:val="28"/>
                <w:sz w:val="24"/>
              </w:rPr>
              <w:t>%</w:t>
            </w:r>
          </w:p>
        </w:tc>
        <w:tc>
          <w:tcPr>
            <w:tcW w:w="1630" w:type="dxa"/>
          </w:tcPr>
          <w:p w14:paraId="034369E3" w14:textId="77777777" w:rsidR="00322466" w:rsidRPr="009C541B" w:rsidRDefault="00322466" w:rsidP="001718B5">
            <w:pPr>
              <w:autoSpaceDE w:val="0"/>
              <w:autoSpaceDN w:val="0"/>
              <w:adjustRightInd w:val="0"/>
              <w:rPr>
                <w:kern w:val="28"/>
                <w:sz w:val="24"/>
              </w:rPr>
            </w:pPr>
            <w:r w:rsidRPr="009C541B">
              <w:rPr>
                <w:kern w:val="28"/>
                <w:sz w:val="24"/>
              </w:rPr>
              <w:t>Га</w:t>
            </w:r>
          </w:p>
        </w:tc>
        <w:tc>
          <w:tcPr>
            <w:tcW w:w="756" w:type="dxa"/>
          </w:tcPr>
          <w:p w14:paraId="4C41CF87" w14:textId="77777777" w:rsidR="00322466" w:rsidRPr="009C541B" w:rsidRDefault="00322466" w:rsidP="001718B5">
            <w:pPr>
              <w:autoSpaceDE w:val="0"/>
              <w:autoSpaceDN w:val="0"/>
              <w:adjustRightInd w:val="0"/>
              <w:rPr>
                <w:kern w:val="28"/>
                <w:sz w:val="24"/>
              </w:rPr>
            </w:pPr>
            <w:r w:rsidRPr="009C541B">
              <w:rPr>
                <w:kern w:val="28"/>
                <w:sz w:val="24"/>
              </w:rPr>
              <w:t>%</w:t>
            </w:r>
          </w:p>
        </w:tc>
        <w:tc>
          <w:tcPr>
            <w:tcW w:w="963" w:type="dxa"/>
          </w:tcPr>
          <w:p w14:paraId="13C35261" w14:textId="77777777" w:rsidR="00322466" w:rsidRPr="009C541B" w:rsidRDefault="00322466" w:rsidP="001718B5">
            <w:pPr>
              <w:autoSpaceDE w:val="0"/>
              <w:autoSpaceDN w:val="0"/>
              <w:adjustRightInd w:val="0"/>
              <w:rPr>
                <w:kern w:val="28"/>
                <w:sz w:val="24"/>
              </w:rPr>
            </w:pPr>
            <w:r w:rsidRPr="009C541B">
              <w:rPr>
                <w:kern w:val="28"/>
                <w:sz w:val="24"/>
              </w:rPr>
              <w:t>Га</w:t>
            </w:r>
          </w:p>
        </w:tc>
        <w:tc>
          <w:tcPr>
            <w:tcW w:w="1040" w:type="dxa"/>
          </w:tcPr>
          <w:p w14:paraId="473BFFAC" w14:textId="77777777" w:rsidR="00322466" w:rsidRPr="009C541B" w:rsidRDefault="00322466" w:rsidP="001718B5">
            <w:pPr>
              <w:autoSpaceDE w:val="0"/>
              <w:autoSpaceDN w:val="0"/>
              <w:adjustRightInd w:val="0"/>
              <w:rPr>
                <w:kern w:val="28"/>
                <w:sz w:val="24"/>
              </w:rPr>
            </w:pPr>
            <w:r w:rsidRPr="009C541B">
              <w:rPr>
                <w:kern w:val="28"/>
                <w:sz w:val="24"/>
              </w:rPr>
              <w:t>%</w:t>
            </w:r>
          </w:p>
        </w:tc>
      </w:tr>
    </w:tbl>
    <w:p w14:paraId="2C990BD6" w14:textId="77777777" w:rsidR="009C541B" w:rsidRPr="009C541B" w:rsidRDefault="009C541B">
      <w:pPr>
        <w:rPr>
          <w:sz w:val="4"/>
          <w:szCs w:val="4"/>
        </w:rPr>
      </w:pPr>
    </w:p>
    <w:tbl>
      <w:tblPr>
        <w:tblStyle w:val="afb"/>
        <w:tblW w:w="0" w:type="auto"/>
        <w:tblLayout w:type="fixed"/>
        <w:tblLook w:val="04A0" w:firstRow="1" w:lastRow="0" w:firstColumn="1" w:lastColumn="0" w:noHBand="0" w:noVBand="1"/>
      </w:tblPr>
      <w:tblGrid>
        <w:gridCol w:w="4011"/>
        <w:gridCol w:w="1068"/>
        <w:gridCol w:w="953"/>
        <w:gridCol w:w="1630"/>
        <w:gridCol w:w="756"/>
        <w:gridCol w:w="963"/>
        <w:gridCol w:w="1040"/>
      </w:tblGrid>
      <w:tr w:rsidR="009C541B" w:rsidRPr="009C541B" w14:paraId="776F1251" w14:textId="77777777" w:rsidTr="009C541B">
        <w:trPr>
          <w:tblHeader/>
        </w:trPr>
        <w:tc>
          <w:tcPr>
            <w:tcW w:w="4011" w:type="dxa"/>
            <w:vAlign w:val="center"/>
          </w:tcPr>
          <w:p w14:paraId="0667E21E" w14:textId="77777777" w:rsidR="009C541B" w:rsidRPr="009C541B" w:rsidRDefault="009C541B" w:rsidP="009C541B">
            <w:pPr>
              <w:autoSpaceDE w:val="0"/>
              <w:autoSpaceDN w:val="0"/>
              <w:adjustRightInd w:val="0"/>
              <w:rPr>
                <w:kern w:val="28"/>
                <w:sz w:val="24"/>
              </w:rPr>
            </w:pPr>
            <w:r>
              <w:rPr>
                <w:kern w:val="28"/>
                <w:sz w:val="24"/>
              </w:rPr>
              <w:t>1</w:t>
            </w:r>
          </w:p>
        </w:tc>
        <w:tc>
          <w:tcPr>
            <w:tcW w:w="1068" w:type="dxa"/>
            <w:vAlign w:val="center"/>
          </w:tcPr>
          <w:p w14:paraId="5A5A566A" w14:textId="77777777" w:rsidR="009C541B" w:rsidRPr="009C541B" w:rsidRDefault="009C541B" w:rsidP="009C541B">
            <w:pPr>
              <w:autoSpaceDE w:val="0"/>
              <w:autoSpaceDN w:val="0"/>
              <w:adjustRightInd w:val="0"/>
              <w:rPr>
                <w:kern w:val="28"/>
                <w:sz w:val="24"/>
              </w:rPr>
            </w:pPr>
            <w:r>
              <w:rPr>
                <w:kern w:val="28"/>
                <w:sz w:val="24"/>
              </w:rPr>
              <w:t>2</w:t>
            </w:r>
          </w:p>
        </w:tc>
        <w:tc>
          <w:tcPr>
            <w:tcW w:w="953" w:type="dxa"/>
            <w:vAlign w:val="center"/>
          </w:tcPr>
          <w:p w14:paraId="56B1FF37" w14:textId="77777777" w:rsidR="009C541B" w:rsidRPr="009C541B" w:rsidRDefault="009C541B" w:rsidP="009C541B">
            <w:pPr>
              <w:autoSpaceDE w:val="0"/>
              <w:autoSpaceDN w:val="0"/>
              <w:adjustRightInd w:val="0"/>
              <w:rPr>
                <w:kern w:val="28"/>
                <w:sz w:val="24"/>
              </w:rPr>
            </w:pPr>
            <w:r>
              <w:rPr>
                <w:kern w:val="28"/>
                <w:sz w:val="24"/>
              </w:rPr>
              <w:t>3</w:t>
            </w:r>
          </w:p>
        </w:tc>
        <w:tc>
          <w:tcPr>
            <w:tcW w:w="1630" w:type="dxa"/>
            <w:vAlign w:val="center"/>
          </w:tcPr>
          <w:p w14:paraId="0598D19A" w14:textId="77777777" w:rsidR="009C541B" w:rsidRPr="009C541B" w:rsidRDefault="009C541B" w:rsidP="009C541B">
            <w:pPr>
              <w:autoSpaceDE w:val="0"/>
              <w:autoSpaceDN w:val="0"/>
              <w:adjustRightInd w:val="0"/>
              <w:rPr>
                <w:kern w:val="28"/>
                <w:sz w:val="24"/>
              </w:rPr>
            </w:pPr>
            <w:r>
              <w:rPr>
                <w:kern w:val="28"/>
                <w:sz w:val="24"/>
              </w:rPr>
              <w:t>4</w:t>
            </w:r>
          </w:p>
        </w:tc>
        <w:tc>
          <w:tcPr>
            <w:tcW w:w="756" w:type="dxa"/>
            <w:vAlign w:val="center"/>
          </w:tcPr>
          <w:p w14:paraId="52ADB4A5" w14:textId="77777777" w:rsidR="009C541B" w:rsidRPr="009C541B" w:rsidRDefault="009C541B" w:rsidP="009C541B">
            <w:pPr>
              <w:autoSpaceDE w:val="0"/>
              <w:autoSpaceDN w:val="0"/>
              <w:adjustRightInd w:val="0"/>
              <w:rPr>
                <w:kern w:val="28"/>
                <w:sz w:val="24"/>
              </w:rPr>
            </w:pPr>
            <w:r>
              <w:rPr>
                <w:kern w:val="28"/>
                <w:sz w:val="24"/>
              </w:rPr>
              <w:t>5</w:t>
            </w:r>
          </w:p>
        </w:tc>
        <w:tc>
          <w:tcPr>
            <w:tcW w:w="963" w:type="dxa"/>
            <w:vAlign w:val="center"/>
          </w:tcPr>
          <w:p w14:paraId="6CF80484" w14:textId="77777777" w:rsidR="009C541B" w:rsidRPr="009C541B" w:rsidRDefault="009C541B" w:rsidP="009C541B">
            <w:pPr>
              <w:autoSpaceDE w:val="0"/>
              <w:autoSpaceDN w:val="0"/>
              <w:adjustRightInd w:val="0"/>
              <w:rPr>
                <w:kern w:val="28"/>
                <w:sz w:val="24"/>
              </w:rPr>
            </w:pPr>
            <w:r>
              <w:rPr>
                <w:kern w:val="28"/>
                <w:sz w:val="24"/>
              </w:rPr>
              <w:t>6</w:t>
            </w:r>
          </w:p>
        </w:tc>
        <w:tc>
          <w:tcPr>
            <w:tcW w:w="1040" w:type="dxa"/>
            <w:vAlign w:val="center"/>
          </w:tcPr>
          <w:p w14:paraId="01D22F59" w14:textId="77777777" w:rsidR="009C541B" w:rsidRPr="009C541B" w:rsidRDefault="009C541B" w:rsidP="009C541B">
            <w:pPr>
              <w:autoSpaceDE w:val="0"/>
              <w:autoSpaceDN w:val="0"/>
              <w:adjustRightInd w:val="0"/>
              <w:rPr>
                <w:kern w:val="28"/>
                <w:sz w:val="24"/>
              </w:rPr>
            </w:pPr>
            <w:r>
              <w:rPr>
                <w:kern w:val="28"/>
                <w:sz w:val="24"/>
              </w:rPr>
              <w:t>7</w:t>
            </w:r>
          </w:p>
        </w:tc>
      </w:tr>
      <w:tr w:rsidR="00322466" w:rsidRPr="009C541B" w14:paraId="6AC71121" w14:textId="77777777" w:rsidTr="009C541B">
        <w:tc>
          <w:tcPr>
            <w:tcW w:w="4011" w:type="dxa"/>
          </w:tcPr>
          <w:p w14:paraId="7B1E94FA" w14:textId="77777777" w:rsidR="00322466" w:rsidRPr="009C541B" w:rsidRDefault="00322466" w:rsidP="001718B5">
            <w:pPr>
              <w:autoSpaceDE w:val="0"/>
              <w:autoSpaceDN w:val="0"/>
              <w:adjustRightInd w:val="0"/>
              <w:jc w:val="both"/>
              <w:rPr>
                <w:kern w:val="28"/>
                <w:sz w:val="24"/>
              </w:rPr>
            </w:pPr>
            <w:r w:rsidRPr="009C541B">
              <w:rPr>
                <w:kern w:val="28"/>
                <w:sz w:val="24"/>
              </w:rPr>
              <w:t xml:space="preserve">Земельные участки, предназначенные для размещения производственных и административных зданий, </w:t>
            </w:r>
            <w:r w:rsidRPr="009C541B">
              <w:rPr>
                <w:kern w:val="28"/>
                <w:sz w:val="24"/>
              </w:rPr>
              <w:lastRenderedPageBreak/>
              <w:t>строений, сооружений промышленности, коммунального хозяйства, материально-технического, продовольственного снабжения, сбыта и заготовок</w:t>
            </w:r>
          </w:p>
        </w:tc>
        <w:tc>
          <w:tcPr>
            <w:tcW w:w="1068" w:type="dxa"/>
            <w:vAlign w:val="center"/>
          </w:tcPr>
          <w:p w14:paraId="5F462CC9" w14:textId="77777777" w:rsidR="00322466" w:rsidRPr="009C541B" w:rsidRDefault="00322466" w:rsidP="001718B5">
            <w:pPr>
              <w:autoSpaceDE w:val="0"/>
              <w:autoSpaceDN w:val="0"/>
              <w:adjustRightInd w:val="0"/>
              <w:rPr>
                <w:kern w:val="28"/>
                <w:sz w:val="24"/>
              </w:rPr>
            </w:pPr>
            <w:r w:rsidRPr="009C541B">
              <w:rPr>
                <w:kern w:val="28"/>
                <w:sz w:val="24"/>
              </w:rPr>
              <w:lastRenderedPageBreak/>
              <w:t>193,39</w:t>
            </w:r>
          </w:p>
        </w:tc>
        <w:tc>
          <w:tcPr>
            <w:tcW w:w="953" w:type="dxa"/>
            <w:vAlign w:val="center"/>
          </w:tcPr>
          <w:p w14:paraId="2230FF80" w14:textId="77777777" w:rsidR="00322466" w:rsidRPr="009C541B" w:rsidRDefault="00322466" w:rsidP="001718B5">
            <w:pPr>
              <w:autoSpaceDE w:val="0"/>
              <w:autoSpaceDN w:val="0"/>
              <w:adjustRightInd w:val="0"/>
              <w:rPr>
                <w:kern w:val="28"/>
                <w:sz w:val="24"/>
              </w:rPr>
            </w:pPr>
            <w:r w:rsidRPr="009C541B">
              <w:rPr>
                <w:kern w:val="28"/>
                <w:sz w:val="24"/>
              </w:rPr>
              <w:t>35,90</w:t>
            </w:r>
          </w:p>
        </w:tc>
        <w:tc>
          <w:tcPr>
            <w:tcW w:w="1630" w:type="dxa"/>
            <w:vAlign w:val="center"/>
          </w:tcPr>
          <w:p w14:paraId="4CC69B3B" w14:textId="77777777" w:rsidR="00322466" w:rsidRPr="009C541B" w:rsidRDefault="00322466" w:rsidP="001718B5">
            <w:pPr>
              <w:autoSpaceDE w:val="0"/>
              <w:autoSpaceDN w:val="0"/>
              <w:adjustRightInd w:val="0"/>
              <w:rPr>
                <w:kern w:val="28"/>
                <w:sz w:val="24"/>
              </w:rPr>
            </w:pPr>
            <w:r w:rsidRPr="009C541B">
              <w:rPr>
                <w:kern w:val="28"/>
                <w:sz w:val="24"/>
              </w:rPr>
              <w:t>201,53</w:t>
            </w:r>
          </w:p>
        </w:tc>
        <w:tc>
          <w:tcPr>
            <w:tcW w:w="756" w:type="dxa"/>
            <w:vAlign w:val="center"/>
          </w:tcPr>
          <w:p w14:paraId="7A3DF614" w14:textId="77777777" w:rsidR="00322466" w:rsidRPr="009C541B" w:rsidRDefault="00322466" w:rsidP="001718B5">
            <w:pPr>
              <w:autoSpaceDE w:val="0"/>
              <w:autoSpaceDN w:val="0"/>
              <w:adjustRightInd w:val="0"/>
              <w:rPr>
                <w:kern w:val="28"/>
                <w:sz w:val="24"/>
              </w:rPr>
            </w:pPr>
            <w:r w:rsidRPr="009C541B">
              <w:rPr>
                <w:kern w:val="28"/>
                <w:sz w:val="24"/>
              </w:rPr>
              <w:t>36,12</w:t>
            </w:r>
          </w:p>
        </w:tc>
        <w:tc>
          <w:tcPr>
            <w:tcW w:w="963" w:type="dxa"/>
            <w:vAlign w:val="center"/>
          </w:tcPr>
          <w:p w14:paraId="361660B1" w14:textId="77777777" w:rsidR="00322466" w:rsidRPr="009C541B" w:rsidRDefault="00322466" w:rsidP="001718B5">
            <w:pPr>
              <w:autoSpaceDE w:val="0"/>
              <w:autoSpaceDN w:val="0"/>
              <w:adjustRightInd w:val="0"/>
              <w:rPr>
                <w:kern w:val="28"/>
                <w:sz w:val="24"/>
              </w:rPr>
            </w:pPr>
            <w:r w:rsidRPr="009C541B">
              <w:rPr>
                <w:kern w:val="28"/>
                <w:sz w:val="24"/>
              </w:rPr>
              <w:t>187,13</w:t>
            </w:r>
          </w:p>
        </w:tc>
        <w:tc>
          <w:tcPr>
            <w:tcW w:w="1040" w:type="dxa"/>
            <w:vAlign w:val="center"/>
          </w:tcPr>
          <w:p w14:paraId="138830DC" w14:textId="77777777" w:rsidR="00322466" w:rsidRPr="009C541B" w:rsidRDefault="00322466" w:rsidP="001718B5">
            <w:pPr>
              <w:autoSpaceDE w:val="0"/>
              <w:autoSpaceDN w:val="0"/>
              <w:adjustRightInd w:val="0"/>
              <w:rPr>
                <w:kern w:val="28"/>
                <w:sz w:val="24"/>
              </w:rPr>
            </w:pPr>
            <w:r w:rsidRPr="009C541B">
              <w:rPr>
                <w:kern w:val="28"/>
                <w:sz w:val="24"/>
              </w:rPr>
              <w:t>34,13</w:t>
            </w:r>
          </w:p>
        </w:tc>
      </w:tr>
      <w:tr w:rsidR="00322466" w:rsidRPr="009C541B" w14:paraId="1CE18239" w14:textId="77777777" w:rsidTr="009C541B">
        <w:tc>
          <w:tcPr>
            <w:tcW w:w="4011" w:type="dxa"/>
          </w:tcPr>
          <w:p w14:paraId="71E91B71" w14:textId="77777777" w:rsidR="00322466" w:rsidRPr="009C541B" w:rsidRDefault="00322466" w:rsidP="001718B5">
            <w:pPr>
              <w:autoSpaceDE w:val="0"/>
              <w:autoSpaceDN w:val="0"/>
              <w:adjustRightInd w:val="0"/>
              <w:jc w:val="both"/>
              <w:rPr>
                <w:kern w:val="28"/>
                <w:sz w:val="24"/>
              </w:rPr>
            </w:pPr>
            <w:r w:rsidRPr="009C541B">
              <w:rPr>
                <w:kern w:val="28"/>
                <w:sz w:val="24"/>
              </w:rPr>
              <w:t xml:space="preserve">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w:t>
            </w:r>
          </w:p>
        </w:tc>
        <w:tc>
          <w:tcPr>
            <w:tcW w:w="1068" w:type="dxa"/>
            <w:vAlign w:val="center"/>
          </w:tcPr>
          <w:p w14:paraId="16CEB304" w14:textId="77777777" w:rsidR="00322466" w:rsidRPr="009C541B" w:rsidRDefault="00322466" w:rsidP="001718B5">
            <w:pPr>
              <w:rPr>
                <w:bCs/>
                <w:sz w:val="24"/>
              </w:rPr>
            </w:pPr>
            <w:r w:rsidRPr="009C541B">
              <w:rPr>
                <w:bCs/>
                <w:sz w:val="24"/>
              </w:rPr>
              <w:t>108,86</w:t>
            </w:r>
          </w:p>
        </w:tc>
        <w:tc>
          <w:tcPr>
            <w:tcW w:w="953" w:type="dxa"/>
            <w:vAlign w:val="center"/>
          </w:tcPr>
          <w:p w14:paraId="12B668C3" w14:textId="77777777" w:rsidR="00322466" w:rsidRPr="009C541B" w:rsidRDefault="00322466" w:rsidP="001718B5">
            <w:pPr>
              <w:autoSpaceDE w:val="0"/>
              <w:autoSpaceDN w:val="0"/>
              <w:adjustRightInd w:val="0"/>
              <w:rPr>
                <w:kern w:val="28"/>
                <w:sz w:val="24"/>
              </w:rPr>
            </w:pPr>
            <w:r w:rsidRPr="009C541B">
              <w:rPr>
                <w:kern w:val="28"/>
                <w:sz w:val="24"/>
              </w:rPr>
              <w:t>20,20</w:t>
            </w:r>
          </w:p>
        </w:tc>
        <w:tc>
          <w:tcPr>
            <w:tcW w:w="1630" w:type="dxa"/>
            <w:vAlign w:val="center"/>
          </w:tcPr>
          <w:p w14:paraId="7ADDBF2D" w14:textId="77777777" w:rsidR="00322466" w:rsidRPr="009C541B" w:rsidRDefault="00322466" w:rsidP="001718B5">
            <w:pPr>
              <w:autoSpaceDE w:val="0"/>
              <w:autoSpaceDN w:val="0"/>
              <w:adjustRightInd w:val="0"/>
              <w:rPr>
                <w:kern w:val="28"/>
                <w:sz w:val="24"/>
              </w:rPr>
            </w:pPr>
            <w:r w:rsidRPr="009C541B">
              <w:rPr>
                <w:kern w:val="28"/>
                <w:sz w:val="24"/>
              </w:rPr>
              <w:t>112,12</w:t>
            </w:r>
          </w:p>
        </w:tc>
        <w:tc>
          <w:tcPr>
            <w:tcW w:w="756" w:type="dxa"/>
            <w:vAlign w:val="center"/>
          </w:tcPr>
          <w:p w14:paraId="27FC2659" w14:textId="77777777" w:rsidR="00322466" w:rsidRPr="009C541B" w:rsidRDefault="00322466" w:rsidP="001718B5">
            <w:pPr>
              <w:autoSpaceDE w:val="0"/>
              <w:autoSpaceDN w:val="0"/>
              <w:adjustRightInd w:val="0"/>
              <w:rPr>
                <w:kern w:val="28"/>
                <w:sz w:val="24"/>
              </w:rPr>
            </w:pPr>
            <w:r w:rsidRPr="009C541B">
              <w:rPr>
                <w:kern w:val="28"/>
                <w:sz w:val="24"/>
              </w:rPr>
              <w:t>20,09</w:t>
            </w:r>
          </w:p>
        </w:tc>
        <w:tc>
          <w:tcPr>
            <w:tcW w:w="963" w:type="dxa"/>
            <w:vAlign w:val="center"/>
          </w:tcPr>
          <w:p w14:paraId="0F57E7B2" w14:textId="77777777" w:rsidR="00322466" w:rsidRPr="009C541B" w:rsidRDefault="00322466" w:rsidP="001718B5">
            <w:pPr>
              <w:autoSpaceDE w:val="0"/>
              <w:autoSpaceDN w:val="0"/>
              <w:adjustRightInd w:val="0"/>
              <w:rPr>
                <w:kern w:val="28"/>
                <w:sz w:val="24"/>
              </w:rPr>
            </w:pPr>
            <w:r w:rsidRPr="009C541B">
              <w:rPr>
                <w:kern w:val="28"/>
                <w:sz w:val="24"/>
              </w:rPr>
              <w:t>110,34</w:t>
            </w:r>
          </w:p>
        </w:tc>
        <w:tc>
          <w:tcPr>
            <w:tcW w:w="1040" w:type="dxa"/>
            <w:vAlign w:val="center"/>
          </w:tcPr>
          <w:p w14:paraId="3A605674" w14:textId="77777777" w:rsidR="00322466" w:rsidRPr="009C541B" w:rsidRDefault="00322466" w:rsidP="001718B5">
            <w:pPr>
              <w:autoSpaceDE w:val="0"/>
              <w:autoSpaceDN w:val="0"/>
              <w:adjustRightInd w:val="0"/>
              <w:rPr>
                <w:kern w:val="28"/>
                <w:sz w:val="24"/>
              </w:rPr>
            </w:pPr>
            <w:r w:rsidRPr="009C541B">
              <w:rPr>
                <w:kern w:val="28"/>
                <w:sz w:val="24"/>
              </w:rPr>
              <w:t>20,13</w:t>
            </w:r>
          </w:p>
        </w:tc>
      </w:tr>
      <w:tr w:rsidR="00322466" w:rsidRPr="009C541B" w14:paraId="1BF4E0FD" w14:textId="77777777" w:rsidTr="009C541B">
        <w:tc>
          <w:tcPr>
            <w:tcW w:w="4011" w:type="dxa"/>
          </w:tcPr>
          <w:p w14:paraId="124D95A2"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предназначенные для размещения домов малоэтажной жилой застройки, в том числе индивидуальной жилой застройки</w:t>
            </w:r>
          </w:p>
        </w:tc>
        <w:tc>
          <w:tcPr>
            <w:tcW w:w="1068" w:type="dxa"/>
            <w:vAlign w:val="center"/>
          </w:tcPr>
          <w:p w14:paraId="457221EC" w14:textId="77777777" w:rsidR="00322466" w:rsidRPr="009C541B" w:rsidRDefault="00322466" w:rsidP="001718B5">
            <w:pPr>
              <w:rPr>
                <w:bCs/>
                <w:sz w:val="24"/>
              </w:rPr>
            </w:pPr>
            <w:r w:rsidRPr="009C541B">
              <w:rPr>
                <w:bCs/>
                <w:sz w:val="24"/>
              </w:rPr>
              <w:t>103,68</w:t>
            </w:r>
          </w:p>
        </w:tc>
        <w:tc>
          <w:tcPr>
            <w:tcW w:w="953" w:type="dxa"/>
            <w:vAlign w:val="center"/>
          </w:tcPr>
          <w:p w14:paraId="468C2BCF" w14:textId="77777777" w:rsidR="00322466" w:rsidRPr="009C541B" w:rsidRDefault="00322466" w:rsidP="001718B5">
            <w:pPr>
              <w:autoSpaceDE w:val="0"/>
              <w:autoSpaceDN w:val="0"/>
              <w:adjustRightInd w:val="0"/>
              <w:rPr>
                <w:kern w:val="28"/>
                <w:sz w:val="24"/>
              </w:rPr>
            </w:pPr>
            <w:r w:rsidRPr="009C541B">
              <w:rPr>
                <w:kern w:val="28"/>
                <w:sz w:val="24"/>
              </w:rPr>
              <w:t>19,24</w:t>
            </w:r>
          </w:p>
        </w:tc>
        <w:tc>
          <w:tcPr>
            <w:tcW w:w="1630" w:type="dxa"/>
            <w:vAlign w:val="center"/>
          </w:tcPr>
          <w:p w14:paraId="0A796C35" w14:textId="77777777" w:rsidR="00322466" w:rsidRPr="009C541B" w:rsidRDefault="00322466" w:rsidP="001718B5">
            <w:pPr>
              <w:autoSpaceDE w:val="0"/>
              <w:autoSpaceDN w:val="0"/>
              <w:adjustRightInd w:val="0"/>
              <w:rPr>
                <w:kern w:val="28"/>
                <w:sz w:val="24"/>
              </w:rPr>
            </w:pPr>
            <w:r w:rsidRPr="009C541B">
              <w:rPr>
                <w:kern w:val="28"/>
                <w:sz w:val="24"/>
              </w:rPr>
              <w:t>113,60</w:t>
            </w:r>
          </w:p>
        </w:tc>
        <w:tc>
          <w:tcPr>
            <w:tcW w:w="756" w:type="dxa"/>
            <w:vAlign w:val="center"/>
          </w:tcPr>
          <w:p w14:paraId="6F38F615" w14:textId="77777777" w:rsidR="00322466" w:rsidRPr="009C541B" w:rsidRDefault="00322466" w:rsidP="001718B5">
            <w:pPr>
              <w:autoSpaceDE w:val="0"/>
              <w:autoSpaceDN w:val="0"/>
              <w:adjustRightInd w:val="0"/>
              <w:rPr>
                <w:kern w:val="28"/>
                <w:sz w:val="24"/>
              </w:rPr>
            </w:pPr>
            <w:r w:rsidRPr="009C541B">
              <w:rPr>
                <w:kern w:val="28"/>
                <w:sz w:val="24"/>
              </w:rPr>
              <w:t>20,36</w:t>
            </w:r>
          </w:p>
        </w:tc>
        <w:tc>
          <w:tcPr>
            <w:tcW w:w="963" w:type="dxa"/>
            <w:vAlign w:val="center"/>
          </w:tcPr>
          <w:p w14:paraId="774572BF" w14:textId="77777777" w:rsidR="00322466" w:rsidRPr="009C541B" w:rsidRDefault="00322466" w:rsidP="001718B5">
            <w:pPr>
              <w:autoSpaceDE w:val="0"/>
              <w:autoSpaceDN w:val="0"/>
              <w:adjustRightInd w:val="0"/>
              <w:rPr>
                <w:kern w:val="28"/>
                <w:sz w:val="24"/>
              </w:rPr>
            </w:pPr>
            <w:r w:rsidRPr="009C541B">
              <w:rPr>
                <w:kern w:val="28"/>
                <w:sz w:val="24"/>
              </w:rPr>
              <w:t>102,54</w:t>
            </w:r>
          </w:p>
        </w:tc>
        <w:tc>
          <w:tcPr>
            <w:tcW w:w="1040" w:type="dxa"/>
            <w:vAlign w:val="center"/>
          </w:tcPr>
          <w:p w14:paraId="3E4FF19D" w14:textId="77777777" w:rsidR="00322466" w:rsidRPr="009C541B" w:rsidRDefault="00322466" w:rsidP="001718B5">
            <w:pPr>
              <w:autoSpaceDE w:val="0"/>
              <w:autoSpaceDN w:val="0"/>
              <w:adjustRightInd w:val="0"/>
              <w:rPr>
                <w:kern w:val="28"/>
                <w:sz w:val="24"/>
              </w:rPr>
            </w:pPr>
            <w:r w:rsidRPr="009C541B">
              <w:rPr>
                <w:kern w:val="28"/>
                <w:sz w:val="24"/>
              </w:rPr>
              <w:t>18,70</w:t>
            </w:r>
          </w:p>
        </w:tc>
      </w:tr>
      <w:tr w:rsidR="00322466" w:rsidRPr="009C541B" w14:paraId="203EF913" w14:textId="77777777" w:rsidTr="009C541B">
        <w:tc>
          <w:tcPr>
            <w:tcW w:w="4011" w:type="dxa"/>
          </w:tcPr>
          <w:p w14:paraId="1C68124B"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предназначенные для сельскохозяйственного использования</w:t>
            </w:r>
          </w:p>
        </w:tc>
        <w:tc>
          <w:tcPr>
            <w:tcW w:w="1068" w:type="dxa"/>
            <w:vAlign w:val="center"/>
          </w:tcPr>
          <w:p w14:paraId="5F928C8E" w14:textId="77777777" w:rsidR="00322466" w:rsidRPr="009C541B" w:rsidRDefault="00322466" w:rsidP="001718B5">
            <w:pPr>
              <w:rPr>
                <w:bCs/>
                <w:sz w:val="24"/>
              </w:rPr>
            </w:pPr>
            <w:r w:rsidRPr="009C541B">
              <w:rPr>
                <w:bCs/>
                <w:sz w:val="24"/>
              </w:rPr>
              <w:t>64,75</w:t>
            </w:r>
          </w:p>
        </w:tc>
        <w:tc>
          <w:tcPr>
            <w:tcW w:w="953" w:type="dxa"/>
            <w:vAlign w:val="center"/>
          </w:tcPr>
          <w:p w14:paraId="1426FE1A" w14:textId="77777777" w:rsidR="00322466" w:rsidRPr="009C541B" w:rsidRDefault="00322466" w:rsidP="001718B5">
            <w:pPr>
              <w:autoSpaceDE w:val="0"/>
              <w:autoSpaceDN w:val="0"/>
              <w:adjustRightInd w:val="0"/>
              <w:rPr>
                <w:kern w:val="28"/>
                <w:sz w:val="24"/>
              </w:rPr>
            </w:pPr>
            <w:r w:rsidRPr="009C541B">
              <w:rPr>
                <w:kern w:val="28"/>
                <w:sz w:val="24"/>
              </w:rPr>
              <w:t>12,02</w:t>
            </w:r>
          </w:p>
        </w:tc>
        <w:tc>
          <w:tcPr>
            <w:tcW w:w="1630" w:type="dxa"/>
            <w:vAlign w:val="center"/>
          </w:tcPr>
          <w:p w14:paraId="36EEEF1B" w14:textId="77777777" w:rsidR="00322466" w:rsidRPr="009C541B" w:rsidRDefault="00322466" w:rsidP="001718B5">
            <w:pPr>
              <w:autoSpaceDE w:val="0"/>
              <w:autoSpaceDN w:val="0"/>
              <w:adjustRightInd w:val="0"/>
              <w:rPr>
                <w:kern w:val="28"/>
                <w:sz w:val="24"/>
              </w:rPr>
            </w:pPr>
            <w:r w:rsidRPr="009C541B">
              <w:rPr>
                <w:kern w:val="28"/>
                <w:sz w:val="24"/>
              </w:rPr>
              <w:t>62,53</w:t>
            </w:r>
          </w:p>
        </w:tc>
        <w:tc>
          <w:tcPr>
            <w:tcW w:w="756" w:type="dxa"/>
            <w:vAlign w:val="center"/>
          </w:tcPr>
          <w:p w14:paraId="0757B97A" w14:textId="77777777" w:rsidR="00322466" w:rsidRPr="009C541B" w:rsidRDefault="00322466" w:rsidP="001718B5">
            <w:pPr>
              <w:autoSpaceDE w:val="0"/>
              <w:autoSpaceDN w:val="0"/>
              <w:adjustRightInd w:val="0"/>
              <w:rPr>
                <w:kern w:val="28"/>
                <w:sz w:val="24"/>
              </w:rPr>
            </w:pPr>
            <w:r w:rsidRPr="009C541B">
              <w:rPr>
                <w:kern w:val="28"/>
                <w:sz w:val="24"/>
              </w:rPr>
              <w:t>11,20</w:t>
            </w:r>
          </w:p>
        </w:tc>
        <w:tc>
          <w:tcPr>
            <w:tcW w:w="963" w:type="dxa"/>
            <w:vAlign w:val="center"/>
          </w:tcPr>
          <w:p w14:paraId="4B73288E" w14:textId="77777777" w:rsidR="00322466" w:rsidRPr="009C541B" w:rsidRDefault="00322466" w:rsidP="001718B5">
            <w:pPr>
              <w:autoSpaceDE w:val="0"/>
              <w:autoSpaceDN w:val="0"/>
              <w:adjustRightInd w:val="0"/>
              <w:rPr>
                <w:kern w:val="28"/>
                <w:sz w:val="24"/>
              </w:rPr>
            </w:pPr>
            <w:r w:rsidRPr="009C541B">
              <w:rPr>
                <w:kern w:val="28"/>
                <w:sz w:val="24"/>
              </w:rPr>
              <w:t>63,92</w:t>
            </w:r>
          </w:p>
        </w:tc>
        <w:tc>
          <w:tcPr>
            <w:tcW w:w="1040" w:type="dxa"/>
            <w:vAlign w:val="center"/>
          </w:tcPr>
          <w:p w14:paraId="1BE7A202" w14:textId="77777777" w:rsidR="00322466" w:rsidRPr="009C541B" w:rsidRDefault="00322466" w:rsidP="001718B5">
            <w:pPr>
              <w:autoSpaceDE w:val="0"/>
              <w:autoSpaceDN w:val="0"/>
              <w:adjustRightInd w:val="0"/>
              <w:rPr>
                <w:kern w:val="28"/>
                <w:sz w:val="24"/>
              </w:rPr>
            </w:pPr>
            <w:r w:rsidRPr="009C541B">
              <w:rPr>
                <w:kern w:val="28"/>
                <w:sz w:val="24"/>
              </w:rPr>
              <w:t>11,67</w:t>
            </w:r>
          </w:p>
        </w:tc>
      </w:tr>
      <w:tr w:rsidR="00322466" w:rsidRPr="009C541B" w14:paraId="1B43B3D6" w14:textId="77777777" w:rsidTr="009C541B">
        <w:tc>
          <w:tcPr>
            <w:tcW w:w="4011" w:type="dxa"/>
          </w:tcPr>
          <w:p w14:paraId="2AE61948"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предназначенные для размещения гаражей и автостоянок</w:t>
            </w:r>
          </w:p>
        </w:tc>
        <w:tc>
          <w:tcPr>
            <w:tcW w:w="1068" w:type="dxa"/>
            <w:vAlign w:val="center"/>
          </w:tcPr>
          <w:p w14:paraId="5864AEA7" w14:textId="77777777" w:rsidR="00322466" w:rsidRPr="009C541B" w:rsidRDefault="00322466" w:rsidP="001718B5">
            <w:pPr>
              <w:rPr>
                <w:bCs/>
                <w:sz w:val="24"/>
              </w:rPr>
            </w:pPr>
            <w:r w:rsidRPr="009C541B">
              <w:rPr>
                <w:bCs/>
                <w:sz w:val="24"/>
              </w:rPr>
              <w:t>40,35</w:t>
            </w:r>
          </w:p>
        </w:tc>
        <w:tc>
          <w:tcPr>
            <w:tcW w:w="953" w:type="dxa"/>
            <w:vAlign w:val="center"/>
          </w:tcPr>
          <w:p w14:paraId="298D3228" w14:textId="77777777" w:rsidR="00322466" w:rsidRPr="009C541B" w:rsidRDefault="00322466" w:rsidP="001718B5">
            <w:pPr>
              <w:autoSpaceDE w:val="0"/>
              <w:autoSpaceDN w:val="0"/>
              <w:adjustRightInd w:val="0"/>
              <w:rPr>
                <w:kern w:val="28"/>
                <w:sz w:val="24"/>
              </w:rPr>
            </w:pPr>
            <w:r w:rsidRPr="009C541B">
              <w:rPr>
                <w:kern w:val="28"/>
                <w:sz w:val="24"/>
              </w:rPr>
              <w:t>7,49</w:t>
            </w:r>
          </w:p>
        </w:tc>
        <w:tc>
          <w:tcPr>
            <w:tcW w:w="1630" w:type="dxa"/>
            <w:vAlign w:val="center"/>
          </w:tcPr>
          <w:p w14:paraId="28C9FB2E" w14:textId="77777777" w:rsidR="00322466" w:rsidRPr="009C541B" w:rsidRDefault="00322466" w:rsidP="001718B5">
            <w:pPr>
              <w:autoSpaceDE w:val="0"/>
              <w:autoSpaceDN w:val="0"/>
              <w:adjustRightInd w:val="0"/>
              <w:rPr>
                <w:kern w:val="28"/>
                <w:sz w:val="24"/>
              </w:rPr>
            </w:pPr>
            <w:r w:rsidRPr="009C541B">
              <w:rPr>
                <w:kern w:val="28"/>
                <w:sz w:val="24"/>
              </w:rPr>
              <w:t>38,54</w:t>
            </w:r>
          </w:p>
        </w:tc>
        <w:tc>
          <w:tcPr>
            <w:tcW w:w="756" w:type="dxa"/>
            <w:vAlign w:val="center"/>
          </w:tcPr>
          <w:p w14:paraId="67B5D499" w14:textId="77777777" w:rsidR="00322466" w:rsidRPr="009C541B" w:rsidRDefault="00322466" w:rsidP="001718B5">
            <w:pPr>
              <w:autoSpaceDE w:val="0"/>
              <w:autoSpaceDN w:val="0"/>
              <w:adjustRightInd w:val="0"/>
              <w:rPr>
                <w:kern w:val="28"/>
                <w:sz w:val="24"/>
              </w:rPr>
            </w:pPr>
            <w:r w:rsidRPr="009C541B">
              <w:rPr>
                <w:kern w:val="28"/>
                <w:sz w:val="24"/>
              </w:rPr>
              <w:t>6,91</w:t>
            </w:r>
          </w:p>
        </w:tc>
        <w:tc>
          <w:tcPr>
            <w:tcW w:w="963" w:type="dxa"/>
            <w:vAlign w:val="center"/>
          </w:tcPr>
          <w:p w14:paraId="45A9D6F6" w14:textId="77777777" w:rsidR="00322466" w:rsidRPr="009C541B" w:rsidRDefault="00322466" w:rsidP="001718B5">
            <w:pPr>
              <w:autoSpaceDE w:val="0"/>
              <w:autoSpaceDN w:val="0"/>
              <w:adjustRightInd w:val="0"/>
              <w:rPr>
                <w:kern w:val="28"/>
                <w:sz w:val="24"/>
              </w:rPr>
            </w:pPr>
            <w:r w:rsidRPr="009C541B">
              <w:rPr>
                <w:kern w:val="28"/>
                <w:sz w:val="24"/>
              </w:rPr>
              <w:t>33,89</w:t>
            </w:r>
          </w:p>
        </w:tc>
        <w:tc>
          <w:tcPr>
            <w:tcW w:w="1040" w:type="dxa"/>
            <w:vAlign w:val="center"/>
          </w:tcPr>
          <w:p w14:paraId="1FA86BFE" w14:textId="77777777" w:rsidR="00322466" w:rsidRPr="009C541B" w:rsidRDefault="00322466" w:rsidP="001718B5">
            <w:pPr>
              <w:autoSpaceDE w:val="0"/>
              <w:autoSpaceDN w:val="0"/>
              <w:adjustRightInd w:val="0"/>
              <w:rPr>
                <w:kern w:val="28"/>
                <w:sz w:val="24"/>
              </w:rPr>
            </w:pPr>
            <w:r w:rsidRPr="009C541B">
              <w:rPr>
                <w:kern w:val="28"/>
                <w:sz w:val="24"/>
              </w:rPr>
              <w:t>6,18</w:t>
            </w:r>
          </w:p>
        </w:tc>
      </w:tr>
      <w:tr w:rsidR="00322466" w:rsidRPr="009C541B" w14:paraId="2C62C915" w14:textId="77777777" w:rsidTr="009C541B">
        <w:tc>
          <w:tcPr>
            <w:tcW w:w="4011" w:type="dxa"/>
          </w:tcPr>
          <w:p w14:paraId="0F56D3F0" w14:textId="77777777" w:rsidR="00322466" w:rsidRPr="009C541B" w:rsidRDefault="00322466" w:rsidP="001718B5">
            <w:pPr>
              <w:autoSpaceDE w:val="0"/>
              <w:autoSpaceDN w:val="0"/>
              <w:adjustRightInd w:val="0"/>
              <w:jc w:val="both"/>
              <w:rPr>
                <w:kern w:val="28"/>
                <w:sz w:val="24"/>
              </w:rPr>
            </w:pPr>
            <w:r w:rsidRPr="009C541B">
              <w:rPr>
                <w:kern w:val="28"/>
                <w:sz w:val="24"/>
              </w:rPr>
              <w:t>Земли промышленности, транспорта и иного специального назначения</w:t>
            </w:r>
          </w:p>
        </w:tc>
        <w:tc>
          <w:tcPr>
            <w:tcW w:w="1068" w:type="dxa"/>
            <w:vAlign w:val="center"/>
          </w:tcPr>
          <w:p w14:paraId="110D64B3" w14:textId="77777777" w:rsidR="00322466" w:rsidRPr="009C541B" w:rsidRDefault="00322466" w:rsidP="001718B5">
            <w:pPr>
              <w:autoSpaceDE w:val="0"/>
              <w:autoSpaceDN w:val="0"/>
              <w:adjustRightInd w:val="0"/>
              <w:rPr>
                <w:kern w:val="28"/>
                <w:sz w:val="24"/>
              </w:rPr>
            </w:pPr>
            <w:r w:rsidRPr="009C541B">
              <w:rPr>
                <w:kern w:val="28"/>
                <w:sz w:val="24"/>
              </w:rPr>
              <w:t>-</w:t>
            </w:r>
          </w:p>
        </w:tc>
        <w:tc>
          <w:tcPr>
            <w:tcW w:w="953" w:type="dxa"/>
            <w:vAlign w:val="center"/>
          </w:tcPr>
          <w:p w14:paraId="49DCD795" w14:textId="77777777" w:rsidR="00322466" w:rsidRPr="009C541B" w:rsidRDefault="00322466" w:rsidP="001718B5">
            <w:pPr>
              <w:autoSpaceDE w:val="0"/>
              <w:autoSpaceDN w:val="0"/>
              <w:adjustRightInd w:val="0"/>
              <w:rPr>
                <w:kern w:val="28"/>
                <w:sz w:val="24"/>
              </w:rPr>
            </w:pPr>
            <w:r w:rsidRPr="009C541B">
              <w:rPr>
                <w:kern w:val="28"/>
                <w:sz w:val="24"/>
              </w:rPr>
              <w:t>-</w:t>
            </w:r>
          </w:p>
        </w:tc>
        <w:tc>
          <w:tcPr>
            <w:tcW w:w="1630" w:type="dxa"/>
            <w:vAlign w:val="center"/>
          </w:tcPr>
          <w:p w14:paraId="38473D94" w14:textId="77777777" w:rsidR="00322466" w:rsidRPr="009C541B" w:rsidRDefault="00322466" w:rsidP="001718B5">
            <w:pPr>
              <w:autoSpaceDE w:val="0"/>
              <w:autoSpaceDN w:val="0"/>
              <w:adjustRightInd w:val="0"/>
              <w:rPr>
                <w:kern w:val="28"/>
                <w:sz w:val="24"/>
              </w:rPr>
            </w:pPr>
            <w:r w:rsidRPr="009C541B">
              <w:rPr>
                <w:kern w:val="28"/>
                <w:sz w:val="24"/>
              </w:rPr>
              <w:t>-</w:t>
            </w:r>
          </w:p>
        </w:tc>
        <w:tc>
          <w:tcPr>
            <w:tcW w:w="756" w:type="dxa"/>
            <w:vAlign w:val="center"/>
          </w:tcPr>
          <w:p w14:paraId="2012376D" w14:textId="77777777" w:rsidR="00322466" w:rsidRPr="009C541B" w:rsidRDefault="00322466" w:rsidP="001718B5">
            <w:pPr>
              <w:autoSpaceDE w:val="0"/>
              <w:autoSpaceDN w:val="0"/>
              <w:adjustRightInd w:val="0"/>
              <w:rPr>
                <w:kern w:val="28"/>
                <w:sz w:val="24"/>
              </w:rPr>
            </w:pPr>
            <w:r w:rsidRPr="009C541B">
              <w:rPr>
                <w:kern w:val="28"/>
                <w:sz w:val="24"/>
              </w:rPr>
              <w:t>-</w:t>
            </w:r>
          </w:p>
        </w:tc>
        <w:tc>
          <w:tcPr>
            <w:tcW w:w="963" w:type="dxa"/>
            <w:vAlign w:val="center"/>
          </w:tcPr>
          <w:p w14:paraId="75E51035" w14:textId="77777777" w:rsidR="00322466" w:rsidRPr="009C541B" w:rsidRDefault="00322466" w:rsidP="001718B5">
            <w:pPr>
              <w:autoSpaceDE w:val="0"/>
              <w:autoSpaceDN w:val="0"/>
              <w:adjustRightInd w:val="0"/>
              <w:rPr>
                <w:kern w:val="28"/>
                <w:sz w:val="24"/>
              </w:rPr>
            </w:pPr>
            <w:r w:rsidRPr="009C541B">
              <w:rPr>
                <w:kern w:val="28"/>
                <w:sz w:val="24"/>
              </w:rPr>
              <w:t>20,91</w:t>
            </w:r>
          </w:p>
        </w:tc>
        <w:tc>
          <w:tcPr>
            <w:tcW w:w="1040" w:type="dxa"/>
            <w:vAlign w:val="center"/>
          </w:tcPr>
          <w:p w14:paraId="6FABC99F" w14:textId="77777777" w:rsidR="00322466" w:rsidRPr="009C541B" w:rsidRDefault="00322466" w:rsidP="001718B5">
            <w:pPr>
              <w:autoSpaceDE w:val="0"/>
              <w:autoSpaceDN w:val="0"/>
              <w:adjustRightInd w:val="0"/>
              <w:rPr>
                <w:kern w:val="28"/>
                <w:sz w:val="24"/>
              </w:rPr>
            </w:pPr>
            <w:r w:rsidRPr="009C541B">
              <w:rPr>
                <w:kern w:val="28"/>
                <w:sz w:val="24"/>
              </w:rPr>
              <w:t>3,81</w:t>
            </w:r>
          </w:p>
        </w:tc>
      </w:tr>
      <w:tr w:rsidR="00322466" w:rsidRPr="009C541B" w14:paraId="228C6971" w14:textId="77777777" w:rsidTr="009C541B">
        <w:tc>
          <w:tcPr>
            <w:tcW w:w="4011" w:type="dxa"/>
          </w:tcPr>
          <w:p w14:paraId="64C8E8E4"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предназначенные для размещения объектов торговли, общественного питания и бытового обслуживания</w:t>
            </w:r>
          </w:p>
        </w:tc>
        <w:tc>
          <w:tcPr>
            <w:tcW w:w="1068" w:type="dxa"/>
            <w:vAlign w:val="center"/>
          </w:tcPr>
          <w:p w14:paraId="0A9B70DC" w14:textId="77777777" w:rsidR="00322466" w:rsidRPr="009C541B" w:rsidRDefault="00322466" w:rsidP="001718B5">
            <w:pPr>
              <w:autoSpaceDE w:val="0"/>
              <w:autoSpaceDN w:val="0"/>
              <w:adjustRightInd w:val="0"/>
              <w:rPr>
                <w:kern w:val="28"/>
                <w:sz w:val="24"/>
              </w:rPr>
            </w:pPr>
            <w:r w:rsidRPr="009C541B">
              <w:rPr>
                <w:kern w:val="28"/>
                <w:sz w:val="24"/>
              </w:rPr>
              <w:t>9,81</w:t>
            </w:r>
          </w:p>
        </w:tc>
        <w:tc>
          <w:tcPr>
            <w:tcW w:w="953" w:type="dxa"/>
            <w:vAlign w:val="center"/>
          </w:tcPr>
          <w:p w14:paraId="08456F55" w14:textId="77777777" w:rsidR="00322466" w:rsidRPr="009C541B" w:rsidRDefault="00322466" w:rsidP="001718B5">
            <w:pPr>
              <w:autoSpaceDE w:val="0"/>
              <w:autoSpaceDN w:val="0"/>
              <w:adjustRightInd w:val="0"/>
              <w:rPr>
                <w:kern w:val="28"/>
                <w:sz w:val="24"/>
              </w:rPr>
            </w:pPr>
            <w:r w:rsidRPr="009C541B">
              <w:rPr>
                <w:kern w:val="28"/>
                <w:sz w:val="24"/>
              </w:rPr>
              <w:t>1,82</w:t>
            </w:r>
          </w:p>
        </w:tc>
        <w:tc>
          <w:tcPr>
            <w:tcW w:w="1630" w:type="dxa"/>
            <w:vAlign w:val="center"/>
          </w:tcPr>
          <w:p w14:paraId="6ACCC753" w14:textId="77777777" w:rsidR="00322466" w:rsidRPr="009C541B" w:rsidRDefault="00322466" w:rsidP="001718B5">
            <w:pPr>
              <w:autoSpaceDE w:val="0"/>
              <w:autoSpaceDN w:val="0"/>
              <w:adjustRightInd w:val="0"/>
              <w:rPr>
                <w:kern w:val="28"/>
                <w:sz w:val="24"/>
              </w:rPr>
            </w:pPr>
            <w:r w:rsidRPr="009C541B">
              <w:rPr>
                <w:kern w:val="28"/>
                <w:sz w:val="24"/>
              </w:rPr>
              <w:t>12,74</w:t>
            </w:r>
          </w:p>
        </w:tc>
        <w:tc>
          <w:tcPr>
            <w:tcW w:w="756" w:type="dxa"/>
            <w:vAlign w:val="center"/>
          </w:tcPr>
          <w:p w14:paraId="4D07A4E0" w14:textId="77777777" w:rsidR="00322466" w:rsidRPr="009C541B" w:rsidRDefault="00322466" w:rsidP="001718B5">
            <w:pPr>
              <w:autoSpaceDE w:val="0"/>
              <w:autoSpaceDN w:val="0"/>
              <w:adjustRightInd w:val="0"/>
              <w:rPr>
                <w:kern w:val="28"/>
                <w:sz w:val="24"/>
              </w:rPr>
            </w:pPr>
            <w:r w:rsidRPr="009C541B">
              <w:rPr>
                <w:kern w:val="28"/>
                <w:sz w:val="24"/>
              </w:rPr>
              <w:t>2,28</w:t>
            </w:r>
          </w:p>
        </w:tc>
        <w:tc>
          <w:tcPr>
            <w:tcW w:w="963" w:type="dxa"/>
            <w:vAlign w:val="center"/>
          </w:tcPr>
          <w:p w14:paraId="394D0A9B" w14:textId="77777777" w:rsidR="00322466" w:rsidRPr="009C541B" w:rsidRDefault="00322466" w:rsidP="001718B5">
            <w:pPr>
              <w:autoSpaceDE w:val="0"/>
              <w:autoSpaceDN w:val="0"/>
              <w:adjustRightInd w:val="0"/>
              <w:rPr>
                <w:kern w:val="28"/>
                <w:sz w:val="24"/>
              </w:rPr>
            </w:pPr>
            <w:r w:rsidRPr="009C541B">
              <w:rPr>
                <w:kern w:val="28"/>
                <w:sz w:val="24"/>
              </w:rPr>
              <w:t>14,31</w:t>
            </w:r>
          </w:p>
        </w:tc>
        <w:tc>
          <w:tcPr>
            <w:tcW w:w="1040" w:type="dxa"/>
            <w:vAlign w:val="center"/>
          </w:tcPr>
          <w:p w14:paraId="5B9C9EFE" w14:textId="77777777" w:rsidR="00322466" w:rsidRPr="009C541B" w:rsidRDefault="00322466" w:rsidP="001718B5">
            <w:pPr>
              <w:autoSpaceDE w:val="0"/>
              <w:autoSpaceDN w:val="0"/>
              <w:adjustRightInd w:val="0"/>
              <w:rPr>
                <w:kern w:val="28"/>
                <w:sz w:val="24"/>
              </w:rPr>
            </w:pPr>
            <w:r w:rsidRPr="009C541B">
              <w:rPr>
                <w:kern w:val="28"/>
                <w:sz w:val="24"/>
              </w:rPr>
              <w:t>2,61</w:t>
            </w:r>
          </w:p>
        </w:tc>
      </w:tr>
      <w:tr w:rsidR="00322466" w:rsidRPr="009C541B" w14:paraId="62A5209A" w14:textId="77777777" w:rsidTr="009C541B">
        <w:tc>
          <w:tcPr>
            <w:tcW w:w="4011" w:type="dxa"/>
          </w:tcPr>
          <w:p w14:paraId="7FB5CE7E"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предназначенные для размещения домов среднеэтажной и многоэтажной жилой застройки</w:t>
            </w:r>
          </w:p>
        </w:tc>
        <w:tc>
          <w:tcPr>
            <w:tcW w:w="1068" w:type="dxa"/>
            <w:vAlign w:val="center"/>
          </w:tcPr>
          <w:p w14:paraId="7CBFABAF" w14:textId="77777777" w:rsidR="00322466" w:rsidRPr="009C541B" w:rsidRDefault="00322466" w:rsidP="001718B5">
            <w:pPr>
              <w:rPr>
                <w:kern w:val="28"/>
                <w:sz w:val="24"/>
              </w:rPr>
            </w:pPr>
            <w:r w:rsidRPr="009C541B">
              <w:rPr>
                <w:bCs/>
                <w:sz w:val="24"/>
              </w:rPr>
              <w:t>11,87</w:t>
            </w:r>
          </w:p>
        </w:tc>
        <w:tc>
          <w:tcPr>
            <w:tcW w:w="953" w:type="dxa"/>
            <w:vAlign w:val="center"/>
          </w:tcPr>
          <w:p w14:paraId="602A58C6" w14:textId="77777777" w:rsidR="00322466" w:rsidRPr="009C541B" w:rsidRDefault="00322466" w:rsidP="001718B5">
            <w:pPr>
              <w:autoSpaceDE w:val="0"/>
              <w:autoSpaceDN w:val="0"/>
              <w:adjustRightInd w:val="0"/>
              <w:rPr>
                <w:kern w:val="28"/>
                <w:sz w:val="24"/>
              </w:rPr>
            </w:pPr>
            <w:r w:rsidRPr="009C541B">
              <w:rPr>
                <w:kern w:val="28"/>
                <w:sz w:val="24"/>
              </w:rPr>
              <w:t>2,20</w:t>
            </w:r>
          </w:p>
        </w:tc>
        <w:tc>
          <w:tcPr>
            <w:tcW w:w="1630" w:type="dxa"/>
            <w:vAlign w:val="center"/>
          </w:tcPr>
          <w:p w14:paraId="539C9C0A" w14:textId="77777777" w:rsidR="00322466" w:rsidRPr="009C541B" w:rsidRDefault="00322466" w:rsidP="001718B5">
            <w:pPr>
              <w:autoSpaceDE w:val="0"/>
              <w:autoSpaceDN w:val="0"/>
              <w:adjustRightInd w:val="0"/>
              <w:rPr>
                <w:kern w:val="28"/>
                <w:sz w:val="24"/>
              </w:rPr>
            </w:pPr>
            <w:r w:rsidRPr="009C541B">
              <w:rPr>
                <w:kern w:val="28"/>
                <w:sz w:val="24"/>
              </w:rPr>
              <w:t>10,49</w:t>
            </w:r>
          </w:p>
        </w:tc>
        <w:tc>
          <w:tcPr>
            <w:tcW w:w="756" w:type="dxa"/>
            <w:vAlign w:val="center"/>
          </w:tcPr>
          <w:p w14:paraId="3A1B0BFE" w14:textId="77777777" w:rsidR="00322466" w:rsidRPr="009C541B" w:rsidRDefault="00322466" w:rsidP="001718B5">
            <w:pPr>
              <w:autoSpaceDE w:val="0"/>
              <w:autoSpaceDN w:val="0"/>
              <w:adjustRightInd w:val="0"/>
              <w:rPr>
                <w:kern w:val="28"/>
                <w:sz w:val="24"/>
              </w:rPr>
            </w:pPr>
            <w:r w:rsidRPr="009C541B">
              <w:rPr>
                <w:kern w:val="28"/>
                <w:sz w:val="24"/>
              </w:rPr>
              <w:t>1,88</w:t>
            </w:r>
          </w:p>
        </w:tc>
        <w:tc>
          <w:tcPr>
            <w:tcW w:w="963" w:type="dxa"/>
            <w:vAlign w:val="center"/>
          </w:tcPr>
          <w:p w14:paraId="3AA7D961" w14:textId="77777777" w:rsidR="00322466" w:rsidRPr="009C541B" w:rsidRDefault="00322466" w:rsidP="001718B5">
            <w:pPr>
              <w:autoSpaceDE w:val="0"/>
              <w:autoSpaceDN w:val="0"/>
              <w:adjustRightInd w:val="0"/>
              <w:rPr>
                <w:kern w:val="28"/>
                <w:sz w:val="24"/>
              </w:rPr>
            </w:pPr>
            <w:r w:rsidRPr="009C541B">
              <w:rPr>
                <w:kern w:val="28"/>
                <w:sz w:val="24"/>
              </w:rPr>
              <w:t>9,61</w:t>
            </w:r>
          </w:p>
        </w:tc>
        <w:tc>
          <w:tcPr>
            <w:tcW w:w="1040" w:type="dxa"/>
            <w:vAlign w:val="center"/>
          </w:tcPr>
          <w:p w14:paraId="544B2A5D" w14:textId="77777777" w:rsidR="00322466" w:rsidRPr="009C541B" w:rsidRDefault="00322466" w:rsidP="001718B5">
            <w:pPr>
              <w:autoSpaceDE w:val="0"/>
              <w:autoSpaceDN w:val="0"/>
              <w:adjustRightInd w:val="0"/>
              <w:rPr>
                <w:kern w:val="28"/>
                <w:sz w:val="24"/>
              </w:rPr>
            </w:pPr>
            <w:r w:rsidRPr="009C541B">
              <w:rPr>
                <w:kern w:val="28"/>
                <w:sz w:val="24"/>
              </w:rPr>
              <w:t>1,75</w:t>
            </w:r>
          </w:p>
        </w:tc>
      </w:tr>
      <w:tr w:rsidR="00322466" w:rsidRPr="009C541B" w14:paraId="1247AE5A" w14:textId="77777777" w:rsidTr="009C541B">
        <w:tc>
          <w:tcPr>
            <w:tcW w:w="4011" w:type="dxa"/>
          </w:tcPr>
          <w:p w14:paraId="73E0A695"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предназначенные для дачного строительства, садоводства и огородничества</w:t>
            </w:r>
          </w:p>
        </w:tc>
        <w:tc>
          <w:tcPr>
            <w:tcW w:w="1068" w:type="dxa"/>
            <w:vAlign w:val="center"/>
          </w:tcPr>
          <w:p w14:paraId="0C639EE3" w14:textId="77777777" w:rsidR="00322466" w:rsidRPr="009C541B" w:rsidRDefault="00322466" w:rsidP="001718B5">
            <w:pPr>
              <w:autoSpaceDE w:val="0"/>
              <w:autoSpaceDN w:val="0"/>
              <w:adjustRightInd w:val="0"/>
              <w:rPr>
                <w:kern w:val="28"/>
                <w:sz w:val="24"/>
              </w:rPr>
            </w:pPr>
            <w:r w:rsidRPr="009C541B">
              <w:rPr>
                <w:kern w:val="28"/>
                <w:sz w:val="24"/>
              </w:rPr>
              <w:t>4,64</w:t>
            </w:r>
          </w:p>
        </w:tc>
        <w:tc>
          <w:tcPr>
            <w:tcW w:w="953" w:type="dxa"/>
            <w:vAlign w:val="center"/>
          </w:tcPr>
          <w:p w14:paraId="64D32E93" w14:textId="77777777" w:rsidR="00322466" w:rsidRPr="009C541B" w:rsidRDefault="00322466" w:rsidP="001718B5">
            <w:pPr>
              <w:autoSpaceDE w:val="0"/>
              <w:autoSpaceDN w:val="0"/>
              <w:adjustRightInd w:val="0"/>
              <w:rPr>
                <w:kern w:val="28"/>
                <w:sz w:val="24"/>
              </w:rPr>
            </w:pPr>
            <w:r w:rsidRPr="009C541B">
              <w:rPr>
                <w:kern w:val="28"/>
                <w:sz w:val="24"/>
              </w:rPr>
              <w:t>0,86</w:t>
            </w:r>
          </w:p>
        </w:tc>
        <w:tc>
          <w:tcPr>
            <w:tcW w:w="1630" w:type="dxa"/>
            <w:vAlign w:val="center"/>
          </w:tcPr>
          <w:p w14:paraId="14AE9B84" w14:textId="77777777" w:rsidR="00322466" w:rsidRPr="009C541B" w:rsidRDefault="00322466" w:rsidP="001718B5">
            <w:pPr>
              <w:autoSpaceDE w:val="0"/>
              <w:autoSpaceDN w:val="0"/>
              <w:adjustRightInd w:val="0"/>
              <w:rPr>
                <w:kern w:val="28"/>
                <w:sz w:val="24"/>
              </w:rPr>
            </w:pPr>
            <w:r w:rsidRPr="009C541B">
              <w:rPr>
                <w:kern w:val="28"/>
                <w:sz w:val="24"/>
              </w:rPr>
              <w:t>4,75</w:t>
            </w:r>
          </w:p>
        </w:tc>
        <w:tc>
          <w:tcPr>
            <w:tcW w:w="756" w:type="dxa"/>
            <w:vAlign w:val="center"/>
          </w:tcPr>
          <w:p w14:paraId="0990CFD4" w14:textId="77777777" w:rsidR="00322466" w:rsidRPr="009C541B" w:rsidRDefault="00322466" w:rsidP="001718B5">
            <w:pPr>
              <w:autoSpaceDE w:val="0"/>
              <w:autoSpaceDN w:val="0"/>
              <w:adjustRightInd w:val="0"/>
              <w:rPr>
                <w:kern w:val="28"/>
                <w:sz w:val="24"/>
              </w:rPr>
            </w:pPr>
            <w:r w:rsidRPr="009C541B">
              <w:rPr>
                <w:kern w:val="28"/>
                <w:sz w:val="24"/>
              </w:rPr>
              <w:t>0,85</w:t>
            </w:r>
          </w:p>
        </w:tc>
        <w:tc>
          <w:tcPr>
            <w:tcW w:w="963" w:type="dxa"/>
            <w:vAlign w:val="center"/>
          </w:tcPr>
          <w:p w14:paraId="1381A653" w14:textId="77777777" w:rsidR="00322466" w:rsidRPr="009C541B" w:rsidRDefault="00322466" w:rsidP="001718B5">
            <w:pPr>
              <w:autoSpaceDE w:val="0"/>
              <w:autoSpaceDN w:val="0"/>
              <w:adjustRightInd w:val="0"/>
              <w:rPr>
                <w:kern w:val="28"/>
                <w:sz w:val="24"/>
              </w:rPr>
            </w:pPr>
            <w:r w:rsidRPr="009C541B">
              <w:rPr>
                <w:kern w:val="28"/>
                <w:sz w:val="24"/>
              </w:rPr>
              <w:t>4,23</w:t>
            </w:r>
          </w:p>
        </w:tc>
        <w:tc>
          <w:tcPr>
            <w:tcW w:w="1040" w:type="dxa"/>
            <w:vAlign w:val="center"/>
          </w:tcPr>
          <w:p w14:paraId="6FD67B5E" w14:textId="77777777" w:rsidR="00322466" w:rsidRPr="009C541B" w:rsidRDefault="00322466" w:rsidP="001718B5">
            <w:pPr>
              <w:autoSpaceDE w:val="0"/>
              <w:autoSpaceDN w:val="0"/>
              <w:adjustRightInd w:val="0"/>
              <w:rPr>
                <w:kern w:val="28"/>
                <w:sz w:val="24"/>
              </w:rPr>
            </w:pPr>
            <w:r w:rsidRPr="009C541B">
              <w:rPr>
                <w:kern w:val="28"/>
                <w:sz w:val="24"/>
              </w:rPr>
              <w:t>0,77</w:t>
            </w:r>
          </w:p>
        </w:tc>
      </w:tr>
      <w:tr w:rsidR="00322466" w:rsidRPr="009C541B" w14:paraId="4D351576" w14:textId="77777777" w:rsidTr="009C541B">
        <w:tc>
          <w:tcPr>
            <w:tcW w:w="4011" w:type="dxa"/>
          </w:tcPr>
          <w:p w14:paraId="62F86712" w14:textId="77777777" w:rsidR="00322466" w:rsidRPr="009C541B" w:rsidRDefault="00322466" w:rsidP="001718B5">
            <w:pPr>
              <w:autoSpaceDE w:val="0"/>
              <w:autoSpaceDN w:val="0"/>
              <w:adjustRightInd w:val="0"/>
              <w:jc w:val="both"/>
              <w:rPr>
                <w:kern w:val="28"/>
                <w:sz w:val="24"/>
              </w:rPr>
            </w:pPr>
            <w:r w:rsidRPr="009C541B">
              <w:rPr>
                <w:kern w:val="28"/>
                <w:sz w:val="24"/>
              </w:rPr>
              <w:t xml:space="preserve">Земельные участки, предназначенные для размещения административных зданий, объектов </w:t>
            </w:r>
            <w:r w:rsidRPr="009C541B">
              <w:rPr>
                <w:kern w:val="28"/>
                <w:sz w:val="24"/>
              </w:rPr>
              <w:lastRenderedPageBreak/>
              <w:t>образования, науки, здравоохранения и социального обеспечения, физической культуры и спорта, культуры, искусства, религии</w:t>
            </w:r>
          </w:p>
        </w:tc>
        <w:tc>
          <w:tcPr>
            <w:tcW w:w="1068" w:type="dxa"/>
            <w:vAlign w:val="center"/>
          </w:tcPr>
          <w:p w14:paraId="6E96F61A" w14:textId="77777777" w:rsidR="00322466" w:rsidRPr="009C541B" w:rsidRDefault="00322466" w:rsidP="001718B5">
            <w:pPr>
              <w:autoSpaceDE w:val="0"/>
              <w:autoSpaceDN w:val="0"/>
              <w:adjustRightInd w:val="0"/>
              <w:rPr>
                <w:kern w:val="28"/>
                <w:sz w:val="24"/>
              </w:rPr>
            </w:pPr>
            <w:r w:rsidRPr="009C541B">
              <w:rPr>
                <w:kern w:val="28"/>
                <w:sz w:val="24"/>
              </w:rPr>
              <w:lastRenderedPageBreak/>
              <w:t>0,77</w:t>
            </w:r>
          </w:p>
        </w:tc>
        <w:tc>
          <w:tcPr>
            <w:tcW w:w="953" w:type="dxa"/>
            <w:vAlign w:val="center"/>
          </w:tcPr>
          <w:p w14:paraId="306C381C" w14:textId="77777777" w:rsidR="00322466" w:rsidRPr="009C541B" w:rsidRDefault="00322466" w:rsidP="001718B5">
            <w:pPr>
              <w:autoSpaceDE w:val="0"/>
              <w:autoSpaceDN w:val="0"/>
              <w:adjustRightInd w:val="0"/>
              <w:rPr>
                <w:kern w:val="28"/>
                <w:sz w:val="24"/>
              </w:rPr>
            </w:pPr>
            <w:r w:rsidRPr="009C541B">
              <w:rPr>
                <w:kern w:val="28"/>
                <w:sz w:val="24"/>
              </w:rPr>
              <w:t>0,14</w:t>
            </w:r>
          </w:p>
        </w:tc>
        <w:tc>
          <w:tcPr>
            <w:tcW w:w="1630" w:type="dxa"/>
            <w:vAlign w:val="center"/>
          </w:tcPr>
          <w:p w14:paraId="42B15CF8" w14:textId="77777777" w:rsidR="00322466" w:rsidRPr="009C541B" w:rsidRDefault="00322466" w:rsidP="001718B5">
            <w:pPr>
              <w:autoSpaceDE w:val="0"/>
              <w:autoSpaceDN w:val="0"/>
              <w:adjustRightInd w:val="0"/>
              <w:rPr>
                <w:kern w:val="28"/>
                <w:sz w:val="24"/>
              </w:rPr>
            </w:pPr>
            <w:r w:rsidRPr="009C541B">
              <w:rPr>
                <w:kern w:val="28"/>
                <w:sz w:val="24"/>
              </w:rPr>
              <w:t>0,37</w:t>
            </w:r>
          </w:p>
        </w:tc>
        <w:tc>
          <w:tcPr>
            <w:tcW w:w="756" w:type="dxa"/>
            <w:vAlign w:val="center"/>
          </w:tcPr>
          <w:p w14:paraId="294864EC" w14:textId="77777777" w:rsidR="00322466" w:rsidRPr="009C541B" w:rsidRDefault="00322466" w:rsidP="001718B5">
            <w:pPr>
              <w:autoSpaceDE w:val="0"/>
              <w:autoSpaceDN w:val="0"/>
              <w:adjustRightInd w:val="0"/>
              <w:rPr>
                <w:kern w:val="28"/>
                <w:sz w:val="24"/>
              </w:rPr>
            </w:pPr>
            <w:r w:rsidRPr="009C541B">
              <w:rPr>
                <w:kern w:val="28"/>
                <w:sz w:val="24"/>
              </w:rPr>
              <w:t>0,07</w:t>
            </w:r>
          </w:p>
        </w:tc>
        <w:tc>
          <w:tcPr>
            <w:tcW w:w="963" w:type="dxa"/>
            <w:vAlign w:val="center"/>
          </w:tcPr>
          <w:p w14:paraId="59546881" w14:textId="77777777" w:rsidR="00322466" w:rsidRPr="009C541B" w:rsidRDefault="00322466" w:rsidP="001718B5">
            <w:pPr>
              <w:autoSpaceDE w:val="0"/>
              <w:autoSpaceDN w:val="0"/>
              <w:adjustRightInd w:val="0"/>
              <w:rPr>
                <w:kern w:val="28"/>
                <w:sz w:val="24"/>
              </w:rPr>
            </w:pPr>
            <w:r w:rsidRPr="009C541B">
              <w:rPr>
                <w:kern w:val="28"/>
                <w:sz w:val="24"/>
              </w:rPr>
              <w:t>0,97</w:t>
            </w:r>
          </w:p>
        </w:tc>
        <w:tc>
          <w:tcPr>
            <w:tcW w:w="1040" w:type="dxa"/>
            <w:vAlign w:val="center"/>
          </w:tcPr>
          <w:p w14:paraId="163A149A" w14:textId="77777777" w:rsidR="00322466" w:rsidRPr="009C541B" w:rsidRDefault="00322466" w:rsidP="001718B5">
            <w:pPr>
              <w:autoSpaceDE w:val="0"/>
              <w:autoSpaceDN w:val="0"/>
              <w:adjustRightInd w:val="0"/>
              <w:rPr>
                <w:kern w:val="28"/>
                <w:sz w:val="24"/>
              </w:rPr>
            </w:pPr>
            <w:r w:rsidRPr="009C541B">
              <w:rPr>
                <w:kern w:val="28"/>
                <w:sz w:val="24"/>
              </w:rPr>
              <w:t>0,18</w:t>
            </w:r>
          </w:p>
        </w:tc>
      </w:tr>
      <w:tr w:rsidR="00322466" w:rsidRPr="009C541B" w14:paraId="1BC45B33" w14:textId="77777777" w:rsidTr="009C541B">
        <w:tc>
          <w:tcPr>
            <w:tcW w:w="4011" w:type="dxa"/>
          </w:tcPr>
          <w:p w14:paraId="08852E95"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предназначенные для размещения офисных зданий делового и коммерческого назначения</w:t>
            </w:r>
          </w:p>
        </w:tc>
        <w:tc>
          <w:tcPr>
            <w:tcW w:w="1068" w:type="dxa"/>
            <w:vAlign w:val="center"/>
          </w:tcPr>
          <w:p w14:paraId="7858AE04" w14:textId="77777777" w:rsidR="00322466" w:rsidRPr="009C541B" w:rsidRDefault="00322466" w:rsidP="001718B5">
            <w:pPr>
              <w:autoSpaceDE w:val="0"/>
              <w:autoSpaceDN w:val="0"/>
              <w:adjustRightInd w:val="0"/>
              <w:rPr>
                <w:kern w:val="28"/>
                <w:sz w:val="24"/>
              </w:rPr>
            </w:pPr>
            <w:r w:rsidRPr="009C541B">
              <w:rPr>
                <w:kern w:val="28"/>
                <w:sz w:val="24"/>
              </w:rPr>
              <w:t>0,33</w:t>
            </w:r>
          </w:p>
        </w:tc>
        <w:tc>
          <w:tcPr>
            <w:tcW w:w="953" w:type="dxa"/>
            <w:vAlign w:val="center"/>
          </w:tcPr>
          <w:p w14:paraId="7D18CFE0" w14:textId="77777777" w:rsidR="00322466" w:rsidRPr="009C541B" w:rsidRDefault="00322466" w:rsidP="001718B5">
            <w:pPr>
              <w:autoSpaceDE w:val="0"/>
              <w:autoSpaceDN w:val="0"/>
              <w:adjustRightInd w:val="0"/>
              <w:rPr>
                <w:kern w:val="28"/>
                <w:sz w:val="24"/>
              </w:rPr>
            </w:pPr>
            <w:r w:rsidRPr="009C541B">
              <w:rPr>
                <w:kern w:val="28"/>
                <w:sz w:val="24"/>
              </w:rPr>
              <w:t>0,06</w:t>
            </w:r>
          </w:p>
        </w:tc>
        <w:tc>
          <w:tcPr>
            <w:tcW w:w="1630" w:type="dxa"/>
            <w:vAlign w:val="center"/>
          </w:tcPr>
          <w:p w14:paraId="3BEBD177" w14:textId="77777777" w:rsidR="00322466" w:rsidRPr="009C541B" w:rsidRDefault="00322466" w:rsidP="001718B5">
            <w:pPr>
              <w:autoSpaceDE w:val="0"/>
              <w:autoSpaceDN w:val="0"/>
              <w:adjustRightInd w:val="0"/>
              <w:rPr>
                <w:kern w:val="28"/>
                <w:sz w:val="24"/>
              </w:rPr>
            </w:pPr>
            <w:r w:rsidRPr="009C541B">
              <w:rPr>
                <w:kern w:val="28"/>
                <w:sz w:val="24"/>
              </w:rPr>
              <w:t>0,35</w:t>
            </w:r>
          </w:p>
        </w:tc>
        <w:tc>
          <w:tcPr>
            <w:tcW w:w="756" w:type="dxa"/>
            <w:vAlign w:val="center"/>
          </w:tcPr>
          <w:p w14:paraId="60CF9D44" w14:textId="77777777" w:rsidR="00322466" w:rsidRPr="009C541B" w:rsidRDefault="00322466" w:rsidP="001718B5">
            <w:pPr>
              <w:autoSpaceDE w:val="0"/>
              <w:autoSpaceDN w:val="0"/>
              <w:adjustRightInd w:val="0"/>
              <w:rPr>
                <w:kern w:val="28"/>
                <w:sz w:val="24"/>
              </w:rPr>
            </w:pPr>
            <w:r w:rsidRPr="009C541B">
              <w:rPr>
                <w:kern w:val="28"/>
                <w:sz w:val="24"/>
              </w:rPr>
              <w:t>0,06</w:t>
            </w:r>
          </w:p>
        </w:tc>
        <w:tc>
          <w:tcPr>
            <w:tcW w:w="963" w:type="dxa"/>
            <w:vAlign w:val="center"/>
          </w:tcPr>
          <w:p w14:paraId="17D12E25" w14:textId="77777777" w:rsidR="00322466" w:rsidRPr="009C541B" w:rsidRDefault="00322466" w:rsidP="001718B5">
            <w:pPr>
              <w:autoSpaceDE w:val="0"/>
              <w:autoSpaceDN w:val="0"/>
              <w:adjustRightInd w:val="0"/>
              <w:rPr>
                <w:kern w:val="28"/>
                <w:sz w:val="24"/>
              </w:rPr>
            </w:pPr>
            <w:r w:rsidRPr="009C541B">
              <w:rPr>
                <w:kern w:val="28"/>
                <w:sz w:val="24"/>
              </w:rPr>
              <w:t>0,38</w:t>
            </w:r>
          </w:p>
        </w:tc>
        <w:tc>
          <w:tcPr>
            <w:tcW w:w="1040" w:type="dxa"/>
            <w:vAlign w:val="center"/>
          </w:tcPr>
          <w:p w14:paraId="4EE3FF42" w14:textId="77777777" w:rsidR="00322466" w:rsidRPr="009C541B" w:rsidRDefault="00322466" w:rsidP="001718B5">
            <w:pPr>
              <w:autoSpaceDE w:val="0"/>
              <w:autoSpaceDN w:val="0"/>
              <w:adjustRightInd w:val="0"/>
              <w:rPr>
                <w:kern w:val="28"/>
                <w:sz w:val="24"/>
              </w:rPr>
            </w:pPr>
            <w:r w:rsidRPr="009C541B">
              <w:rPr>
                <w:kern w:val="28"/>
                <w:sz w:val="24"/>
              </w:rPr>
              <w:t>0,07</w:t>
            </w:r>
          </w:p>
        </w:tc>
      </w:tr>
      <w:tr w:rsidR="00322466" w:rsidRPr="009C541B" w14:paraId="58F6F6CA" w14:textId="77777777" w:rsidTr="009C541B">
        <w:tc>
          <w:tcPr>
            <w:tcW w:w="4011" w:type="dxa"/>
          </w:tcPr>
          <w:p w14:paraId="56EB6D4C"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занятые особо охраняемыми территориями и объектами, городскими лесами, скверами, парками, городскими садами</w:t>
            </w:r>
          </w:p>
        </w:tc>
        <w:tc>
          <w:tcPr>
            <w:tcW w:w="1068" w:type="dxa"/>
            <w:vAlign w:val="center"/>
          </w:tcPr>
          <w:p w14:paraId="20CCD82D" w14:textId="77777777" w:rsidR="00322466" w:rsidRPr="009C541B" w:rsidRDefault="00322466" w:rsidP="001718B5">
            <w:pPr>
              <w:rPr>
                <w:bCs/>
                <w:sz w:val="24"/>
              </w:rPr>
            </w:pPr>
            <w:r w:rsidRPr="009C541B">
              <w:rPr>
                <w:bCs/>
                <w:sz w:val="24"/>
              </w:rPr>
              <w:t>-</w:t>
            </w:r>
          </w:p>
        </w:tc>
        <w:tc>
          <w:tcPr>
            <w:tcW w:w="953" w:type="dxa"/>
            <w:vAlign w:val="center"/>
          </w:tcPr>
          <w:p w14:paraId="6D8DE879" w14:textId="77777777" w:rsidR="00322466" w:rsidRPr="009C541B" w:rsidRDefault="00322466" w:rsidP="001718B5">
            <w:pPr>
              <w:autoSpaceDE w:val="0"/>
              <w:autoSpaceDN w:val="0"/>
              <w:adjustRightInd w:val="0"/>
              <w:rPr>
                <w:kern w:val="28"/>
                <w:sz w:val="24"/>
              </w:rPr>
            </w:pPr>
            <w:r w:rsidRPr="009C541B">
              <w:rPr>
                <w:kern w:val="28"/>
                <w:sz w:val="24"/>
              </w:rPr>
              <w:t>-</w:t>
            </w:r>
          </w:p>
        </w:tc>
        <w:tc>
          <w:tcPr>
            <w:tcW w:w="1630" w:type="dxa"/>
            <w:vAlign w:val="center"/>
          </w:tcPr>
          <w:p w14:paraId="781C57A6" w14:textId="77777777" w:rsidR="00322466" w:rsidRPr="009C541B" w:rsidRDefault="00322466" w:rsidP="001718B5">
            <w:pPr>
              <w:autoSpaceDE w:val="0"/>
              <w:autoSpaceDN w:val="0"/>
              <w:adjustRightInd w:val="0"/>
              <w:rPr>
                <w:kern w:val="28"/>
                <w:sz w:val="24"/>
              </w:rPr>
            </w:pPr>
            <w:r w:rsidRPr="009C541B">
              <w:rPr>
                <w:kern w:val="28"/>
                <w:sz w:val="24"/>
              </w:rPr>
              <w:t>0,99</w:t>
            </w:r>
          </w:p>
        </w:tc>
        <w:tc>
          <w:tcPr>
            <w:tcW w:w="756" w:type="dxa"/>
            <w:vAlign w:val="center"/>
          </w:tcPr>
          <w:p w14:paraId="725B7882" w14:textId="77777777" w:rsidR="00322466" w:rsidRPr="009C541B" w:rsidRDefault="00322466" w:rsidP="001718B5">
            <w:pPr>
              <w:autoSpaceDE w:val="0"/>
              <w:autoSpaceDN w:val="0"/>
              <w:adjustRightInd w:val="0"/>
              <w:rPr>
                <w:kern w:val="28"/>
                <w:sz w:val="24"/>
              </w:rPr>
            </w:pPr>
            <w:r w:rsidRPr="009C541B">
              <w:rPr>
                <w:kern w:val="28"/>
                <w:sz w:val="24"/>
              </w:rPr>
              <w:t>0,18</w:t>
            </w:r>
          </w:p>
        </w:tc>
        <w:tc>
          <w:tcPr>
            <w:tcW w:w="963" w:type="dxa"/>
            <w:vAlign w:val="center"/>
          </w:tcPr>
          <w:p w14:paraId="3A2B0126" w14:textId="77777777" w:rsidR="00322466" w:rsidRPr="009C541B" w:rsidRDefault="00322466" w:rsidP="001718B5">
            <w:pPr>
              <w:autoSpaceDE w:val="0"/>
              <w:autoSpaceDN w:val="0"/>
              <w:adjustRightInd w:val="0"/>
              <w:rPr>
                <w:kern w:val="28"/>
                <w:sz w:val="24"/>
              </w:rPr>
            </w:pPr>
            <w:r w:rsidRPr="009C541B">
              <w:rPr>
                <w:kern w:val="28"/>
                <w:sz w:val="24"/>
              </w:rPr>
              <w:t>-</w:t>
            </w:r>
          </w:p>
        </w:tc>
        <w:tc>
          <w:tcPr>
            <w:tcW w:w="1040" w:type="dxa"/>
            <w:vAlign w:val="center"/>
          </w:tcPr>
          <w:p w14:paraId="1ED7D444" w14:textId="77777777" w:rsidR="00322466" w:rsidRPr="009C541B" w:rsidRDefault="00322466" w:rsidP="001718B5">
            <w:pPr>
              <w:autoSpaceDE w:val="0"/>
              <w:autoSpaceDN w:val="0"/>
              <w:adjustRightInd w:val="0"/>
              <w:rPr>
                <w:kern w:val="28"/>
                <w:sz w:val="24"/>
              </w:rPr>
            </w:pPr>
            <w:r w:rsidRPr="009C541B">
              <w:rPr>
                <w:kern w:val="28"/>
                <w:sz w:val="24"/>
              </w:rPr>
              <w:t>-</w:t>
            </w:r>
          </w:p>
        </w:tc>
      </w:tr>
      <w:tr w:rsidR="00322466" w:rsidRPr="009C541B" w14:paraId="2D332226" w14:textId="77777777" w:rsidTr="009C541B">
        <w:tc>
          <w:tcPr>
            <w:tcW w:w="4011" w:type="dxa"/>
          </w:tcPr>
          <w:p w14:paraId="1566852B" w14:textId="77777777" w:rsidR="00322466" w:rsidRPr="009C541B" w:rsidRDefault="00322466" w:rsidP="001718B5">
            <w:pPr>
              <w:autoSpaceDE w:val="0"/>
              <w:autoSpaceDN w:val="0"/>
              <w:adjustRightInd w:val="0"/>
              <w:jc w:val="both"/>
              <w:rPr>
                <w:kern w:val="28"/>
                <w:sz w:val="24"/>
              </w:rPr>
            </w:pPr>
            <w:r w:rsidRPr="009C541B">
              <w:rPr>
                <w:kern w:val="28"/>
                <w:sz w:val="24"/>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 каналов и коллекторов, набережные</w:t>
            </w:r>
          </w:p>
        </w:tc>
        <w:tc>
          <w:tcPr>
            <w:tcW w:w="1068" w:type="dxa"/>
            <w:vAlign w:val="center"/>
          </w:tcPr>
          <w:p w14:paraId="190F77AC" w14:textId="77777777" w:rsidR="00322466" w:rsidRPr="009C541B" w:rsidRDefault="00322466" w:rsidP="001718B5">
            <w:pPr>
              <w:autoSpaceDE w:val="0"/>
              <w:autoSpaceDN w:val="0"/>
              <w:adjustRightInd w:val="0"/>
              <w:rPr>
                <w:kern w:val="28"/>
                <w:sz w:val="24"/>
              </w:rPr>
            </w:pPr>
            <w:r w:rsidRPr="009C541B">
              <w:rPr>
                <w:kern w:val="28"/>
                <w:sz w:val="24"/>
              </w:rPr>
              <w:t>0,39</w:t>
            </w:r>
          </w:p>
        </w:tc>
        <w:tc>
          <w:tcPr>
            <w:tcW w:w="953" w:type="dxa"/>
            <w:vAlign w:val="center"/>
          </w:tcPr>
          <w:p w14:paraId="016ECC0B" w14:textId="77777777" w:rsidR="00322466" w:rsidRPr="009C541B" w:rsidRDefault="00322466" w:rsidP="001718B5">
            <w:pPr>
              <w:autoSpaceDE w:val="0"/>
              <w:autoSpaceDN w:val="0"/>
              <w:adjustRightInd w:val="0"/>
              <w:rPr>
                <w:kern w:val="28"/>
                <w:sz w:val="24"/>
              </w:rPr>
            </w:pPr>
            <w:r w:rsidRPr="009C541B">
              <w:rPr>
                <w:kern w:val="28"/>
                <w:sz w:val="24"/>
              </w:rPr>
              <w:t>0,07</w:t>
            </w:r>
          </w:p>
        </w:tc>
        <w:tc>
          <w:tcPr>
            <w:tcW w:w="1630" w:type="dxa"/>
            <w:vAlign w:val="center"/>
          </w:tcPr>
          <w:p w14:paraId="12966B36" w14:textId="77777777" w:rsidR="00322466" w:rsidRPr="009C541B" w:rsidRDefault="00322466" w:rsidP="001718B5">
            <w:pPr>
              <w:autoSpaceDE w:val="0"/>
              <w:autoSpaceDN w:val="0"/>
              <w:adjustRightInd w:val="0"/>
              <w:rPr>
                <w:kern w:val="28"/>
                <w:sz w:val="24"/>
              </w:rPr>
            </w:pPr>
            <w:r w:rsidRPr="009C541B">
              <w:rPr>
                <w:kern w:val="28"/>
                <w:sz w:val="24"/>
              </w:rPr>
              <w:t>-</w:t>
            </w:r>
          </w:p>
        </w:tc>
        <w:tc>
          <w:tcPr>
            <w:tcW w:w="756" w:type="dxa"/>
            <w:vAlign w:val="center"/>
          </w:tcPr>
          <w:p w14:paraId="2F9BA659" w14:textId="77777777" w:rsidR="00322466" w:rsidRPr="009C541B" w:rsidRDefault="00322466" w:rsidP="001718B5">
            <w:pPr>
              <w:autoSpaceDE w:val="0"/>
              <w:autoSpaceDN w:val="0"/>
              <w:adjustRightInd w:val="0"/>
              <w:rPr>
                <w:kern w:val="28"/>
                <w:sz w:val="24"/>
              </w:rPr>
            </w:pPr>
            <w:r w:rsidRPr="009C541B">
              <w:rPr>
                <w:kern w:val="28"/>
                <w:sz w:val="24"/>
              </w:rPr>
              <w:t>-</w:t>
            </w:r>
          </w:p>
        </w:tc>
        <w:tc>
          <w:tcPr>
            <w:tcW w:w="963" w:type="dxa"/>
            <w:vAlign w:val="center"/>
          </w:tcPr>
          <w:p w14:paraId="01497E5D" w14:textId="77777777" w:rsidR="00322466" w:rsidRPr="009C541B" w:rsidRDefault="00322466" w:rsidP="001718B5">
            <w:pPr>
              <w:autoSpaceDE w:val="0"/>
              <w:autoSpaceDN w:val="0"/>
              <w:adjustRightInd w:val="0"/>
              <w:rPr>
                <w:kern w:val="28"/>
                <w:sz w:val="24"/>
              </w:rPr>
            </w:pPr>
            <w:r w:rsidRPr="009C541B">
              <w:rPr>
                <w:kern w:val="28"/>
                <w:sz w:val="24"/>
              </w:rPr>
              <w:t>-</w:t>
            </w:r>
          </w:p>
        </w:tc>
        <w:tc>
          <w:tcPr>
            <w:tcW w:w="1040" w:type="dxa"/>
            <w:vAlign w:val="center"/>
          </w:tcPr>
          <w:p w14:paraId="7B815F54" w14:textId="77777777" w:rsidR="00322466" w:rsidRPr="009C541B" w:rsidRDefault="00322466" w:rsidP="001718B5">
            <w:pPr>
              <w:autoSpaceDE w:val="0"/>
              <w:autoSpaceDN w:val="0"/>
              <w:adjustRightInd w:val="0"/>
              <w:rPr>
                <w:kern w:val="28"/>
                <w:sz w:val="24"/>
              </w:rPr>
            </w:pPr>
            <w:r w:rsidRPr="009C541B">
              <w:rPr>
                <w:kern w:val="28"/>
                <w:sz w:val="24"/>
              </w:rPr>
              <w:t>-</w:t>
            </w:r>
          </w:p>
        </w:tc>
      </w:tr>
      <w:tr w:rsidR="00322466" w:rsidRPr="009C541B" w14:paraId="40A045D5" w14:textId="77777777" w:rsidTr="009C541B">
        <w:tc>
          <w:tcPr>
            <w:tcW w:w="4011" w:type="dxa"/>
          </w:tcPr>
          <w:p w14:paraId="1DB1E68C" w14:textId="77777777" w:rsidR="00322466" w:rsidRPr="009C541B" w:rsidRDefault="00322466" w:rsidP="001718B5">
            <w:pPr>
              <w:autoSpaceDE w:val="0"/>
              <w:autoSpaceDN w:val="0"/>
              <w:adjustRightInd w:val="0"/>
              <w:jc w:val="both"/>
              <w:rPr>
                <w:kern w:val="28"/>
                <w:sz w:val="24"/>
              </w:rPr>
            </w:pPr>
            <w:r w:rsidRPr="009C541B">
              <w:rPr>
                <w:kern w:val="28"/>
                <w:sz w:val="24"/>
              </w:rPr>
              <w:t>Всего</w:t>
            </w:r>
          </w:p>
        </w:tc>
        <w:tc>
          <w:tcPr>
            <w:tcW w:w="2021" w:type="dxa"/>
            <w:gridSpan w:val="2"/>
            <w:vAlign w:val="center"/>
          </w:tcPr>
          <w:p w14:paraId="4CE63B10" w14:textId="77777777" w:rsidR="00322466" w:rsidRPr="009C541B" w:rsidRDefault="00322466" w:rsidP="001718B5">
            <w:pPr>
              <w:rPr>
                <w:kern w:val="28"/>
                <w:sz w:val="24"/>
              </w:rPr>
            </w:pPr>
            <w:r w:rsidRPr="009C541B">
              <w:rPr>
                <w:kern w:val="28"/>
                <w:sz w:val="24"/>
              </w:rPr>
              <w:t>538,84</w:t>
            </w:r>
          </w:p>
        </w:tc>
        <w:tc>
          <w:tcPr>
            <w:tcW w:w="2386" w:type="dxa"/>
            <w:gridSpan w:val="2"/>
            <w:vAlign w:val="center"/>
          </w:tcPr>
          <w:p w14:paraId="3774A31D" w14:textId="77777777" w:rsidR="00322466" w:rsidRPr="009C541B" w:rsidRDefault="00322466" w:rsidP="001718B5">
            <w:pPr>
              <w:autoSpaceDE w:val="0"/>
              <w:autoSpaceDN w:val="0"/>
              <w:adjustRightInd w:val="0"/>
              <w:rPr>
                <w:kern w:val="28"/>
                <w:sz w:val="24"/>
              </w:rPr>
            </w:pPr>
            <w:r w:rsidRPr="009C541B">
              <w:rPr>
                <w:kern w:val="28"/>
                <w:sz w:val="24"/>
              </w:rPr>
              <w:t>558,01</w:t>
            </w:r>
          </w:p>
        </w:tc>
        <w:tc>
          <w:tcPr>
            <w:tcW w:w="2003" w:type="dxa"/>
            <w:gridSpan w:val="2"/>
            <w:vAlign w:val="center"/>
          </w:tcPr>
          <w:p w14:paraId="10A26242" w14:textId="77777777" w:rsidR="00322466" w:rsidRPr="009C541B" w:rsidRDefault="00322466" w:rsidP="001718B5">
            <w:pPr>
              <w:autoSpaceDE w:val="0"/>
              <w:autoSpaceDN w:val="0"/>
              <w:adjustRightInd w:val="0"/>
              <w:rPr>
                <w:kern w:val="28"/>
                <w:sz w:val="24"/>
              </w:rPr>
            </w:pPr>
            <w:r w:rsidRPr="009C541B">
              <w:rPr>
                <w:kern w:val="28"/>
                <w:sz w:val="24"/>
              </w:rPr>
              <w:t>548,23</w:t>
            </w:r>
          </w:p>
        </w:tc>
      </w:tr>
    </w:tbl>
    <w:p w14:paraId="5FA3DDA2" w14:textId="77777777" w:rsidR="00322466" w:rsidRPr="00A05D0A" w:rsidRDefault="00322466" w:rsidP="00322466">
      <w:pPr>
        <w:autoSpaceDE w:val="0"/>
        <w:autoSpaceDN w:val="0"/>
        <w:adjustRightInd w:val="0"/>
        <w:ind w:firstLine="720"/>
        <w:jc w:val="both"/>
        <w:rPr>
          <w:b/>
          <w:kern w:val="28"/>
          <w:szCs w:val="28"/>
        </w:rPr>
      </w:pPr>
    </w:p>
    <w:p w14:paraId="2C7A8737" w14:textId="193FFB76" w:rsidR="00322466" w:rsidRDefault="00322466" w:rsidP="00322466">
      <w:pPr>
        <w:autoSpaceDE w:val="0"/>
        <w:autoSpaceDN w:val="0"/>
        <w:adjustRightInd w:val="0"/>
        <w:jc w:val="both"/>
        <w:rPr>
          <w:kern w:val="28"/>
          <w:szCs w:val="28"/>
        </w:rPr>
      </w:pPr>
      <w:r>
        <w:rPr>
          <w:kern w:val="28"/>
          <w:szCs w:val="28"/>
        </w:rPr>
        <w:tab/>
        <w:t>Более трети арендуемых земель предоставлены для размещения объектов производственного назначения, в том числе под действующими предприятиями – ООО «РЭМЗъ», ОАО «Гидропривод», ОАО «Шахтинская керамика», занима</w:t>
      </w:r>
      <w:r w:rsidR="005F0584">
        <w:rPr>
          <w:kern w:val="28"/>
          <w:szCs w:val="28"/>
        </w:rPr>
        <w:t>ют</w:t>
      </w:r>
      <w:r>
        <w:rPr>
          <w:kern w:val="28"/>
          <w:szCs w:val="28"/>
        </w:rPr>
        <w:t xml:space="preserve"> площадь 187 </w:t>
      </w:r>
      <w:r w:rsidR="008B5124">
        <w:rPr>
          <w:kern w:val="28"/>
          <w:szCs w:val="28"/>
        </w:rPr>
        <w:t>га</w:t>
      </w:r>
      <w:r>
        <w:rPr>
          <w:kern w:val="28"/>
          <w:szCs w:val="28"/>
        </w:rPr>
        <w:t>.</w:t>
      </w:r>
    </w:p>
    <w:p w14:paraId="73A20A04" w14:textId="54DC7BC5" w:rsidR="00322466" w:rsidRDefault="00322466" w:rsidP="00322466">
      <w:pPr>
        <w:autoSpaceDE w:val="0"/>
        <w:autoSpaceDN w:val="0"/>
        <w:adjustRightInd w:val="0"/>
        <w:jc w:val="both"/>
        <w:rPr>
          <w:kern w:val="28"/>
          <w:szCs w:val="28"/>
        </w:rPr>
      </w:pPr>
      <w:r>
        <w:rPr>
          <w:kern w:val="28"/>
          <w:szCs w:val="28"/>
        </w:rPr>
        <w:tab/>
        <w:t>Второй по величине вид разрешенного использования земель, предоставленных в аренду – земли для размещения объектов коммунальной и инженерной инфраструктуры, земли для разработки полезных ископаемых (поверхностные полезные ископаемые – породные отвалы угледобывающих шахт). Дан</w:t>
      </w:r>
      <w:r w:rsidR="008B5124">
        <w:rPr>
          <w:kern w:val="28"/>
          <w:szCs w:val="28"/>
        </w:rPr>
        <w:t>н</w:t>
      </w:r>
      <w:r w:rsidR="00CB4EFF">
        <w:rPr>
          <w:kern w:val="28"/>
          <w:szCs w:val="28"/>
        </w:rPr>
        <w:t>ые объекты занимают более 110 г</w:t>
      </w:r>
      <w:r w:rsidR="008B5124">
        <w:rPr>
          <w:kern w:val="28"/>
          <w:szCs w:val="28"/>
        </w:rPr>
        <w:t>а</w:t>
      </w:r>
      <w:r>
        <w:rPr>
          <w:kern w:val="28"/>
          <w:szCs w:val="28"/>
        </w:rPr>
        <w:t>, что составляет 20 процентов от всех арендуемых земельных участков.</w:t>
      </w:r>
    </w:p>
    <w:p w14:paraId="2A672EC5" w14:textId="7B9F1415" w:rsidR="00322466" w:rsidRDefault="00322466" w:rsidP="00322466">
      <w:pPr>
        <w:autoSpaceDE w:val="0"/>
        <w:autoSpaceDN w:val="0"/>
        <w:adjustRightInd w:val="0"/>
        <w:jc w:val="both"/>
        <w:rPr>
          <w:kern w:val="28"/>
          <w:szCs w:val="28"/>
        </w:rPr>
      </w:pPr>
      <w:r>
        <w:rPr>
          <w:kern w:val="28"/>
          <w:szCs w:val="28"/>
        </w:rPr>
        <w:tab/>
        <w:t xml:space="preserve">Почти 19 процентов от арендуемых земель – 102 </w:t>
      </w:r>
      <w:r w:rsidR="00CB4EFF">
        <w:rPr>
          <w:kern w:val="28"/>
          <w:szCs w:val="28"/>
        </w:rPr>
        <w:t>г</w:t>
      </w:r>
      <w:r w:rsidR="008B5124">
        <w:rPr>
          <w:kern w:val="28"/>
          <w:szCs w:val="28"/>
        </w:rPr>
        <w:t xml:space="preserve">а </w:t>
      </w:r>
      <w:r>
        <w:rPr>
          <w:kern w:val="28"/>
          <w:szCs w:val="28"/>
        </w:rPr>
        <w:t>используются для размещения индивидуальных жилых домов. Подавляющее большинство собственников данных</w:t>
      </w:r>
      <w:r w:rsidR="00CB4EFF">
        <w:rPr>
          <w:kern w:val="28"/>
          <w:szCs w:val="28"/>
        </w:rPr>
        <w:t xml:space="preserve"> объектов предпочитают осуществля</w:t>
      </w:r>
      <w:r>
        <w:rPr>
          <w:kern w:val="28"/>
          <w:szCs w:val="28"/>
        </w:rPr>
        <w:t>ть выкуп земельных участков в частную собственность после завершения строительства объектов.</w:t>
      </w:r>
    </w:p>
    <w:p w14:paraId="537A0405" w14:textId="18AA2AAA" w:rsidR="00322466" w:rsidRDefault="00322466" w:rsidP="00322466">
      <w:pPr>
        <w:autoSpaceDE w:val="0"/>
        <w:autoSpaceDN w:val="0"/>
        <w:adjustRightInd w:val="0"/>
        <w:jc w:val="both"/>
        <w:rPr>
          <w:kern w:val="28"/>
          <w:szCs w:val="28"/>
        </w:rPr>
      </w:pPr>
      <w:r>
        <w:rPr>
          <w:kern w:val="28"/>
          <w:szCs w:val="28"/>
        </w:rPr>
        <w:tab/>
        <w:t>Для сравнения с индивидуальной жилой застройкой, площадь земельных участков, предназначенных для размещения многоквартирной жилой застройки составляет всего 9,6 г</w:t>
      </w:r>
      <w:r w:rsidR="00651511">
        <w:rPr>
          <w:kern w:val="28"/>
          <w:szCs w:val="28"/>
        </w:rPr>
        <w:t>а</w:t>
      </w:r>
      <w:r>
        <w:rPr>
          <w:kern w:val="28"/>
          <w:szCs w:val="28"/>
        </w:rPr>
        <w:t xml:space="preserve">. Это в 10 раз меньше земель индивидуальной жилищной стройки, что является крайне недостаточным для улучшения условий проживания жителей города и обновления жилищного фонда. Строительство многоквартирных домов осуществляется в основном на средства субсидий областного и федерального бюджета в рамках жилищных программ, направленных на переселение граждан из ветхого и аварийного жилья. Значительным резервом территорий для строительства </w:t>
      </w:r>
      <w:r>
        <w:rPr>
          <w:kern w:val="28"/>
          <w:szCs w:val="28"/>
        </w:rPr>
        <w:lastRenderedPageBreak/>
        <w:t>жилья является освобождение путем сноса территорий, на которых расположены ветхое и аварийное жилье, после переселения граждан.</w:t>
      </w:r>
    </w:p>
    <w:p w14:paraId="13452CE6" w14:textId="77777777" w:rsidR="00322466" w:rsidRPr="00A05D0A" w:rsidRDefault="00322466" w:rsidP="00322466">
      <w:pPr>
        <w:pStyle w:val="aff7"/>
        <w:spacing w:after="0"/>
        <w:jc w:val="both"/>
        <w:rPr>
          <w:rFonts w:ascii="Times New Roman" w:hAnsi="Times New Roman"/>
          <w:sz w:val="28"/>
          <w:szCs w:val="28"/>
        </w:rPr>
      </w:pPr>
    </w:p>
    <w:p w14:paraId="5FD83797" w14:textId="76A8C5C6" w:rsidR="00322466" w:rsidRPr="00E962FA" w:rsidRDefault="00322466" w:rsidP="00322466">
      <w:pPr>
        <w:pStyle w:val="ac"/>
        <w:keepNext/>
        <w:rPr>
          <w:i w:val="0"/>
          <w:iCs w:val="0"/>
          <w:color w:val="auto"/>
          <w:sz w:val="28"/>
          <w:szCs w:val="28"/>
        </w:rPr>
      </w:pPr>
      <w:r w:rsidRPr="00E962FA">
        <w:rPr>
          <w:i w:val="0"/>
          <w:iCs w:val="0"/>
          <w:color w:val="auto"/>
          <w:sz w:val="28"/>
          <w:szCs w:val="28"/>
        </w:rPr>
        <w:t xml:space="preserve">Таблица </w:t>
      </w:r>
      <w:r w:rsidR="00E11C03" w:rsidRPr="00E962FA">
        <w:rPr>
          <w:i w:val="0"/>
          <w:iCs w:val="0"/>
          <w:color w:val="auto"/>
          <w:sz w:val="28"/>
          <w:szCs w:val="28"/>
        </w:rPr>
        <w:fldChar w:fldCharType="begin"/>
      </w:r>
      <w:r w:rsidRPr="00E962FA">
        <w:rPr>
          <w:i w:val="0"/>
          <w:iCs w:val="0"/>
          <w:color w:val="auto"/>
          <w:sz w:val="28"/>
          <w:szCs w:val="28"/>
        </w:rPr>
        <w:instrText xml:space="preserve"> SEQ Таблица \* ARABIC </w:instrText>
      </w:r>
      <w:r w:rsidR="00E11C03" w:rsidRPr="00E962FA">
        <w:rPr>
          <w:i w:val="0"/>
          <w:iCs w:val="0"/>
          <w:color w:val="auto"/>
          <w:sz w:val="28"/>
          <w:szCs w:val="28"/>
        </w:rPr>
        <w:fldChar w:fldCharType="separate"/>
      </w:r>
      <w:r w:rsidR="00015657">
        <w:rPr>
          <w:i w:val="0"/>
          <w:iCs w:val="0"/>
          <w:noProof/>
          <w:color w:val="auto"/>
          <w:sz w:val="28"/>
          <w:szCs w:val="28"/>
        </w:rPr>
        <w:t>13</w:t>
      </w:r>
      <w:r w:rsidR="00E11C03" w:rsidRPr="00E962FA">
        <w:rPr>
          <w:i w:val="0"/>
          <w:iCs w:val="0"/>
          <w:color w:val="auto"/>
          <w:sz w:val="28"/>
          <w:szCs w:val="28"/>
        </w:rPr>
        <w:fldChar w:fldCharType="end"/>
      </w:r>
      <w:r w:rsidRPr="00E962FA">
        <w:rPr>
          <w:i w:val="0"/>
          <w:iCs w:val="0"/>
          <w:color w:val="auto"/>
          <w:sz w:val="28"/>
          <w:szCs w:val="28"/>
        </w:rPr>
        <w:t>. Динамика предоставления свободных земельных участков, м</w:t>
      </w:r>
      <w:r w:rsidRPr="00E962FA">
        <w:rPr>
          <w:i w:val="0"/>
          <w:iCs w:val="0"/>
          <w:color w:val="auto"/>
          <w:sz w:val="28"/>
          <w:szCs w:val="28"/>
          <w:vertAlign w:val="superscript"/>
        </w:rPr>
        <w:t>2</w:t>
      </w:r>
    </w:p>
    <w:tbl>
      <w:tblPr>
        <w:tblStyle w:val="afb"/>
        <w:tblW w:w="4885" w:type="pct"/>
        <w:tblLook w:val="04A0" w:firstRow="1" w:lastRow="0" w:firstColumn="1" w:lastColumn="0" w:noHBand="0" w:noVBand="1"/>
      </w:tblPr>
      <w:tblGrid>
        <w:gridCol w:w="5636"/>
        <w:gridCol w:w="1515"/>
        <w:gridCol w:w="1515"/>
        <w:gridCol w:w="1515"/>
      </w:tblGrid>
      <w:tr w:rsidR="00322466" w:rsidRPr="00651511" w14:paraId="64D9B9BB" w14:textId="77777777" w:rsidTr="001718B5">
        <w:tc>
          <w:tcPr>
            <w:tcW w:w="2768" w:type="pct"/>
          </w:tcPr>
          <w:p w14:paraId="04D97300" w14:textId="77777777" w:rsidR="00322466" w:rsidRPr="00651511" w:rsidRDefault="00322466" w:rsidP="001718B5">
            <w:pPr>
              <w:autoSpaceDE w:val="0"/>
              <w:autoSpaceDN w:val="0"/>
              <w:adjustRightInd w:val="0"/>
              <w:rPr>
                <w:kern w:val="28"/>
                <w:sz w:val="24"/>
                <w:szCs w:val="20"/>
              </w:rPr>
            </w:pPr>
            <w:r w:rsidRPr="00651511">
              <w:rPr>
                <w:kern w:val="28"/>
                <w:sz w:val="24"/>
                <w:szCs w:val="20"/>
              </w:rPr>
              <w:t>Вид разрешенного использования</w:t>
            </w:r>
          </w:p>
        </w:tc>
        <w:tc>
          <w:tcPr>
            <w:tcW w:w="744" w:type="pct"/>
          </w:tcPr>
          <w:p w14:paraId="251D83FE" w14:textId="77777777" w:rsidR="00322466" w:rsidRPr="00651511" w:rsidRDefault="00322466" w:rsidP="001718B5">
            <w:pPr>
              <w:autoSpaceDE w:val="0"/>
              <w:autoSpaceDN w:val="0"/>
              <w:adjustRightInd w:val="0"/>
              <w:rPr>
                <w:kern w:val="28"/>
                <w:sz w:val="24"/>
                <w:szCs w:val="20"/>
              </w:rPr>
            </w:pPr>
            <w:r w:rsidRPr="00651511">
              <w:rPr>
                <w:kern w:val="28"/>
                <w:sz w:val="24"/>
                <w:szCs w:val="20"/>
              </w:rPr>
              <w:t>2015</w:t>
            </w:r>
          </w:p>
        </w:tc>
        <w:tc>
          <w:tcPr>
            <w:tcW w:w="744" w:type="pct"/>
          </w:tcPr>
          <w:p w14:paraId="785D7B91" w14:textId="77777777" w:rsidR="00322466" w:rsidRPr="00651511" w:rsidRDefault="00322466" w:rsidP="001718B5">
            <w:pPr>
              <w:autoSpaceDE w:val="0"/>
              <w:autoSpaceDN w:val="0"/>
              <w:adjustRightInd w:val="0"/>
              <w:rPr>
                <w:kern w:val="28"/>
                <w:sz w:val="24"/>
                <w:szCs w:val="20"/>
              </w:rPr>
            </w:pPr>
            <w:r w:rsidRPr="00651511">
              <w:rPr>
                <w:kern w:val="28"/>
                <w:sz w:val="24"/>
                <w:szCs w:val="20"/>
              </w:rPr>
              <w:t>2016</w:t>
            </w:r>
          </w:p>
        </w:tc>
        <w:tc>
          <w:tcPr>
            <w:tcW w:w="744" w:type="pct"/>
          </w:tcPr>
          <w:p w14:paraId="355A50C7" w14:textId="77777777" w:rsidR="00322466" w:rsidRPr="00651511" w:rsidRDefault="00322466" w:rsidP="001718B5">
            <w:pPr>
              <w:autoSpaceDE w:val="0"/>
              <w:autoSpaceDN w:val="0"/>
              <w:adjustRightInd w:val="0"/>
              <w:rPr>
                <w:kern w:val="28"/>
                <w:sz w:val="24"/>
                <w:szCs w:val="20"/>
              </w:rPr>
            </w:pPr>
            <w:r w:rsidRPr="00651511">
              <w:rPr>
                <w:kern w:val="28"/>
                <w:sz w:val="24"/>
                <w:szCs w:val="20"/>
              </w:rPr>
              <w:t>2017</w:t>
            </w:r>
          </w:p>
        </w:tc>
      </w:tr>
      <w:tr w:rsidR="00322466" w:rsidRPr="00651511" w14:paraId="156BD27B" w14:textId="77777777" w:rsidTr="001718B5">
        <w:tc>
          <w:tcPr>
            <w:tcW w:w="2768" w:type="pct"/>
          </w:tcPr>
          <w:p w14:paraId="0FB73A2A" w14:textId="77777777" w:rsidR="00322466" w:rsidRPr="00651511" w:rsidRDefault="00322466" w:rsidP="00CB4EFF">
            <w:pPr>
              <w:autoSpaceDE w:val="0"/>
              <w:autoSpaceDN w:val="0"/>
              <w:adjustRightInd w:val="0"/>
              <w:jc w:val="both"/>
              <w:rPr>
                <w:kern w:val="28"/>
                <w:sz w:val="24"/>
                <w:szCs w:val="20"/>
              </w:rPr>
            </w:pPr>
            <w:r w:rsidRPr="00651511">
              <w:rPr>
                <w:kern w:val="28"/>
                <w:sz w:val="24"/>
                <w:szCs w:val="20"/>
              </w:rPr>
              <w:t>Индивидуальное жилищное строительство</w:t>
            </w:r>
          </w:p>
        </w:tc>
        <w:tc>
          <w:tcPr>
            <w:tcW w:w="744" w:type="pct"/>
          </w:tcPr>
          <w:p w14:paraId="033F2112" w14:textId="77777777" w:rsidR="00322466" w:rsidRPr="00651511" w:rsidRDefault="00322466" w:rsidP="001718B5">
            <w:pPr>
              <w:autoSpaceDE w:val="0"/>
              <w:autoSpaceDN w:val="0"/>
              <w:adjustRightInd w:val="0"/>
              <w:rPr>
                <w:kern w:val="28"/>
                <w:sz w:val="24"/>
                <w:szCs w:val="20"/>
              </w:rPr>
            </w:pPr>
            <w:r w:rsidRPr="00651511">
              <w:rPr>
                <w:kern w:val="28"/>
                <w:sz w:val="24"/>
                <w:szCs w:val="20"/>
              </w:rPr>
              <w:t>55 077,0</w:t>
            </w:r>
          </w:p>
        </w:tc>
        <w:tc>
          <w:tcPr>
            <w:tcW w:w="744" w:type="pct"/>
          </w:tcPr>
          <w:p w14:paraId="27E471C7" w14:textId="77777777" w:rsidR="00322466" w:rsidRPr="00651511" w:rsidRDefault="00322466" w:rsidP="001718B5">
            <w:pPr>
              <w:autoSpaceDE w:val="0"/>
              <w:autoSpaceDN w:val="0"/>
              <w:adjustRightInd w:val="0"/>
              <w:rPr>
                <w:kern w:val="28"/>
                <w:sz w:val="24"/>
                <w:szCs w:val="20"/>
              </w:rPr>
            </w:pPr>
            <w:r w:rsidRPr="00651511">
              <w:rPr>
                <w:kern w:val="28"/>
                <w:sz w:val="24"/>
                <w:szCs w:val="20"/>
              </w:rPr>
              <w:t>99 907,0</w:t>
            </w:r>
          </w:p>
        </w:tc>
        <w:tc>
          <w:tcPr>
            <w:tcW w:w="744" w:type="pct"/>
          </w:tcPr>
          <w:p w14:paraId="01EDA8A7" w14:textId="77777777" w:rsidR="00322466" w:rsidRPr="00651511" w:rsidRDefault="00322466" w:rsidP="001718B5">
            <w:pPr>
              <w:autoSpaceDE w:val="0"/>
              <w:autoSpaceDN w:val="0"/>
              <w:adjustRightInd w:val="0"/>
              <w:rPr>
                <w:kern w:val="28"/>
                <w:sz w:val="24"/>
                <w:szCs w:val="20"/>
              </w:rPr>
            </w:pPr>
            <w:r w:rsidRPr="00651511">
              <w:rPr>
                <w:kern w:val="28"/>
                <w:sz w:val="24"/>
                <w:szCs w:val="20"/>
              </w:rPr>
              <w:t>16 452,0</w:t>
            </w:r>
          </w:p>
        </w:tc>
      </w:tr>
      <w:tr w:rsidR="00322466" w:rsidRPr="00651511" w14:paraId="4A71051D" w14:textId="77777777" w:rsidTr="001718B5">
        <w:tc>
          <w:tcPr>
            <w:tcW w:w="2768" w:type="pct"/>
          </w:tcPr>
          <w:p w14:paraId="64767AEC" w14:textId="77777777" w:rsidR="00322466" w:rsidRPr="00651511" w:rsidRDefault="00322466" w:rsidP="00CB4EFF">
            <w:pPr>
              <w:autoSpaceDE w:val="0"/>
              <w:autoSpaceDN w:val="0"/>
              <w:adjustRightInd w:val="0"/>
              <w:jc w:val="both"/>
              <w:rPr>
                <w:kern w:val="28"/>
                <w:sz w:val="24"/>
                <w:szCs w:val="20"/>
              </w:rPr>
            </w:pPr>
            <w:r w:rsidRPr="00651511">
              <w:rPr>
                <w:kern w:val="28"/>
                <w:sz w:val="24"/>
                <w:szCs w:val="20"/>
              </w:rPr>
              <w:t>Многоквартирное жилищное строительство</w:t>
            </w:r>
          </w:p>
        </w:tc>
        <w:tc>
          <w:tcPr>
            <w:tcW w:w="744" w:type="pct"/>
          </w:tcPr>
          <w:p w14:paraId="30569018" w14:textId="77777777" w:rsidR="00322466" w:rsidRPr="00651511" w:rsidRDefault="00322466" w:rsidP="001718B5">
            <w:pPr>
              <w:autoSpaceDE w:val="0"/>
              <w:autoSpaceDN w:val="0"/>
              <w:adjustRightInd w:val="0"/>
              <w:rPr>
                <w:kern w:val="28"/>
                <w:sz w:val="24"/>
                <w:szCs w:val="20"/>
              </w:rPr>
            </w:pPr>
            <w:r w:rsidRPr="00651511">
              <w:rPr>
                <w:kern w:val="28"/>
                <w:sz w:val="24"/>
                <w:szCs w:val="20"/>
              </w:rPr>
              <w:t>14 071,1</w:t>
            </w:r>
          </w:p>
        </w:tc>
        <w:tc>
          <w:tcPr>
            <w:tcW w:w="744" w:type="pct"/>
          </w:tcPr>
          <w:p w14:paraId="03E2B2D4" w14:textId="77777777" w:rsidR="00322466" w:rsidRPr="00651511" w:rsidRDefault="00322466" w:rsidP="001718B5">
            <w:pPr>
              <w:autoSpaceDE w:val="0"/>
              <w:autoSpaceDN w:val="0"/>
              <w:adjustRightInd w:val="0"/>
              <w:rPr>
                <w:kern w:val="28"/>
                <w:sz w:val="24"/>
                <w:szCs w:val="20"/>
              </w:rPr>
            </w:pPr>
            <w:r w:rsidRPr="00651511">
              <w:rPr>
                <w:kern w:val="28"/>
                <w:sz w:val="24"/>
                <w:szCs w:val="20"/>
              </w:rPr>
              <w:t>11 500,0</w:t>
            </w:r>
          </w:p>
        </w:tc>
        <w:tc>
          <w:tcPr>
            <w:tcW w:w="744" w:type="pct"/>
          </w:tcPr>
          <w:p w14:paraId="2AF314C8" w14:textId="77777777" w:rsidR="00322466" w:rsidRPr="00651511" w:rsidRDefault="00322466" w:rsidP="001718B5">
            <w:pPr>
              <w:autoSpaceDE w:val="0"/>
              <w:autoSpaceDN w:val="0"/>
              <w:adjustRightInd w:val="0"/>
              <w:rPr>
                <w:kern w:val="28"/>
                <w:sz w:val="24"/>
                <w:szCs w:val="20"/>
              </w:rPr>
            </w:pPr>
            <w:r w:rsidRPr="00651511">
              <w:rPr>
                <w:kern w:val="28"/>
                <w:sz w:val="24"/>
                <w:szCs w:val="20"/>
              </w:rPr>
              <w:t>6 062,0</w:t>
            </w:r>
          </w:p>
        </w:tc>
      </w:tr>
      <w:tr w:rsidR="00322466" w:rsidRPr="00651511" w14:paraId="2F7ED42D" w14:textId="77777777" w:rsidTr="001718B5">
        <w:tc>
          <w:tcPr>
            <w:tcW w:w="2768" w:type="pct"/>
          </w:tcPr>
          <w:p w14:paraId="6CDDF5CF" w14:textId="77777777" w:rsidR="00322466" w:rsidRPr="00651511" w:rsidRDefault="00322466" w:rsidP="00CB4EFF">
            <w:pPr>
              <w:autoSpaceDE w:val="0"/>
              <w:autoSpaceDN w:val="0"/>
              <w:adjustRightInd w:val="0"/>
              <w:jc w:val="both"/>
              <w:rPr>
                <w:kern w:val="28"/>
                <w:sz w:val="24"/>
                <w:szCs w:val="20"/>
              </w:rPr>
            </w:pPr>
            <w:r w:rsidRPr="00651511">
              <w:rPr>
                <w:kern w:val="28"/>
                <w:sz w:val="24"/>
                <w:szCs w:val="20"/>
              </w:rPr>
              <w:t>Торговля</w:t>
            </w:r>
          </w:p>
        </w:tc>
        <w:tc>
          <w:tcPr>
            <w:tcW w:w="744" w:type="pct"/>
          </w:tcPr>
          <w:p w14:paraId="1A2C02F5" w14:textId="77777777" w:rsidR="00322466" w:rsidRPr="00651511" w:rsidRDefault="00322466" w:rsidP="001718B5">
            <w:pPr>
              <w:autoSpaceDE w:val="0"/>
              <w:autoSpaceDN w:val="0"/>
              <w:adjustRightInd w:val="0"/>
              <w:rPr>
                <w:kern w:val="28"/>
                <w:sz w:val="24"/>
                <w:szCs w:val="20"/>
              </w:rPr>
            </w:pPr>
            <w:r w:rsidRPr="00651511">
              <w:rPr>
                <w:kern w:val="28"/>
                <w:sz w:val="24"/>
                <w:szCs w:val="20"/>
              </w:rPr>
              <w:t>86 237,0</w:t>
            </w:r>
          </w:p>
        </w:tc>
        <w:tc>
          <w:tcPr>
            <w:tcW w:w="744" w:type="pct"/>
          </w:tcPr>
          <w:p w14:paraId="257A351E" w14:textId="77777777" w:rsidR="00322466" w:rsidRPr="00651511" w:rsidRDefault="00322466" w:rsidP="001718B5">
            <w:pPr>
              <w:autoSpaceDE w:val="0"/>
              <w:autoSpaceDN w:val="0"/>
              <w:adjustRightInd w:val="0"/>
              <w:rPr>
                <w:kern w:val="28"/>
                <w:sz w:val="24"/>
                <w:szCs w:val="20"/>
              </w:rPr>
            </w:pPr>
            <w:r w:rsidRPr="00651511">
              <w:rPr>
                <w:kern w:val="28"/>
                <w:sz w:val="24"/>
                <w:szCs w:val="20"/>
              </w:rPr>
              <w:t>5211,0</w:t>
            </w:r>
          </w:p>
        </w:tc>
        <w:tc>
          <w:tcPr>
            <w:tcW w:w="744" w:type="pct"/>
          </w:tcPr>
          <w:p w14:paraId="5C5477A5" w14:textId="77777777" w:rsidR="00322466" w:rsidRPr="00651511" w:rsidRDefault="00322466" w:rsidP="001718B5">
            <w:pPr>
              <w:autoSpaceDE w:val="0"/>
              <w:autoSpaceDN w:val="0"/>
              <w:adjustRightInd w:val="0"/>
              <w:rPr>
                <w:kern w:val="28"/>
                <w:sz w:val="24"/>
                <w:szCs w:val="20"/>
              </w:rPr>
            </w:pPr>
            <w:r w:rsidRPr="00651511">
              <w:rPr>
                <w:kern w:val="28"/>
                <w:sz w:val="24"/>
                <w:szCs w:val="20"/>
              </w:rPr>
              <w:t>11 601,0</w:t>
            </w:r>
          </w:p>
        </w:tc>
      </w:tr>
      <w:tr w:rsidR="00322466" w:rsidRPr="00651511" w14:paraId="264F156D" w14:textId="77777777" w:rsidTr="001718B5">
        <w:tc>
          <w:tcPr>
            <w:tcW w:w="2768" w:type="pct"/>
          </w:tcPr>
          <w:p w14:paraId="2F9E9705" w14:textId="77777777" w:rsidR="00322466" w:rsidRPr="00651511" w:rsidRDefault="00322466" w:rsidP="00CB4EFF">
            <w:pPr>
              <w:autoSpaceDE w:val="0"/>
              <w:autoSpaceDN w:val="0"/>
              <w:adjustRightInd w:val="0"/>
              <w:jc w:val="both"/>
              <w:rPr>
                <w:kern w:val="28"/>
                <w:sz w:val="24"/>
                <w:szCs w:val="20"/>
              </w:rPr>
            </w:pPr>
            <w:r w:rsidRPr="00651511">
              <w:rPr>
                <w:kern w:val="28"/>
                <w:sz w:val="24"/>
                <w:szCs w:val="20"/>
              </w:rPr>
              <w:t>Производство</w:t>
            </w:r>
          </w:p>
        </w:tc>
        <w:tc>
          <w:tcPr>
            <w:tcW w:w="744" w:type="pct"/>
          </w:tcPr>
          <w:p w14:paraId="72145808" w14:textId="77777777" w:rsidR="00322466" w:rsidRPr="00651511" w:rsidRDefault="00322466" w:rsidP="001718B5">
            <w:pPr>
              <w:autoSpaceDE w:val="0"/>
              <w:autoSpaceDN w:val="0"/>
              <w:adjustRightInd w:val="0"/>
              <w:rPr>
                <w:kern w:val="28"/>
                <w:sz w:val="24"/>
                <w:szCs w:val="20"/>
              </w:rPr>
            </w:pPr>
            <w:r w:rsidRPr="00651511">
              <w:rPr>
                <w:kern w:val="28"/>
                <w:sz w:val="24"/>
                <w:szCs w:val="20"/>
              </w:rPr>
              <w:t>77 987,0</w:t>
            </w:r>
          </w:p>
        </w:tc>
        <w:tc>
          <w:tcPr>
            <w:tcW w:w="744" w:type="pct"/>
          </w:tcPr>
          <w:p w14:paraId="1182141C" w14:textId="77777777" w:rsidR="00322466" w:rsidRPr="00651511" w:rsidRDefault="00322466" w:rsidP="001718B5">
            <w:pPr>
              <w:autoSpaceDE w:val="0"/>
              <w:autoSpaceDN w:val="0"/>
              <w:adjustRightInd w:val="0"/>
              <w:rPr>
                <w:kern w:val="28"/>
                <w:sz w:val="24"/>
                <w:szCs w:val="20"/>
              </w:rPr>
            </w:pPr>
            <w:r w:rsidRPr="00651511">
              <w:rPr>
                <w:kern w:val="28"/>
                <w:sz w:val="24"/>
                <w:szCs w:val="20"/>
              </w:rPr>
              <w:t>22 440,0</w:t>
            </w:r>
          </w:p>
        </w:tc>
        <w:tc>
          <w:tcPr>
            <w:tcW w:w="744" w:type="pct"/>
          </w:tcPr>
          <w:p w14:paraId="464A2A8C" w14:textId="77777777" w:rsidR="00322466" w:rsidRPr="00651511" w:rsidRDefault="00322466" w:rsidP="001718B5">
            <w:pPr>
              <w:autoSpaceDE w:val="0"/>
              <w:autoSpaceDN w:val="0"/>
              <w:adjustRightInd w:val="0"/>
              <w:rPr>
                <w:kern w:val="28"/>
                <w:sz w:val="24"/>
                <w:szCs w:val="20"/>
              </w:rPr>
            </w:pPr>
            <w:r w:rsidRPr="00651511">
              <w:rPr>
                <w:kern w:val="28"/>
                <w:sz w:val="24"/>
                <w:szCs w:val="20"/>
              </w:rPr>
              <w:t>304 565,0</w:t>
            </w:r>
          </w:p>
        </w:tc>
      </w:tr>
      <w:tr w:rsidR="00322466" w:rsidRPr="00651511" w14:paraId="7B1EFB4F" w14:textId="77777777" w:rsidTr="001718B5">
        <w:tc>
          <w:tcPr>
            <w:tcW w:w="2768" w:type="pct"/>
          </w:tcPr>
          <w:p w14:paraId="42F5C4E6" w14:textId="77777777" w:rsidR="00322466" w:rsidRPr="00651511" w:rsidRDefault="00322466" w:rsidP="00CB4EFF">
            <w:pPr>
              <w:autoSpaceDE w:val="0"/>
              <w:autoSpaceDN w:val="0"/>
              <w:adjustRightInd w:val="0"/>
              <w:jc w:val="both"/>
              <w:rPr>
                <w:kern w:val="28"/>
                <w:sz w:val="24"/>
                <w:szCs w:val="20"/>
              </w:rPr>
            </w:pPr>
            <w:r w:rsidRPr="00651511">
              <w:rPr>
                <w:kern w:val="28"/>
                <w:sz w:val="24"/>
                <w:szCs w:val="20"/>
              </w:rPr>
              <w:t>Прочее</w:t>
            </w:r>
          </w:p>
        </w:tc>
        <w:tc>
          <w:tcPr>
            <w:tcW w:w="744" w:type="pct"/>
          </w:tcPr>
          <w:p w14:paraId="698F7E46" w14:textId="77777777" w:rsidR="00322466" w:rsidRPr="00651511" w:rsidRDefault="00322466" w:rsidP="001718B5">
            <w:pPr>
              <w:autoSpaceDE w:val="0"/>
              <w:autoSpaceDN w:val="0"/>
              <w:adjustRightInd w:val="0"/>
              <w:rPr>
                <w:kern w:val="28"/>
                <w:sz w:val="24"/>
                <w:szCs w:val="20"/>
              </w:rPr>
            </w:pPr>
            <w:r w:rsidRPr="00651511">
              <w:rPr>
                <w:kern w:val="28"/>
                <w:sz w:val="24"/>
                <w:szCs w:val="20"/>
              </w:rPr>
              <w:t>20 562,7</w:t>
            </w:r>
          </w:p>
        </w:tc>
        <w:tc>
          <w:tcPr>
            <w:tcW w:w="744" w:type="pct"/>
          </w:tcPr>
          <w:p w14:paraId="40EC31A6" w14:textId="77777777" w:rsidR="00322466" w:rsidRPr="00651511" w:rsidRDefault="00322466" w:rsidP="001718B5">
            <w:pPr>
              <w:autoSpaceDE w:val="0"/>
              <w:autoSpaceDN w:val="0"/>
              <w:adjustRightInd w:val="0"/>
              <w:rPr>
                <w:kern w:val="28"/>
                <w:sz w:val="24"/>
                <w:szCs w:val="20"/>
              </w:rPr>
            </w:pPr>
            <w:r w:rsidRPr="00651511">
              <w:rPr>
                <w:kern w:val="28"/>
                <w:sz w:val="24"/>
                <w:szCs w:val="20"/>
              </w:rPr>
              <w:t>12 040,0</w:t>
            </w:r>
          </w:p>
        </w:tc>
        <w:tc>
          <w:tcPr>
            <w:tcW w:w="744" w:type="pct"/>
          </w:tcPr>
          <w:p w14:paraId="40398E90" w14:textId="77777777" w:rsidR="00322466" w:rsidRPr="00651511" w:rsidRDefault="00322466" w:rsidP="001718B5">
            <w:pPr>
              <w:autoSpaceDE w:val="0"/>
              <w:autoSpaceDN w:val="0"/>
              <w:adjustRightInd w:val="0"/>
              <w:rPr>
                <w:kern w:val="28"/>
                <w:sz w:val="24"/>
                <w:szCs w:val="20"/>
              </w:rPr>
            </w:pPr>
            <w:r w:rsidRPr="00651511">
              <w:rPr>
                <w:kern w:val="28"/>
                <w:sz w:val="24"/>
                <w:szCs w:val="20"/>
              </w:rPr>
              <w:t>319 138,0</w:t>
            </w:r>
          </w:p>
        </w:tc>
      </w:tr>
      <w:tr w:rsidR="00322466" w:rsidRPr="00651511" w14:paraId="68C7E3E9" w14:textId="77777777" w:rsidTr="001718B5">
        <w:tc>
          <w:tcPr>
            <w:tcW w:w="2768" w:type="pct"/>
          </w:tcPr>
          <w:p w14:paraId="6E9BED19" w14:textId="77777777" w:rsidR="00322466" w:rsidRPr="00651511" w:rsidRDefault="00322466" w:rsidP="00CB4EFF">
            <w:pPr>
              <w:autoSpaceDE w:val="0"/>
              <w:autoSpaceDN w:val="0"/>
              <w:adjustRightInd w:val="0"/>
              <w:jc w:val="both"/>
              <w:rPr>
                <w:kern w:val="28"/>
                <w:sz w:val="24"/>
                <w:szCs w:val="20"/>
              </w:rPr>
            </w:pPr>
            <w:r w:rsidRPr="00651511">
              <w:rPr>
                <w:kern w:val="28"/>
                <w:sz w:val="24"/>
                <w:szCs w:val="20"/>
              </w:rPr>
              <w:t>Всего</w:t>
            </w:r>
          </w:p>
        </w:tc>
        <w:tc>
          <w:tcPr>
            <w:tcW w:w="744" w:type="pct"/>
          </w:tcPr>
          <w:p w14:paraId="6EE3CB65" w14:textId="77777777" w:rsidR="00322466" w:rsidRPr="00651511" w:rsidRDefault="00322466" w:rsidP="001718B5">
            <w:pPr>
              <w:autoSpaceDE w:val="0"/>
              <w:autoSpaceDN w:val="0"/>
              <w:adjustRightInd w:val="0"/>
              <w:rPr>
                <w:kern w:val="28"/>
                <w:sz w:val="24"/>
                <w:szCs w:val="20"/>
              </w:rPr>
            </w:pPr>
            <w:r w:rsidRPr="00651511">
              <w:rPr>
                <w:kern w:val="28"/>
                <w:sz w:val="24"/>
                <w:szCs w:val="20"/>
              </w:rPr>
              <w:t>253 934,8</w:t>
            </w:r>
          </w:p>
        </w:tc>
        <w:tc>
          <w:tcPr>
            <w:tcW w:w="744" w:type="pct"/>
          </w:tcPr>
          <w:p w14:paraId="33FED083" w14:textId="77777777" w:rsidR="00322466" w:rsidRPr="00651511" w:rsidRDefault="00322466" w:rsidP="001718B5">
            <w:pPr>
              <w:autoSpaceDE w:val="0"/>
              <w:autoSpaceDN w:val="0"/>
              <w:adjustRightInd w:val="0"/>
              <w:rPr>
                <w:kern w:val="28"/>
                <w:sz w:val="24"/>
                <w:szCs w:val="20"/>
              </w:rPr>
            </w:pPr>
            <w:r w:rsidRPr="00651511">
              <w:rPr>
                <w:kern w:val="28"/>
                <w:sz w:val="24"/>
                <w:szCs w:val="20"/>
              </w:rPr>
              <w:t>151 098,0</w:t>
            </w:r>
          </w:p>
        </w:tc>
        <w:tc>
          <w:tcPr>
            <w:tcW w:w="744" w:type="pct"/>
          </w:tcPr>
          <w:p w14:paraId="5191FDF1" w14:textId="77777777" w:rsidR="00322466" w:rsidRPr="00651511" w:rsidRDefault="00322466" w:rsidP="001718B5">
            <w:pPr>
              <w:autoSpaceDE w:val="0"/>
              <w:autoSpaceDN w:val="0"/>
              <w:adjustRightInd w:val="0"/>
              <w:rPr>
                <w:kern w:val="28"/>
                <w:sz w:val="24"/>
                <w:szCs w:val="20"/>
              </w:rPr>
            </w:pPr>
            <w:r w:rsidRPr="00651511">
              <w:rPr>
                <w:kern w:val="28"/>
                <w:sz w:val="24"/>
                <w:szCs w:val="20"/>
              </w:rPr>
              <w:t>657 818,0</w:t>
            </w:r>
          </w:p>
        </w:tc>
      </w:tr>
    </w:tbl>
    <w:p w14:paraId="577F47EC" w14:textId="77777777" w:rsidR="00322466" w:rsidRDefault="00322466" w:rsidP="00322466">
      <w:pPr>
        <w:pStyle w:val="aff7"/>
        <w:spacing w:after="0"/>
        <w:jc w:val="both"/>
        <w:rPr>
          <w:rFonts w:ascii="Times New Roman" w:hAnsi="Times New Roman"/>
          <w:sz w:val="28"/>
          <w:szCs w:val="28"/>
        </w:rPr>
      </w:pPr>
    </w:p>
    <w:p w14:paraId="48F70040" w14:textId="77777777" w:rsidR="00053356" w:rsidRPr="00651511" w:rsidRDefault="00322466" w:rsidP="00053356">
      <w:pPr>
        <w:pStyle w:val="aff7"/>
        <w:spacing w:after="0"/>
        <w:jc w:val="both"/>
        <w:rPr>
          <w:rFonts w:ascii="Times New Roman" w:hAnsi="Times New Roman"/>
          <w:sz w:val="28"/>
          <w:szCs w:val="28"/>
        </w:rPr>
      </w:pPr>
      <w:r>
        <w:rPr>
          <w:rFonts w:ascii="Times New Roman" w:hAnsi="Times New Roman"/>
          <w:sz w:val="28"/>
          <w:szCs w:val="28"/>
        </w:rPr>
        <w:tab/>
      </w:r>
      <w:r w:rsidR="00053356">
        <w:rPr>
          <w:rFonts w:ascii="Times New Roman" w:hAnsi="Times New Roman"/>
          <w:sz w:val="28"/>
          <w:szCs w:val="28"/>
        </w:rPr>
        <w:t xml:space="preserve">Несмотря на тенденцию к увеличению в 2017 году, </w:t>
      </w:r>
      <w:r w:rsidR="00053356" w:rsidRPr="002B7891">
        <w:rPr>
          <w:rFonts w:ascii="Times New Roman" w:hAnsi="Times New Roman"/>
          <w:sz w:val="28"/>
          <w:szCs w:val="28"/>
        </w:rPr>
        <w:t>предоставлени</w:t>
      </w:r>
      <w:r w:rsidR="00053356">
        <w:rPr>
          <w:rFonts w:ascii="Times New Roman" w:hAnsi="Times New Roman"/>
          <w:sz w:val="28"/>
          <w:szCs w:val="28"/>
        </w:rPr>
        <w:t xml:space="preserve">е земельных участков не имеет </w:t>
      </w:r>
      <w:r w:rsidR="00053356" w:rsidRPr="00651511">
        <w:rPr>
          <w:rFonts w:ascii="Times New Roman" w:hAnsi="Times New Roman"/>
          <w:sz w:val="28"/>
          <w:szCs w:val="28"/>
        </w:rPr>
        <w:t xml:space="preserve">устойчивой динамики роста и колебания связаны исключительно с «разовыми», конкретными проектами. </w:t>
      </w:r>
    </w:p>
    <w:p w14:paraId="46D17715" w14:textId="20D2754C" w:rsidR="00053356" w:rsidRPr="00651511" w:rsidRDefault="00053356" w:rsidP="00053356">
      <w:pPr>
        <w:ind w:firstLine="708"/>
        <w:jc w:val="both"/>
        <w:rPr>
          <w:szCs w:val="28"/>
        </w:rPr>
      </w:pPr>
      <w:r w:rsidRPr="00651511">
        <w:rPr>
          <w:szCs w:val="28"/>
        </w:rPr>
        <w:t xml:space="preserve">Внутренние ресурсы для пространственного развития практически исчерпаны. Исключением является повышение эффективности использования земельных участков, уже находящихся в обороте. Актуальным представляется изъятие неиспользуемых земель садово-огороднических товариществ и вовлечение в активный хозяйственный оборот </w:t>
      </w:r>
      <w:r w:rsidRPr="00651511">
        <w:t>земельных участков, занятых объектами после переселения граждан из ветхого и аварийного жилья</w:t>
      </w:r>
      <w:r w:rsidR="00CB4EFF">
        <w:t>.</w:t>
      </w:r>
    </w:p>
    <w:p w14:paraId="6CD246AE" w14:textId="77777777" w:rsidR="00053356" w:rsidRPr="00651511" w:rsidRDefault="00053356" w:rsidP="00053356">
      <w:pPr>
        <w:ind w:firstLine="708"/>
        <w:jc w:val="both"/>
        <w:rPr>
          <w:szCs w:val="28"/>
        </w:rPr>
      </w:pPr>
      <w:r w:rsidRPr="00651511">
        <w:rPr>
          <w:szCs w:val="28"/>
        </w:rPr>
        <w:t xml:space="preserve">Существенные изменения, направленные на пространственное развитие города, возможны при увеличении территории муниципального образования за счёт соседних сельских районов. Первоначальным этапов в данном направлении могут стать совместные проекты с соседними территориями в рамках агломерационного развития Ростовской области. </w:t>
      </w:r>
    </w:p>
    <w:p w14:paraId="59EE6A2F" w14:textId="77777777" w:rsidR="005206BB" w:rsidRPr="00651511" w:rsidRDefault="005206BB" w:rsidP="00053356">
      <w:pPr>
        <w:pStyle w:val="aff7"/>
        <w:spacing w:after="0"/>
        <w:jc w:val="both"/>
      </w:pPr>
    </w:p>
    <w:p w14:paraId="1F6E7973" w14:textId="6C35EAD8" w:rsidR="00CF352A" w:rsidRPr="0074060F" w:rsidRDefault="00053356" w:rsidP="00CF352A">
      <w:pPr>
        <w:tabs>
          <w:tab w:val="left" w:pos="0"/>
        </w:tabs>
        <w:ind w:firstLine="709"/>
        <w:jc w:val="both"/>
        <w:rPr>
          <w:b/>
        </w:rPr>
      </w:pPr>
      <w:r w:rsidRPr="00651511">
        <w:rPr>
          <w:b/>
        </w:rPr>
        <w:t>Итоги анализа внутренней среды</w:t>
      </w:r>
      <w:r w:rsidR="00CF352A">
        <w:rPr>
          <w:b/>
        </w:rPr>
        <w:t xml:space="preserve"> (сложившиеся тренды и продиктованные вызовы)</w:t>
      </w:r>
      <w:r w:rsidR="00CF352A" w:rsidRPr="00652D8E">
        <w:rPr>
          <w:b/>
        </w:rPr>
        <w:t>:</w:t>
      </w:r>
    </w:p>
    <w:p w14:paraId="1E7810DE" w14:textId="479CE494" w:rsidR="00053356" w:rsidRPr="00651511" w:rsidRDefault="00053356" w:rsidP="00053356">
      <w:pPr>
        <w:ind w:firstLine="708"/>
        <w:jc w:val="both"/>
      </w:pPr>
      <w:r w:rsidRPr="00651511">
        <w:t xml:space="preserve">1.Сильные стороны </w:t>
      </w:r>
      <w:r w:rsidR="00CF352A">
        <w:t xml:space="preserve">(тренд) </w:t>
      </w:r>
      <w:r w:rsidRPr="00651511">
        <w:t>– высокая д</w:t>
      </w:r>
      <w:r w:rsidRPr="00651511">
        <w:rPr>
          <w:szCs w:val="28"/>
        </w:rPr>
        <w:t>оля площади земельных участков, являющихся объектами налогообложения земельным налогом, в общей площади города формирует предпосылки для устойчивого налогового потенциала</w:t>
      </w:r>
      <w:r w:rsidRPr="00651511">
        <w:t>;</w:t>
      </w:r>
    </w:p>
    <w:p w14:paraId="7F2BDDB3" w14:textId="49752B6E" w:rsidR="00053356" w:rsidRPr="0074060F" w:rsidRDefault="00053356" w:rsidP="00053356">
      <w:pPr>
        <w:tabs>
          <w:tab w:val="left" w:pos="0"/>
        </w:tabs>
        <w:ind w:firstLine="709"/>
        <w:jc w:val="both"/>
      </w:pPr>
      <w:r w:rsidRPr="00651511">
        <w:t xml:space="preserve">2.Слабые стороны </w:t>
      </w:r>
      <w:r w:rsidR="00CF352A">
        <w:t xml:space="preserve">(вызов) </w:t>
      </w:r>
      <w:r w:rsidRPr="00651511">
        <w:t>– ограниченность</w:t>
      </w:r>
      <w:r>
        <w:t xml:space="preserve"> свободных земельных ресурсов</w:t>
      </w:r>
      <w:r w:rsidRPr="0074060F">
        <w:t>.</w:t>
      </w:r>
    </w:p>
    <w:p w14:paraId="50E5200D" w14:textId="77777777" w:rsidR="00053356" w:rsidRPr="0074060F" w:rsidRDefault="00053356" w:rsidP="00053356">
      <w:pPr>
        <w:tabs>
          <w:tab w:val="left" w:pos="0"/>
        </w:tabs>
        <w:ind w:firstLine="709"/>
        <w:jc w:val="both"/>
        <w:rPr>
          <w:b/>
        </w:rPr>
      </w:pPr>
      <w:r w:rsidRPr="0074060F">
        <w:rPr>
          <w:b/>
        </w:rPr>
        <w:t>Итоги анализа внешней среды:</w:t>
      </w:r>
    </w:p>
    <w:p w14:paraId="010B6EAA" w14:textId="0C22A3C9" w:rsidR="00053356" w:rsidRPr="0074060F" w:rsidRDefault="00053356" w:rsidP="00053356">
      <w:pPr>
        <w:tabs>
          <w:tab w:val="left" w:pos="0"/>
        </w:tabs>
        <w:ind w:firstLine="709"/>
        <w:jc w:val="both"/>
      </w:pPr>
      <w:r w:rsidRPr="0074060F">
        <w:t xml:space="preserve">1.Возможности </w:t>
      </w:r>
      <w:r w:rsidR="00CF352A">
        <w:t xml:space="preserve">(тренд) </w:t>
      </w:r>
      <w:r w:rsidRPr="0074060F">
        <w:t>–</w:t>
      </w:r>
      <w:r>
        <w:t xml:space="preserve"> привлечение средств федерального и областного бюджетов для ф</w:t>
      </w:r>
      <w:r w:rsidRPr="009E2269">
        <w:t>инансировани</w:t>
      </w:r>
      <w:r>
        <w:t>я</w:t>
      </w:r>
      <w:r w:rsidRPr="009E2269">
        <w:t xml:space="preserve"> сноса аварийного и ветхого жилья</w:t>
      </w:r>
      <w:r w:rsidR="00CB4EFF">
        <w:t>.</w:t>
      </w:r>
    </w:p>
    <w:p w14:paraId="1BA65CA2" w14:textId="77777777" w:rsidR="00CF352A" w:rsidRPr="0074060F" w:rsidRDefault="00CF352A" w:rsidP="00CF352A">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5F3FAB97" w14:textId="77777777" w:rsidR="00053356" w:rsidRDefault="00053356" w:rsidP="00053356">
      <w:pPr>
        <w:tabs>
          <w:tab w:val="left" w:pos="0"/>
        </w:tabs>
        <w:ind w:firstLine="709"/>
        <w:jc w:val="both"/>
      </w:pPr>
      <w:r w:rsidRPr="0074060F">
        <w:t>1.</w:t>
      </w:r>
      <w:r w:rsidRPr="009E2269">
        <w:t xml:space="preserve"> Эффективное и рациональное использование земельных ресурсов</w:t>
      </w:r>
      <w:r w:rsidRPr="0074060F">
        <w:t>.</w:t>
      </w:r>
    </w:p>
    <w:p w14:paraId="28A6AAC8" w14:textId="77777777" w:rsidR="009A34CD" w:rsidRPr="0074060F" w:rsidRDefault="009A34CD" w:rsidP="009A34CD">
      <w:pPr>
        <w:pStyle w:val="1"/>
        <w:rPr>
          <w:rFonts w:cs="Times New Roman"/>
        </w:rPr>
      </w:pPr>
      <w:bookmarkStart w:id="13" w:name="_Toc531032493"/>
      <w:r w:rsidRPr="0074060F">
        <w:rPr>
          <w:rFonts w:cs="Times New Roman"/>
        </w:rPr>
        <w:t>1.</w:t>
      </w:r>
      <w:r w:rsidR="003054AA" w:rsidRPr="0074060F">
        <w:rPr>
          <w:rFonts w:cs="Times New Roman"/>
        </w:rPr>
        <w:t>1.</w:t>
      </w:r>
      <w:r w:rsidR="00CA1449" w:rsidRPr="0074060F">
        <w:rPr>
          <w:rFonts w:cs="Times New Roman"/>
        </w:rPr>
        <w:t>4</w:t>
      </w:r>
      <w:r w:rsidRPr="0074060F">
        <w:rPr>
          <w:rFonts w:cs="Times New Roman"/>
        </w:rPr>
        <w:t xml:space="preserve">. </w:t>
      </w:r>
      <w:r w:rsidR="00AB368F" w:rsidRPr="0074060F">
        <w:rPr>
          <w:rFonts w:cs="Times New Roman"/>
        </w:rPr>
        <w:t xml:space="preserve">Население и трудовые </w:t>
      </w:r>
      <w:r w:rsidRPr="0074060F">
        <w:rPr>
          <w:rFonts w:cs="Times New Roman"/>
        </w:rPr>
        <w:t>ресурс</w:t>
      </w:r>
      <w:r w:rsidR="00AB368F" w:rsidRPr="0074060F">
        <w:rPr>
          <w:rFonts w:cs="Times New Roman"/>
        </w:rPr>
        <w:t>ы</w:t>
      </w:r>
      <w:bookmarkEnd w:id="13"/>
    </w:p>
    <w:p w14:paraId="1CF275DA" w14:textId="77777777" w:rsidR="006B26E3" w:rsidRPr="00FB5BC9" w:rsidRDefault="006B26E3" w:rsidP="00FB5BC9">
      <w:pPr>
        <w:pStyle w:val="1"/>
        <w:rPr>
          <w:rFonts w:cs="Times New Roman"/>
        </w:rPr>
      </w:pPr>
      <w:bookmarkStart w:id="14" w:name="_Toc531032494"/>
      <w:r w:rsidRPr="00FB5BC9">
        <w:rPr>
          <w:rFonts w:cs="Times New Roman"/>
        </w:rPr>
        <w:t>Демографическая ситуация</w:t>
      </w:r>
      <w:r w:rsidR="00973742">
        <w:rPr>
          <w:rFonts w:cs="Times New Roman"/>
        </w:rPr>
        <w:t>, миграционные процессы</w:t>
      </w:r>
      <w:bookmarkEnd w:id="14"/>
    </w:p>
    <w:p w14:paraId="1C9FF2B5" w14:textId="77777777" w:rsidR="00FB5BC9" w:rsidRDefault="00FB5BC9" w:rsidP="002E0D9E">
      <w:pPr>
        <w:pStyle w:val="ac"/>
        <w:spacing w:after="0"/>
        <w:ind w:firstLine="709"/>
        <w:jc w:val="both"/>
        <w:rPr>
          <w:i w:val="0"/>
          <w:iCs w:val="0"/>
          <w:color w:val="auto"/>
          <w:sz w:val="28"/>
          <w:szCs w:val="28"/>
        </w:rPr>
      </w:pPr>
    </w:p>
    <w:p w14:paraId="3F2EBA4F" w14:textId="77777777" w:rsidR="00B60422" w:rsidRPr="00651511" w:rsidRDefault="009F3793" w:rsidP="002E0D9E">
      <w:pPr>
        <w:pStyle w:val="ac"/>
        <w:spacing w:after="0"/>
        <w:ind w:firstLine="709"/>
        <w:jc w:val="both"/>
        <w:rPr>
          <w:i w:val="0"/>
          <w:iCs w:val="0"/>
          <w:color w:val="auto"/>
          <w:sz w:val="28"/>
          <w:szCs w:val="28"/>
        </w:rPr>
      </w:pPr>
      <w:r w:rsidRPr="00651511">
        <w:rPr>
          <w:i w:val="0"/>
          <w:iCs w:val="0"/>
          <w:color w:val="auto"/>
          <w:sz w:val="28"/>
          <w:szCs w:val="28"/>
        </w:rPr>
        <w:t>Численность н</w:t>
      </w:r>
      <w:r w:rsidR="00053356" w:rsidRPr="00651511">
        <w:rPr>
          <w:i w:val="0"/>
          <w:iCs w:val="0"/>
          <w:color w:val="auto"/>
          <w:sz w:val="28"/>
          <w:szCs w:val="28"/>
        </w:rPr>
        <w:t>аселения города на 1 января 2018 года составила 233</w:t>
      </w:r>
      <w:r w:rsidRPr="00651511">
        <w:rPr>
          <w:i w:val="0"/>
          <w:iCs w:val="0"/>
          <w:color w:val="auto"/>
          <w:sz w:val="28"/>
          <w:szCs w:val="28"/>
        </w:rPr>
        <w:t> </w:t>
      </w:r>
      <w:r w:rsidR="00053356" w:rsidRPr="00651511">
        <w:rPr>
          <w:i w:val="0"/>
          <w:iCs w:val="0"/>
          <w:color w:val="auto"/>
          <w:sz w:val="28"/>
          <w:szCs w:val="28"/>
        </w:rPr>
        <w:t>814</w:t>
      </w:r>
      <w:r w:rsidRPr="00651511">
        <w:rPr>
          <w:i w:val="0"/>
          <w:iCs w:val="0"/>
          <w:color w:val="auto"/>
          <w:sz w:val="28"/>
          <w:szCs w:val="28"/>
        </w:rPr>
        <w:t xml:space="preserve"> человек</w:t>
      </w:r>
      <w:r w:rsidR="00AD6A3A" w:rsidRPr="00651511">
        <w:rPr>
          <w:i w:val="0"/>
          <w:iCs w:val="0"/>
          <w:color w:val="auto"/>
          <w:sz w:val="28"/>
          <w:szCs w:val="28"/>
        </w:rPr>
        <w:t>а</w:t>
      </w:r>
      <w:r w:rsidRPr="00651511">
        <w:rPr>
          <w:i w:val="0"/>
          <w:iCs w:val="0"/>
          <w:color w:val="auto"/>
          <w:sz w:val="28"/>
          <w:szCs w:val="28"/>
        </w:rPr>
        <w:t xml:space="preserve">. </w:t>
      </w:r>
      <w:r w:rsidR="00B60422" w:rsidRPr="00651511">
        <w:rPr>
          <w:i w:val="0"/>
          <w:iCs w:val="0"/>
          <w:color w:val="auto"/>
          <w:sz w:val="28"/>
          <w:szCs w:val="28"/>
        </w:rPr>
        <w:t xml:space="preserve">С </w:t>
      </w:r>
      <w:r w:rsidR="00D57CD2" w:rsidRPr="00651511">
        <w:rPr>
          <w:i w:val="0"/>
          <w:iCs w:val="0"/>
          <w:color w:val="auto"/>
          <w:sz w:val="28"/>
          <w:szCs w:val="28"/>
        </w:rPr>
        <w:t xml:space="preserve">1991 </w:t>
      </w:r>
      <w:r w:rsidR="00CA783A" w:rsidRPr="00651511">
        <w:rPr>
          <w:i w:val="0"/>
          <w:iCs w:val="0"/>
          <w:color w:val="auto"/>
          <w:sz w:val="28"/>
          <w:szCs w:val="28"/>
        </w:rPr>
        <w:t>происходит</w:t>
      </w:r>
      <w:r w:rsidR="00476E8E" w:rsidRPr="00651511">
        <w:rPr>
          <w:i w:val="0"/>
          <w:iCs w:val="0"/>
          <w:color w:val="auto"/>
          <w:sz w:val="28"/>
          <w:szCs w:val="28"/>
        </w:rPr>
        <w:t xml:space="preserve"> постоянное снижение численности населения</w:t>
      </w:r>
      <w:r w:rsidR="00B814CC" w:rsidRPr="00651511">
        <w:rPr>
          <w:i w:val="0"/>
          <w:iCs w:val="0"/>
          <w:color w:val="auto"/>
          <w:sz w:val="28"/>
          <w:szCs w:val="28"/>
        </w:rPr>
        <w:t xml:space="preserve">, что </w:t>
      </w:r>
      <w:r w:rsidR="00C830E7" w:rsidRPr="00651511">
        <w:rPr>
          <w:i w:val="0"/>
          <w:iCs w:val="0"/>
          <w:color w:val="auto"/>
          <w:sz w:val="28"/>
          <w:szCs w:val="28"/>
        </w:rPr>
        <w:t>также</w:t>
      </w:r>
      <w:r w:rsidR="00B814CC" w:rsidRPr="00651511">
        <w:rPr>
          <w:i w:val="0"/>
          <w:iCs w:val="0"/>
          <w:color w:val="auto"/>
          <w:sz w:val="28"/>
          <w:szCs w:val="28"/>
        </w:rPr>
        <w:t xml:space="preserve"> сказывается и на снижении плотности населения</w:t>
      </w:r>
      <w:r w:rsidR="00476E8E" w:rsidRPr="00651511">
        <w:rPr>
          <w:i w:val="0"/>
          <w:iCs w:val="0"/>
          <w:color w:val="auto"/>
          <w:sz w:val="28"/>
          <w:szCs w:val="28"/>
        </w:rPr>
        <w:t xml:space="preserve">. </w:t>
      </w:r>
    </w:p>
    <w:p w14:paraId="7EAE3725" w14:textId="77777777" w:rsidR="00092030" w:rsidRPr="00651511" w:rsidRDefault="00092030" w:rsidP="00092030"/>
    <w:p w14:paraId="7C868D75" w14:textId="4E7C0C64" w:rsidR="00BB4CE0" w:rsidRPr="005542DB" w:rsidRDefault="00BB4CE0" w:rsidP="00BB4CE0">
      <w:pPr>
        <w:pStyle w:val="ac"/>
        <w:keepNext/>
        <w:rPr>
          <w:i w:val="0"/>
          <w:iCs w:val="0"/>
          <w:color w:val="auto"/>
          <w:sz w:val="28"/>
          <w:szCs w:val="28"/>
        </w:rPr>
      </w:pPr>
      <w:r w:rsidRPr="00651511">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14</w:t>
      </w:r>
      <w:r w:rsidR="00E11C03">
        <w:rPr>
          <w:i w:val="0"/>
          <w:iCs w:val="0"/>
          <w:color w:val="auto"/>
          <w:sz w:val="28"/>
          <w:szCs w:val="28"/>
        </w:rPr>
        <w:fldChar w:fldCharType="end"/>
      </w:r>
      <w:r w:rsidRPr="00651511">
        <w:rPr>
          <w:i w:val="0"/>
          <w:iCs w:val="0"/>
          <w:color w:val="auto"/>
          <w:sz w:val="28"/>
          <w:szCs w:val="28"/>
        </w:rPr>
        <w:t>. Количество жителей, приходящихся на 1 км</w:t>
      </w:r>
      <w:r w:rsidRPr="00651511">
        <w:rPr>
          <w:i w:val="0"/>
          <w:iCs w:val="0"/>
          <w:color w:val="auto"/>
          <w:sz w:val="28"/>
          <w:szCs w:val="28"/>
          <w:vertAlign w:val="superscript"/>
        </w:rPr>
        <w:t>2</w:t>
      </w:r>
    </w:p>
    <w:p w14:paraId="50EDCDFE" w14:textId="77777777" w:rsidR="00BB4CE0" w:rsidRPr="00BB4CE0" w:rsidRDefault="00614841" w:rsidP="00BB4CE0">
      <w:r>
        <w:rPr>
          <w:noProof/>
        </w:rPr>
        <w:drawing>
          <wp:inline distT="0" distB="0" distL="0" distR="0" wp14:anchorId="69410FE2" wp14:editId="000B4120">
            <wp:extent cx="6400800" cy="2438400"/>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04794A" w14:textId="77777777" w:rsidR="006C16C9" w:rsidRPr="0074060F" w:rsidRDefault="009F3793" w:rsidP="002E0D9E">
      <w:pPr>
        <w:pStyle w:val="ac"/>
        <w:spacing w:after="0"/>
        <w:ind w:firstLine="709"/>
        <w:jc w:val="both"/>
        <w:rPr>
          <w:i w:val="0"/>
          <w:iCs w:val="0"/>
          <w:color w:val="auto"/>
          <w:sz w:val="28"/>
          <w:szCs w:val="28"/>
        </w:rPr>
      </w:pPr>
      <w:r w:rsidRPr="0074060F">
        <w:rPr>
          <w:i w:val="0"/>
          <w:iCs w:val="0"/>
          <w:color w:val="auto"/>
          <w:sz w:val="28"/>
          <w:szCs w:val="28"/>
        </w:rPr>
        <w:t>Схематично д</w:t>
      </w:r>
      <w:r w:rsidR="00C106A8" w:rsidRPr="0074060F">
        <w:rPr>
          <w:i w:val="0"/>
          <w:iCs w:val="0"/>
          <w:color w:val="auto"/>
          <w:sz w:val="28"/>
          <w:szCs w:val="28"/>
        </w:rPr>
        <w:t xml:space="preserve">инамика изменения численности населения города за </w:t>
      </w:r>
      <w:r w:rsidR="00754F72" w:rsidRPr="0074060F">
        <w:rPr>
          <w:i w:val="0"/>
          <w:iCs w:val="0"/>
          <w:color w:val="auto"/>
          <w:sz w:val="28"/>
          <w:szCs w:val="28"/>
        </w:rPr>
        <w:t>новейшую</w:t>
      </w:r>
      <w:r w:rsidR="00C106A8" w:rsidRPr="0074060F">
        <w:rPr>
          <w:i w:val="0"/>
          <w:iCs w:val="0"/>
          <w:color w:val="auto"/>
          <w:sz w:val="28"/>
          <w:szCs w:val="28"/>
        </w:rPr>
        <w:t xml:space="preserve"> историю его развития характеризова</w:t>
      </w:r>
      <w:r w:rsidR="006C16C9" w:rsidRPr="0074060F">
        <w:rPr>
          <w:i w:val="0"/>
          <w:iCs w:val="0"/>
          <w:color w:val="auto"/>
          <w:sz w:val="28"/>
          <w:szCs w:val="28"/>
        </w:rPr>
        <w:t xml:space="preserve">лась, как нисходящая линия. </w:t>
      </w:r>
    </w:p>
    <w:p w14:paraId="1CADFAEE" w14:textId="77777777" w:rsidR="00E47552" w:rsidRPr="0074060F" w:rsidRDefault="00E47552" w:rsidP="002E0D9E"/>
    <w:p w14:paraId="59803747" w14:textId="103695B5" w:rsidR="00193C6A" w:rsidRPr="0074060F" w:rsidRDefault="00193C6A" w:rsidP="002E0D9E">
      <w:pPr>
        <w:pStyle w:val="af9"/>
      </w:pPr>
      <w:r w:rsidRPr="0074060F">
        <w:t xml:space="preserve">Рисунок </w:t>
      </w:r>
      <w:r w:rsidR="00E11C03">
        <w:fldChar w:fldCharType="begin"/>
      </w:r>
      <w:r w:rsidR="001329FD">
        <w:instrText xml:space="preserve"> SEQ Рисунок \* ARABIC </w:instrText>
      </w:r>
      <w:r w:rsidR="00E11C03">
        <w:fldChar w:fldCharType="separate"/>
      </w:r>
      <w:r w:rsidR="00015657">
        <w:rPr>
          <w:noProof/>
        </w:rPr>
        <w:t>15</w:t>
      </w:r>
      <w:r w:rsidR="00E11C03">
        <w:rPr>
          <w:noProof/>
        </w:rPr>
        <w:fldChar w:fldCharType="end"/>
      </w:r>
      <w:r w:rsidRPr="0074060F">
        <w:t>.Динамика изменения численности насе</w:t>
      </w:r>
      <w:r w:rsidR="00C72EBC">
        <w:t>ления города за период 1992-2018</w:t>
      </w:r>
      <w:r w:rsidRPr="0074060F">
        <w:t xml:space="preserve"> годы, человек</w:t>
      </w:r>
    </w:p>
    <w:p w14:paraId="26D58F30" w14:textId="77777777" w:rsidR="00A32006" w:rsidRPr="0074060F" w:rsidRDefault="00D479E9" w:rsidP="002E0D9E">
      <w:pPr>
        <w:tabs>
          <w:tab w:val="left" w:pos="0"/>
        </w:tabs>
        <w:jc w:val="both"/>
        <w:rPr>
          <w:szCs w:val="28"/>
        </w:rPr>
      </w:pPr>
      <w:r>
        <w:rPr>
          <w:noProof/>
        </w:rPr>
        <w:drawing>
          <wp:inline distT="0" distB="0" distL="0" distR="0" wp14:anchorId="4ACE0AF1" wp14:editId="2022F32D">
            <wp:extent cx="6480175" cy="178150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E2E998" w14:textId="77777777" w:rsidR="002C6A2C" w:rsidRPr="0074060F" w:rsidRDefault="002C6A2C" w:rsidP="009A34CD">
      <w:pPr>
        <w:tabs>
          <w:tab w:val="left" w:pos="0"/>
        </w:tabs>
        <w:ind w:firstLine="709"/>
        <w:jc w:val="both"/>
        <w:rPr>
          <w:szCs w:val="28"/>
        </w:rPr>
      </w:pPr>
    </w:p>
    <w:p w14:paraId="41285F29" w14:textId="77777777" w:rsidR="00826926" w:rsidRPr="0074060F" w:rsidRDefault="00CD284A" w:rsidP="009A34CD">
      <w:pPr>
        <w:tabs>
          <w:tab w:val="left" w:pos="0"/>
        </w:tabs>
        <w:ind w:firstLine="709"/>
        <w:jc w:val="both"/>
        <w:rPr>
          <w:szCs w:val="28"/>
        </w:rPr>
      </w:pPr>
      <w:r w:rsidRPr="0074060F">
        <w:rPr>
          <w:szCs w:val="28"/>
        </w:rPr>
        <w:t xml:space="preserve">Основными компонентами изменения численности населения является </w:t>
      </w:r>
      <w:r w:rsidR="009553D0" w:rsidRPr="0074060F">
        <w:rPr>
          <w:szCs w:val="28"/>
        </w:rPr>
        <w:t>естественная убыль населения за счёт превышения смертности над рождаемостью.</w:t>
      </w:r>
      <w:r w:rsidR="00C02FA4" w:rsidRPr="0074060F">
        <w:rPr>
          <w:szCs w:val="28"/>
        </w:rPr>
        <w:t xml:space="preserve"> Влияние миграционных процессов невелико и в некоторые периоды </w:t>
      </w:r>
      <w:r w:rsidR="00090EB5" w:rsidRPr="0074060F">
        <w:rPr>
          <w:szCs w:val="28"/>
        </w:rPr>
        <w:t>они имеют разнонаправленные тенденции</w:t>
      </w:r>
      <w:r w:rsidR="00A817CB" w:rsidRPr="0074060F">
        <w:rPr>
          <w:szCs w:val="28"/>
        </w:rPr>
        <w:t>, которые складываются</w:t>
      </w:r>
      <w:r w:rsidR="00FC2356" w:rsidRPr="0074060F">
        <w:rPr>
          <w:szCs w:val="28"/>
        </w:rPr>
        <w:t>, как правило,</w:t>
      </w:r>
      <w:r w:rsidR="00A817CB" w:rsidRPr="0074060F">
        <w:rPr>
          <w:szCs w:val="28"/>
        </w:rPr>
        <w:t xml:space="preserve"> из-за внешних факторов (например, государственный кризис на Украине)</w:t>
      </w:r>
      <w:r w:rsidR="00090EB5" w:rsidRPr="0074060F">
        <w:rPr>
          <w:szCs w:val="28"/>
        </w:rPr>
        <w:t>.</w:t>
      </w:r>
    </w:p>
    <w:p w14:paraId="44D773CC" w14:textId="77777777" w:rsidR="00C803D7" w:rsidRPr="0074060F" w:rsidRDefault="00C803D7" w:rsidP="002E0D9E">
      <w:pPr>
        <w:tabs>
          <w:tab w:val="left" w:pos="0"/>
        </w:tabs>
        <w:ind w:firstLine="709"/>
        <w:rPr>
          <w:szCs w:val="28"/>
        </w:rPr>
      </w:pPr>
    </w:p>
    <w:p w14:paraId="18823307" w14:textId="0F7B2751" w:rsidR="006F3794" w:rsidRPr="006F3794" w:rsidRDefault="006F3794" w:rsidP="006F3794">
      <w:pPr>
        <w:pStyle w:val="ac"/>
        <w:keepNext/>
        <w:rPr>
          <w:i w:val="0"/>
          <w:color w:val="0D0D0D" w:themeColor="text1" w:themeTint="F2"/>
          <w:sz w:val="28"/>
        </w:rPr>
      </w:pPr>
      <w:r w:rsidRPr="006F3794">
        <w:rPr>
          <w:i w:val="0"/>
          <w:color w:val="0D0D0D" w:themeColor="text1" w:themeTint="F2"/>
          <w:sz w:val="28"/>
        </w:rPr>
        <w:lastRenderedPageBreak/>
        <w:t xml:space="preserve">Рисунок </w:t>
      </w:r>
      <w:r w:rsidR="00E11C03">
        <w:rPr>
          <w:i w:val="0"/>
          <w:color w:val="0D0D0D" w:themeColor="text1" w:themeTint="F2"/>
          <w:sz w:val="28"/>
        </w:rPr>
        <w:fldChar w:fldCharType="begin"/>
      </w:r>
      <w:r w:rsidR="0083117A">
        <w:rPr>
          <w:i w:val="0"/>
          <w:color w:val="0D0D0D" w:themeColor="text1" w:themeTint="F2"/>
          <w:sz w:val="28"/>
        </w:rPr>
        <w:instrText xml:space="preserve"> SEQ Рисунок \* ARABIC </w:instrText>
      </w:r>
      <w:r w:rsidR="00E11C03">
        <w:rPr>
          <w:i w:val="0"/>
          <w:color w:val="0D0D0D" w:themeColor="text1" w:themeTint="F2"/>
          <w:sz w:val="28"/>
        </w:rPr>
        <w:fldChar w:fldCharType="separate"/>
      </w:r>
      <w:r w:rsidR="00015657">
        <w:rPr>
          <w:i w:val="0"/>
          <w:noProof/>
          <w:color w:val="0D0D0D" w:themeColor="text1" w:themeTint="F2"/>
          <w:sz w:val="28"/>
        </w:rPr>
        <w:t>16</w:t>
      </w:r>
      <w:r w:rsidR="00E11C03">
        <w:rPr>
          <w:i w:val="0"/>
          <w:color w:val="0D0D0D" w:themeColor="text1" w:themeTint="F2"/>
          <w:sz w:val="28"/>
        </w:rPr>
        <w:fldChar w:fldCharType="end"/>
      </w:r>
      <w:r w:rsidRPr="006F3794">
        <w:rPr>
          <w:i w:val="0"/>
          <w:color w:val="0D0D0D" w:themeColor="text1" w:themeTint="F2"/>
          <w:sz w:val="28"/>
        </w:rPr>
        <w:t>. Динамика изменения естественной убыли населения, сальдо миграционного прироста населения, человек</w:t>
      </w:r>
    </w:p>
    <w:p w14:paraId="55EC45D2" w14:textId="77777777" w:rsidR="00CD284A" w:rsidRPr="0074060F" w:rsidRDefault="005D4D20" w:rsidP="002E0D9E">
      <w:pPr>
        <w:tabs>
          <w:tab w:val="left" w:pos="0"/>
        </w:tabs>
        <w:jc w:val="both"/>
        <w:rPr>
          <w:szCs w:val="28"/>
        </w:rPr>
      </w:pPr>
      <w:r w:rsidRPr="005D4D20">
        <w:rPr>
          <w:noProof/>
          <w:sz w:val="20"/>
          <w:szCs w:val="20"/>
        </w:rPr>
        <w:drawing>
          <wp:inline distT="0" distB="0" distL="0" distR="0" wp14:anchorId="10D123F7" wp14:editId="425D8223">
            <wp:extent cx="6480175" cy="2200275"/>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3F5E8E" w14:textId="77777777" w:rsidR="007419BF" w:rsidRPr="0074060F" w:rsidRDefault="007419BF" w:rsidP="009A34CD">
      <w:pPr>
        <w:tabs>
          <w:tab w:val="left" w:pos="0"/>
        </w:tabs>
        <w:ind w:firstLine="709"/>
        <w:jc w:val="both"/>
        <w:rPr>
          <w:szCs w:val="28"/>
        </w:rPr>
      </w:pPr>
    </w:p>
    <w:p w14:paraId="6E1B628C" w14:textId="77777777" w:rsidR="00EE5E44" w:rsidRPr="0074060F" w:rsidRDefault="00EE5E44" w:rsidP="009A34CD">
      <w:pPr>
        <w:tabs>
          <w:tab w:val="left" w:pos="0"/>
        </w:tabs>
        <w:ind w:firstLine="709"/>
        <w:jc w:val="both"/>
        <w:rPr>
          <w:szCs w:val="28"/>
        </w:rPr>
      </w:pPr>
      <w:r w:rsidRPr="0074060F">
        <w:rPr>
          <w:szCs w:val="28"/>
        </w:rPr>
        <w:t>В последнее время наблюдается некоторое улучшение ситуации с</w:t>
      </w:r>
      <w:r w:rsidR="00462BAD" w:rsidRPr="0074060F">
        <w:rPr>
          <w:szCs w:val="28"/>
        </w:rPr>
        <w:t xml:space="preserve"> естественной убылью </w:t>
      </w:r>
      <w:r w:rsidR="00F372EF">
        <w:rPr>
          <w:szCs w:val="28"/>
        </w:rPr>
        <w:t xml:space="preserve">населения, а именно происходит </w:t>
      </w:r>
      <w:r w:rsidR="00BE5D17" w:rsidRPr="0074060F">
        <w:rPr>
          <w:szCs w:val="28"/>
        </w:rPr>
        <w:t xml:space="preserve">снижение общего уровня смертности (динамика общего коэффициента </w:t>
      </w:r>
      <w:r w:rsidR="001B05BA" w:rsidRPr="0074060F">
        <w:rPr>
          <w:szCs w:val="28"/>
        </w:rPr>
        <w:t>смертности</w:t>
      </w:r>
      <w:r w:rsidR="00BE5D17" w:rsidRPr="0074060F">
        <w:rPr>
          <w:szCs w:val="28"/>
        </w:rPr>
        <w:t xml:space="preserve"> приведена ниже),</w:t>
      </w:r>
      <w:r w:rsidR="00227CDC" w:rsidRPr="0074060F">
        <w:rPr>
          <w:szCs w:val="28"/>
        </w:rPr>
        <w:t xml:space="preserve"> в то время, как общий коэффициент рождаемости растёт </w:t>
      </w:r>
      <w:r w:rsidR="00A949AC" w:rsidRPr="0074060F">
        <w:rPr>
          <w:szCs w:val="28"/>
        </w:rPr>
        <w:t>небольшими</w:t>
      </w:r>
      <w:r w:rsidR="00B550EE" w:rsidRPr="0074060F">
        <w:rPr>
          <w:szCs w:val="28"/>
        </w:rPr>
        <w:t xml:space="preserve"> темпами.</w:t>
      </w:r>
    </w:p>
    <w:p w14:paraId="2BA08375" w14:textId="77777777" w:rsidR="00180C24" w:rsidRPr="0074060F" w:rsidRDefault="00180C24" w:rsidP="002E0D9E"/>
    <w:p w14:paraId="47DFD6E0" w14:textId="44AB6ADD" w:rsidR="000279FC" w:rsidRPr="0074060F" w:rsidRDefault="000279FC" w:rsidP="002E0D9E">
      <w:pPr>
        <w:pStyle w:val="af9"/>
      </w:pPr>
      <w:r w:rsidRPr="0074060F">
        <w:t xml:space="preserve">Таблица </w:t>
      </w:r>
      <w:r w:rsidR="00E11C03">
        <w:fldChar w:fldCharType="begin"/>
      </w:r>
      <w:r w:rsidR="001329FD">
        <w:instrText xml:space="preserve"> SEQ Таблица \* ARABIC </w:instrText>
      </w:r>
      <w:r w:rsidR="00E11C03">
        <w:fldChar w:fldCharType="separate"/>
      </w:r>
      <w:r w:rsidR="00015657">
        <w:rPr>
          <w:noProof/>
        </w:rPr>
        <w:t>14</w:t>
      </w:r>
      <w:r w:rsidR="00E11C03">
        <w:rPr>
          <w:noProof/>
        </w:rPr>
        <w:fldChar w:fldCharType="end"/>
      </w:r>
      <w:r w:rsidRPr="0074060F">
        <w:t>.Динамика общих коэффициентов рождаемости и смертности за период 2009-201</w:t>
      </w:r>
      <w:r w:rsidR="000663F7">
        <w:t>7</w:t>
      </w:r>
      <w:r w:rsidRPr="0074060F">
        <w:t xml:space="preserve"> годы, промилле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912"/>
        <w:gridCol w:w="913"/>
        <w:gridCol w:w="911"/>
        <w:gridCol w:w="911"/>
        <w:gridCol w:w="911"/>
        <w:gridCol w:w="911"/>
        <w:gridCol w:w="911"/>
        <w:gridCol w:w="911"/>
        <w:gridCol w:w="905"/>
      </w:tblGrid>
      <w:tr w:rsidR="00844FF4" w:rsidRPr="006912BF" w14:paraId="2C348CCC" w14:textId="77777777" w:rsidTr="00844FF4">
        <w:trPr>
          <w:trHeight w:val="20"/>
        </w:trPr>
        <w:tc>
          <w:tcPr>
            <w:tcW w:w="1068" w:type="pct"/>
            <w:shd w:val="clear" w:color="auto" w:fill="auto"/>
            <w:vAlign w:val="center"/>
            <w:hideMark/>
          </w:tcPr>
          <w:p w14:paraId="71433221" w14:textId="77777777" w:rsidR="00844FF4" w:rsidRPr="006912BF" w:rsidRDefault="00844FF4">
            <w:pPr>
              <w:rPr>
                <w:sz w:val="24"/>
                <w:szCs w:val="20"/>
              </w:rPr>
            </w:pPr>
            <w:r w:rsidRPr="006912BF">
              <w:rPr>
                <w:sz w:val="24"/>
                <w:szCs w:val="20"/>
              </w:rPr>
              <w:t>Наименование показателя</w:t>
            </w:r>
          </w:p>
        </w:tc>
        <w:tc>
          <w:tcPr>
            <w:tcW w:w="438" w:type="pct"/>
            <w:shd w:val="clear" w:color="auto" w:fill="auto"/>
            <w:vAlign w:val="center"/>
          </w:tcPr>
          <w:p w14:paraId="39E70543" w14:textId="77777777" w:rsidR="00844FF4" w:rsidRPr="006912BF" w:rsidRDefault="00844FF4">
            <w:pPr>
              <w:rPr>
                <w:sz w:val="24"/>
                <w:szCs w:val="20"/>
              </w:rPr>
            </w:pPr>
            <w:r w:rsidRPr="006912BF">
              <w:rPr>
                <w:sz w:val="24"/>
                <w:szCs w:val="20"/>
              </w:rPr>
              <w:t>2009</w:t>
            </w:r>
          </w:p>
        </w:tc>
        <w:tc>
          <w:tcPr>
            <w:tcW w:w="438" w:type="pct"/>
            <w:shd w:val="clear" w:color="auto" w:fill="auto"/>
            <w:vAlign w:val="center"/>
          </w:tcPr>
          <w:p w14:paraId="6EC1BD1E" w14:textId="77777777" w:rsidR="00844FF4" w:rsidRPr="006912BF" w:rsidRDefault="00844FF4">
            <w:pPr>
              <w:rPr>
                <w:sz w:val="24"/>
                <w:szCs w:val="20"/>
              </w:rPr>
            </w:pPr>
            <w:r w:rsidRPr="006912BF">
              <w:rPr>
                <w:sz w:val="24"/>
                <w:szCs w:val="20"/>
              </w:rPr>
              <w:t>2010</w:t>
            </w:r>
          </w:p>
        </w:tc>
        <w:tc>
          <w:tcPr>
            <w:tcW w:w="437" w:type="pct"/>
            <w:shd w:val="clear" w:color="auto" w:fill="auto"/>
            <w:vAlign w:val="center"/>
          </w:tcPr>
          <w:p w14:paraId="198129AD" w14:textId="77777777" w:rsidR="00844FF4" w:rsidRPr="006912BF" w:rsidRDefault="00844FF4">
            <w:pPr>
              <w:rPr>
                <w:sz w:val="24"/>
                <w:szCs w:val="20"/>
              </w:rPr>
            </w:pPr>
            <w:r w:rsidRPr="006912BF">
              <w:rPr>
                <w:sz w:val="24"/>
                <w:szCs w:val="20"/>
              </w:rPr>
              <w:t>2011</w:t>
            </w:r>
          </w:p>
        </w:tc>
        <w:tc>
          <w:tcPr>
            <w:tcW w:w="437" w:type="pct"/>
            <w:shd w:val="clear" w:color="auto" w:fill="auto"/>
            <w:vAlign w:val="center"/>
          </w:tcPr>
          <w:p w14:paraId="0B289C68" w14:textId="77777777" w:rsidR="00844FF4" w:rsidRPr="006912BF" w:rsidRDefault="00844FF4">
            <w:pPr>
              <w:rPr>
                <w:sz w:val="24"/>
                <w:szCs w:val="20"/>
              </w:rPr>
            </w:pPr>
            <w:r w:rsidRPr="006912BF">
              <w:rPr>
                <w:sz w:val="24"/>
                <w:szCs w:val="20"/>
              </w:rPr>
              <w:t>2012</w:t>
            </w:r>
          </w:p>
        </w:tc>
        <w:tc>
          <w:tcPr>
            <w:tcW w:w="437" w:type="pct"/>
            <w:shd w:val="clear" w:color="auto" w:fill="auto"/>
            <w:vAlign w:val="center"/>
          </w:tcPr>
          <w:p w14:paraId="3004EAFE" w14:textId="77777777" w:rsidR="00844FF4" w:rsidRPr="006912BF" w:rsidRDefault="00844FF4">
            <w:pPr>
              <w:rPr>
                <w:sz w:val="24"/>
                <w:szCs w:val="20"/>
              </w:rPr>
            </w:pPr>
            <w:r w:rsidRPr="006912BF">
              <w:rPr>
                <w:sz w:val="24"/>
                <w:szCs w:val="20"/>
              </w:rPr>
              <w:t>2013</w:t>
            </w:r>
          </w:p>
        </w:tc>
        <w:tc>
          <w:tcPr>
            <w:tcW w:w="437" w:type="pct"/>
            <w:shd w:val="clear" w:color="auto" w:fill="auto"/>
            <w:vAlign w:val="center"/>
          </w:tcPr>
          <w:p w14:paraId="47B7E85E" w14:textId="77777777" w:rsidR="00844FF4" w:rsidRPr="006912BF" w:rsidRDefault="00844FF4">
            <w:pPr>
              <w:rPr>
                <w:sz w:val="24"/>
                <w:szCs w:val="20"/>
              </w:rPr>
            </w:pPr>
            <w:r w:rsidRPr="006912BF">
              <w:rPr>
                <w:sz w:val="24"/>
                <w:szCs w:val="20"/>
              </w:rPr>
              <w:t>2014</w:t>
            </w:r>
          </w:p>
        </w:tc>
        <w:tc>
          <w:tcPr>
            <w:tcW w:w="437" w:type="pct"/>
            <w:shd w:val="clear" w:color="auto" w:fill="auto"/>
            <w:vAlign w:val="center"/>
          </w:tcPr>
          <w:p w14:paraId="755A2CAC" w14:textId="77777777" w:rsidR="00844FF4" w:rsidRPr="006912BF" w:rsidRDefault="00844FF4">
            <w:pPr>
              <w:rPr>
                <w:sz w:val="24"/>
                <w:szCs w:val="20"/>
              </w:rPr>
            </w:pPr>
            <w:r w:rsidRPr="006912BF">
              <w:rPr>
                <w:sz w:val="24"/>
                <w:szCs w:val="20"/>
              </w:rPr>
              <w:t>2015</w:t>
            </w:r>
          </w:p>
        </w:tc>
        <w:tc>
          <w:tcPr>
            <w:tcW w:w="437" w:type="pct"/>
            <w:shd w:val="clear" w:color="auto" w:fill="auto"/>
            <w:vAlign w:val="center"/>
          </w:tcPr>
          <w:p w14:paraId="1F70AA1D" w14:textId="77777777" w:rsidR="00844FF4" w:rsidRPr="006912BF" w:rsidRDefault="00844FF4">
            <w:pPr>
              <w:rPr>
                <w:sz w:val="24"/>
                <w:szCs w:val="20"/>
              </w:rPr>
            </w:pPr>
            <w:r w:rsidRPr="006912BF">
              <w:rPr>
                <w:sz w:val="24"/>
                <w:szCs w:val="20"/>
              </w:rPr>
              <w:t>2016</w:t>
            </w:r>
          </w:p>
        </w:tc>
        <w:tc>
          <w:tcPr>
            <w:tcW w:w="435" w:type="pct"/>
            <w:vAlign w:val="center"/>
          </w:tcPr>
          <w:p w14:paraId="403AD61A" w14:textId="77777777" w:rsidR="00844FF4" w:rsidRPr="006912BF" w:rsidRDefault="00844FF4" w:rsidP="005F661A">
            <w:pPr>
              <w:rPr>
                <w:sz w:val="24"/>
                <w:szCs w:val="20"/>
              </w:rPr>
            </w:pPr>
            <w:r w:rsidRPr="006912BF">
              <w:rPr>
                <w:sz w:val="24"/>
                <w:szCs w:val="20"/>
              </w:rPr>
              <w:t>2017</w:t>
            </w:r>
          </w:p>
        </w:tc>
      </w:tr>
      <w:tr w:rsidR="00844FF4" w:rsidRPr="006912BF" w14:paraId="4DBF9AC7" w14:textId="77777777" w:rsidTr="00844FF4">
        <w:trPr>
          <w:trHeight w:val="20"/>
        </w:trPr>
        <w:tc>
          <w:tcPr>
            <w:tcW w:w="1068" w:type="pct"/>
            <w:shd w:val="clear" w:color="auto" w:fill="auto"/>
            <w:hideMark/>
          </w:tcPr>
          <w:p w14:paraId="770A306B" w14:textId="77777777" w:rsidR="00844FF4" w:rsidRPr="006912BF" w:rsidRDefault="00844FF4" w:rsidP="002E0D9E">
            <w:pPr>
              <w:rPr>
                <w:sz w:val="24"/>
                <w:szCs w:val="20"/>
              </w:rPr>
            </w:pPr>
            <w:bookmarkStart w:id="15" w:name="_Toc486330050"/>
            <w:bookmarkStart w:id="16" w:name="_Toc486331034"/>
            <w:r w:rsidRPr="006912BF">
              <w:rPr>
                <w:sz w:val="24"/>
                <w:szCs w:val="20"/>
              </w:rPr>
              <w:t>Общий коэффициент рождаемости</w:t>
            </w:r>
            <w:bookmarkEnd w:id="15"/>
            <w:bookmarkEnd w:id="16"/>
          </w:p>
        </w:tc>
        <w:tc>
          <w:tcPr>
            <w:tcW w:w="438" w:type="pct"/>
            <w:shd w:val="clear" w:color="auto" w:fill="auto"/>
            <w:vAlign w:val="center"/>
            <w:hideMark/>
          </w:tcPr>
          <w:p w14:paraId="5CF06F8E" w14:textId="77777777" w:rsidR="00844FF4" w:rsidRPr="006912BF" w:rsidRDefault="00844FF4" w:rsidP="002E0D9E">
            <w:pPr>
              <w:rPr>
                <w:sz w:val="24"/>
                <w:szCs w:val="20"/>
              </w:rPr>
            </w:pPr>
            <w:bookmarkStart w:id="17" w:name="_Toc486330052"/>
            <w:bookmarkStart w:id="18" w:name="_Toc486331036"/>
            <w:r w:rsidRPr="006912BF">
              <w:rPr>
                <w:sz w:val="24"/>
                <w:szCs w:val="20"/>
              </w:rPr>
              <w:t>10</w:t>
            </w:r>
            <w:bookmarkEnd w:id="17"/>
            <w:bookmarkEnd w:id="18"/>
          </w:p>
        </w:tc>
        <w:tc>
          <w:tcPr>
            <w:tcW w:w="438" w:type="pct"/>
            <w:shd w:val="clear" w:color="auto" w:fill="auto"/>
            <w:vAlign w:val="center"/>
            <w:hideMark/>
          </w:tcPr>
          <w:p w14:paraId="0EF49000" w14:textId="77777777" w:rsidR="00844FF4" w:rsidRPr="006912BF" w:rsidRDefault="00844FF4" w:rsidP="002E0D9E">
            <w:pPr>
              <w:rPr>
                <w:sz w:val="24"/>
                <w:szCs w:val="20"/>
              </w:rPr>
            </w:pPr>
            <w:bookmarkStart w:id="19" w:name="_Toc486330053"/>
            <w:bookmarkStart w:id="20" w:name="_Toc486331037"/>
            <w:r w:rsidRPr="006912BF">
              <w:rPr>
                <w:sz w:val="24"/>
                <w:szCs w:val="20"/>
              </w:rPr>
              <w:t>10</w:t>
            </w:r>
            <w:bookmarkEnd w:id="19"/>
            <w:bookmarkEnd w:id="20"/>
          </w:p>
        </w:tc>
        <w:tc>
          <w:tcPr>
            <w:tcW w:w="437" w:type="pct"/>
            <w:shd w:val="clear" w:color="auto" w:fill="auto"/>
            <w:vAlign w:val="center"/>
            <w:hideMark/>
          </w:tcPr>
          <w:p w14:paraId="57451BAD" w14:textId="77777777" w:rsidR="00844FF4" w:rsidRPr="006912BF" w:rsidRDefault="00844FF4" w:rsidP="002E0D9E">
            <w:pPr>
              <w:rPr>
                <w:sz w:val="24"/>
                <w:szCs w:val="20"/>
              </w:rPr>
            </w:pPr>
            <w:bookmarkStart w:id="21" w:name="_Toc486330054"/>
            <w:bookmarkStart w:id="22" w:name="_Toc486331038"/>
            <w:r w:rsidRPr="006912BF">
              <w:rPr>
                <w:sz w:val="24"/>
                <w:szCs w:val="20"/>
              </w:rPr>
              <w:t>10</w:t>
            </w:r>
            <w:bookmarkEnd w:id="21"/>
            <w:bookmarkEnd w:id="22"/>
          </w:p>
        </w:tc>
        <w:tc>
          <w:tcPr>
            <w:tcW w:w="437" w:type="pct"/>
            <w:shd w:val="clear" w:color="auto" w:fill="auto"/>
            <w:vAlign w:val="center"/>
            <w:hideMark/>
          </w:tcPr>
          <w:p w14:paraId="1143A739" w14:textId="77777777" w:rsidR="00844FF4" w:rsidRPr="006912BF" w:rsidRDefault="00844FF4" w:rsidP="002E0D9E">
            <w:pPr>
              <w:rPr>
                <w:sz w:val="24"/>
                <w:szCs w:val="20"/>
              </w:rPr>
            </w:pPr>
            <w:bookmarkStart w:id="23" w:name="_Toc486330055"/>
            <w:bookmarkStart w:id="24" w:name="_Toc486331039"/>
            <w:r w:rsidRPr="006912BF">
              <w:rPr>
                <w:sz w:val="24"/>
                <w:szCs w:val="20"/>
              </w:rPr>
              <w:t>11</w:t>
            </w:r>
            <w:bookmarkEnd w:id="23"/>
            <w:bookmarkEnd w:id="24"/>
          </w:p>
        </w:tc>
        <w:tc>
          <w:tcPr>
            <w:tcW w:w="437" w:type="pct"/>
            <w:shd w:val="clear" w:color="auto" w:fill="auto"/>
            <w:vAlign w:val="center"/>
            <w:hideMark/>
          </w:tcPr>
          <w:p w14:paraId="6B72F458" w14:textId="77777777" w:rsidR="00844FF4" w:rsidRPr="006912BF" w:rsidRDefault="00844FF4" w:rsidP="002E0D9E">
            <w:pPr>
              <w:rPr>
                <w:sz w:val="24"/>
                <w:szCs w:val="20"/>
              </w:rPr>
            </w:pPr>
            <w:bookmarkStart w:id="25" w:name="_Toc486330056"/>
            <w:bookmarkStart w:id="26" w:name="_Toc486331040"/>
            <w:r w:rsidRPr="006912BF">
              <w:rPr>
                <w:sz w:val="24"/>
                <w:szCs w:val="20"/>
              </w:rPr>
              <w:t>11</w:t>
            </w:r>
            <w:bookmarkEnd w:id="25"/>
            <w:bookmarkEnd w:id="26"/>
          </w:p>
        </w:tc>
        <w:tc>
          <w:tcPr>
            <w:tcW w:w="437" w:type="pct"/>
            <w:shd w:val="clear" w:color="auto" w:fill="auto"/>
            <w:vAlign w:val="center"/>
            <w:hideMark/>
          </w:tcPr>
          <w:p w14:paraId="3414CE7A" w14:textId="77777777" w:rsidR="00844FF4" w:rsidRPr="006912BF" w:rsidRDefault="00844FF4" w:rsidP="002E0D9E">
            <w:pPr>
              <w:rPr>
                <w:sz w:val="24"/>
                <w:szCs w:val="20"/>
              </w:rPr>
            </w:pPr>
            <w:bookmarkStart w:id="27" w:name="_Toc486330057"/>
            <w:bookmarkStart w:id="28" w:name="_Toc486331041"/>
            <w:r w:rsidRPr="006912BF">
              <w:rPr>
                <w:sz w:val="24"/>
                <w:szCs w:val="20"/>
              </w:rPr>
              <w:t>11</w:t>
            </w:r>
            <w:bookmarkEnd w:id="27"/>
            <w:bookmarkEnd w:id="28"/>
          </w:p>
        </w:tc>
        <w:tc>
          <w:tcPr>
            <w:tcW w:w="437" w:type="pct"/>
            <w:shd w:val="clear" w:color="auto" w:fill="auto"/>
            <w:vAlign w:val="center"/>
            <w:hideMark/>
          </w:tcPr>
          <w:p w14:paraId="1D41F790" w14:textId="77777777" w:rsidR="00844FF4" w:rsidRPr="006912BF" w:rsidRDefault="00844FF4" w:rsidP="002E0D9E">
            <w:pPr>
              <w:rPr>
                <w:sz w:val="24"/>
                <w:szCs w:val="20"/>
              </w:rPr>
            </w:pPr>
            <w:bookmarkStart w:id="29" w:name="_Toc486330058"/>
            <w:bookmarkStart w:id="30" w:name="_Toc486331042"/>
            <w:r w:rsidRPr="006912BF">
              <w:rPr>
                <w:sz w:val="24"/>
                <w:szCs w:val="20"/>
              </w:rPr>
              <w:t>11</w:t>
            </w:r>
            <w:bookmarkEnd w:id="29"/>
            <w:bookmarkEnd w:id="30"/>
          </w:p>
        </w:tc>
        <w:tc>
          <w:tcPr>
            <w:tcW w:w="437" w:type="pct"/>
            <w:shd w:val="clear" w:color="auto" w:fill="auto"/>
            <w:vAlign w:val="center"/>
            <w:hideMark/>
          </w:tcPr>
          <w:p w14:paraId="06C30F9B" w14:textId="77777777" w:rsidR="00844FF4" w:rsidRPr="006912BF" w:rsidRDefault="00844FF4" w:rsidP="002E0D9E">
            <w:pPr>
              <w:rPr>
                <w:sz w:val="24"/>
                <w:szCs w:val="20"/>
              </w:rPr>
            </w:pPr>
            <w:bookmarkStart w:id="31" w:name="_Toc486330059"/>
            <w:bookmarkStart w:id="32" w:name="_Toc486331043"/>
            <w:r w:rsidRPr="006912BF">
              <w:rPr>
                <w:sz w:val="24"/>
                <w:szCs w:val="20"/>
              </w:rPr>
              <w:t>10</w:t>
            </w:r>
            <w:bookmarkEnd w:id="31"/>
            <w:bookmarkEnd w:id="32"/>
          </w:p>
        </w:tc>
        <w:tc>
          <w:tcPr>
            <w:tcW w:w="435" w:type="pct"/>
            <w:vAlign w:val="center"/>
          </w:tcPr>
          <w:p w14:paraId="043A5AF2" w14:textId="77777777" w:rsidR="00844FF4" w:rsidRPr="006912BF" w:rsidRDefault="00844FF4" w:rsidP="005F661A">
            <w:pPr>
              <w:rPr>
                <w:sz w:val="24"/>
                <w:szCs w:val="20"/>
              </w:rPr>
            </w:pPr>
            <w:r w:rsidRPr="006912BF">
              <w:rPr>
                <w:sz w:val="24"/>
                <w:szCs w:val="20"/>
              </w:rPr>
              <w:t>9</w:t>
            </w:r>
          </w:p>
        </w:tc>
      </w:tr>
      <w:tr w:rsidR="00844FF4" w:rsidRPr="006912BF" w14:paraId="6E80889E" w14:textId="77777777" w:rsidTr="00844FF4">
        <w:trPr>
          <w:trHeight w:val="20"/>
        </w:trPr>
        <w:tc>
          <w:tcPr>
            <w:tcW w:w="1068" w:type="pct"/>
            <w:shd w:val="clear" w:color="auto" w:fill="auto"/>
            <w:hideMark/>
          </w:tcPr>
          <w:p w14:paraId="4AA1AC38" w14:textId="77777777" w:rsidR="00844FF4" w:rsidRPr="006912BF" w:rsidRDefault="00844FF4" w:rsidP="002E0D9E">
            <w:pPr>
              <w:rPr>
                <w:sz w:val="24"/>
                <w:szCs w:val="20"/>
              </w:rPr>
            </w:pPr>
            <w:bookmarkStart w:id="33" w:name="_Toc486330060"/>
            <w:bookmarkStart w:id="34" w:name="_Toc486331044"/>
            <w:r w:rsidRPr="006912BF">
              <w:rPr>
                <w:sz w:val="24"/>
                <w:szCs w:val="20"/>
              </w:rPr>
              <w:t>Общий коэффициент смертности</w:t>
            </w:r>
            <w:bookmarkEnd w:id="33"/>
            <w:bookmarkEnd w:id="34"/>
          </w:p>
        </w:tc>
        <w:tc>
          <w:tcPr>
            <w:tcW w:w="438" w:type="pct"/>
            <w:shd w:val="clear" w:color="auto" w:fill="auto"/>
            <w:vAlign w:val="center"/>
            <w:hideMark/>
          </w:tcPr>
          <w:p w14:paraId="3758B7B6" w14:textId="77777777" w:rsidR="00844FF4" w:rsidRPr="006912BF" w:rsidRDefault="00844FF4" w:rsidP="002E0D9E">
            <w:pPr>
              <w:rPr>
                <w:sz w:val="24"/>
                <w:szCs w:val="20"/>
              </w:rPr>
            </w:pPr>
            <w:bookmarkStart w:id="35" w:name="_Toc486330062"/>
            <w:bookmarkStart w:id="36" w:name="_Toc486331046"/>
            <w:r w:rsidRPr="006912BF">
              <w:rPr>
                <w:sz w:val="24"/>
                <w:szCs w:val="20"/>
              </w:rPr>
              <w:t>15</w:t>
            </w:r>
            <w:bookmarkEnd w:id="35"/>
            <w:bookmarkEnd w:id="36"/>
          </w:p>
        </w:tc>
        <w:tc>
          <w:tcPr>
            <w:tcW w:w="438" w:type="pct"/>
            <w:shd w:val="clear" w:color="auto" w:fill="auto"/>
            <w:vAlign w:val="center"/>
            <w:hideMark/>
          </w:tcPr>
          <w:p w14:paraId="618C9303" w14:textId="77777777" w:rsidR="00844FF4" w:rsidRPr="006912BF" w:rsidRDefault="00844FF4" w:rsidP="002E0D9E">
            <w:pPr>
              <w:rPr>
                <w:sz w:val="24"/>
                <w:szCs w:val="20"/>
              </w:rPr>
            </w:pPr>
            <w:bookmarkStart w:id="37" w:name="_Toc486330063"/>
            <w:bookmarkStart w:id="38" w:name="_Toc486331047"/>
            <w:r w:rsidRPr="006912BF">
              <w:rPr>
                <w:sz w:val="24"/>
                <w:szCs w:val="20"/>
              </w:rPr>
              <w:t>16</w:t>
            </w:r>
            <w:bookmarkEnd w:id="37"/>
            <w:bookmarkEnd w:id="38"/>
          </w:p>
        </w:tc>
        <w:tc>
          <w:tcPr>
            <w:tcW w:w="437" w:type="pct"/>
            <w:shd w:val="clear" w:color="auto" w:fill="auto"/>
            <w:vAlign w:val="center"/>
            <w:hideMark/>
          </w:tcPr>
          <w:p w14:paraId="68F0C862" w14:textId="77777777" w:rsidR="00844FF4" w:rsidRPr="006912BF" w:rsidRDefault="00844FF4" w:rsidP="002E0D9E">
            <w:pPr>
              <w:rPr>
                <w:sz w:val="24"/>
                <w:szCs w:val="20"/>
              </w:rPr>
            </w:pPr>
            <w:bookmarkStart w:id="39" w:name="_Toc486330064"/>
            <w:bookmarkStart w:id="40" w:name="_Toc486331048"/>
            <w:r w:rsidRPr="006912BF">
              <w:rPr>
                <w:sz w:val="24"/>
                <w:szCs w:val="20"/>
              </w:rPr>
              <w:t>15</w:t>
            </w:r>
            <w:bookmarkEnd w:id="39"/>
            <w:bookmarkEnd w:id="40"/>
          </w:p>
        </w:tc>
        <w:tc>
          <w:tcPr>
            <w:tcW w:w="437" w:type="pct"/>
            <w:shd w:val="clear" w:color="auto" w:fill="auto"/>
            <w:vAlign w:val="center"/>
            <w:hideMark/>
          </w:tcPr>
          <w:p w14:paraId="78443FD3" w14:textId="77777777" w:rsidR="00844FF4" w:rsidRPr="006912BF" w:rsidRDefault="00844FF4" w:rsidP="002E0D9E">
            <w:pPr>
              <w:rPr>
                <w:sz w:val="24"/>
                <w:szCs w:val="20"/>
              </w:rPr>
            </w:pPr>
            <w:bookmarkStart w:id="41" w:name="_Toc486330065"/>
            <w:bookmarkStart w:id="42" w:name="_Toc486331049"/>
            <w:r w:rsidRPr="006912BF">
              <w:rPr>
                <w:sz w:val="24"/>
                <w:szCs w:val="20"/>
              </w:rPr>
              <w:t>14</w:t>
            </w:r>
            <w:bookmarkEnd w:id="41"/>
            <w:bookmarkEnd w:id="42"/>
          </w:p>
        </w:tc>
        <w:tc>
          <w:tcPr>
            <w:tcW w:w="437" w:type="pct"/>
            <w:shd w:val="clear" w:color="auto" w:fill="auto"/>
            <w:vAlign w:val="center"/>
            <w:hideMark/>
          </w:tcPr>
          <w:p w14:paraId="6D5174E4" w14:textId="77777777" w:rsidR="00844FF4" w:rsidRPr="006912BF" w:rsidRDefault="00844FF4" w:rsidP="002E0D9E">
            <w:pPr>
              <w:rPr>
                <w:sz w:val="24"/>
                <w:szCs w:val="20"/>
              </w:rPr>
            </w:pPr>
            <w:bookmarkStart w:id="43" w:name="_Toc486330066"/>
            <w:bookmarkStart w:id="44" w:name="_Toc486331050"/>
            <w:r w:rsidRPr="006912BF">
              <w:rPr>
                <w:sz w:val="24"/>
                <w:szCs w:val="20"/>
              </w:rPr>
              <w:t>14</w:t>
            </w:r>
            <w:bookmarkEnd w:id="43"/>
            <w:bookmarkEnd w:id="44"/>
          </w:p>
        </w:tc>
        <w:tc>
          <w:tcPr>
            <w:tcW w:w="437" w:type="pct"/>
            <w:shd w:val="clear" w:color="auto" w:fill="auto"/>
            <w:vAlign w:val="center"/>
            <w:hideMark/>
          </w:tcPr>
          <w:p w14:paraId="68FE36C0" w14:textId="77777777" w:rsidR="00844FF4" w:rsidRPr="006912BF" w:rsidRDefault="00844FF4" w:rsidP="002E0D9E">
            <w:pPr>
              <w:rPr>
                <w:sz w:val="24"/>
                <w:szCs w:val="20"/>
              </w:rPr>
            </w:pPr>
            <w:bookmarkStart w:id="45" w:name="_Toc486330067"/>
            <w:bookmarkStart w:id="46" w:name="_Toc486331051"/>
            <w:r w:rsidRPr="006912BF">
              <w:rPr>
                <w:sz w:val="24"/>
                <w:szCs w:val="20"/>
              </w:rPr>
              <w:t>15</w:t>
            </w:r>
            <w:bookmarkEnd w:id="45"/>
            <w:bookmarkEnd w:id="46"/>
          </w:p>
        </w:tc>
        <w:tc>
          <w:tcPr>
            <w:tcW w:w="437" w:type="pct"/>
            <w:shd w:val="clear" w:color="auto" w:fill="auto"/>
            <w:vAlign w:val="center"/>
            <w:hideMark/>
          </w:tcPr>
          <w:p w14:paraId="7B87618D" w14:textId="77777777" w:rsidR="00844FF4" w:rsidRPr="006912BF" w:rsidRDefault="00844FF4" w:rsidP="002E0D9E">
            <w:pPr>
              <w:rPr>
                <w:sz w:val="24"/>
                <w:szCs w:val="20"/>
              </w:rPr>
            </w:pPr>
            <w:bookmarkStart w:id="47" w:name="_Toc486330068"/>
            <w:bookmarkStart w:id="48" w:name="_Toc486331052"/>
            <w:r w:rsidRPr="006912BF">
              <w:rPr>
                <w:sz w:val="24"/>
                <w:szCs w:val="20"/>
              </w:rPr>
              <w:t>15</w:t>
            </w:r>
            <w:bookmarkEnd w:id="47"/>
            <w:bookmarkEnd w:id="48"/>
          </w:p>
        </w:tc>
        <w:tc>
          <w:tcPr>
            <w:tcW w:w="437" w:type="pct"/>
            <w:shd w:val="clear" w:color="auto" w:fill="auto"/>
            <w:vAlign w:val="center"/>
            <w:hideMark/>
          </w:tcPr>
          <w:p w14:paraId="13B65D74" w14:textId="77777777" w:rsidR="00844FF4" w:rsidRPr="006912BF" w:rsidRDefault="00844FF4" w:rsidP="002E0D9E">
            <w:pPr>
              <w:rPr>
                <w:sz w:val="24"/>
                <w:szCs w:val="20"/>
              </w:rPr>
            </w:pPr>
            <w:bookmarkStart w:id="49" w:name="_Toc486330069"/>
            <w:bookmarkStart w:id="50" w:name="_Toc486331053"/>
            <w:r w:rsidRPr="006912BF">
              <w:rPr>
                <w:sz w:val="24"/>
                <w:szCs w:val="20"/>
              </w:rPr>
              <w:t>14</w:t>
            </w:r>
            <w:bookmarkEnd w:id="49"/>
            <w:bookmarkEnd w:id="50"/>
          </w:p>
        </w:tc>
        <w:tc>
          <w:tcPr>
            <w:tcW w:w="435" w:type="pct"/>
            <w:vAlign w:val="center"/>
          </w:tcPr>
          <w:p w14:paraId="562BEF19" w14:textId="77777777" w:rsidR="00844FF4" w:rsidRPr="006912BF" w:rsidRDefault="00844FF4" w:rsidP="005F661A">
            <w:pPr>
              <w:rPr>
                <w:sz w:val="24"/>
                <w:szCs w:val="20"/>
              </w:rPr>
            </w:pPr>
            <w:r w:rsidRPr="006912BF">
              <w:rPr>
                <w:sz w:val="24"/>
                <w:szCs w:val="20"/>
              </w:rPr>
              <w:t>14</w:t>
            </w:r>
          </w:p>
        </w:tc>
      </w:tr>
    </w:tbl>
    <w:p w14:paraId="5405FCE0" w14:textId="77777777" w:rsidR="005F2071" w:rsidRPr="0074060F" w:rsidRDefault="005F2071" w:rsidP="009A34CD">
      <w:pPr>
        <w:tabs>
          <w:tab w:val="left" w:pos="0"/>
        </w:tabs>
        <w:ind w:firstLine="709"/>
        <w:jc w:val="both"/>
        <w:rPr>
          <w:szCs w:val="28"/>
        </w:rPr>
      </w:pPr>
    </w:p>
    <w:p w14:paraId="04C2F160" w14:textId="77777777" w:rsidR="00E873BF" w:rsidRPr="0074060F" w:rsidRDefault="0096603A" w:rsidP="009A34CD">
      <w:pPr>
        <w:tabs>
          <w:tab w:val="left" w:pos="0"/>
        </w:tabs>
        <w:ind w:firstLine="709"/>
        <w:jc w:val="both"/>
        <w:rPr>
          <w:szCs w:val="28"/>
        </w:rPr>
      </w:pPr>
      <w:r w:rsidRPr="0074060F">
        <w:rPr>
          <w:szCs w:val="28"/>
        </w:rPr>
        <w:t xml:space="preserve">Соотношение полов </w:t>
      </w:r>
      <w:r w:rsidR="00D80CD9" w:rsidRPr="0074060F">
        <w:rPr>
          <w:szCs w:val="28"/>
        </w:rPr>
        <w:t xml:space="preserve">сохраняется примерно на </w:t>
      </w:r>
      <w:r w:rsidR="008D6FCE" w:rsidRPr="0074060F">
        <w:rPr>
          <w:szCs w:val="28"/>
        </w:rPr>
        <w:t>одинаковом</w:t>
      </w:r>
      <w:r w:rsidR="00D80CD9" w:rsidRPr="0074060F">
        <w:rPr>
          <w:szCs w:val="28"/>
        </w:rPr>
        <w:t xml:space="preserve"> уровне: 55 </w:t>
      </w:r>
      <w:r w:rsidR="006912BF">
        <w:rPr>
          <w:szCs w:val="28"/>
        </w:rPr>
        <w:t>процентов</w:t>
      </w:r>
      <w:r w:rsidR="00D80CD9" w:rsidRPr="0074060F">
        <w:rPr>
          <w:szCs w:val="28"/>
        </w:rPr>
        <w:t xml:space="preserve"> - женщины, 45 </w:t>
      </w:r>
      <w:r w:rsidR="006912BF">
        <w:rPr>
          <w:szCs w:val="28"/>
        </w:rPr>
        <w:t xml:space="preserve">процентов </w:t>
      </w:r>
      <w:r w:rsidR="00D80CD9" w:rsidRPr="0074060F">
        <w:rPr>
          <w:szCs w:val="28"/>
        </w:rPr>
        <w:t xml:space="preserve">- мужчины. </w:t>
      </w:r>
      <w:r w:rsidR="00114972" w:rsidRPr="0074060F">
        <w:rPr>
          <w:szCs w:val="28"/>
        </w:rPr>
        <w:t xml:space="preserve">Однако </w:t>
      </w:r>
      <w:r w:rsidR="001C7380" w:rsidRPr="0074060F">
        <w:rPr>
          <w:szCs w:val="28"/>
        </w:rPr>
        <w:t xml:space="preserve">происходит </w:t>
      </w:r>
      <w:r w:rsidR="00BF628C" w:rsidRPr="0074060F">
        <w:rPr>
          <w:szCs w:val="28"/>
        </w:rPr>
        <w:t xml:space="preserve">изменение </w:t>
      </w:r>
      <w:r w:rsidR="00114972" w:rsidRPr="0074060F">
        <w:rPr>
          <w:szCs w:val="28"/>
        </w:rPr>
        <w:t xml:space="preserve">соотношения численности населения </w:t>
      </w:r>
      <w:r w:rsidR="00877AA5" w:rsidRPr="0074060F">
        <w:rPr>
          <w:szCs w:val="28"/>
        </w:rPr>
        <w:t>трудоспособного</w:t>
      </w:r>
      <w:r w:rsidR="00114972" w:rsidRPr="0074060F">
        <w:rPr>
          <w:szCs w:val="28"/>
        </w:rPr>
        <w:t xml:space="preserve"> возраст</w:t>
      </w:r>
      <w:r w:rsidR="00877AA5" w:rsidRPr="0074060F">
        <w:rPr>
          <w:szCs w:val="28"/>
        </w:rPr>
        <w:t>а</w:t>
      </w:r>
      <w:r w:rsidR="00114972" w:rsidRPr="0074060F">
        <w:rPr>
          <w:szCs w:val="28"/>
        </w:rPr>
        <w:t xml:space="preserve"> и нетрудоспособно</w:t>
      </w:r>
      <w:r w:rsidR="00877AA5" w:rsidRPr="0074060F">
        <w:rPr>
          <w:szCs w:val="28"/>
        </w:rPr>
        <w:t>го</w:t>
      </w:r>
      <w:r w:rsidR="00E873BF" w:rsidRPr="0074060F">
        <w:rPr>
          <w:szCs w:val="28"/>
        </w:rPr>
        <w:t>.</w:t>
      </w:r>
      <w:r w:rsidR="000663F7">
        <w:rPr>
          <w:szCs w:val="28"/>
        </w:rPr>
        <w:t xml:space="preserve"> За последние 8</w:t>
      </w:r>
      <w:r w:rsidR="00D741EF" w:rsidRPr="0074060F">
        <w:rPr>
          <w:szCs w:val="28"/>
        </w:rPr>
        <w:t xml:space="preserve"> лет коэффициент демографическ</w:t>
      </w:r>
      <w:r w:rsidR="000663F7">
        <w:rPr>
          <w:szCs w:val="28"/>
        </w:rPr>
        <w:t>ой нагрузки увеличился с 64 до 82</w:t>
      </w:r>
      <w:r w:rsidR="00D741EF" w:rsidRPr="0074060F">
        <w:rPr>
          <w:szCs w:val="28"/>
        </w:rPr>
        <w:t xml:space="preserve"> человек нетрудоспособного возраста на 100 человек трудоспособного населения. </w:t>
      </w:r>
    </w:p>
    <w:p w14:paraId="45B294BD" w14:textId="77777777" w:rsidR="009806C6" w:rsidRPr="0074060F" w:rsidRDefault="004A1F60" w:rsidP="002E0D9E">
      <w:pPr>
        <w:tabs>
          <w:tab w:val="left" w:pos="0"/>
        </w:tabs>
        <w:ind w:firstLine="709"/>
        <w:jc w:val="both"/>
        <w:rPr>
          <w:szCs w:val="28"/>
        </w:rPr>
      </w:pPr>
      <w:r w:rsidRPr="0074060F">
        <w:rPr>
          <w:szCs w:val="28"/>
        </w:rPr>
        <w:t>Наглядно это видно на половозрастн</w:t>
      </w:r>
      <w:r w:rsidR="00860E99" w:rsidRPr="0074060F">
        <w:rPr>
          <w:szCs w:val="28"/>
        </w:rPr>
        <w:t>ых</w:t>
      </w:r>
      <w:r w:rsidRPr="0074060F">
        <w:rPr>
          <w:szCs w:val="28"/>
        </w:rPr>
        <w:t xml:space="preserve"> пирамид</w:t>
      </w:r>
      <w:r w:rsidR="00860E99" w:rsidRPr="0074060F">
        <w:rPr>
          <w:szCs w:val="28"/>
        </w:rPr>
        <w:t>ах</w:t>
      </w:r>
      <w:r w:rsidRPr="0074060F">
        <w:rPr>
          <w:szCs w:val="28"/>
        </w:rPr>
        <w:t xml:space="preserve"> ниже.</w:t>
      </w:r>
    </w:p>
    <w:p w14:paraId="6F00FE95" w14:textId="77777777" w:rsidR="00125E89" w:rsidRPr="0074060F" w:rsidRDefault="00125E89">
      <w:pPr>
        <w:tabs>
          <w:tab w:val="left" w:pos="0"/>
        </w:tabs>
        <w:ind w:firstLine="709"/>
      </w:pPr>
      <w:r w:rsidRPr="0074060F">
        <w:rPr>
          <w:b/>
          <w:noProof/>
          <w:sz w:val="24"/>
        </w:rPr>
        <w:t xml:space="preserve"> </w:t>
      </w:r>
    </w:p>
    <w:p w14:paraId="143397DD" w14:textId="019425C0" w:rsidR="00125E89" w:rsidRPr="0074060F" w:rsidRDefault="00015657" w:rsidP="002E0D9E">
      <w:pPr>
        <w:pStyle w:val="af9"/>
      </w:pPr>
      <w:r>
        <w:rPr>
          <w:noProof/>
        </w:rPr>
        <w:lastRenderedPageBreak/>
        <w:pict w14:anchorId="18565687">
          <v:roundrect id="Скругленный прямоугольник 6" o:spid="_x0000_s1027" style="position:absolute;left:0;text-align:left;margin-left:356pt;margin-top:34.65pt;width:141.9pt;height:69.2pt;z-index:251658752;visibility:visible;mso-position-vertic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" fillcolor="#ffd555 [2167]" strokecolor="#ffc000 [3207]" strokeweight=".5pt">
            <v:fill color2="#ffcc31 [2615]" rotate="t" colors="0 #ffdd9c;.5 #ffd78e;1 #ffd479" focus="100%" type="gradient">
              <o:fill v:ext="view" type="gradientUnscaled"/>
            </v:fill>
            <v:stroke joinstyle="miter"/>
            <v:textbox style="mso-next-textbox:#Скругленный прямоугольник 6">
              <w:txbxContent>
                <w:p w14:paraId="10CDEC38" w14:textId="77777777" w:rsidR="00002DEB" w:rsidRPr="002E0D9E" w:rsidRDefault="00002DEB" w:rsidP="00E47552">
                  <w:pPr>
                    <w:rPr>
                      <w:b/>
                      <w:color w:val="auto"/>
                      <w:sz w:val="24"/>
                    </w:rPr>
                  </w:pPr>
                  <w:r w:rsidRPr="002E0D9E">
                    <w:rPr>
                      <w:b/>
                    </w:rPr>
                    <w:t>Коэффициент демографической нагрузки - 64</w:t>
                  </w:r>
                </w:p>
              </w:txbxContent>
            </v:textbox>
            <w10:wrap anchory="margin"/>
          </v:roundrect>
        </w:pict>
      </w:r>
      <w:r w:rsidR="00125E89" w:rsidRPr="0074060F">
        <w:t xml:space="preserve">Рисунок </w:t>
      </w:r>
      <w:r w:rsidR="00E11C03">
        <w:fldChar w:fldCharType="begin"/>
      </w:r>
      <w:r w:rsidR="001329FD">
        <w:instrText xml:space="preserve"> SEQ Рисунок \* ARABIC </w:instrText>
      </w:r>
      <w:r w:rsidR="00E11C03">
        <w:fldChar w:fldCharType="separate"/>
      </w:r>
      <w:r>
        <w:rPr>
          <w:noProof/>
        </w:rPr>
        <w:t>17</w:t>
      </w:r>
      <w:r w:rsidR="00E11C03">
        <w:rPr>
          <w:noProof/>
        </w:rPr>
        <w:fldChar w:fldCharType="end"/>
      </w:r>
      <w:r w:rsidR="00125E89" w:rsidRPr="0074060F">
        <w:t>.Половозрастная пирамида населения города Шахты по состоянию на 01.01.2010 года, человек</w:t>
      </w:r>
    </w:p>
    <w:p w14:paraId="1A55A4F9" w14:textId="77777777" w:rsidR="0080421C" w:rsidRPr="0074060F" w:rsidRDefault="007261EE" w:rsidP="002E0D9E">
      <w:pPr>
        <w:tabs>
          <w:tab w:val="left" w:pos="0"/>
        </w:tabs>
        <w:rPr>
          <w:color w:val="000000" w:themeColor="text1"/>
          <w:szCs w:val="28"/>
        </w:rPr>
      </w:pPr>
      <w:r w:rsidRPr="005D2177">
        <w:rPr>
          <w:noProof/>
        </w:rPr>
        <w:drawing>
          <wp:inline distT="0" distB="0" distL="0" distR="0" wp14:anchorId="43423C67" wp14:editId="5F142092">
            <wp:extent cx="6120000" cy="3240000"/>
            <wp:effectExtent l="0" t="0" r="0"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A693F6" w14:textId="77777777" w:rsidR="00CE49C3" w:rsidRPr="0074060F" w:rsidRDefault="00CE49C3">
      <w:pPr>
        <w:pStyle w:val="ac"/>
        <w:keepNext/>
      </w:pPr>
      <w:r w:rsidRPr="0074060F">
        <w:rPr>
          <w:noProof/>
          <w:color w:val="0D0D0D" w:themeColor="text1" w:themeTint="F2"/>
          <w:sz w:val="20"/>
          <w:szCs w:val="20"/>
        </w:rPr>
        <w:t xml:space="preserve"> </w:t>
      </w:r>
    </w:p>
    <w:p w14:paraId="2B87245A" w14:textId="1075256E" w:rsidR="00CE49C3" w:rsidRPr="0074060F" w:rsidRDefault="00015657" w:rsidP="002E0D9E">
      <w:pPr>
        <w:pStyle w:val="af9"/>
      </w:pPr>
      <w:r>
        <w:rPr>
          <w:iCs w:val="0"/>
          <w:noProof/>
          <w:szCs w:val="24"/>
        </w:rPr>
        <w:pict w14:anchorId="2232631F">
          <v:roundrect id="Скругленный прямоугольник 8" o:spid="_x0000_s1028" style="position:absolute;left:0;text-align:left;margin-left:360.35pt;margin-top:356.35pt;width:144.4pt;height:69.2pt;z-index:251659776;visibility:visible;mso-position-vertic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" fillcolor="#ffd555 [2167]" strokecolor="#ffc000 [3207]" strokeweight=".5pt">
            <v:fill color2="#ffcc31 [2615]" rotate="t" colors="0 #ffdd9c;.5 #ffd78e;1 #ffd479" focus="100%" type="gradient">
              <o:fill v:ext="view" type="gradientUnscaled"/>
            </v:fill>
            <v:stroke joinstyle="miter"/>
            <v:textbox style="mso-next-textbox:#Скругленный прямоугольник 8">
              <w:txbxContent>
                <w:p w14:paraId="5EB161E7" w14:textId="77777777" w:rsidR="00002DEB" w:rsidRPr="002E0D9E" w:rsidRDefault="00002DEB">
                  <w:pPr>
                    <w:rPr>
                      <w:b/>
                      <w:color w:val="auto"/>
                      <w:sz w:val="24"/>
                    </w:rPr>
                  </w:pPr>
                  <w:r w:rsidRPr="002E0D9E">
                    <w:rPr>
                      <w:b/>
                    </w:rPr>
                    <w:t xml:space="preserve">Коэффициент </w:t>
                  </w:r>
                  <w:r w:rsidRPr="00BE5D17">
                    <w:rPr>
                      <w:b/>
                    </w:rPr>
                    <w:t xml:space="preserve">демографической нагрузки - </w:t>
                  </w:r>
                  <w:r>
                    <w:rPr>
                      <w:b/>
                    </w:rPr>
                    <w:t>82</w:t>
                  </w:r>
                </w:p>
              </w:txbxContent>
            </v:textbox>
            <w10:wrap anchory="margin"/>
          </v:roundrect>
        </w:pict>
      </w:r>
      <w:r w:rsidR="00CE49C3" w:rsidRPr="0074060F">
        <w:t xml:space="preserve">Рисунок </w:t>
      </w:r>
      <w:r w:rsidR="00E11C03">
        <w:fldChar w:fldCharType="begin"/>
      </w:r>
      <w:r w:rsidR="001329FD">
        <w:instrText xml:space="preserve"> SEQ Рисунок \* ARABIC </w:instrText>
      </w:r>
      <w:r w:rsidR="00E11C03">
        <w:fldChar w:fldCharType="separate"/>
      </w:r>
      <w:r>
        <w:rPr>
          <w:noProof/>
        </w:rPr>
        <w:t>18</w:t>
      </w:r>
      <w:r w:rsidR="00E11C03">
        <w:rPr>
          <w:noProof/>
        </w:rPr>
        <w:fldChar w:fldCharType="end"/>
      </w:r>
      <w:r w:rsidR="00CE49C3" w:rsidRPr="0074060F">
        <w:t xml:space="preserve">.Половозрастная пирамида населения города </w:t>
      </w:r>
      <w:r w:rsidR="007261EE">
        <w:t>Шахты по состоянию на 01.01.2018</w:t>
      </w:r>
      <w:r w:rsidR="00CE49C3" w:rsidRPr="0074060F">
        <w:t xml:space="preserve"> года, человек</w:t>
      </w:r>
    </w:p>
    <w:p w14:paraId="7A8A5E51" w14:textId="77777777" w:rsidR="004A1F60" w:rsidRPr="0074060F" w:rsidRDefault="00DF235D" w:rsidP="002E0D9E">
      <w:pPr>
        <w:pStyle w:val="ac"/>
        <w:keepNext/>
        <w:rPr>
          <w:szCs w:val="28"/>
        </w:rPr>
      </w:pPr>
      <w:r>
        <w:rPr>
          <w:noProof/>
        </w:rPr>
        <w:drawing>
          <wp:inline distT="0" distB="0" distL="0" distR="0" wp14:anchorId="02116D30" wp14:editId="71968481">
            <wp:extent cx="6120000" cy="3240000"/>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515086" w14:textId="77777777" w:rsidR="00E245A2" w:rsidRDefault="00E245A2" w:rsidP="00B37963">
      <w:pPr>
        <w:pStyle w:val="aff1"/>
        <w:spacing w:before="0" w:beforeAutospacing="0" w:after="0" w:afterAutospacing="0"/>
        <w:ind w:firstLine="709"/>
        <w:jc w:val="both"/>
        <w:rPr>
          <w:sz w:val="28"/>
        </w:rPr>
      </w:pPr>
      <w:r w:rsidRPr="00C900AC">
        <w:rPr>
          <w:sz w:val="28"/>
        </w:rPr>
        <w:t xml:space="preserve">Миграционный потоки в городе Шахты практически равны друг другу и при соотношении с общим размером населения города занимают около 2 </w:t>
      </w:r>
      <w:r w:rsidR="00844FF4">
        <w:rPr>
          <w:sz w:val="28"/>
        </w:rPr>
        <w:t>процентов.</w:t>
      </w:r>
    </w:p>
    <w:p w14:paraId="2F8AEB57" w14:textId="7A1B16AD" w:rsidR="00B37963" w:rsidRDefault="00B37963" w:rsidP="00B37963">
      <w:pPr>
        <w:pStyle w:val="aff1"/>
        <w:spacing w:before="0" w:beforeAutospacing="0" w:after="0" w:afterAutospacing="0"/>
        <w:ind w:firstLine="709"/>
        <w:jc w:val="both"/>
        <w:rPr>
          <w:sz w:val="28"/>
        </w:rPr>
      </w:pPr>
    </w:p>
    <w:p w14:paraId="7C41F743" w14:textId="252F4775" w:rsidR="00002DEB" w:rsidRDefault="00002DEB" w:rsidP="00B37963">
      <w:pPr>
        <w:pStyle w:val="aff1"/>
        <w:spacing w:before="0" w:beforeAutospacing="0" w:after="0" w:afterAutospacing="0"/>
        <w:ind w:firstLine="709"/>
        <w:jc w:val="both"/>
        <w:rPr>
          <w:sz w:val="28"/>
        </w:rPr>
      </w:pPr>
    </w:p>
    <w:p w14:paraId="21D51794" w14:textId="2E1909FC" w:rsidR="00002DEB" w:rsidRDefault="00002DEB" w:rsidP="00B37963">
      <w:pPr>
        <w:pStyle w:val="aff1"/>
        <w:spacing w:before="0" w:beforeAutospacing="0" w:after="0" w:afterAutospacing="0"/>
        <w:ind w:firstLine="709"/>
        <w:jc w:val="both"/>
        <w:rPr>
          <w:sz w:val="28"/>
        </w:rPr>
      </w:pPr>
    </w:p>
    <w:p w14:paraId="11A0CBC3" w14:textId="029E434A" w:rsidR="00002DEB" w:rsidRDefault="00002DEB" w:rsidP="00B37963">
      <w:pPr>
        <w:pStyle w:val="aff1"/>
        <w:spacing w:before="0" w:beforeAutospacing="0" w:after="0" w:afterAutospacing="0"/>
        <w:ind w:firstLine="709"/>
        <w:jc w:val="both"/>
        <w:rPr>
          <w:sz w:val="28"/>
        </w:rPr>
      </w:pPr>
    </w:p>
    <w:p w14:paraId="0C882EA0" w14:textId="77777777" w:rsidR="00002DEB" w:rsidRPr="00C900AC" w:rsidRDefault="00002DEB" w:rsidP="00B37963">
      <w:pPr>
        <w:pStyle w:val="aff1"/>
        <w:spacing w:before="0" w:beforeAutospacing="0" w:after="0" w:afterAutospacing="0"/>
        <w:ind w:firstLine="709"/>
        <w:jc w:val="both"/>
        <w:rPr>
          <w:sz w:val="28"/>
        </w:rPr>
      </w:pPr>
    </w:p>
    <w:p w14:paraId="7F732718" w14:textId="00E59A4A" w:rsidR="00B37963" w:rsidRDefault="00B37963" w:rsidP="00B37963">
      <w:pPr>
        <w:pStyle w:val="aff1"/>
        <w:spacing w:before="0" w:beforeAutospacing="0" w:after="0" w:afterAutospacing="0"/>
        <w:ind w:firstLine="709"/>
        <w:jc w:val="center"/>
        <w:rPr>
          <w:sz w:val="28"/>
        </w:rPr>
      </w:pPr>
      <w:r w:rsidRPr="00B37963">
        <w:rPr>
          <w:sz w:val="28"/>
        </w:rPr>
        <w:t xml:space="preserve">Таблица </w:t>
      </w:r>
      <w:r w:rsidR="00E11C03" w:rsidRPr="00B37963">
        <w:rPr>
          <w:sz w:val="28"/>
        </w:rPr>
        <w:fldChar w:fldCharType="begin"/>
      </w:r>
      <w:r w:rsidRPr="00B37963">
        <w:rPr>
          <w:sz w:val="28"/>
        </w:rPr>
        <w:instrText xml:space="preserve"> SEQ Таблица \* ARABIC </w:instrText>
      </w:r>
      <w:r w:rsidR="00E11C03" w:rsidRPr="00B37963">
        <w:rPr>
          <w:sz w:val="28"/>
        </w:rPr>
        <w:fldChar w:fldCharType="separate"/>
      </w:r>
      <w:r w:rsidR="00015657">
        <w:rPr>
          <w:noProof/>
          <w:sz w:val="28"/>
        </w:rPr>
        <w:t>15</w:t>
      </w:r>
      <w:r w:rsidR="00E11C03" w:rsidRPr="00B37963">
        <w:rPr>
          <w:sz w:val="28"/>
        </w:rPr>
        <w:fldChar w:fldCharType="end"/>
      </w:r>
      <w:r w:rsidRPr="00B37963">
        <w:rPr>
          <w:sz w:val="28"/>
        </w:rPr>
        <w:t>. Сальдо миграции по городам Ростовской области</w:t>
      </w:r>
      <w:r w:rsidR="005F4927">
        <w:rPr>
          <w:sz w:val="28"/>
        </w:rPr>
        <w:t>, человек</w:t>
      </w:r>
    </w:p>
    <w:p w14:paraId="7FAFB049" w14:textId="77777777" w:rsidR="00B37963" w:rsidRPr="00B37963" w:rsidRDefault="00B37963" w:rsidP="00B37963">
      <w:pPr>
        <w:pStyle w:val="aff1"/>
        <w:spacing w:before="0" w:beforeAutospacing="0" w:after="0" w:afterAutospacing="0"/>
        <w:ind w:firstLine="709"/>
        <w:jc w:val="center"/>
        <w:rPr>
          <w:sz w:val="28"/>
        </w:rPr>
      </w:pPr>
    </w:p>
    <w:tbl>
      <w:tblPr>
        <w:tblW w:w="0" w:type="auto"/>
        <w:tblLayout w:type="fixed"/>
        <w:tblLook w:val="04A0" w:firstRow="1" w:lastRow="0" w:firstColumn="1" w:lastColumn="0" w:noHBand="0" w:noVBand="1"/>
      </w:tblPr>
      <w:tblGrid>
        <w:gridCol w:w="589"/>
        <w:gridCol w:w="2977"/>
        <w:gridCol w:w="1143"/>
        <w:gridCol w:w="1142"/>
        <w:gridCol w:w="1142"/>
        <w:gridCol w:w="1142"/>
        <w:gridCol w:w="1144"/>
        <w:gridCol w:w="1142"/>
      </w:tblGrid>
      <w:tr w:rsidR="005F4927" w:rsidRPr="00776F3D" w14:paraId="7BE26D12" w14:textId="77777777" w:rsidTr="00776F3D">
        <w:trPr>
          <w:trHeight w:val="20"/>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AE85E" w14:textId="77777777" w:rsidR="005F4927" w:rsidRPr="00776F3D" w:rsidRDefault="005F4927" w:rsidP="00776F3D">
            <w:pPr>
              <w:pStyle w:val="aff1"/>
              <w:spacing w:before="0" w:beforeAutospacing="0" w:after="0" w:afterAutospacing="0"/>
              <w:jc w:val="center"/>
              <w:rPr>
                <w:rStyle w:val="af8"/>
              </w:rPr>
            </w:pPr>
            <w:r w:rsidRPr="00776F3D">
              <w:rPr>
                <w:rStyle w:val="af8"/>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7811DC3" w14:textId="77777777" w:rsidR="005F4927" w:rsidRPr="00776F3D" w:rsidRDefault="005F4927" w:rsidP="00B37963">
            <w:pPr>
              <w:pStyle w:val="aff1"/>
              <w:spacing w:before="0" w:beforeAutospacing="0" w:after="0" w:afterAutospacing="0"/>
              <w:jc w:val="center"/>
              <w:rPr>
                <w:rStyle w:val="af8"/>
              </w:rPr>
            </w:pPr>
            <w:r w:rsidRPr="00776F3D">
              <w:rPr>
                <w:rStyle w:val="af8"/>
              </w:rPr>
              <w:t>Наименование</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3F5FA3D9" w14:textId="77777777" w:rsidR="005F4927" w:rsidRPr="00776F3D" w:rsidRDefault="005F4927" w:rsidP="0009271D">
            <w:pPr>
              <w:pStyle w:val="aff1"/>
              <w:spacing w:before="0" w:beforeAutospacing="0" w:after="0" w:afterAutospacing="0"/>
              <w:jc w:val="center"/>
              <w:rPr>
                <w:rStyle w:val="af8"/>
              </w:rPr>
            </w:pPr>
            <w:r w:rsidRPr="00776F3D">
              <w:rPr>
                <w:rStyle w:val="af8"/>
              </w:rPr>
              <w:t>2012</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531D85C9" w14:textId="77777777" w:rsidR="005F4927" w:rsidRPr="00776F3D" w:rsidRDefault="005F4927" w:rsidP="0009271D">
            <w:pPr>
              <w:pStyle w:val="aff1"/>
              <w:spacing w:before="0" w:beforeAutospacing="0" w:after="0" w:afterAutospacing="0"/>
              <w:jc w:val="center"/>
              <w:rPr>
                <w:rStyle w:val="af8"/>
              </w:rPr>
            </w:pPr>
            <w:r w:rsidRPr="00776F3D">
              <w:rPr>
                <w:rStyle w:val="af8"/>
              </w:rPr>
              <w:t>2013</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2EA25493" w14:textId="77777777" w:rsidR="005F4927" w:rsidRPr="00776F3D" w:rsidRDefault="005F4927" w:rsidP="0009271D">
            <w:pPr>
              <w:pStyle w:val="aff1"/>
              <w:spacing w:before="0" w:beforeAutospacing="0" w:after="0" w:afterAutospacing="0"/>
              <w:jc w:val="center"/>
              <w:rPr>
                <w:rStyle w:val="af8"/>
              </w:rPr>
            </w:pPr>
            <w:r w:rsidRPr="00776F3D">
              <w:rPr>
                <w:rStyle w:val="af8"/>
              </w:rPr>
              <w:t>2014</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24935C1A" w14:textId="77777777" w:rsidR="005F4927" w:rsidRPr="00776F3D" w:rsidRDefault="005F4927" w:rsidP="0009271D">
            <w:pPr>
              <w:pStyle w:val="aff1"/>
              <w:spacing w:before="0" w:beforeAutospacing="0" w:after="0" w:afterAutospacing="0"/>
              <w:jc w:val="center"/>
              <w:rPr>
                <w:rStyle w:val="af8"/>
              </w:rPr>
            </w:pPr>
            <w:r w:rsidRPr="00776F3D">
              <w:rPr>
                <w:rStyle w:val="af8"/>
              </w:rPr>
              <w:t>2015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44411CF9" w14:textId="77777777" w:rsidR="005F4927" w:rsidRPr="00776F3D" w:rsidRDefault="005F4927" w:rsidP="0009271D">
            <w:pPr>
              <w:pStyle w:val="aff1"/>
              <w:spacing w:before="0" w:beforeAutospacing="0" w:after="0" w:afterAutospacing="0"/>
              <w:jc w:val="center"/>
              <w:rPr>
                <w:rStyle w:val="af8"/>
              </w:rPr>
            </w:pPr>
            <w:r w:rsidRPr="00776F3D">
              <w:rPr>
                <w:rStyle w:val="af8"/>
              </w:rPr>
              <w:t>2016</w:t>
            </w:r>
          </w:p>
        </w:tc>
        <w:tc>
          <w:tcPr>
            <w:tcW w:w="1142" w:type="dxa"/>
            <w:tcBorders>
              <w:top w:val="single" w:sz="4" w:space="0" w:color="auto"/>
              <w:left w:val="nil"/>
              <w:bottom w:val="single" w:sz="4" w:space="0" w:color="auto"/>
              <w:right w:val="single" w:sz="4" w:space="0" w:color="auto"/>
            </w:tcBorders>
            <w:vAlign w:val="center"/>
          </w:tcPr>
          <w:p w14:paraId="110159E5" w14:textId="77777777" w:rsidR="005F4927" w:rsidRPr="00776F3D" w:rsidRDefault="005F4927" w:rsidP="0009271D">
            <w:pPr>
              <w:pStyle w:val="aff1"/>
              <w:spacing w:before="0" w:beforeAutospacing="0" w:after="0" w:afterAutospacing="0"/>
              <w:jc w:val="center"/>
              <w:rPr>
                <w:rStyle w:val="af8"/>
              </w:rPr>
            </w:pPr>
            <w:r w:rsidRPr="00776F3D">
              <w:rPr>
                <w:rStyle w:val="af8"/>
              </w:rPr>
              <w:t>2017</w:t>
            </w:r>
          </w:p>
        </w:tc>
      </w:tr>
    </w:tbl>
    <w:p w14:paraId="387F454C" w14:textId="77777777" w:rsidR="00776F3D" w:rsidRPr="00776F3D" w:rsidRDefault="00776F3D">
      <w:pPr>
        <w:rPr>
          <w:sz w:val="4"/>
          <w:szCs w:val="4"/>
        </w:rPr>
      </w:pPr>
    </w:p>
    <w:tbl>
      <w:tblPr>
        <w:tblW w:w="0" w:type="auto"/>
        <w:tblLayout w:type="fixed"/>
        <w:tblLook w:val="04A0" w:firstRow="1" w:lastRow="0" w:firstColumn="1" w:lastColumn="0" w:noHBand="0" w:noVBand="1"/>
      </w:tblPr>
      <w:tblGrid>
        <w:gridCol w:w="589"/>
        <w:gridCol w:w="2977"/>
        <w:gridCol w:w="1143"/>
        <w:gridCol w:w="1142"/>
        <w:gridCol w:w="1142"/>
        <w:gridCol w:w="1142"/>
        <w:gridCol w:w="1144"/>
        <w:gridCol w:w="1142"/>
      </w:tblGrid>
      <w:tr w:rsidR="00776F3D" w:rsidRPr="00776F3D" w14:paraId="436F555D" w14:textId="77777777" w:rsidTr="00776F3D">
        <w:trPr>
          <w:trHeight w:val="20"/>
          <w:tblHeader/>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59254E5" w14:textId="77777777" w:rsidR="00776F3D" w:rsidRPr="00776F3D" w:rsidRDefault="00776F3D" w:rsidP="00776F3D">
            <w:pPr>
              <w:pStyle w:val="aff1"/>
              <w:spacing w:before="0" w:beforeAutospacing="0" w:after="0" w:afterAutospacing="0"/>
              <w:jc w:val="center"/>
              <w:rPr>
                <w:rStyle w:val="af8"/>
              </w:rPr>
            </w:pPr>
            <w:r>
              <w:rPr>
                <w:rStyle w:val="af8"/>
              </w:rPr>
              <w:t>1</w:t>
            </w:r>
          </w:p>
        </w:tc>
        <w:tc>
          <w:tcPr>
            <w:tcW w:w="2977" w:type="dxa"/>
            <w:tcBorders>
              <w:top w:val="single" w:sz="4" w:space="0" w:color="auto"/>
              <w:left w:val="nil"/>
              <w:bottom w:val="single" w:sz="4" w:space="0" w:color="auto"/>
              <w:right w:val="single" w:sz="4" w:space="0" w:color="auto"/>
            </w:tcBorders>
            <w:shd w:val="clear" w:color="auto" w:fill="auto"/>
            <w:vAlign w:val="center"/>
          </w:tcPr>
          <w:p w14:paraId="59CF9853" w14:textId="77777777" w:rsidR="00776F3D" w:rsidRPr="00776F3D" w:rsidRDefault="00776F3D" w:rsidP="00776F3D">
            <w:pPr>
              <w:pStyle w:val="aff1"/>
              <w:spacing w:before="0" w:beforeAutospacing="0" w:after="0" w:afterAutospacing="0"/>
              <w:jc w:val="center"/>
              <w:rPr>
                <w:rStyle w:val="af8"/>
              </w:rPr>
            </w:pPr>
            <w:r>
              <w:rPr>
                <w:rStyle w:val="af8"/>
              </w:rPr>
              <w:t>2</w:t>
            </w:r>
          </w:p>
        </w:tc>
        <w:tc>
          <w:tcPr>
            <w:tcW w:w="1143" w:type="dxa"/>
            <w:tcBorders>
              <w:top w:val="single" w:sz="4" w:space="0" w:color="auto"/>
              <w:left w:val="nil"/>
              <w:bottom w:val="single" w:sz="4" w:space="0" w:color="auto"/>
              <w:right w:val="single" w:sz="4" w:space="0" w:color="auto"/>
            </w:tcBorders>
            <w:shd w:val="clear" w:color="auto" w:fill="auto"/>
            <w:vAlign w:val="center"/>
          </w:tcPr>
          <w:p w14:paraId="0C139EC4" w14:textId="77777777" w:rsidR="00776F3D" w:rsidRPr="00776F3D" w:rsidRDefault="00776F3D" w:rsidP="00776F3D">
            <w:pPr>
              <w:pStyle w:val="aff1"/>
              <w:spacing w:before="0" w:beforeAutospacing="0" w:after="0" w:afterAutospacing="0"/>
              <w:jc w:val="center"/>
              <w:rPr>
                <w:rStyle w:val="af8"/>
              </w:rPr>
            </w:pPr>
            <w:r>
              <w:rPr>
                <w:rStyle w:val="af8"/>
              </w:rPr>
              <w:t>3</w:t>
            </w:r>
          </w:p>
        </w:tc>
        <w:tc>
          <w:tcPr>
            <w:tcW w:w="1142" w:type="dxa"/>
            <w:tcBorders>
              <w:top w:val="single" w:sz="4" w:space="0" w:color="auto"/>
              <w:left w:val="nil"/>
              <w:bottom w:val="single" w:sz="4" w:space="0" w:color="auto"/>
              <w:right w:val="single" w:sz="4" w:space="0" w:color="auto"/>
            </w:tcBorders>
            <w:shd w:val="clear" w:color="auto" w:fill="auto"/>
            <w:vAlign w:val="center"/>
          </w:tcPr>
          <w:p w14:paraId="67BE8D48" w14:textId="77777777" w:rsidR="00776F3D" w:rsidRPr="00776F3D" w:rsidRDefault="00776F3D" w:rsidP="00776F3D">
            <w:pPr>
              <w:pStyle w:val="aff1"/>
              <w:spacing w:before="0" w:beforeAutospacing="0" w:after="0" w:afterAutospacing="0"/>
              <w:jc w:val="center"/>
              <w:rPr>
                <w:rStyle w:val="af8"/>
              </w:rPr>
            </w:pPr>
            <w:r>
              <w:rPr>
                <w:rStyle w:val="af8"/>
              </w:rPr>
              <w:t>4</w:t>
            </w:r>
          </w:p>
        </w:tc>
        <w:tc>
          <w:tcPr>
            <w:tcW w:w="1142" w:type="dxa"/>
            <w:tcBorders>
              <w:top w:val="single" w:sz="4" w:space="0" w:color="auto"/>
              <w:left w:val="nil"/>
              <w:bottom w:val="single" w:sz="4" w:space="0" w:color="auto"/>
              <w:right w:val="single" w:sz="4" w:space="0" w:color="auto"/>
            </w:tcBorders>
            <w:shd w:val="clear" w:color="auto" w:fill="auto"/>
            <w:vAlign w:val="center"/>
          </w:tcPr>
          <w:p w14:paraId="143EF952" w14:textId="77777777" w:rsidR="00776F3D" w:rsidRPr="00776F3D" w:rsidRDefault="00776F3D" w:rsidP="00776F3D">
            <w:pPr>
              <w:pStyle w:val="aff1"/>
              <w:spacing w:before="0" w:beforeAutospacing="0" w:after="0" w:afterAutospacing="0"/>
              <w:jc w:val="center"/>
              <w:rPr>
                <w:rStyle w:val="af8"/>
              </w:rPr>
            </w:pPr>
            <w:r>
              <w:rPr>
                <w:rStyle w:val="af8"/>
              </w:rPr>
              <w:t>5</w:t>
            </w:r>
          </w:p>
        </w:tc>
        <w:tc>
          <w:tcPr>
            <w:tcW w:w="1142" w:type="dxa"/>
            <w:tcBorders>
              <w:top w:val="single" w:sz="4" w:space="0" w:color="auto"/>
              <w:left w:val="nil"/>
              <w:bottom w:val="single" w:sz="4" w:space="0" w:color="auto"/>
              <w:right w:val="single" w:sz="4" w:space="0" w:color="auto"/>
            </w:tcBorders>
            <w:shd w:val="clear" w:color="auto" w:fill="auto"/>
            <w:vAlign w:val="center"/>
          </w:tcPr>
          <w:p w14:paraId="4EEF836C" w14:textId="77777777" w:rsidR="00776F3D" w:rsidRPr="00776F3D" w:rsidRDefault="00776F3D" w:rsidP="00776F3D">
            <w:pPr>
              <w:pStyle w:val="aff1"/>
              <w:spacing w:before="0" w:beforeAutospacing="0" w:after="0" w:afterAutospacing="0"/>
              <w:jc w:val="center"/>
              <w:rPr>
                <w:rStyle w:val="af8"/>
              </w:rPr>
            </w:pPr>
            <w:r>
              <w:rPr>
                <w:rStyle w:val="af8"/>
              </w:rPr>
              <w:t>6</w:t>
            </w:r>
          </w:p>
        </w:tc>
        <w:tc>
          <w:tcPr>
            <w:tcW w:w="1144" w:type="dxa"/>
            <w:tcBorders>
              <w:top w:val="single" w:sz="4" w:space="0" w:color="auto"/>
              <w:left w:val="nil"/>
              <w:bottom w:val="single" w:sz="4" w:space="0" w:color="auto"/>
              <w:right w:val="single" w:sz="4" w:space="0" w:color="auto"/>
            </w:tcBorders>
            <w:shd w:val="clear" w:color="auto" w:fill="auto"/>
            <w:vAlign w:val="center"/>
          </w:tcPr>
          <w:p w14:paraId="5591AEC2" w14:textId="77777777" w:rsidR="00776F3D" w:rsidRPr="00776F3D" w:rsidRDefault="00776F3D" w:rsidP="00776F3D">
            <w:pPr>
              <w:pStyle w:val="aff1"/>
              <w:spacing w:before="0" w:beforeAutospacing="0" w:after="0" w:afterAutospacing="0"/>
              <w:jc w:val="center"/>
              <w:rPr>
                <w:rStyle w:val="af8"/>
              </w:rPr>
            </w:pPr>
            <w:r>
              <w:rPr>
                <w:rStyle w:val="af8"/>
              </w:rPr>
              <w:t>7</w:t>
            </w:r>
          </w:p>
        </w:tc>
        <w:tc>
          <w:tcPr>
            <w:tcW w:w="1142" w:type="dxa"/>
            <w:tcBorders>
              <w:top w:val="single" w:sz="4" w:space="0" w:color="auto"/>
              <w:left w:val="nil"/>
              <w:bottom w:val="single" w:sz="4" w:space="0" w:color="auto"/>
              <w:right w:val="single" w:sz="4" w:space="0" w:color="auto"/>
            </w:tcBorders>
            <w:vAlign w:val="center"/>
          </w:tcPr>
          <w:p w14:paraId="50EA313A" w14:textId="77777777" w:rsidR="00776F3D" w:rsidRPr="00776F3D" w:rsidRDefault="00776F3D" w:rsidP="00776F3D">
            <w:pPr>
              <w:pStyle w:val="aff1"/>
              <w:spacing w:before="0" w:beforeAutospacing="0" w:after="0" w:afterAutospacing="0"/>
              <w:jc w:val="center"/>
              <w:rPr>
                <w:rStyle w:val="af8"/>
              </w:rPr>
            </w:pPr>
            <w:r>
              <w:rPr>
                <w:rStyle w:val="af8"/>
              </w:rPr>
              <w:t>8</w:t>
            </w:r>
          </w:p>
        </w:tc>
      </w:tr>
      <w:tr w:rsidR="005F4927" w:rsidRPr="00776F3D" w14:paraId="1C0CF719"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212A9BB7" w14:textId="77777777" w:rsidR="005F4927" w:rsidRPr="00776F3D" w:rsidRDefault="005F4927" w:rsidP="00776F3D">
            <w:pPr>
              <w:pStyle w:val="aff1"/>
              <w:spacing w:before="0" w:beforeAutospacing="0" w:after="0" w:afterAutospacing="0"/>
              <w:jc w:val="center"/>
              <w:rPr>
                <w:rStyle w:val="af8"/>
              </w:rPr>
            </w:pPr>
            <w:r w:rsidRPr="00776F3D">
              <w:rPr>
                <w:rStyle w:val="af8"/>
              </w:rPr>
              <w:t>1</w:t>
            </w:r>
          </w:p>
        </w:tc>
        <w:tc>
          <w:tcPr>
            <w:tcW w:w="2977" w:type="dxa"/>
            <w:tcBorders>
              <w:top w:val="nil"/>
              <w:left w:val="nil"/>
              <w:bottom w:val="single" w:sz="4" w:space="0" w:color="auto"/>
              <w:right w:val="single" w:sz="4" w:space="0" w:color="auto"/>
            </w:tcBorders>
            <w:shd w:val="clear" w:color="auto" w:fill="auto"/>
            <w:vAlign w:val="center"/>
            <w:hideMark/>
          </w:tcPr>
          <w:p w14:paraId="7AA48788" w14:textId="77777777" w:rsidR="005F4927" w:rsidRPr="00776F3D" w:rsidRDefault="005F4927" w:rsidP="00776F3D">
            <w:pPr>
              <w:pStyle w:val="aff1"/>
              <w:spacing w:before="0" w:beforeAutospacing="0" w:after="0" w:afterAutospacing="0"/>
              <w:rPr>
                <w:rStyle w:val="af8"/>
              </w:rPr>
            </w:pPr>
            <w:r w:rsidRPr="00776F3D">
              <w:rPr>
                <w:rStyle w:val="af8"/>
              </w:rPr>
              <w:t>Ростов-на-Дону</w:t>
            </w:r>
          </w:p>
        </w:tc>
        <w:tc>
          <w:tcPr>
            <w:tcW w:w="1143" w:type="dxa"/>
            <w:tcBorders>
              <w:top w:val="nil"/>
              <w:left w:val="nil"/>
              <w:bottom w:val="single" w:sz="4" w:space="0" w:color="auto"/>
              <w:right w:val="single" w:sz="4" w:space="0" w:color="auto"/>
            </w:tcBorders>
            <w:shd w:val="clear" w:color="auto" w:fill="auto"/>
            <w:vAlign w:val="center"/>
            <w:hideMark/>
          </w:tcPr>
          <w:p w14:paraId="14F05443" w14:textId="77777777" w:rsidR="005F4927" w:rsidRPr="00776F3D" w:rsidRDefault="005F4927" w:rsidP="0009271D">
            <w:pPr>
              <w:pStyle w:val="aff1"/>
              <w:spacing w:before="0" w:beforeAutospacing="0" w:after="0" w:afterAutospacing="0"/>
              <w:jc w:val="center"/>
              <w:rPr>
                <w:rStyle w:val="af8"/>
              </w:rPr>
            </w:pPr>
            <w:r w:rsidRPr="00776F3D">
              <w:rPr>
                <w:rStyle w:val="af8"/>
              </w:rPr>
              <w:t>8054</w:t>
            </w:r>
          </w:p>
        </w:tc>
        <w:tc>
          <w:tcPr>
            <w:tcW w:w="1142" w:type="dxa"/>
            <w:tcBorders>
              <w:top w:val="nil"/>
              <w:left w:val="nil"/>
              <w:bottom w:val="single" w:sz="4" w:space="0" w:color="auto"/>
              <w:right w:val="single" w:sz="4" w:space="0" w:color="auto"/>
            </w:tcBorders>
            <w:shd w:val="clear" w:color="auto" w:fill="auto"/>
            <w:vAlign w:val="center"/>
            <w:hideMark/>
          </w:tcPr>
          <w:p w14:paraId="62DD3886" w14:textId="77777777" w:rsidR="005F4927" w:rsidRPr="00776F3D" w:rsidRDefault="005F4927" w:rsidP="0009271D">
            <w:pPr>
              <w:pStyle w:val="aff1"/>
              <w:spacing w:before="0" w:beforeAutospacing="0" w:after="0" w:afterAutospacing="0"/>
              <w:jc w:val="center"/>
              <w:rPr>
                <w:rStyle w:val="af8"/>
              </w:rPr>
            </w:pPr>
            <w:r w:rsidRPr="00776F3D">
              <w:rPr>
                <w:rStyle w:val="af8"/>
              </w:rPr>
              <w:t>6 701</w:t>
            </w:r>
          </w:p>
        </w:tc>
        <w:tc>
          <w:tcPr>
            <w:tcW w:w="1142" w:type="dxa"/>
            <w:tcBorders>
              <w:top w:val="nil"/>
              <w:left w:val="nil"/>
              <w:bottom w:val="single" w:sz="4" w:space="0" w:color="auto"/>
              <w:right w:val="single" w:sz="4" w:space="0" w:color="auto"/>
            </w:tcBorders>
            <w:shd w:val="clear" w:color="auto" w:fill="auto"/>
            <w:vAlign w:val="center"/>
            <w:hideMark/>
          </w:tcPr>
          <w:p w14:paraId="5BCE50A2" w14:textId="77777777" w:rsidR="005F4927" w:rsidRPr="00776F3D" w:rsidRDefault="005F4927" w:rsidP="0009271D">
            <w:pPr>
              <w:pStyle w:val="aff1"/>
              <w:spacing w:before="0" w:beforeAutospacing="0" w:after="0" w:afterAutospacing="0"/>
              <w:jc w:val="center"/>
              <w:rPr>
                <w:rStyle w:val="af8"/>
              </w:rPr>
            </w:pPr>
            <w:r w:rsidRPr="00776F3D">
              <w:rPr>
                <w:rStyle w:val="af8"/>
              </w:rPr>
              <w:t>5 029</w:t>
            </w:r>
          </w:p>
        </w:tc>
        <w:tc>
          <w:tcPr>
            <w:tcW w:w="1142" w:type="dxa"/>
            <w:tcBorders>
              <w:top w:val="nil"/>
              <w:left w:val="nil"/>
              <w:bottom w:val="single" w:sz="4" w:space="0" w:color="auto"/>
              <w:right w:val="single" w:sz="4" w:space="0" w:color="auto"/>
            </w:tcBorders>
            <w:shd w:val="clear" w:color="auto" w:fill="auto"/>
            <w:vAlign w:val="center"/>
            <w:hideMark/>
          </w:tcPr>
          <w:p w14:paraId="14F83C88" w14:textId="77777777" w:rsidR="005F4927" w:rsidRPr="00776F3D" w:rsidRDefault="005F4927" w:rsidP="0009271D">
            <w:pPr>
              <w:pStyle w:val="aff1"/>
              <w:spacing w:before="0" w:beforeAutospacing="0" w:after="0" w:afterAutospacing="0"/>
              <w:jc w:val="center"/>
              <w:rPr>
                <w:rStyle w:val="af8"/>
              </w:rPr>
            </w:pPr>
            <w:r w:rsidRPr="00776F3D">
              <w:rPr>
                <w:rStyle w:val="af8"/>
              </w:rPr>
              <w:t>3 975</w:t>
            </w:r>
          </w:p>
        </w:tc>
        <w:tc>
          <w:tcPr>
            <w:tcW w:w="1144" w:type="dxa"/>
            <w:tcBorders>
              <w:top w:val="nil"/>
              <w:left w:val="nil"/>
              <w:bottom w:val="single" w:sz="4" w:space="0" w:color="auto"/>
              <w:right w:val="single" w:sz="4" w:space="0" w:color="auto"/>
            </w:tcBorders>
            <w:shd w:val="clear" w:color="auto" w:fill="auto"/>
            <w:vAlign w:val="center"/>
            <w:hideMark/>
          </w:tcPr>
          <w:p w14:paraId="1236F38B" w14:textId="77777777" w:rsidR="005F4927" w:rsidRPr="00776F3D" w:rsidRDefault="005F4927" w:rsidP="0009271D">
            <w:pPr>
              <w:pStyle w:val="aff1"/>
              <w:spacing w:before="0" w:beforeAutospacing="0" w:after="0" w:afterAutospacing="0"/>
              <w:jc w:val="center"/>
              <w:rPr>
                <w:rStyle w:val="af8"/>
              </w:rPr>
            </w:pPr>
            <w:r w:rsidRPr="00776F3D">
              <w:rPr>
                <w:rStyle w:val="af8"/>
              </w:rPr>
              <w:t>4 661</w:t>
            </w:r>
          </w:p>
        </w:tc>
        <w:tc>
          <w:tcPr>
            <w:tcW w:w="1142" w:type="dxa"/>
            <w:tcBorders>
              <w:top w:val="nil"/>
              <w:left w:val="nil"/>
              <w:bottom w:val="single" w:sz="4" w:space="0" w:color="auto"/>
              <w:right w:val="single" w:sz="4" w:space="0" w:color="auto"/>
            </w:tcBorders>
            <w:vAlign w:val="center"/>
          </w:tcPr>
          <w:p w14:paraId="6129CF92" w14:textId="77777777" w:rsidR="005F4927" w:rsidRPr="00776F3D" w:rsidRDefault="005F4927" w:rsidP="0009271D">
            <w:pPr>
              <w:pStyle w:val="aff1"/>
              <w:spacing w:before="0" w:beforeAutospacing="0" w:after="0" w:afterAutospacing="0"/>
              <w:jc w:val="center"/>
              <w:rPr>
                <w:rStyle w:val="af8"/>
              </w:rPr>
            </w:pPr>
            <w:r w:rsidRPr="00776F3D">
              <w:rPr>
                <w:rStyle w:val="af8"/>
              </w:rPr>
              <w:t>4 975</w:t>
            </w:r>
          </w:p>
        </w:tc>
      </w:tr>
      <w:tr w:rsidR="005F4927" w:rsidRPr="00776F3D" w14:paraId="02B531E4"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38703281" w14:textId="77777777" w:rsidR="005F4927" w:rsidRPr="00776F3D" w:rsidRDefault="005F4927" w:rsidP="00776F3D">
            <w:pPr>
              <w:pStyle w:val="aff1"/>
              <w:spacing w:before="0" w:beforeAutospacing="0" w:after="0" w:afterAutospacing="0"/>
              <w:jc w:val="center"/>
              <w:rPr>
                <w:rStyle w:val="af8"/>
              </w:rPr>
            </w:pPr>
            <w:r w:rsidRPr="00776F3D">
              <w:rPr>
                <w:rStyle w:val="af8"/>
              </w:rPr>
              <w:t>2</w:t>
            </w:r>
          </w:p>
        </w:tc>
        <w:tc>
          <w:tcPr>
            <w:tcW w:w="2977" w:type="dxa"/>
            <w:tcBorders>
              <w:top w:val="nil"/>
              <w:left w:val="nil"/>
              <w:bottom w:val="single" w:sz="4" w:space="0" w:color="auto"/>
              <w:right w:val="single" w:sz="4" w:space="0" w:color="auto"/>
            </w:tcBorders>
            <w:shd w:val="clear" w:color="auto" w:fill="auto"/>
            <w:vAlign w:val="center"/>
            <w:hideMark/>
          </w:tcPr>
          <w:p w14:paraId="434E5016" w14:textId="77777777" w:rsidR="005F4927" w:rsidRPr="00776F3D" w:rsidRDefault="005F4927" w:rsidP="00B37963">
            <w:pPr>
              <w:pStyle w:val="aff1"/>
              <w:spacing w:before="0" w:beforeAutospacing="0" w:after="0" w:afterAutospacing="0"/>
              <w:rPr>
                <w:rStyle w:val="af8"/>
              </w:rPr>
            </w:pPr>
            <w:r w:rsidRPr="00776F3D">
              <w:rPr>
                <w:rStyle w:val="af8"/>
              </w:rPr>
              <w:t>Азов</w:t>
            </w:r>
          </w:p>
        </w:tc>
        <w:tc>
          <w:tcPr>
            <w:tcW w:w="1143" w:type="dxa"/>
            <w:tcBorders>
              <w:top w:val="nil"/>
              <w:left w:val="nil"/>
              <w:bottom w:val="single" w:sz="4" w:space="0" w:color="auto"/>
              <w:right w:val="single" w:sz="4" w:space="0" w:color="auto"/>
            </w:tcBorders>
            <w:shd w:val="clear" w:color="auto" w:fill="auto"/>
            <w:vAlign w:val="center"/>
            <w:hideMark/>
          </w:tcPr>
          <w:p w14:paraId="2E6331F0" w14:textId="77777777" w:rsidR="005F4927" w:rsidRPr="00776F3D" w:rsidRDefault="005F4927" w:rsidP="0009271D">
            <w:pPr>
              <w:pStyle w:val="aff1"/>
              <w:spacing w:before="0" w:beforeAutospacing="0" w:after="0" w:afterAutospacing="0"/>
              <w:jc w:val="center"/>
              <w:rPr>
                <w:rStyle w:val="af8"/>
              </w:rPr>
            </w:pPr>
            <w:r w:rsidRPr="00776F3D">
              <w:rPr>
                <w:rStyle w:val="af8"/>
              </w:rPr>
              <w:t>335</w:t>
            </w:r>
          </w:p>
        </w:tc>
        <w:tc>
          <w:tcPr>
            <w:tcW w:w="1142" w:type="dxa"/>
            <w:tcBorders>
              <w:top w:val="nil"/>
              <w:left w:val="nil"/>
              <w:bottom w:val="single" w:sz="4" w:space="0" w:color="auto"/>
              <w:right w:val="single" w:sz="4" w:space="0" w:color="auto"/>
            </w:tcBorders>
            <w:shd w:val="clear" w:color="auto" w:fill="auto"/>
            <w:vAlign w:val="center"/>
            <w:hideMark/>
          </w:tcPr>
          <w:p w14:paraId="2E7F84C7" w14:textId="77777777" w:rsidR="005F4927" w:rsidRPr="00776F3D" w:rsidRDefault="005F4927" w:rsidP="0009271D">
            <w:pPr>
              <w:pStyle w:val="aff1"/>
              <w:spacing w:before="0" w:beforeAutospacing="0" w:after="0" w:afterAutospacing="0"/>
              <w:jc w:val="center"/>
              <w:rPr>
                <w:rStyle w:val="af8"/>
              </w:rPr>
            </w:pPr>
            <w:r w:rsidRPr="00776F3D">
              <w:rPr>
                <w:rStyle w:val="af8"/>
              </w:rPr>
              <w:t>-213</w:t>
            </w:r>
          </w:p>
        </w:tc>
        <w:tc>
          <w:tcPr>
            <w:tcW w:w="1142" w:type="dxa"/>
            <w:tcBorders>
              <w:top w:val="nil"/>
              <w:left w:val="nil"/>
              <w:bottom w:val="single" w:sz="4" w:space="0" w:color="auto"/>
              <w:right w:val="single" w:sz="4" w:space="0" w:color="auto"/>
            </w:tcBorders>
            <w:shd w:val="clear" w:color="auto" w:fill="auto"/>
            <w:vAlign w:val="center"/>
            <w:hideMark/>
          </w:tcPr>
          <w:p w14:paraId="6D158FCC" w14:textId="77777777" w:rsidR="005F4927" w:rsidRPr="00776F3D" w:rsidRDefault="005F4927" w:rsidP="0009271D">
            <w:pPr>
              <w:pStyle w:val="aff1"/>
              <w:spacing w:before="0" w:beforeAutospacing="0" w:after="0" w:afterAutospacing="0"/>
              <w:jc w:val="center"/>
              <w:rPr>
                <w:rStyle w:val="af8"/>
              </w:rPr>
            </w:pPr>
            <w:r w:rsidRPr="00776F3D">
              <w:rPr>
                <w:rStyle w:val="af8"/>
              </w:rPr>
              <w:t>-331</w:t>
            </w:r>
          </w:p>
        </w:tc>
        <w:tc>
          <w:tcPr>
            <w:tcW w:w="1142" w:type="dxa"/>
            <w:tcBorders>
              <w:top w:val="nil"/>
              <w:left w:val="nil"/>
              <w:bottom w:val="single" w:sz="4" w:space="0" w:color="auto"/>
              <w:right w:val="single" w:sz="4" w:space="0" w:color="auto"/>
            </w:tcBorders>
            <w:shd w:val="clear" w:color="auto" w:fill="auto"/>
            <w:vAlign w:val="center"/>
            <w:hideMark/>
          </w:tcPr>
          <w:p w14:paraId="6F3A6637" w14:textId="77777777" w:rsidR="005F4927" w:rsidRPr="00776F3D" w:rsidRDefault="005F4927" w:rsidP="0009271D">
            <w:pPr>
              <w:pStyle w:val="aff1"/>
              <w:spacing w:before="0" w:beforeAutospacing="0" w:after="0" w:afterAutospacing="0"/>
              <w:jc w:val="center"/>
              <w:rPr>
                <w:rStyle w:val="af8"/>
              </w:rPr>
            </w:pPr>
            <w:r w:rsidRPr="00776F3D">
              <w:rPr>
                <w:rStyle w:val="af8"/>
              </w:rPr>
              <w:t>-98</w:t>
            </w:r>
          </w:p>
        </w:tc>
        <w:tc>
          <w:tcPr>
            <w:tcW w:w="1144" w:type="dxa"/>
            <w:tcBorders>
              <w:top w:val="nil"/>
              <w:left w:val="nil"/>
              <w:bottom w:val="single" w:sz="4" w:space="0" w:color="auto"/>
              <w:right w:val="single" w:sz="4" w:space="0" w:color="auto"/>
            </w:tcBorders>
            <w:shd w:val="clear" w:color="auto" w:fill="auto"/>
            <w:vAlign w:val="center"/>
            <w:hideMark/>
          </w:tcPr>
          <w:p w14:paraId="2E703568" w14:textId="77777777" w:rsidR="005F4927" w:rsidRPr="00776F3D" w:rsidRDefault="005F4927" w:rsidP="0009271D">
            <w:pPr>
              <w:pStyle w:val="aff1"/>
              <w:spacing w:before="0" w:beforeAutospacing="0" w:after="0" w:afterAutospacing="0"/>
              <w:jc w:val="center"/>
              <w:rPr>
                <w:rStyle w:val="af8"/>
              </w:rPr>
            </w:pPr>
            <w:r w:rsidRPr="00776F3D">
              <w:rPr>
                <w:rStyle w:val="af8"/>
              </w:rPr>
              <w:t>-342</w:t>
            </w:r>
          </w:p>
        </w:tc>
        <w:tc>
          <w:tcPr>
            <w:tcW w:w="1142" w:type="dxa"/>
            <w:tcBorders>
              <w:top w:val="nil"/>
              <w:left w:val="nil"/>
              <w:bottom w:val="single" w:sz="4" w:space="0" w:color="auto"/>
              <w:right w:val="single" w:sz="4" w:space="0" w:color="auto"/>
            </w:tcBorders>
            <w:vAlign w:val="center"/>
          </w:tcPr>
          <w:p w14:paraId="21BDA023" w14:textId="77777777" w:rsidR="005F4927" w:rsidRPr="00776F3D" w:rsidRDefault="005F4927" w:rsidP="0009271D">
            <w:pPr>
              <w:pStyle w:val="aff1"/>
              <w:spacing w:before="0" w:beforeAutospacing="0" w:after="0" w:afterAutospacing="0"/>
              <w:jc w:val="center"/>
              <w:rPr>
                <w:rStyle w:val="af8"/>
              </w:rPr>
            </w:pPr>
            <w:r w:rsidRPr="00776F3D">
              <w:rPr>
                <w:rStyle w:val="af8"/>
              </w:rPr>
              <w:t>-460</w:t>
            </w:r>
          </w:p>
        </w:tc>
      </w:tr>
      <w:tr w:rsidR="005F4927" w:rsidRPr="00776F3D" w14:paraId="2E565B46"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7C479CC4" w14:textId="77777777" w:rsidR="005F4927" w:rsidRPr="00776F3D" w:rsidRDefault="005F4927" w:rsidP="00776F3D">
            <w:pPr>
              <w:pStyle w:val="aff1"/>
              <w:spacing w:before="0" w:beforeAutospacing="0" w:after="0" w:afterAutospacing="0"/>
              <w:jc w:val="center"/>
              <w:rPr>
                <w:rStyle w:val="af8"/>
              </w:rPr>
            </w:pPr>
            <w:r w:rsidRPr="00776F3D">
              <w:rPr>
                <w:rStyle w:val="af8"/>
              </w:rPr>
              <w:t>3</w:t>
            </w:r>
          </w:p>
        </w:tc>
        <w:tc>
          <w:tcPr>
            <w:tcW w:w="2977" w:type="dxa"/>
            <w:tcBorders>
              <w:top w:val="nil"/>
              <w:left w:val="nil"/>
              <w:bottom w:val="single" w:sz="4" w:space="0" w:color="auto"/>
              <w:right w:val="single" w:sz="4" w:space="0" w:color="auto"/>
            </w:tcBorders>
            <w:shd w:val="clear" w:color="auto" w:fill="auto"/>
            <w:vAlign w:val="center"/>
            <w:hideMark/>
          </w:tcPr>
          <w:p w14:paraId="6255FA19" w14:textId="77777777" w:rsidR="005F4927" w:rsidRPr="00776F3D" w:rsidRDefault="005F4927" w:rsidP="00B37963">
            <w:pPr>
              <w:pStyle w:val="aff1"/>
              <w:spacing w:before="0" w:beforeAutospacing="0" w:after="0" w:afterAutospacing="0"/>
              <w:rPr>
                <w:rStyle w:val="af8"/>
              </w:rPr>
            </w:pPr>
            <w:r w:rsidRPr="00776F3D">
              <w:rPr>
                <w:rStyle w:val="af8"/>
              </w:rPr>
              <w:t>Батайск</w:t>
            </w:r>
          </w:p>
        </w:tc>
        <w:tc>
          <w:tcPr>
            <w:tcW w:w="1143" w:type="dxa"/>
            <w:tcBorders>
              <w:top w:val="nil"/>
              <w:left w:val="nil"/>
              <w:bottom w:val="single" w:sz="4" w:space="0" w:color="auto"/>
              <w:right w:val="single" w:sz="4" w:space="0" w:color="auto"/>
            </w:tcBorders>
            <w:shd w:val="clear" w:color="auto" w:fill="auto"/>
            <w:vAlign w:val="center"/>
            <w:hideMark/>
          </w:tcPr>
          <w:p w14:paraId="17687B68" w14:textId="77777777" w:rsidR="005F4927" w:rsidRPr="00776F3D" w:rsidRDefault="005F4927" w:rsidP="0009271D">
            <w:pPr>
              <w:pStyle w:val="aff1"/>
              <w:spacing w:before="0" w:beforeAutospacing="0" w:after="0" w:afterAutospacing="0"/>
              <w:jc w:val="center"/>
              <w:rPr>
                <w:rStyle w:val="af8"/>
              </w:rPr>
            </w:pPr>
            <w:r w:rsidRPr="00776F3D">
              <w:rPr>
                <w:rStyle w:val="af8"/>
              </w:rPr>
              <w:t>998</w:t>
            </w:r>
          </w:p>
        </w:tc>
        <w:tc>
          <w:tcPr>
            <w:tcW w:w="1142" w:type="dxa"/>
            <w:tcBorders>
              <w:top w:val="nil"/>
              <w:left w:val="nil"/>
              <w:bottom w:val="single" w:sz="4" w:space="0" w:color="auto"/>
              <w:right w:val="single" w:sz="4" w:space="0" w:color="auto"/>
            </w:tcBorders>
            <w:shd w:val="clear" w:color="auto" w:fill="auto"/>
            <w:vAlign w:val="center"/>
            <w:hideMark/>
          </w:tcPr>
          <w:p w14:paraId="1E5314F5" w14:textId="77777777" w:rsidR="005F4927" w:rsidRPr="00776F3D" w:rsidRDefault="005F4927" w:rsidP="0009271D">
            <w:pPr>
              <w:pStyle w:val="aff1"/>
              <w:spacing w:before="0" w:beforeAutospacing="0" w:after="0" w:afterAutospacing="0"/>
              <w:jc w:val="center"/>
              <w:rPr>
                <w:rStyle w:val="af8"/>
              </w:rPr>
            </w:pPr>
            <w:r w:rsidRPr="00776F3D">
              <w:rPr>
                <w:rStyle w:val="af8"/>
              </w:rPr>
              <w:t>1 413</w:t>
            </w:r>
          </w:p>
        </w:tc>
        <w:tc>
          <w:tcPr>
            <w:tcW w:w="1142" w:type="dxa"/>
            <w:tcBorders>
              <w:top w:val="nil"/>
              <w:left w:val="nil"/>
              <w:bottom w:val="single" w:sz="4" w:space="0" w:color="auto"/>
              <w:right w:val="single" w:sz="4" w:space="0" w:color="auto"/>
            </w:tcBorders>
            <w:shd w:val="clear" w:color="auto" w:fill="auto"/>
            <w:vAlign w:val="center"/>
            <w:hideMark/>
          </w:tcPr>
          <w:p w14:paraId="7457BC1D" w14:textId="77777777" w:rsidR="005F4927" w:rsidRPr="00776F3D" w:rsidRDefault="005F4927" w:rsidP="0009271D">
            <w:pPr>
              <w:pStyle w:val="aff1"/>
              <w:spacing w:before="0" w:beforeAutospacing="0" w:after="0" w:afterAutospacing="0"/>
              <w:jc w:val="center"/>
              <w:rPr>
                <w:rStyle w:val="af8"/>
              </w:rPr>
            </w:pPr>
            <w:r w:rsidRPr="00776F3D">
              <w:rPr>
                <w:rStyle w:val="af8"/>
              </w:rPr>
              <w:t>1 950</w:t>
            </w:r>
          </w:p>
        </w:tc>
        <w:tc>
          <w:tcPr>
            <w:tcW w:w="1142" w:type="dxa"/>
            <w:tcBorders>
              <w:top w:val="nil"/>
              <w:left w:val="nil"/>
              <w:bottom w:val="single" w:sz="4" w:space="0" w:color="auto"/>
              <w:right w:val="single" w:sz="4" w:space="0" w:color="auto"/>
            </w:tcBorders>
            <w:shd w:val="clear" w:color="auto" w:fill="auto"/>
            <w:vAlign w:val="center"/>
            <w:hideMark/>
          </w:tcPr>
          <w:p w14:paraId="64D89ED1" w14:textId="77777777" w:rsidR="005F4927" w:rsidRPr="00776F3D" w:rsidRDefault="005F4927" w:rsidP="0009271D">
            <w:pPr>
              <w:pStyle w:val="aff1"/>
              <w:spacing w:before="0" w:beforeAutospacing="0" w:after="0" w:afterAutospacing="0"/>
              <w:jc w:val="center"/>
              <w:rPr>
                <w:rStyle w:val="af8"/>
              </w:rPr>
            </w:pPr>
            <w:r w:rsidRPr="00776F3D">
              <w:rPr>
                <w:rStyle w:val="af8"/>
              </w:rPr>
              <w:t>1 902</w:t>
            </w:r>
          </w:p>
        </w:tc>
        <w:tc>
          <w:tcPr>
            <w:tcW w:w="1144" w:type="dxa"/>
            <w:tcBorders>
              <w:top w:val="nil"/>
              <w:left w:val="nil"/>
              <w:bottom w:val="single" w:sz="4" w:space="0" w:color="auto"/>
              <w:right w:val="single" w:sz="4" w:space="0" w:color="auto"/>
            </w:tcBorders>
            <w:shd w:val="clear" w:color="auto" w:fill="auto"/>
            <w:vAlign w:val="center"/>
            <w:hideMark/>
          </w:tcPr>
          <w:p w14:paraId="6551A28C" w14:textId="77777777" w:rsidR="005F4927" w:rsidRPr="00776F3D" w:rsidRDefault="005F4927" w:rsidP="0009271D">
            <w:pPr>
              <w:pStyle w:val="aff1"/>
              <w:spacing w:before="0" w:beforeAutospacing="0" w:after="0" w:afterAutospacing="0"/>
              <w:jc w:val="center"/>
              <w:rPr>
                <w:rStyle w:val="af8"/>
              </w:rPr>
            </w:pPr>
            <w:r w:rsidRPr="00776F3D">
              <w:rPr>
                <w:rStyle w:val="af8"/>
              </w:rPr>
              <w:t>1 985</w:t>
            </w:r>
          </w:p>
        </w:tc>
        <w:tc>
          <w:tcPr>
            <w:tcW w:w="1142" w:type="dxa"/>
            <w:tcBorders>
              <w:top w:val="nil"/>
              <w:left w:val="nil"/>
              <w:bottom w:val="single" w:sz="4" w:space="0" w:color="auto"/>
              <w:right w:val="single" w:sz="4" w:space="0" w:color="auto"/>
            </w:tcBorders>
            <w:vAlign w:val="center"/>
          </w:tcPr>
          <w:p w14:paraId="07D5C0E9" w14:textId="77777777" w:rsidR="005F4927" w:rsidRPr="00776F3D" w:rsidRDefault="005F4927" w:rsidP="0009271D">
            <w:pPr>
              <w:pStyle w:val="aff1"/>
              <w:spacing w:before="0" w:beforeAutospacing="0" w:after="0" w:afterAutospacing="0"/>
              <w:jc w:val="center"/>
              <w:rPr>
                <w:rStyle w:val="af8"/>
              </w:rPr>
            </w:pPr>
            <w:r w:rsidRPr="00776F3D">
              <w:rPr>
                <w:rStyle w:val="af8"/>
              </w:rPr>
              <w:t>1 737</w:t>
            </w:r>
          </w:p>
        </w:tc>
      </w:tr>
      <w:tr w:rsidR="005F4927" w:rsidRPr="00776F3D" w14:paraId="64867DF7"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41F861D9" w14:textId="77777777" w:rsidR="005F4927" w:rsidRPr="00776F3D" w:rsidRDefault="005F4927" w:rsidP="00776F3D">
            <w:pPr>
              <w:pStyle w:val="aff1"/>
              <w:jc w:val="center"/>
              <w:rPr>
                <w:rStyle w:val="af8"/>
              </w:rPr>
            </w:pPr>
            <w:r w:rsidRPr="00776F3D">
              <w:rPr>
                <w:rStyle w:val="af8"/>
              </w:rPr>
              <w:lastRenderedPageBreak/>
              <w:t>4</w:t>
            </w:r>
          </w:p>
        </w:tc>
        <w:tc>
          <w:tcPr>
            <w:tcW w:w="2977" w:type="dxa"/>
            <w:tcBorders>
              <w:top w:val="nil"/>
              <w:left w:val="nil"/>
              <w:bottom w:val="single" w:sz="4" w:space="0" w:color="auto"/>
              <w:right w:val="single" w:sz="4" w:space="0" w:color="auto"/>
            </w:tcBorders>
            <w:shd w:val="clear" w:color="auto" w:fill="auto"/>
            <w:vAlign w:val="center"/>
            <w:hideMark/>
          </w:tcPr>
          <w:p w14:paraId="70CE9E5E" w14:textId="77777777" w:rsidR="005F4927" w:rsidRPr="00776F3D" w:rsidRDefault="005F4927" w:rsidP="00C900AC">
            <w:pPr>
              <w:pStyle w:val="aff1"/>
              <w:rPr>
                <w:rStyle w:val="af8"/>
              </w:rPr>
            </w:pPr>
            <w:r w:rsidRPr="00776F3D">
              <w:rPr>
                <w:rStyle w:val="af8"/>
              </w:rPr>
              <w:t>Волгодонск</w:t>
            </w:r>
          </w:p>
        </w:tc>
        <w:tc>
          <w:tcPr>
            <w:tcW w:w="1143" w:type="dxa"/>
            <w:tcBorders>
              <w:top w:val="nil"/>
              <w:left w:val="nil"/>
              <w:bottom w:val="single" w:sz="4" w:space="0" w:color="auto"/>
              <w:right w:val="single" w:sz="4" w:space="0" w:color="auto"/>
            </w:tcBorders>
            <w:shd w:val="clear" w:color="auto" w:fill="auto"/>
            <w:vAlign w:val="center"/>
            <w:hideMark/>
          </w:tcPr>
          <w:p w14:paraId="419E6280" w14:textId="77777777" w:rsidR="005F4927" w:rsidRPr="00776F3D" w:rsidRDefault="005F4927" w:rsidP="0009271D">
            <w:pPr>
              <w:pStyle w:val="aff1"/>
              <w:jc w:val="center"/>
              <w:rPr>
                <w:rStyle w:val="af8"/>
              </w:rPr>
            </w:pPr>
            <w:r w:rsidRPr="00776F3D">
              <w:rPr>
                <w:rStyle w:val="af8"/>
              </w:rPr>
              <w:t>-224</w:t>
            </w:r>
          </w:p>
        </w:tc>
        <w:tc>
          <w:tcPr>
            <w:tcW w:w="1142" w:type="dxa"/>
            <w:tcBorders>
              <w:top w:val="nil"/>
              <w:left w:val="nil"/>
              <w:bottom w:val="single" w:sz="4" w:space="0" w:color="auto"/>
              <w:right w:val="single" w:sz="4" w:space="0" w:color="auto"/>
            </w:tcBorders>
            <w:shd w:val="clear" w:color="auto" w:fill="auto"/>
            <w:vAlign w:val="center"/>
            <w:hideMark/>
          </w:tcPr>
          <w:p w14:paraId="7435A722" w14:textId="77777777" w:rsidR="005F4927" w:rsidRPr="00776F3D" w:rsidRDefault="005F4927" w:rsidP="0009271D">
            <w:pPr>
              <w:pStyle w:val="aff1"/>
              <w:jc w:val="center"/>
              <w:rPr>
                <w:rStyle w:val="af8"/>
              </w:rPr>
            </w:pPr>
            <w:r w:rsidRPr="00776F3D">
              <w:rPr>
                <w:rStyle w:val="af8"/>
              </w:rPr>
              <w:t>-215</w:t>
            </w:r>
          </w:p>
        </w:tc>
        <w:tc>
          <w:tcPr>
            <w:tcW w:w="1142" w:type="dxa"/>
            <w:tcBorders>
              <w:top w:val="nil"/>
              <w:left w:val="nil"/>
              <w:bottom w:val="single" w:sz="4" w:space="0" w:color="auto"/>
              <w:right w:val="single" w:sz="4" w:space="0" w:color="auto"/>
            </w:tcBorders>
            <w:shd w:val="clear" w:color="auto" w:fill="auto"/>
            <w:vAlign w:val="center"/>
            <w:hideMark/>
          </w:tcPr>
          <w:p w14:paraId="4959AD00" w14:textId="77777777" w:rsidR="005F4927" w:rsidRPr="00776F3D" w:rsidRDefault="005F4927" w:rsidP="0009271D">
            <w:pPr>
              <w:pStyle w:val="aff1"/>
              <w:jc w:val="center"/>
              <w:rPr>
                <w:rStyle w:val="af8"/>
              </w:rPr>
            </w:pPr>
            <w:r w:rsidRPr="00776F3D">
              <w:rPr>
                <w:rStyle w:val="af8"/>
              </w:rPr>
              <w:t>-1</w:t>
            </w:r>
          </w:p>
        </w:tc>
        <w:tc>
          <w:tcPr>
            <w:tcW w:w="1142" w:type="dxa"/>
            <w:tcBorders>
              <w:top w:val="nil"/>
              <w:left w:val="nil"/>
              <w:bottom w:val="single" w:sz="4" w:space="0" w:color="auto"/>
              <w:right w:val="single" w:sz="4" w:space="0" w:color="auto"/>
            </w:tcBorders>
            <w:shd w:val="clear" w:color="auto" w:fill="auto"/>
            <w:vAlign w:val="center"/>
            <w:hideMark/>
          </w:tcPr>
          <w:p w14:paraId="104EB757" w14:textId="77777777" w:rsidR="005F4927" w:rsidRPr="00776F3D" w:rsidRDefault="005F4927" w:rsidP="0009271D">
            <w:pPr>
              <w:pStyle w:val="aff1"/>
              <w:jc w:val="center"/>
              <w:rPr>
                <w:rStyle w:val="af8"/>
              </w:rPr>
            </w:pPr>
            <w:r w:rsidRPr="00776F3D">
              <w:rPr>
                <w:rStyle w:val="af8"/>
              </w:rPr>
              <w:t>110</w:t>
            </w:r>
          </w:p>
        </w:tc>
        <w:tc>
          <w:tcPr>
            <w:tcW w:w="1144" w:type="dxa"/>
            <w:tcBorders>
              <w:top w:val="nil"/>
              <w:left w:val="nil"/>
              <w:bottom w:val="single" w:sz="4" w:space="0" w:color="auto"/>
              <w:right w:val="single" w:sz="4" w:space="0" w:color="auto"/>
            </w:tcBorders>
            <w:shd w:val="clear" w:color="auto" w:fill="auto"/>
            <w:vAlign w:val="center"/>
            <w:hideMark/>
          </w:tcPr>
          <w:p w14:paraId="36DC2C05" w14:textId="77777777" w:rsidR="005F4927" w:rsidRPr="00776F3D" w:rsidRDefault="005F4927" w:rsidP="0009271D">
            <w:pPr>
              <w:pStyle w:val="aff1"/>
              <w:jc w:val="center"/>
              <w:rPr>
                <w:rStyle w:val="af8"/>
              </w:rPr>
            </w:pPr>
            <w:r w:rsidRPr="00776F3D">
              <w:rPr>
                <w:rStyle w:val="af8"/>
              </w:rPr>
              <w:t>865</w:t>
            </w:r>
          </w:p>
        </w:tc>
        <w:tc>
          <w:tcPr>
            <w:tcW w:w="1142" w:type="dxa"/>
            <w:tcBorders>
              <w:top w:val="nil"/>
              <w:left w:val="nil"/>
              <w:bottom w:val="single" w:sz="4" w:space="0" w:color="auto"/>
              <w:right w:val="single" w:sz="4" w:space="0" w:color="auto"/>
            </w:tcBorders>
            <w:vAlign w:val="center"/>
          </w:tcPr>
          <w:p w14:paraId="37918420" w14:textId="77777777" w:rsidR="005F4927" w:rsidRPr="00776F3D" w:rsidRDefault="005F4927" w:rsidP="0009271D">
            <w:pPr>
              <w:pStyle w:val="aff1"/>
              <w:jc w:val="center"/>
              <w:rPr>
                <w:rStyle w:val="af8"/>
              </w:rPr>
            </w:pPr>
            <w:r w:rsidRPr="00776F3D">
              <w:rPr>
                <w:rStyle w:val="af8"/>
              </w:rPr>
              <w:t>373</w:t>
            </w:r>
          </w:p>
        </w:tc>
      </w:tr>
      <w:tr w:rsidR="005F4927" w:rsidRPr="00776F3D" w14:paraId="7DFA71AC"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169B4B5E" w14:textId="77777777" w:rsidR="005F4927" w:rsidRPr="00776F3D" w:rsidRDefault="005F4927" w:rsidP="00776F3D">
            <w:pPr>
              <w:pStyle w:val="aff1"/>
              <w:jc w:val="center"/>
              <w:rPr>
                <w:rStyle w:val="af8"/>
              </w:rPr>
            </w:pPr>
            <w:r w:rsidRPr="00776F3D">
              <w:rPr>
                <w:rStyle w:val="af8"/>
              </w:rPr>
              <w:t>5</w:t>
            </w:r>
          </w:p>
        </w:tc>
        <w:tc>
          <w:tcPr>
            <w:tcW w:w="2977" w:type="dxa"/>
            <w:tcBorders>
              <w:top w:val="nil"/>
              <w:left w:val="nil"/>
              <w:bottom w:val="single" w:sz="4" w:space="0" w:color="auto"/>
              <w:right w:val="single" w:sz="4" w:space="0" w:color="auto"/>
            </w:tcBorders>
            <w:shd w:val="clear" w:color="auto" w:fill="auto"/>
            <w:vAlign w:val="center"/>
            <w:hideMark/>
          </w:tcPr>
          <w:p w14:paraId="5EA7186F" w14:textId="77777777" w:rsidR="005F4927" w:rsidRPr="00776F3D" w:rsidRDefault="005F4927" w:rsidP="00C900AC">
            <w:pPr>
              <w:pStyle w:val="aff1"/>
              <w:rPr>
                <w:rStyle w:val="af8"/>
              </w:rPr>
            </w:pPr>
            <w:r w:rsidRPr="00776F3D">
              <w:rPr>
                <w:rStyle w:val="af8"/>
              </w:rPr>
              <w:t>Гуково</w:t>
            </w:r>
          </w:p>
        </w:tc>
        <w:tc>
          <w:tcPr>
            <w:tcW w:w="1143" w:type="dxa"/>
            <w:tcBorders>
              <w:top w:val="nil"/>
              <w:left w:val="nil"/>
              <w:bottom w:val="single" w:sz="4" w:space="0" w:color="auto"/>
              <w:right w:val="single" w:sz="4" w:space="0" w:color="auto"/>
            </w:tcBorders>
            <w:shd w:val="clear" w:color="auto" w:fill="auto"/>
            <w:vAlign w:val="center"/>
            <w:hideMark/>
          </w:tcPr>
          <w:p w14:paraId="4B613882" w14:textId="77777777" w:rsidR="005F4927" w:rsidRPr="00776F3D" w:rsidRDefault="005F4927" w:rsidP="0009271D">
            <w:pPr>
              <w:pStyle w:val="aff1"/>
              <w:jc w:val="center"/>
              <w:rPr>
                <w:rStyle w:val="af8"/>
              </w:rPr>
            </w:pPr>
            <w:r w:rsidRPr="00776F3D">
              <w:rPr>
                <w:rStyle w:val="af8"/>
              </w:rPr>
              <w:t>-73</w:t>
            </w:r>
          </w:p>
        </w:tc>
        <w:tc>
          <w:tcPr>
            <w:tcW w:w="1142" w:type="dxa"/>
            <w:tcBorders>
              <w:top w:val="nil"/>
              <w:left w:val="nil"/>
              <w:bottom w:val="single" w:sz="4" w:space="0" w:color="auto"/>
              <w:right w:val="single" w:sz="4" w:space="0" w:color="auto"/>
            </w:tcBorders>
            <w:shd w:val="clear" w:color="auto" w:fill="auto"/>
            <w:vAlign w:val="center"/>
            <w:hideMark/>
          </w:tcPr>
          <w:p w14:paraId="6BC1B96D" w14:textId="77777777" w:rsidR="005F4927" w:rsidRPr="00776F3D" w:rsidRDefault="005F4927" w:rsidP="0009271D">
            <w:pPr>
              <w:pStyle w:val="aff1"/>
              <w:jc w:val="center"/>
              <w:rPr>
                <w:rStyle w:val="af8"/>
              </w:rPr>
            </w:pPr>
            <w:r w:rsidRPr="00776F3D">
              <w:rPr>
                <w:rStyle w:val="af8"/>
              </w:rPr>
              <w:t>-171</w:t>
            </w:r>
          </w:p>
        </w:tc>
        <w:tc>
          <w:tcPr>
            <w:tcW w:w="1142" w:type="dxa"/>
            <w:tcBorders>
              <w:top w:val="nil"/>
              <w:left w:val="nil"/>
              <w:bottom w:val="single" w:sz="4" w:space="0" w:color="auto"/>
              <w:right w:val="single" w:sz="4" w:space="0" w:color="auto"/>
            </w:tcBorders>
            <w:shd w:val="clear" w:color="auto" w:fill="auto"/>
            <w:vAlign w:val="center"/>
            <w:hideMark/>
          </w:tcPr>
          <w:p w14:paraId="01F38183" w14:textId="77777777" w:rsidR="005F4927" w:rsidRPr="00776F3D" w:rsidRDefault="005F4927" w:rsidP="0009271D">
            <w:pPr>
              <w:pStyle w:val="aff1"/>
              <w:jc w:val="center"/>
              <w:rPr>
                <w:rStyle w:val="af8"/>
              </w:rPr>
            </w:pPr>
            <w:r w:rsidRPr="00776F3D">
              <w:rPr>
                <w:rStyle w:val="af8"/>
              </w:rPr>
              <w:t>540</w:t>
            </w:r>
          </w:p>
        </w:tc>
        <w:tc>
          <w:tcPr>
            <w:tcW w:w="1142" w:type="dxa"/>
            <w:tcBorders>
              <w:top w:val="nil"/>
              <w:left w:val="nil"/>
              <w:bottom w:val="single" w:sz="4" w:space="0" w:color="auto"/>
              <w:right w:val="single" w:sz="4" w:space="0" w:color="auto"/>
            </w:tcBorders>
            <w:shd w:val="clear" w:color="auto" w:fill="auto"/>
            <w:vAlign w:val="center"/>
            <w:hideMark/>
          </w:tcPr>
          <w:p w14:paraId="75BC3C41" w14:textId="77777777" w:rsidR="005F4927" w:rsidRPr="00776F3D" w:rsidRDefault="005F4927" w:rsidP="0009271D">
            <w:pPr>
              <w:pStyle w:val="aff1"/>
              <w:jc w:val="center"/>
              <w:rPr>
                <w:rStyle w:val="af8"/>
              </w:rPr>
            </w:pPr>
            <w:r w:rsidRPr="00776F3D">
              <w:rPr>
                <w:rStyle w:val="af8"/>
              </w:rPr>
              <w:t>731</w:t>
            </w:r>
          </w:p>
        </w:tc>
        <w:tc>
          <w:tcPr>
            <w:tcW w:w="1144" w:type="dxa"/>
            <w:tcBorders>
              <w:top w:val="nil"/>
              <w:left w:val="nil"/>
              <w:bottom w:val="single" w:sz="4" w:space="0" w:color="auto"/>
              <w:right w:val="single" w:sz="4" w:space="0" w:color="auto"/>
            </w:tcBorders>
            <w:shd w:val="clear" w:color="auto" w:fill="auto"/>
            <w:vAlign w:val="center"/>
            <w:hideMark/>
          </w:tcPr>
          <w:p w14:paraId="51607643" w14:textId="77777777" w:rsidR="005F4927" w:rsidRPr="00776F3D" w:rsidRDefault="005F4927" w:rsidP="0009271D">
            <w:pPr>
              <w:pStyle w:val="aff1"/>
              <w:jc w:val="center"/>
              <w:rPr>
                <w:rStyle w:val="af8"/>
              </w:rPr>
            </w:pPr>
            <w:r w:rsidRPr="00776F3D">
              <w:rPr>
                <w:rStyle w:val="af8"/>
              </w:rPr>
              <w:t>1 081</w:t>
            </w:r>
          </w:p>
        </w:tc>
        <w:tc>
          <w:tcPr>
            <w:tcW w:w="1142" w:type="dxa"/>
            <w:tcBorders>
              <w:top w:val="nil"/>
              <w:left w:val="nil"/>
              <w:bottom w:val="single" w:sz="4" w:space="0" w:color="auto"/>
              <w:right w:val="single" w:sz="4" w:space="0" w:color="auto"/>
            </w:tcBorders>
            <w:vAlign w:val="center"/>
          </w:tcPr>
          <w:p w14:paraId="7CA5C16D" w14:textId="77777777" w:rsidR="005F4927" w:rsidRPr="00776F3D" w:rsidRDefault="005F4927" w:rsidP="0009271D">
            <w:pPr>
              <w:pStyle w:val="aff1"/>
              <w:jc w:val="center"/>
              <w:rPr>
                <w:rStyle w:val="af8"/>
              </w:rPr>
            </w:pPr>
            <w:r w:rsidRPr="00776F3D">
              <w:rPr>
                <w:rStyle w:val="af8"/>
              </w:rPr>
              <w:t>-887</w:t>
            </w:r>
          </w:p>
        </w:tc>
      </w:tr>
      <w:tr w:rsidR="005F4927" w:rsidRPr="00776F3D" w14:paraId="4AF0A3EF"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0BE7D617" w14:textId="77777777" w:rsidR="005F4927" w:rsidRPr="00776F3D" w:rsidRDefault="005F4927" w:rsidP="00776F3D">
            <w:pPr>
              <w:pStyle w:val="aff1"/>
              <w:jc w:val="center"/>
              <w:rPr>
                <w:rStyle w:val="af8"/>
              </w:rPr>
            </w:pPr>
            <w:r w:rsidRPr="00776F3D">
              <w:rPr>
                <w:rStyle w:val="af8"/>
              </w:rPr>
              <w:t>6</w:t>
            </w:r>
          </w:p>
        </w:tc>
        <w:tc>
          <w:tcPr>
            <w:tcW w:w="2977" w:type="dxa"/>
            <w:tcBorders>
              <w:top w:val="nil"/>
              <w:left w:val="nil"/>
              <w:bottom w:val="single" w:sz="4" w:space="0" w:color="auto"/>
              <w:right w:val="single" w:sz="4" w:space="0" w:color="auto"/>
            </w:tcBorders>
            <w:shd w:val="clear" w:color="auto" w:fill="auto"/>
            <w:vAlign w:val="center"/>
            <w:hideMark/>
          </w:tcPr>
          <w:p w14:paraId="580CD48B" w14:textId="77777777" w:rsidR="005F4927" w:rsidRPr="00776F3D" w:rsidRDefault="005F4927" w:rsidP="00C900AC">
            <w:pPr>
              <w:pStyle w:val="aff1"/>
              <w:rPr>
                <w:rStyle w:val="af8"/>
              </w:rPr>
            </w:pPr>
            <w:r w:rsidRPr="00776F3D">
              <w:rPr>
                <w:rStyle w:val="af8"/>
              </w:rPr>
              <w:t>Донецк</w:t>
            </w:r>
          </w:p>
        </w:tc>
        <w:tc>
          <w:tcPr>
            <w:tcW w:w="1143" w:type="dxa"/>
            <w:tcBorders>
              <w:top w:val="nil"/>
              <w:left w:val="nil"/>
              <w:bottom w:val="single" w:sz="4" w:space="0" w:color="auto"/>
              <w:right w:val="single" w:sz="4" w:space="0" w:color="auto"/>
            </w:tcBorders>
            <w:shd w:val="clear" w:color="auto" w:fill="auto"/>
            <w:vAlign w:val="center"/>
            <w:hideMark/>
          </w:tcPr>
          <w:p w14:paraId="7F42CE6E" w14:textId="77777777" w:rsidR="005F4927" w:rsidRPr="00776F3D" w:rsidRDefault="005F4927" w:rsidP="0009271D">
            <w:pPr>
              <w:pStyle w:val="aff1"/>
              <w:jc w:val="center"/>
              <w:rPr>
                <w:rStyle w:val="af8"/>
              </w:rPr>
            </w:pPr>
            <w:r w:rsidRPr="00776F3D">
              <w:rPr>
                <w:rStyle w:val="af8"/>
              </w:rPr>
              <w:t>79</w:t>
            </w:r>
          </w:p>
        </w:tc>
        <w:tc>
          <w:tcPr>
            <w:tcW w:w="1142" w:type="dxa"/>
            <w:tcBorders>
              <w:top w:val="nil"/>
              <w:left w:val="nil"/>
              <w:bottom w:val="single" w:sz="4" w:space="0" w:color="auto"/>
              <w:right w:val="single" w:sz="4" w:space="0" w:color="auto"/>
            </w:tcBorders>
            <w:shd w:val="clear" w:color="auto" w:fill="auto"/>
            <w:vAlign w:val="center"/>
            <w:hideMark/>
          </w:tcPr>
          <w:p w14:paraId="40F64E6B" w14:textId="77777777" w:rsidR="005F4927" w:rsidRPr="00776F3D" w:rsidRDefault="005F4927" w:rsidP="0009271D">
            <w:pPr>
              <w:pStyle w:val="aff1"/>
              <w:jc w:val="center"/>
              <w:rPr>
                <w:rStyle w:val="af8"/>
              </w:rPr>
            </w:pPr>
            <w:r w:rsidRPr="00776F3D">
              <w:rPr>
                <w:rStyle w:val="af8"/>
              </w:rPr>
              <w:t>-72</w:t>
            </w:r>
          </w:p>
        </w:tc>
        <w:tc>
          <w:tcPr>
            <w:tcW w:w="1142" w:type="dxa"/>
            <w:tcBorders>
              <w:top w:val="nil"/>
              <w:left w:val="nil"/>
              <w:bottom w:val="single" w:sz="4" w:space="0" w:color="auto"/>
              <w:right w:val="single" w:sz="4" w:space="0" w:color="auto"/>
            </w:tcBorders>
            <w:shd w:val="clear" w:color="auto" w:fill="auto"/>
            <w:vAlign w:val="center"/>
            <w:hideMark/>
          </w:tcPr>
          <w:p w14:paraId="442B2D79" w14:textId="77777777" w:rsidR="005F4927" w:rsidRPr="00776F3D" w:rsidRDefault="005F4927" w:rsidP="0009271D">
            <w:pPr>
              <w:pStyle w:val="aff1"/>
              <w:jc w:val="center"/>
              <w:rPr>
                <w:rStyle w:val="af8"/>
              </w:rPr>
            </w:pPr>
            <w:r w:rsidRPr="00776F3D">
              <w:rPr>
                <w:rStyle w:val="af8"/>
              </w:rPr>
              <w:t>47</w:t>
            </w:r>
          </w:p>
        </w:tc>
        <w:tc>
          <w:tcPr>
            <w:tcW w:w="1142" w:type="dxa"/>
            <w:tcBorders>
              <w:top w:val="nil"/>
              <w:left w:val="nil"/>
              <w:bottom w:val="single" w:sz="4" w:space="0" w:color="auto"/>
              <w:right w:val="single" w:sz="4" w:space="0" w:color="auto"/>
            </w:tcBorders>
            <w:shd w:val="clear" w:color="auto" w:fill="auto"/>
            <w:vAlign w:val="center"/>
            <w:hideMark/>
          </w:tcPr>
          <w:p w14:paraId="477C4330" w14:textId="77777777" w:rsidR="005F4927" w:rsidRPr="00776F3D" w:rsidRDefault="005F4927" w:rsidP="0009271D">
            <w:pPr>
              <w:pStyle w:val="aff1"/>
              <w:jc w:val="center"/>
              <w:rPr>
                <w:rStyle w:val="af8"/>
              </w:rPr>
            </w:pPr>
            <w:r w:rsidRPr="00776F3D">
              <w:rPr>
                <w:rStyle w:val="af8"/>
              </w:rPr>
              <w:t>55</w:t>
            </w:r>
          </w:p>
        </w:tc>
        <w:tc>
          <w:tcPr>
            <w:tcW w:w="1144" w:type="dxa"/>
            <w:tcBorders>
              <w:top w:val="nil"/>
              <w:left w:val="nil"/>
              <w:bottom w:val="single" w:sz="4" w:space="0" w:color="auto"/>
              <w:right w:val="single" w:sz="4" w:space="0" w:color="auto"/>
            </w:tcBorders>
            <w:shd w:val="clear" w:color="auto" w:fill="auto"/>
            <w:vAlign w:val="center"/>
            <w:hideMark/>
          </w:tcPr>
          <w:p w14:paraId="052A662D" w14:textId="77777777" w:rsidR="005F4927" w:rsidRPr="00776F3D" w:rsidRDefault="005F4927" w:rsidP="0009271D">
            <w:pPr>
              <w:pStyle w:val="aff1"/>
              <w:jc w:val="center"/>
              <w:rPr>
                <w:rStyle w:val="af8"/>
              </w:rPr>
            </w:pPr>
            <w:r w:rsidRPr="00776F3D">
              <w:rPr>
                <w:rStyle w:val="af8"/>
              </w:rPr>
              <w:t>5</w:t>
            </w:r>
          </w:p>
        </w:tc>
        <w:tc>
          <w:tcPr>
            <w:tcW w:w="1142" w:type="dxa"/>
            <w:tcBorders>
              <w:top w:val="nil"/>
              <w:left w:val="nil"/>
              <w:bottom w:val="single" w:sz="4" w:space="0" w:color="auto"/>
              <w:right w:val="single" w:sz="4" w:space="0" w:color="auto"/>
            </w:tcBorders>
            <w:vAlign w:val="center"/>
          </w:tcPr>
          <w:p w14:paraId="469E88BD" w14:textId="77777777" w:rsidR="005F4927" w:rsidRPr="00776F3D" w:rsidRDefault="005F4927" w:rsidP="0009271D">
            <w:pPr>
              <w:pStyle w:val="aff1"/>
              <w:jc w:val="center"/>
              <w:rPr>
                <w:rStyle w:val="af8"/>
              </w:rPr>
            </w:pPr>
            <w:r w:rsidRPr="00776F3D">
              <w:rPr>
                <w:rStyle w:val="af8"/>
              </w:rPr>
              <w:t>-361</w:t>
            </w:r>
          </w:p>
        </w:tc>
      </w:tr>
      <w:tr w:rsidR="005F4927" w:rsidRPr="00776F3D" w14:paraId="3A21611C"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0CCDE989" w14:textId="77777777" w:rsidR="005F4927" w:rsidRPr="00776F3D" w:rsidRDefault="005F4927" w:rsidP="00776F3D">
            <w:pPr>
              <w:pStyle w:val="aff1"/>
              <w:jc w:val="center"/>
              <w:rPr>
                <w:rStyle w:val="af8"/>
              </w:rPr>
            </w:pPr>
            <w:r w:rsidRPr="00776F3D">
              <w:rPr>
                <w:rStyle w:val="af8"/>
              </w:rPr>
              <w:t>7</w:t>
            </w:r>
          </w:p>
        </w:tc>
        <w:tc>
          <w:tcPr>
            <w:tcW w:w="2977" w:type="dxa"/>
            <w:tcBorders>
              <w:top w:val="nil"/>
              <w:left w:val="nil"/>
              <w:bottom w:val="single" w:sz="4" w:space="0" w:color="auto"/>
              <w:right w:val="single" w:sz="4" w:space="0" w:color="auto"/>
            </w:tcBorders>
            <w:shd w:val="clear" w:color="auto" w:fill="auto"/>
            <w:vAlign w:val="center"/>
            <w:hideMark/>
          </w:tcPr>
          <w:p w14:paraId="5284DADA" w14:textId="77777777" w:rsidR="005F4927" w:rsidRPr="00776F3D" w:rsidRDefault="005F4927" w:rsidP="00C900AC">
            <w:pPr>
              <w:pStyle w:val="aff1"/>
              <w:rPr>
                <w:rStyle w:val="af8"/>
              </w:rPr>
            </w:pPr>
            <w:r w:rsidRPr="00776F3D">
              <w:rPr>
                <w:rStyle w:val="af8"/>
              </w:rPr>
              <w:t>Зверево</w:t>
            </w:r>
          </w:p>
        </w:tc>
        <w:tc>
          <w:tcPr>
            <w:tcW w:w="1143" w:type="dxa"/>
            <w:tcBorders>
              <w:top w:val="nil"/>
              <w:left w:val="nil"/>
              <w:bottom w:val="single" w:sz="4" w:space="0" w:color="auto"/>
              <w:right w:val="single" w:sz="4" w:space="0" w:color="auto"/>
            </w:tcBorders>
            <w:shd w:val="clear" w:color="auto" w:fill="auto"/>
            <w:vAlign w:val="center"/>
            <w:hideMark/>
          </w:tcPr>
          <w:p w14:paraId="4DCCABDF" w14:textId="77777777" w:rsidR="005F4927" w:rsidRPr="00776F3D" w:rsidRDefault="005F4927" w:rsidP="0009271D">
            <w:pPr>
              <w:pStyle w:val="aff1"/>
              <w:jc w:val="center"/>
              <w:rPr>
                <w:rStyle w:val="af8"/>
              </w:rPr>
            </w:pPr>
            <w:r w:rsidRPr="00776F3D">
              <w:rPr>
                <w:rStyle w:val="af8"/>
              </w:rPr>
              <w:t>-305</w:t>
            </w:r>
          </w:p>
        </w:tc>
        <w:tc>
          <w:tcPr>
            <w:tcW w:w="1142" w:type="dxa"/>
            <w:tcBorders>
              <w:top w:val="nil"/>
              <w:left w:val="nil"/>
              <w:bottom w:val="single" w:sz="4" w:space="0" w:color="auto"/>
              <w:right w:val="single" w:sz="4" w:space="0" w:color="auto"/>
            </w:tcBorders>
            <w:shd w:val="clear" w:color="auto" w:fill="auto"/>
            <w:vAlign w:val="center"/>
            <w:hideMark/>
          </w:tcPr>
          <w:p w14:paraId="3FEA5936" w14:textId="77777777" w:rsidR="005F4927" w:rsidRPr="00776F3D" w:rsidRDefault="005F4927" w:rsidP="0009271D">
            <w:pPr>
              <w:pStyle w:val="aff1"/>
              <w:jc w:val="center"/>
              <w:rPr>
                <w:rStyle w:val="af8"/>
              </w:rPr>
            </w:pPr>
            <w:r w:rsidRPr="00776F3D">
              <w:rPr>
                <w:rStyle w:val="af8"/>
              </w:rPr>
              <w:t>-412</w:t>
            </w:r>
          </w:p>
        </w:tc>
        <w:tc>
          <w:tcPr>
            <w:tcW w:w="1142" w:type="dxa"/>
            <w:tcBorders>
              <w:top w:val="nil"/>
              <w:left w:val="nil"/>
              <w:bottom w:val="single" w:sz="4" w:space="0" w:color="auto"/>
              <w:right w:val="single" w:sz="4" w:space="0" w:color="auto"/>
            </w:tcBorders>
            <w:shd w:val="clear" w:color="auto" w:fill="auto"/>
            <w:vAlign w:val="center"/>
            <w:hideMark/>
          </w:tcPr>
          <w:p w14:paraId="1C6D463C" w14:textId="77777777" w:rsidR="005F4927" w:rsidRPr="00776F3D" w:rsidRDefault="005F4927" w:rsidP="0009271D">
            <w:pPr>
              <w:pStyle w:val="aff1"/>
              <w:jc w:val="center"/>
              <w:rPr>
                <w:rStyle w:val="af8"/>
              </w:rPr>
            </w:pPr>
            <w:r w:rsidRPr="00776F3D">
              <w:rPr>
                <w:rStyle w:val="af8"/>
              </w:rPr>
              <w:t>-394</w:t>
            </w:r>
          </w:p>
        </w:tc>
        <w:tc>
          <w:tcPr>
            <w:tcW w:w="1142" w:type="dxa"/>
            <w:tcBorders>
              <w:top w:val="nil"/>
              <w:left w:val="nil"/>
              <w:bottom w:val="single" w:sz="4" w:space="0" w:color="auto"/>
              <w:right w:val="single" w:sz="4" w:space="0" w:color="auto"/>
            </w:tcBorders>
            <w:shd w:val="clear" w:color="auto" w:fill="auto"/>
            <w:vAlign w:val="center"/>
            <w:hideMark/>
          </w:tcPr>
          <w:p w14:paraId="272C2891" w14:textId="77777777" w:rsidR="005F4927" w:rsidRPr="00776F3D" w:rsidRDefault="005F4927" w:rsidP="0009271D">
            <w:pPr>
              <w:pStyle w:val="aff1"/>
              <w:jc w:val="center"/>
              <w:rPr>
                <w:rStyle w:val="af8"/>
              </w:rPr>
            </w:pPr>
            <w:r w:rsidRPr="00776F3D">
              <w:rPr>
                <w:rStyle w:val="af8"/>
              </w:rPr>
              <w:t>-407</w:t>
            </w:r>
          </w:p>
        </w:tc>
        <w:tc>
          <w:tcPr>
            <w:tcW w:w="1144" w:type="dxa"/>
            <w:tcBorders>
              <w:top w:val="nil"/>
              <w:left w:val="nil"/>
              <w:bottom w:val="single" w:sz="4" w:space="0" w:color="auto"/>
              <w:right w:val="single" w:sz="4" w:space="0" w:color="auto"/>
            </w:tcBorders>
            <w:shd w:val="clear" w:color="auto" w:fill="auto"/>
            <w:vAlign w:val="center"/>
            <w:hideMark/>
          </w:tcPr>
          <w:p w14:paraId="641D0210" w14:textId="77777777" w:rsidR="005F4927" w:rsidRPr="00776F3D" w:rsidRDefault="005F4927" w:rsidP="0009271D">
            <w:pPr>
              <w:pStyle w:val="aff1"/>
              <w:jc w:val="center"/>
              <w:rPr>
                <w:rStyle w:val="af8"/>
              </w:rPr>
            </w:pPr>
            <w:r w:rsidRPr="00776F3D">
              <w:rPr>
                <w:rStyle w:val="af8"/>
              </w:rPr>
              <w:t>-329</w:t>
            </w:r>
          </w:p>
        </w:tc>
        <w:tc>
          <w:tcPr>
            <w:tcW w:w="1142" w:type="dxa"/>
            <w:tcBorders>
              <w:top w:val="nil"/>
              <w:left w:val="nil"/>
              <w:bottom w:val="single" w:sz="4" w:space="0" w:color="auto"/>
              <w:right w:val="single" w:sz="4" w:space="0" w:color="auto"/>
            </w:tcBorders>
            <w:vAlign w:val="center"/>
          </w:tcPr>
          <w:p w14:paraId="47E51347" w14:textId="77777777" w:rsidR="005F4927" w:rsidRPr="00776F3D" w:rsidRDefault="005F4927" w:rsidP="0009271D">
            <w:pPr>
              <w:pStyle w:val="aff1"/>
              <w:jc w:val="center"/>
              <w:rPr>
                <w:rStyle w:val="af8"/>
              </w:rPr>
            </w:pPr>
            <w:r w:rsidRPr="00776F3D">
              <w:rPr>
                <w:rStyle w:val="af8"/>
              </w:rPr>
              <w:t>-261</w:t>
            </w:r>
          </w:p>
        </w:tc>
      </w:tr>
      <w:tr w:rsidR="005F4927" w:rsidRPr="00776F3D" w14:paraId="09D4F138"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2D97529A" w14:textId="77777777" w:rsidR="005F4927" w:rsidRPr="00776F3D" w:rsidRDefault="005F4927" w:rsidP="00776F3D">
            <w:pPr>
              <w:pStyle w:val="aff1"/>
              <w:jc w:val="center"/>
              <w:rPr>
                <w:rStyle w:val="af8"/>
              </w:rPr>
            </w:pPr>
            <w:r w:rsidRPr="00776F3D">
              <w:rPr>
                <w:rStyle w:val="af8"/>
              </w:rPr>
              <w:t>8</w:t>
            </w:r>
          </w:p>
        </w:tc>
        <w:tc>
          <w:tcPr>
            <w:tcW w:w="2977" w:type="dxa"/>
            <w:tcBorders>
              <w:top w:val="nil"/>
              <w:left w:val="nil"/>
              <w:bottom w:val="single" w:sz="4" w:space="0" w:color="auto"/>
              <w:right w:val="single" w:sz="4" w:space="0" w:color="auto"/>
            </w:tcBorders>
            <w:shd w:val="clear" w:color="auto" w:fill="auto"/>
            <w:vAlign w:val="center"/>
            <w:hideMark/>
          </w:tcPr>
          <w:p w14:paraId="2148B936" w14:textId="77777777" w:rsidR="005F4927" w:rsidRPr="00776F3D" w:rsidRDefault="005F4927" w:rsidP="00C900AC">
            <w:pPr>
              <w:pStyle w:val="aff1"/>
              <w:rPr>
                <w:rStyle w:val="af8"/>
              </w:rPr>
            </w:pPr>
            <w:r w:rsidRPr="00776F3D">
              <w:rPr>
                <w:rStyle w:val="af8"/>
              </w:rPr>
              <w:t>Каменск-Шахтинский</w:t>
            </w:r>
          </w:p>
        </w:tc>
        <w:tc>
          <w:tcPr>
            <w:tcW w:w="1143" w:type="dxa"/>
            <w:tcBorders>
              <w:top w:val="nil"/>
              <w:left w:val="nil"/>
              <w:bottom w:val="single" w:sz="4" w:space="0" w:color="auto"/>
              <w:right w:val="single" w:sz="4" w:space="0" w:color="auto"/>
            </w:tcBorders>
            <w:shd w:val="clear" w:color="auto" w:fill="auto"/>
            <w:vAlign w:val="center"/>
            <w:hideMark/>
          </w:tcPr>
          <w:p w14:paraId="7DF6093B" w14:textId="77777777" w:rsidR="005F4927" w:rsidRPr="00776F3D" w:rsidRDefault="005F4927" w:rsidP="0009271D">
            <w:pPr>
              <w:pStyle w:val="aff1"/>
              <w:jc w:val="center"/>
              <w:rPr>
                <w:rStyle w:val="af8"/>
              </w:rPr>
            </w:pPr>
            <w:r w:rsidRPr="00776F3D">
              <w:rPr>
                <w:rStyle w:val="af8"/>
              </w:rPr>
              <w:t>-832</w:t>
            </w:r>
          </w:p>
        </w:tc>
        <w:tc>
          <w:tcPr>
            <w:tcW w:w="1142" w:type="dxa"/>
            <w:tcBorders>
              <w:top w:val="nil"/>
              <w:left w:val="nil"/>
              <w:bottom w:val="single" w:sz="4" w:space="0" w:color="auto"/>
              <w:right w:val="single" w:sz="4" w:space="0" w:color="auto"/>
            </w:tcBorders>
            <w:shd w:val="clear" w:color="auto" w:fill="auto"/>
            <w:vAlign w:val="center"/>
            <w:hideMark/>
          </w:tcPr>
          <w:p w14:paraId="62CD1A9C" w14:textId="77777777" w:rsidR="005F4927" w:rsidRPr="00776F3D" w:rsidRDefault="005F4927" w:rsidP="0009271D">
            <w:pPr>
              <w:pStyle w:val="aff1"/>
              <w:jc w:val="center"/>
              <w:rPr>
                <w:rStyle w:val="af8"/>
              </w:rPr>
            </w:pPr>
            <w:r w:rsidRPr="00776F3D">
              <w:rPr>
                <w:rStyle w:val="af8"/>
              </w:rPr>
              <w:t>-589</w:t>
            </w:r>
          </w:p>
        </w:tc>
        <w:tc>
          <w:tcPr>
            <w:tcW w:w="1142" w:type="dxa"/>
            <w:tcBorders>
              <w:top w:val="nil"/>
              <w:left w:val="nil"/>
              <w:bottom w:val="single" w:sz="4" w:space="0" w:color="auto"/>
              <w:right w:val="single" w:sz="4" w:space="0" w:color="auto"/>
            </w:tcBorders>
            <w:shd w:val="clear" w:color="auto" w:fill="auto"/>
            <w:vAlign w:val="center"/>
            <w:hideMark/>
          </w:tcPr>
          <w:p w14:paraId="7182CE60" w14:textId="77777777" w:rsidR="005F4927" w:rsidRPr="00776F3D" w:rsidRDefault="005F4927" w:rsidP="0009271D">
            <w:pPr>
              <w:pStyle w:val="aff1"/>
              <w:jc w:val="center"/>
              <w:rPr>
                <w:rStyle w:val="af8"/>
              </w:rPr>
            </w:pPr>
            <w:r w:rsidRPr="00776F3D">
              <w:rPr>
                <w:rStyle w:val="af8"/>
              </w:rPr>
              <w:t>-388</w:t>
            </w:r>
          </w:p>
        </w:tc>
        <w:tc>
          <w:tcPr>
            <w:tcW w:w="1142" w:type="dxa"/>
            <w:tcBorders>
              <w:top w:val="nil"/>
              <w:left w:val="nil"/>
              <w:bottom w:val="single" w:sz="4" w:space="0" w:color="auto"/>
              <w:right w:val="single" w:sz="4" w:space="0" w:color="auto"/>
            </w:tcBorders>
            <w:shd w:val="clear" w:color="auto" w:fill="auto"/>
            <w:vAlign w:val="center"/>
            <w:hideMark/>
          </w:tcPr>
          <w:p w14:paraId="423434CE" w14:textId="77777777" w:rsidR="005F4927" w:rsidRPr="00776F3D" w:rsidRDefault="005F4927" w:rsidP="0009271D">
            <w:pPr>
              <w:pStyle w:val="aff1"/>
              <w:jc w:val="center"/>
              <w:rPr>
                <w:rStyle w:val="af8"/>
              </w:rPr>
            </w:pPr>
            <w:r w:rsidRPr="00776F3D">
              <w:rPr>
                <w:rStyle w:val="af8"/>
              </w:rPr>
              <w:t>-469</w:t>
            </w:r>
          </w:p>
        </w:tc>
        <w:tc>
          <w:tcPr>
            <w:tcW w:w="1144" w:type="dxa"/>
            <w:tcBorders>
              <w:top w:val="nil"/>
              <w:left w:val="nil"/>
              <w:bottom w:val="single" w:sz="4" w:space="0" w:color="auto"/>
              <w:right w:val="single" w:sz="4" w:space="0" w:color="auto"/>
            </w:tcBorders>
            <w:shd w:val="clear" w:color="auto" w:fill="auto"/>
            <w:vAlign w:val="center"/>
            <w:hideMark/>
          </w:tcPr>
          <w:p w14:paraId="67DAAD75" w14:textId="77777777" w:rsidR="005F4927" w:rsidRPr="00776F3D" w:rsidRDefault="005F4927" w:rsidP="0009271D">
            <w:pPr>
              <w:pStyle w:val="aff1"/>
              <w:jc w:val="center"/>
              <w:rPr>
                <w:rStyle w:val="af8"/>
              </w:rPr>
            </w:pPr>
            <w:r w:rsidRPr="00776F3D">
              <w:rPr>
                <w:rStyle w:val="af8"/>
              </w:rPr>
              <w:t>-208</w:t>
            </w:r>
          </w:p>
        </w:tc>
        <w:tc>
          <w:tcPr>
            <w:tcW w:w="1142" w:type="dxa"/>
            <w:tcBorders>
              <w:top w:val="nil"/>
              <w:left w:val="nil"/>
              <w:bottom w:val="single" w:sz="4" w:space="0" w:color="auto"/>
              <w:right w:val="single" w:sz="4" w:space="0" w:color="auto"/>
            </w:tcBorders>
            <w:vAlign w:val="center"/>
          </w:tcPr>
          <w:p w14:paraId="4B3D4D8D" w14:textId="77777777" w:rsidR="005F4927" w:rsidRPr="00776F3D" w:rsidRDefault="005F4927" w:rsidP="0009271D">
            <w:pPr>
              <w:pStyle w:val="aff1"/>
              <w:jc w:val="center"/>
              <w:rPr>
                <w:rStyle w:val="af8"/>
              </w:rPr>
            </w:pPr>
            <w:r w:rsidRPr="00776F3D">
              <w:rPr>
                <w:rStyle w:val="af8"/>
              </w:rPr>
              <w:t>-91</w:t>
            </w:r>
          </w:p>
        </w:tc>
      </w:tr>
      <w:tr w:rsidR="005F4927" w:rsidRPr="00776F3D" w14:paraId="3218662A"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4936A066" w14:textId="77777777" w:rsidR="005F4927" w:rsidRPr="00776F3D" w:rsidRDefault="005F4927" w:rsidP="00776F3D">
            <w:pPr>
              <w:pStyle w:val="aff1"/>
              <w:jc w:val="center"/>
              <w:rPr>
                <w:rStyle w:val="af8"/>
              </w:rPr>
            </w:pPr>
            <w:r w:rsidRPr="00776F3D">
              <w:rPr>
                <w:rStyle w:val="af8"/>
              </w:rPr>
              <w:t>9</w:t>
            </w:r>
          </w:p>
        </w:tc>
        <w:tc>
          <w:tcPr>
            <w:tcW w:w="2977" w:type="dxa"/>
            <w:tcBorders>
              <w:top w:val="nil"/>
              <w:left w:val="nil"/>
              <w:bottom w:val="single" w:sz="4" w:space="0" w:color="auto"/>
              <w:right w:val="single" w:sz="4" w:space="0" w:color="auto"/>
            </w:tcBorders>
            <w:shd w:val="clear" w:color="auto" w:fill="auto"/>
            <w:vAlign w:val="center"/>
            <w:hideMark/>
          </w:tcPr>
          <w:p w14:paraId="4FB44597" w14:textId="77777777" w:rsidR="005F4927" w:rsidRPr="00776F3D" w:rsidRDefault="005F4927" w:rsidP="00C900AC">
            <w:pPr>
              <w:pStyle w:val="aff1"/>
              <w:rPr>
                <w:rStyle w:val="af8"/>
              </w:rPr>
            </w:pPr>
            <w:r w:rsidRPr="00776F3D">
              <w:rPr>
                <w:rStyle w:val="af8"/>
              </w:rPr>
              <w:t>Новочеркасск</w:t>
            </w:r>
          </w:p>
        </w:tc>
        <w:tc>
          <w:tcPr>
            <w:tcW w:w="1143" w:type="dxa"/>
            <w:tcBorders>
              <w:top w:val="nil"/>
              <w:left w:val="nil"/>
              <w:bottom w:val="single" w:sz="4" w:space="0" w:color="auto"/>
              <w:right w:val="single" w:sz="4" w:space="0" w:color="auto"/>
            </w:tcBorders>
            <w:shd w:val="clear" w:color="auto" w:fill="auto"/>
            <w:vAlign w:val="center"/>
            <w:hideMark/>
          </w:tcPr>
          <w:p w14:paraId="51DE9835" w14:textId="77777777" w:rsidR="005F4927" w:rsidRPr="00776F3D" w:rsidRDefault="005F4927" w:rsidP="0009271D">
            <w:pPr>
              <w:pStyle w:val="aff1"/>
              <w:jc w:val="center"/>
              <w:rPr>
                <w:rStyle w:val="af8"/>
              </w:rPr>
            </w:pPr>
            <w:r w:rsidRPr="00776F3D">
              <w:rPr>
                <w:rStyle w:val="af8"/>
              </w:rPr>
              <w:t>4815</w:t>
            </w:r>
          </w:p>
        </w:tc>
        <w:tc>
          <w:tcPr>
            <w:tcW w:w="1142" w:type="dxa"/>
            <w:tcBorders>
              <w:top w:val="nil"/>
              <w:left w:val="nil"/>
              <w:bottom w:val="single" w:sz="4" w:space="0" w:color="auto"/>
              <w:right w:val="single" w:sz="4" w:space="0" w:color="auto"/>
            </w:tcBorders>
            <w:shd w:val="clear" w:color="auto" w:fill="auto"/>
            <w:vAlign w:val="center"/>
            <w:hideMark/>
          </w:tcPr>
          <w:p w14:paraId="638207BD" w14:textId="77777777" w:rsidR="005F4927" w:rsidRPr="00776F3D" w:rsidRDefault="005F4927" w:rsidP="0009271D">
            <w:pPr>
              <w:pStyle w:val="aff1"/>
              <w:jc w:val="center"/>
              <w:rPr>
                <w:rStyle w:val="af8"/>
              </w:rPr>
            </w:pPr>
            <w:r w:rsidRPr="00776F3D">
              <w:rPr>
                <w:rStyle w:val="af8"/>
              </w:rPr>
              <w:t>964</w:t>
            </w:r>
          </w:p>
        </w:tc>
        <w:tc>
          <w:tcPr>
            <w:tcW w:w="1142" w:type="dxa"/>
            <w:tcBorders>
              <w:top w:val="nil"/>
              <w:left w:val="nil"/>
              <w:bottom w:val="single" w:sz="4" w:space="0" w:color="auto"/>
              <w:right w:val="single" w:sz="4" w:space="0" w:color="auto"/>
            </w:tcBorders>
            <w:shd w:val="clear" w:color="auto" w:fill="auto"/>
            <w:vAlign w:val="center"/>
            <w:hideMark/>
          </w:tcPr>
          <w:p w14:paraId="0E6FB960" w14:textId="77777777" w:rsidR="005F4927" w:rsidRPr="00776F3D" w:rsidRDefault="005F4927" w:rsidP="0009271D">
            <w:pPr>
              <w:pStyle w:val="aff1"/>
              <w:jc w:val="center"/>
              <w:rPr>
                <w:rStyle w:val="af8"/>
              </w:rPr>
            </w:pPr>
            <w:r w:rsidRPr="00776F3D">
              <w:rPr>
                <w:rStyle w:val="af8"/>
              </w:rPr>
              <w:t>-61</w:t>
            </w:r>
          </w:p>
        </w:tc>
        <w:tc>
          <w:tcPr>
            <w:tcW w:w="1142" w:type="dxa"/>
            <w:tcBorders>
              <w:top w:val="nil"/>
              <w:left w:val="nil"/>
              <w:bottom w:val="single" w:sz="4" w:space="0" w:color="auto"/>
              <w:right w:val="single" w:sz="4" w:space="0" w:color="auto"/>
            </w:tcBorders>
            <w:shd w:val="clear" w:color="auto" w:fill="auto"/>
            <w:vAlign w:val="center"/>
            <w:hideMark/>
          </w:tcPr>
          <w:p w14:paraId="6F2757F0" w14:textId="77777777" w:rsidR="005F4927" w:rsidRPr="00776F3D" w:rsidRDefault="005F4927" w:rsidP="0009271D">
            <w:pPr>
              <w:pStyle w:val="aff1"/>
              <w:jc w:val="center"/>
              <w:rPr>
                <w:rStyle w:val="af8"/>
              </w:rPr>
            </w:pPr>
            <w:r w:rsidRPr="00776F3D">
              <w:rPr>
                <w:rStyle w:val="af8"/>
              </w:rPr>
              <w:t>-2 078</w:t>
            </w:r>
          </w:p>
        </w:tc>
        <w:tc>
          <w:tcPr>
            <w:tcW w:w="1144" w:type="dxa"/>
            <w:tcBorders>
              <w:top w:val="nil"/>
              <w:left w:val="nil"/>
              <w:bottom w:val="single" w:sz="4" w:space="0" w:color="auto"/>
              <w:right w:val="single" w:sz="4" w:space="0" w:color="auto"/>
            </w:tcBorders>
            <w:shd w:val="clear" w:color="auto" w:fill="auto"/>
            <w:vAlign w:val="center"/>
            <w:hideMark/>
          </w:tcPr>
          <w:p w14:paraId="536577A4" w14:textId="77777777" w:rsidR="005F4927" w:rsidRPr="00776F3D" w:rsidRDefault="005F4927" w:rsidP="0009271D">
            <w:pPr>
              <w:pStyle w:val="aff1"/>
              <w:jc w:val="center"/>
              <w:rPr>
                <w:rStyle w:val="af8"/>
              </w:rPr>
            </w:pPr>
            <w:r w:rsidRPr="00776F3D">
              <w:rPr>
                <w:rStyle w:val="af8"/>
              </w:rPr>
              <w:t>-947</w:t>
            </w:r>
          </w:p>
        </w:tc>
        <w:tc>
          <w:tcPr>
            <w:tcW w:w="1142" w:type="dxa"/>
            <w:tcBorders>
              <w:top w:val="nil"/>
              <w:left w:val="nil"/>
              <w:bottom w:val="single" w:sz="4" w:space="0" w:color="auto"/>
              <w:right w:val="single" w:sz="4" w:space="0" w:color="auto"/>
            </w:tcBorders>
            <w:vAlign w:val="center"/>
          </w:tcPr>
          <w:p w14:paraId="76ABA651" w14:textId="77777777" w:rsidR="005F4927" w:rsidRPr="00776F3D" w:rsidRDefault="005F4927" w:rsidP="0009271D">
            <w:pPr>
              <w:pStyle w:val="aff1"/>
              <w:jc w:val="center"/>
              <w:rPr>
                <w:rStyle w:val="af8"/>
              </w:rPr>
            </w:pPr>
            <w:r w:rsidRPr="00776F3D">
              <w:rPr>
                <w:rStyle w:val="af8"/>
              </w:rPr>
              <w:t>-71</w:t>
            </w:r>
          </w:p>
        </w:tc>
      </w:tr>
      <w:tr w:rsidR="005F4927" w:rsidRPr="00776F3D" w14:paraId="451BCB87"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6D143318" w14:textId="77777777" w:rsidR="005F4927" w:rsidRPr="00776F3D" w:rsidRDefault="005F4927" w:rsidP="00776F3D">
            <w:pPr>
              <w:pStyle w:val="aff1"/>
              <w:jc w:val="center"/>
              <w:rPr>
                <w:rStyle w:val="af8"/>
              </w:rPr>
            </w:pPr>
            <w:r w:rsidRPr="00776F3D">
              <w:rPr>
                <w:rStyle w:val="af8"/>
              </w:rPr>
              <w:t>10</w:t>
            </w:r>
          </w:p>
        </w:tc>
        <w:tc>
          <w:tcPr>
            <w:tcW w:w="2977" w:type="dxa"/>
            <w:tcBorders>
              <w:top w:val="nil"/>
              <w:left w:val="nil"/>
              <w:bottom w:val="single" w:sz="4" w:space="0" w:color="auto"/>
              <w:right w:val="single" w:sz="4" w:space="0" w:color="auto"/>
            </w:tcBorders>
            <w:shd w:val="clear" w:color="auto" w:fill="auto"/>
            <w:vAlign w:val="center"/>
            <w:hideMark/>
          </w:tcPr>
          <w:p w14:paraId="3AF917C1" w14:textId="77777777" w:rsidR="005F4927" w:rsidRPr="00776F3D" w:rsidRDefault="005F4927" w:rsidP="00C900AC">
            <w:pPr>
              <w:pStyle w:val="aff1"/>
              <w:rPr>
                <w:rStyle w:val="af8"/>
              </w:rPr>
            </w:pPr>
            <w:r w:rsidRPr="00776F3D">
              <w:rPr>
                <w:rStyle w:val="af8"/>
              </w:rPr>
              <w:t>Новошахтинск</w:t>
            </w:r>
          </w:p>
        </w:tc>
        <w:tc>
          <w:tcPr>
            <w:tcW w:w="1143" w:type="dxa"/>
            <w:tcBorders>
              <w:top w:val="nil"/>
              <w:left w:val="nil"/>
              <w:bottom w:val="single" w:sz="4" w:space="0" w:color="auto"/>
              <w:right w:val="single" w:sz="4" w:space="0" w:color="auto"/>
            </w:tcBorders>
            <w:shd w:val="clear" w:color="auto" w:fill="auto"/>
            <w:vAlign w:val="center"/>
            <w:hideMark/>
          </w:tcPr>
          <w:p w14:paraId="011120A8" w14:textId="77777777" w:rsidR="005F4927" w:rsidRPr="00776F3D" w:rsidRDefault="005F4927" w:rsidP="0009271D">
            <w:pPr>
              <w:pStyle w:val="aff1"/>
              <w:jc w:val="center"/>
              <w:rPr>
                <w:rStyle w:val="af8"/>
              </w:rPr>
            </w:pPr>
            <w:r w:rsidRPr="00776F3D">
              <w:rPr>
                <w:rStyle w:val="af8"/>
              </w:rPr>
              <w:t>414</w:t>
            </w:r>
          </w:p>
        </w:tc>
        <w:tc>
          <w:tcPr>
            <w:tcW w:w="1142" w:type="dxa"/>
            <w:tcBorders>
              <w:top w:val="nil"/>
              <w:left w:val="nil"/>
              <w:bottom w:val="single" w:sz="4" w:space="0" w:color="auto"/>
              <w:right w:val="single" w:sz="4" w:space="0" w:color="auto"/>
            </w:tcBorders>
            <w:shd w:val="clear" w:color="auto" w:fill="auto"/>
            <w:vAlign w:val="center"/>
            <w:hideMark/>
          </w:tcPr>
          <w:p w14:paraId="091E82D5" w14:textId="77777777" w:rsidR="005F4927" w:rsidRPr="00776F3D" w:rsidRDefault="005F4927" w:rsidP="0009271D">
            <w:pPr>
              <w:pStyle w:val="aff1"/>
              <w:jc w:val="center"/>
              <w:rPr>
                <w:rStyle w:val="af8"/>
              </w:rPr>
            </w:pPr>
            <w:r w:rsidRPr="00776F3D">
              <w:rPr>
                <w:rStyle w:val="af8"/>
              </w:rPr>
              <w:t>-36</w:t>
            </w:r>
          </w:p>
        </w:tc>
        <w:tc>
          <w:tcPr>
            <w:tcW w:w="1142" w:type="dxa"/>
            <w:tcBorders>
              <w:top w:val="nil"/>
              <w:left w:val="nil"/>
              <w:bottom w:val="single" w:sz="4" w:space="0" w:color="auto"/>
              <w:right w:val="single" w:sz="4" w:space="0" w:color="auto"/>
            </w:tcBorders>
            <w:shd w:val="clear" w:color="auto" w:fill="auto"/>
            <w:vAlign w:val="center"/>
            <w:hideMark/>
          </w:tcPr>
          <w:p w14:paraId="728DE8E3" w14:textId="77777777" w:rsidR="005F4927" w:rsidRPr="00776F3D" w:rsidRDefault="005F4927" w:rsidP="0009271D">
            <w:pPr>
              <w:pStyle w:val="aff1"/>
              <w:jc w:val="center"/>
              <w:rPr>
                <w:rStyle w:val="af8"/>
              </w:rPr>
            </w:pPr>
            <w:r w:rsidRPr="00776F3D">
              <w:rPr>
                <w:rStyle w:val="af8"/>
              </w:rPr>
              <w:t>261</w:t>
            </w:r>
          </w:p>
        </w:tc>
        <w:tc>
          <w:tcPr>
            <w:tcW w:w="1142" w:type="dxa"/>
            <w:tcBorders>
              <w:top w:val="nil"/>
              <w:left w:val="nil"/>
              <w:bottom w:val="single" w:sz="4" w:space="0" w:color="auto"/>
              <w:right w:val="single" w:sz="4" w:space="0" w:color="auto"/>
            </w:tcBorders>
            <w:shd w:val="clear" w:color="auto" w:fill="auto"/>
            <w:vAlign w:val="center"/>
            <w:hideMark/>
          </w:tcPr>
          <w:p w14:paraId="492C4B0E" w14:textId="77777777" w:rsidR="005F4927" w:rsidRPr="00776F3D" w:rsidRDefault="005F4927" w:rsidP="0009271D">
            <w:pPr>
              <w:pStyle w:val="aff1"/>
              <w:jc w:val="center"/>
              <w:rPr>
                <w:rStyle w:val="af8"/>
              </w:rPr>
            </w:pPr>
            <w:r w:rsidRPr="00776F3D">
              <w:rPr>
                <w:rStyle w:val="af8"/>
              </w:rPr>
              <w:t>443</w:t>
            </w:r>
          </w:p>
        </w:tc>
        <w:tc>
          <w:tcPr>
            <w:tcW w:w="1144" w:type="dxa"/>
            <w:tcBorders>
              <w:top w:val="nil"/>
              <w:left w:val="nil"/>
              <w:bottom w:val="single" w:sz="4" w:space="0" w:color="auto"/>
              <w:right w:val="single" w:sz="4" w:space="0" w:color="auto"/>
            </w:tcBorders>
            <w:shd w:val="clear" w:color="auto" w:fill="auto"/>
            <w:vAlign w:val="center"/>
            <w:hideMark/>
          </w:tcPr>
          <w:p w14:paraId="4348409C" w14:textId="77777777" w:rsidR="005F4927" w:rsidRPr="00776F3D" w:rsidRDefault="005F4927" w:rsidP="0009271D">
            <w:pPr>
              <w:pStyle w:val="aff1"/>
              <w:jc w:val="center"/>
              <w:rPr>
                <w:rStyle w:val="af8"/>
              </w:rPr>
            </w:pPr>
            <w:r w:rsidRPr="00776F3D">
              <w:rPr>
                <w:rStyle w:val="af8"/>
              </w:rPr>
              <w:t>356</w:t>
            </w:r>
          </w:p>
        </w:tc>
        <w:tc>
          <w:tcPr>
            <w:tcW w:w="1142" w:type="dxa"/>
            <w:tcBorders>
              <w:top w:val="nil"/>
              <w:left w:val="nil"/>
              <w:bottom w:val="single" w:sz="4" w:space="0" w:color="auto"/>
              <w:right w:val="single" w:sz="4" w:space="0" w:color="auto"/>
            </w:tcBorders>
            <w:vAlign w:val="center"/>
          </w:tcPr>
          <w:p w14:paraId="45E3896C" w14:textId="77777777" w:rsidR="005F4927" w:rsidRPr="00776F3D" w:rsidRDefault="005F4927" w:rsidP="0009271D">
            <w:pPr>
              <w:pStyle w:val="aff1"/>
              <w:jc w:val="center"/>
              <w:rPr>
                <w:rStyle w:val="af8"/>
              </w:rPr>
            </w:pPr>
            <w:r w:rsidRPr="00776F3D">
              <w:rPr>
                <w:rStyle w:val="af8"/>
              </w:rPr>
              <w:t>261</w:t>
            </w:r>
          </w:p>
        </w:tc>
      </w:tr>
      <w:tr w:rsidR="005F4927" w:rsidRPr="00776F3D" w14:paraId="4FED13CA"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565BC4F8" w14:textId="77777777" w:rsidR="005F4927" w:rsidRPr="00776F3D" w:rsidRDefault="005F4927" w:rsidP="00776F3D">
            <w:pPr>
              <w:pStyle w:val="aff1"/>
              <w:jc w:val="center"/>
              <w:rPr>
                <w:rStyle w:val="af8"/>
              </w:rPr>
            </w:pPr>
            <w:r w:rsidRPr="00776F3D">
              <w:rPr>
                <w:rStyle w:val="af8"/>
              </w:rPr>
              <w:t>11</w:t>
            </w:r>
          </w:p>
        </w:tc>
        <w:tc>
          <w:tcPr>
            <w:tcW w:w="2977" w:type="dxa"/>
            <w:tcBorders>
              <w:top w:val="nil"/>
              <w:left w:val="nil"/>
              <w:bottom w:val="single" w:sz="4" w:space="0" w:color="auto"/>
              <w:right w:val="single" w:sz="4" w:space="0" w:color="auto"/>
            </w:tcBorders>
            <w:shd w:val="clear" w:color="auto" w:fill="auto"/>
            <w:vAlign w:val="center"/>
            <w:hideMark/>
          </w:tcPr>
          <w:p w14:paraId="19A05083" w14:textId="77777777" w:rsidR="005F4927" w:rsidRPr="00776F3D" w:rsidRDefault="005F4927" w:rsidP="00C900AC">
            <w:pPr>
              <w:pStyle w:val="aff1"/>
              <w:rPr>
                <w:rStyle w:val="af8"/>
              </w:rPr>
            </w:pPr>
            <w:r w:rsidRPr="00776F3D">
              <w:rPr>
                <w:rStyle w:val="af8"/>
              </w:rPr>
              <w:t>Таганрог</w:t>
            </w:r>
          </w:p>
        </w:tc>
        <w:tc>
          <w:tcPr>
            <w:tcW w:w="1143" w:type="dxa"/>
            <w:tcBorders>
              <w:top w:val="nil"/>
              <w:left w:val="nil"/>
              <w:bottom w:val="single" w:sz="4" w:space="0" w:color="auto"/>
              <w:right w:val="single" w:sz="4" w:space="0" w:color="auto"/>
            </w:tcBorders>
            <w:shd w:val="clear" w:color="auto" w:fill="auto"/>
            <w:vAlign w:val="center"/>
            <w:hideMark/>
          </w:tcPr>
          <w:p w14:paraId="363D7314" w14:textId="77777777" w:rsidR="005F4927" w:rsidRPr="00776F3D" w:rsidRDefault="005F4927" w:rsidP="0009271D">
            <w:pPr>
              <w:pStyle w:val="aff1"/>
              <w:jc w:val="center"/>
              <w:rPr>
                <w:rStyle w:val="af8"/>
              </w:rPr>
            </w:pPr>
            <w:r w:rsidRPr="00776F3D">
              <w:rPr>
                <w:rStyle w:val="af8"/>
              </w:rPr>
              <w:t>-620</w:t>
            </w:r>
          </w:p>
        </w:tc>
        <w:tc>
          <w:tcPr>
            <w:tcW w:w="1142" w:type="dxa"/>
            <w:tcBorders>
              <w:top w:val="nil"/>
              <w:left w:val="nil"/>
              <w:bottom w:val="single" w:sz="4" w:space="0" w:color="auto"/>
              <w:right w:val="single" w:sz="4" w:space="0" w:color="auto"/>
            </w:tcBorders>
            <w:shd w:val="clear" w:color="auto" w:fill="auto"/>
            <w:vAlign w:val="center"/>
            <w:hideMark/>
          </w:tcPr>
          <w:p w14:paraId="6E7496A9" w14:textId="77777777" w:rsidR="005F4927" w:rsidRPr="00776F3D" w:rsidRDefault="005F4927" w:rsidP="0009271D">
            <w:pPr>
              <w:pStyle w:val="aff1"/>
              <w:jc w:val="center"/>
              <w:rPr>
                <w:rStyle w:val="af8"/>
              </w:rPr>
            </w:pPr>
            <w:r w:rsidRPr="00776F3D">
              <w:rPr>
                <w:rStyle w:val="af8"/>
              </w:rPr>
              <w:t>-31</w:t>
            </w:r>
          </w:p>
        </w:tc>
        <w:tc>
          <w:tcPr>
            <w:tcW w:w="1142" w:type="dxa"/>
            <w:tcBorders>
              <w:top w:val="nil"/>
              <w:left w:val="nil"/>
              <w:bottom w:val="single" w:sz="4" w:space="0" w:color="auto"/>
              <w:right w:val="single" w:sz="4" w:space="0" w:color="auto"/>
            </w:tcBorders>
            <w:shd w:val="clear" w:color="auto" w:fill="auto"/>
            <w:vAlign w:val="center"/>
            <w:hideMark/>
          </w:tcPr>
          <w:p w14:paraId="09C4CDC7" w14:textId="77777777" w:rsidR="005F4927" w:rsidRPr="00776F3D" w:rsidRDefault="005F4927" w:rsidP="0009271D">
            <w:pPr>
              <w:pStyle w:val="aff1"/>
              <w:jc w:val="center"/>
              <w:rPr>
                <w:rStyle w:val="af8"/>
              </w:rPr>
            </w:pPr>
            <w:r w:rsidRPr="00776F3D">
              <w:rPr>
                <w:rStyle w:val="af8"/>
              </w:rPr>
              <w:t>637</w:t>
            </w:r>
          </w:p>
        </w:tc>
        <w:tc>
          <w:tcPr>
            <w:tcW w:w="1142" w:type="dxa"/>
            <w:tcBorders>
              <w:top w:val="nil"/>
              <w:left w:val="nil"/>
              <w:bottom w:val="single" w:sz="4" w:space="0" w:color="auto"/>
              <w:right w:val="single" w:sz="4" w:space="0" w:color="auto"/>
            </w:tcBorders>
            <w:shd w:val="clear" w:color="auto" w:fill="auto"/>
            <w:vAlign w:val="center"/>
            <w:hideMark/>
          </w:tcPr>
          <w:p w14:paraId="5E1712D9" w14:textId="77777777" w:rsidR="005F4927" w:rsidRPr="00776F3D" w:rsidRDefault="005F4927" w:rsidP="0009271D">
            <w:pPr>
              <w:pStyle w:val="aff1"/>
              <w:jc w:val="center"/>
              <w:rPr>
                <w:rStyle w:val="af8"/>
              </w:rPr>
            </w:pPr>
            <w:r w:rsidRPr="00776F3D">
              <w:rPr>
                <w:rStyle w:val="af8"/>
              </w:rPr>
              <w:t>-1 137</w:t>
            </w:r>
          </w:p>
        </w:tc>
        <w:tc>
          <w:tcPr>
            <w:tcW w:w="1144" w:type="dxa"/>
            <w:tcBorders>
              <w:top w:val="nil"/>
              <w:left w:val="nil"/>
              <w:bottom w:val="single" w:sz="4" w:space="0" w:color="auto"/>
              <w:right w:val="single" w:sz="4" w:space="0" w:color="auto"/>
            </w:tcBorders>
            <w:shd w:val="clear" w:color="auto" w:fill="auto"/>
            <w:vAlign w:val="center"/>
            <w:hideMark/>
          </w:tcPr>
          <w:p w14:paraId="363AFA94" w14:textId="77777777" w:rsidR="005F4927" w:rsidRPr="00776F3D" w:rsidRDefault="005F4927" w:rsidP="0009271D">
            <w:pPr>
              <w:pStyle w:val="aff1"/>
              <w:jc w:val="center"/>
              <w:rPr>
                <w:rStyle w:val="af8"/>
              </w:rPr>
            </w:pPr>
            <w:r w:rsidRPr="00776F3D">
              <w:rPr>
                <w:rStyle w:val="af8"/>
              </w:rPr>
              <w:t>181</w:t>
            </w:r>
          </w:p>
        </w:tc>
        <w:tc>
          <w:tcPr>
            <w:tcW w:w="1142" w:type="dxa"/>
            <w:tcBorders>
              <w:top w:val="nil"/>
              <w:left w:val="nil"/>
              <w:bottom w:val="single" w:sz="4" w:space="0" w:color="auto"/>
              <w:right w:val="single" w:sz="4" w:space="0" w:color="auto"/>
            </w:tcBorders>
            <w:vAlign w:val="center"/>
          </w:tcPr>
          <w:p w14:paraId="0FABE140" w14:textId="77777777" w:rsidR="005F4927" w:rsidRPr="00776F3D" w:rsidRDefault="005F4927" w:rsidP="0009271D">
            <w:pPr>
              <w:pStyle w:val="aff1"/>
              <w:jc w:val="center"/>
              <w:rPr>
                <w:rStyle w:val="af8"/>
              </w:rPr>
            </w:pPr>
            <w:r w:rsidRPr="00776F3D">
              <w:rPr>
                <w:rStyle w:val="af8"/>
              </w:rPr>
              <w:t>676</w:t>
            </w:r>
          </w:p>
        </w:tc>
      </w:tr>
      <w:tr w:rsidR="005F4927" w:rsidRPr="00776F3D" w14:paraId="65B7F6D1" w14:textId="77777777" w:rsidTr="00776F3D">
        <w:trPr>
          <w:trHeight w:val="20"/>
        </w:trPr>
        <w:tc>
          <w:tcPr>
            <w:tcW w:w="589" w:type="dxa"/>
            <w:tcBorders>
              <w:top w:val="nil"/>
              <w:left w:val="single" w:sz="4" w:space="0" w:color="auto"/>
              <w:bottom w:val="single" w:sz="4" w:space="0" w:color="auto"/>
              <w:right w:val="single" w:sz="4" w:space="0" w:color="auto"/>
            </w:tcBorders>
            <w:shd w:val="clear" w:color="auto" w:fill="auto"/>
            <w:vAlign w:val="center"/>
          </w:tcPr>
          <w:p w14:paraId="551D076B" w14:textId="77777777" w:rsidR="005F4927" w:rsidRPr="00776F3D" w:rsidRDefault="005F4927" w:rsidP="00776F3D">
            <w:pPr>
              <w:pStyle w:val="aff1"/>
              <w:jc w:val="center"/>
              <w:rPr>
                <w:rStyle w:val="af8"/>
              </w:rPr>
            </w:pPr>
            <w:r w:rsidRPr="00776F3D">
              <w:rPr>
                <w:rStyle w:val="af8"/>
              </w:rPr>
              <w:t>12</w:t>
            </w:r>
          </w:p>
        </w:tc>
        <w:tc>
          <w:tcPr>
            <w:tcW w:w="2977" w:type="dxa"/>
            <w:tcBorders>
              <w:top w:val="nil"/>
              <w:left w:val="nil"/>
              <w:bottom w:val="single" w:sz="4" w:space="0" w:color="auto"/>
              <w:right w:val="single" w:sz="4" w:space="0" w:color="auto"/>
            </w:tcBorders>
            <w:shd w:val="clear" w:color="auto" w:fill="auto"/>
            <w:vAlign w:val="center"/>
            <w:hideMark/>
          </w:tcPr>
          <w:p w14:paraId="55B2884F" w14:textId="77777777" w:rsidR="005F4927" w:rsidRPr="00776F3D" w:rsidRDefault="005F4927" w:rsidP="00C900AC">
            <w:pPr>
              <w:pStyle w:val="aff1"/>
              <w:rPr>
                <w:rStyle w:val="af8"/>
              </w:rPr>
            </w:pPr>
            <w:r w:rsidRPr="00776F3D">
              <w:rPr>
                <w:rStyle w:val="af8"/>
              </w:rPr>
              <w:t>Шахты</w:t>
            </w:r>
          </w:p>
        </w:tc>
        <w:tc>
          <w:tcPr>
            <w:tcW w:w="1143" w:type="dxa"/>
            <w:tcBorders>
              <w:top w:val="nil"/>
              <w:left w:val="nil"/>
              <w:bottom w:val="single" w:sz="4" w:space="0" w:color="auto"/>
              <w:right w:val="single" w:sz="4" w:space="0" w:color="auto"/>
            </w:tcBorders>
            <w:shd w:val="clear" w:color="auto" w:fill="auto"/>
            <w:vAlign w:val="center"/>
            <w:hideMark/>
          </w:tcPr>
          <w:p w14:paraId="3D2422E1" w14:textId="77777777" w:rsidR="005F4927" w:rsidRPr="00776F3D" w:rsidRDefault="005F4927" w:rsidP="0009271D">
            <w:pPr>
              <w:pStyle w:val="aff1"/>
              <w:jc w:val="center"/>
              <w:rPr>
                <w:rStyle w:val="af8"/>
              </w:rPr>
            </w:pPr>
            <w:r w:rsidRPr="00776F3D">
              <w:rPr>
                <w:rStyle w:val="af8"/>
              </w:rPr>
              <w:t>-12</w:t>
            </w:r>
          </w:p>
        </w:tc>
        <w:tc>
          <w:tcPr>
            <w:tcW w:w="1142" w:type="dxa"/>
            <w:tcBorders>
              <w:top w:val="nil"/>
              <w:left w:val="nil"/>
              <w:bottom w:val="single" w:sz="4" w:space="0" w:color="auto"/>
              <w:right w:val="single" w:sz="4" w:space="0" w:color="auto"/>
            </w:tcBorders>
            <w:shd w:val="clear" w:color="auto" w:fill="auto"/>
            <w:vAlign w:val="center"/>
            <w:hideMark/>
          </w:tcPr>
          <w:p w14:paraId="2E5AE5F6" w14:textId="77777777" w:rsidR="005F4927" w:rsidRPr="00776F3D" w:rsidRDefault="005F4927" w:rsidP="0009271D">
            <w:pPr>
              <w:pStyle w:val="aff1"/>
              <w:jc w:val="center"/>
              <w:rPr>
                <w:rStyle w:val="af8"/>
              </w:rPr>
            </w:pPr>
            <w:r w:rsidRPr="00776F3D">
              <w:rPr>
                <w:rStyle w:val="af8"/>
              </w:rPr>
              <w:t>570</w:t>
            </w:r>
          </w:p>
        </w:tc>
        <w:tc>
          <w:tcPr>
            <w:tcW w:w="1142" w:type="dxa"/>
            <w:tcBorders>
              <w:top w:val="nil"/>
              <w:left w:val="nil"/>
              <w:bottom w:val="single" w:sz="4" w:space="0" w:color="auto"/>
              <w:right w:val="single" w:sz="4" w:space="0" w:color="auto"/>
            </w:tcBorders>
            <w:shd w:val="clear" w:color="auto" w:fill="auto"/>
            <w:vAlign w:val="center"/>
            <w:hideMark/>
          </w:tcPr>
          <w:p w14:paraId="7034C822" w14:textId="77777777" w:rsidR="005F4927" w:rsidRPr="00776F3D" w:rsidRDefault="005F4927" w:rsidP="0009271D">
            <w:pPr>
              <w:pStyle w:val="aff1"/>
              <w:jc w:val="center"/>
              <w:rPr>
                <w:rStyle w:val="af8"/>
              </w:rPr>
            </w:pPr>
            <w:r w:rsidRPr="00776F3D">
              <w:rPr>
                <w:rStyle w:val="af8"/>
              </w:rPr>
              <w:t>812</w:t>
            </w:r>
          </w:p>
        </w:tc>
        <w:tc>
          <w:tcPr>
            <w:tcW w:w="1142" w:type="dxa"/>
            <w:tcBorders>
              <w:top w:val="nil"/>
              <w:left w:val="nil"/>
              <w:bottom w:val="single" w:sz="4" w:space="0" w:color="auto"/>
              <w:right w:val="single" w:sz="4" w:space="0" w:color="auto"/>
            </w:tcBorders>
            <w:shd w:val="clear" w:color="auto" w:fill="auto"/>
            <w:vAlign w:val="center"/>
            <w:hideMark/>
          </w:tcPr>
          <w:p w14:paraId="33EEC247" w14:textId="77777777" w:rsidR="005F4927" w:rsidRPr="00776F3D" w:rsidRDefault="005F4927" w:rsidP="0009271D">
            <w:pPr>
              <w:pStyle w:val="aff1"/>
              <w:jc w:val="center"/>
              <w:rPr>
                <w:rStyle w:val="af8"/>
              </w:rPr>
            </w:pPr>
            <w:r w:rsidRPr="00776F3D">
              <w:rPr>
                <w:rStyle w:val="af8"/>
              </w:rPr>
              <w:t>472</w:t>
            </w:r>
          </w:p>
        </w:tc>
        <w:tc>
          <w:tcPr>
            <w:tcW w:w="1144" w:type="dxa"/>
            <w:tcBorders>
              <w:top w:val="nil"/>
              <w:left w:val="nil"/>
              <w:bottom w:val="single" w:sz="4" w:space="0" w:color="auto"/>
              <w:right w:val="single" w:sz="4" w:space="0" w:color="auto"/>
            </w:tcBorders>
            <w:shd w:val="clear" w:color="auto" w:fill="auto"/>
            <w:vAlign w:val="center"/>
            <w:hideMark/>
          </w:tcPr>
          <w:p w14:paraId="699FF66E" w14:textId="77777777" w:rsidR="005F4927" w:rsidRPr="00776F3D" w:rsidRDefault="005F4927" w:rsidP="0009271D">
            <w:pPr>
              <w:pStyle w:val="aff1"/>
              <w:jc w:val="center"/>
              <w:rPr>
                <w:rStyle w:val="af8"/>
              </w:rPr>
            </w:pPr>
            <w:r w:rsidRPr="00776F3D">
              <w:rPr>
                <w:rStyle w:val="af8"/>
              </w:rPr>
              <w:t>-302</w:t>
            </w:r>
          </w:p>
        </w:tc>
        <w:tc>
          <w:tcPr>
            <w:tcW w:w="1142" w:type="dxa"/>
            <w:tcBorders>
              <w:top w:val="nil"/>
              <w:left w:val="nil"/>
              <w:bottom w:val="single" w:sz="4" w:space="0" w:color="auto"/>
              <w:right w:val="single" w:sz="4" w:space="0" w:color="auto"/>
            </w:tcBorders>
            <w:vAlign w:val="center"/>
          </w:tcPr>
          <w:p w14:paraId="38BDD598" w14:textId="77777777" w:rsidR="005F4927" w:rsidRPr="00776F3D" w:rsidRDefault="005F4927" w:rsidP="0009271D">
            <w:pPr>
              <w:pStyle w:val="aff1"/>
              <w:jc w:val="center"/>
              <w:rPr>
                <w:rStyle w:val="af8"/>
              </w:rPr>
            </w:pPr>
            <w:r w:rsidRPr="00776F3D">
              <w:rPr>
                <w:rStyle w:val="af8"/>
              </w:rPr>
              <w:t>-579</w:t>
            </w:r>
          </w:p>
        </w:tc>
      </w:tr>
    </w:tbl>
    <w:p w14:paraId="5D849E85" w14:textId="77777777" w:rsidR="0009271D" w:rsidRDefault="0009271D" w:rsidP="00C900AC">
      <w:pPr>
        <w:pStyle w:val="aff1"/>
        <w:spacing w:before="0" w:beforeAutospacing="0" w:after="0" w:afterAutospacing="0"/>
        <w:ind w:firstLine="709"/>
        <w:jc w:val="both"/>
        <w:rPr>
          <w:rStyle w:val="af8"/>
          <w:sz w:val="28"/>
          <w:szCs w:val="28"/>
        </w:rPr>
      </w:pPr>
    </w:p>
    <w:p w14:paraId="43C2320D" w14:textId="77777777" w:rsidR="00E245A2" w:rsidRPr="00C900AC" w:rsidRDefault="00E245A2" w:rsidP="00C900AC">
      <w:pPr>
        <w:pStyle w:val="aff1"/>
        <w:spacing w:before="0" w:beforeAutospacing="0" w:after="0" w:afterAutospacing="0"/>
        <w:ind w:firstLine="709"/>
        <w:jc w:val="both"/>
        <w:rPr>
          <w:sz w:val="28"/>
          <w:szCs w:val="28"/>
        </w:rPr>
      </w:pPr>
      <w:r w:rsidRPr="00C900AC">
        <w:rPr>
          <w:rStyle w:val="af8"/>
          <w:sz w:val="28"/>
          <w:szCs w:val="28"/>
        </w:rPr>
        <w:t>Анализиру</w:t>
      </w:r>
      <w:r w:rsidR="00B53F76">
        <w:rPr>
          <w:rStyle w:val="af8"/>
          <w:sz w:val="28"/>
          <w:szCs w:val="28"/>
        </w:rPr>
        <w:t>я</w:t>
      </w:r>
      <w:r w:rsidRPr="00C900AC">
        <w:rPr>
          <w:rStyle w:val="af8"/>
          <w:sz w:val="28"/>
          <w:szCs w:val="28"/>
        </w:rPr>
        <w:t xml:space="preserve"> национальный состав населения (данные переписей </w:t>
      </w:r>
      <w:r w:rsidR="00F12C5D" w:rsidRPr="00C900AC">
        <w:rPr>
          <w:rStyle w:val="af8"/>
          <w:sz w:val="28"/>
          <w:szCs w:val="28"/>
        </w:rPr>
        <w:t xml:space="preserve">населения </w:t>
      </w:r>
      <w:r w:rsidRPr="00C900AC">
        <w:rPr>
          <w:rStyle w:val="af8"/>
          <w:sz w:val="28"/>
          <w:szCs w:val="28"/>
        </w:rPr>
        <w:t>1989, 2002, 2010 годов) можно сделать вывод, что основную долю (около 93%) занимают русские. Основные изменения в национальном</w:t>
      </w:r>
      <w:r w:rsidRPr="00C900AC">
        <w:rPr>
          <w:sz w:val="28"/>
          <w:szCs w:val="28"/>
        </w:rPr>
        <w:t xml:space="preserve"> составе населения города, за промежуток времени между 2010 и 1989 годами, следующие:</w:t>
      </w:r>
    </w:p>
    <w:p w14:paraId="0C06FF7B" w14:textId="77777777" w:rsidR="00E245A2" w:rsidRDefault="00E245A2" w:rsidP="00B53F76">
      <w:pPr>
        <w:pStyle w:val="afc"/>
        <w:spacing w:after="0"/>
        <w:ind w:left="142" w:firstLine="567"/>
        <w:jc w:val="both"/>
        <w:rPr>
          <w:sz w:val="28"/>
        </w:rPr>
      </w:pPr>
      <w:r w:rsidRPr="00C900AC">
        <w:rPr>
          <w:sz w:val="28"/>
          <w:szCs w:val="28"/>
        </w:rPr>
        <w:t>4-х краткое увеличение численности армян, практически, 2-х кратное увеличение численности цыган</w:t>
      </w:r>
      <w:r>
        <w:rPr>
          <w:sz w:val="28"/>
        </w:rPr>
        <w:t xml:space="preserve"> и азербайджанцев (итоговая численности данных групп менее 1000 человек);</w:t>
      </w:r>
    </w:p>
    <w:p w14:paraId="0383D499" w14:textId="77777777" w:rsidR="00E245A2" w:rsidRDefault="00E245A2" w:rsidP="00B53F76">
      <w:pPr>
        <w:pStyle w:val="afc"/>
        <w:spacing w:after="0"/>
        <w:ind w:left="142" w:firstLine="567"/>
        <w:jc w:val="both"/>
        <w:rPr>
          <w:sz w:val="28"/>
        </w:rPr>
      </w:pPr>
      <w:r>
        <w:rPr>
          <w:sz w:val="28"/>
        </w:rPr>
        <w:t>3-х кратное сокращение численности украинцев и белорусов, 2-х кратное сокращение численности татар и молдаван.</w:t>
      </w:r>
    </w:p>
    <w:p w14:paraId="737FACEC" w14:textId="77777777" w:rsidR="0009271D" w:rsidRDefault="0009271D" w:rsidP="00E245A2">
      <w:pPr>
        <w:pStyle w:val="afc"/>
        <w:spacing w:after="0"/>
        <w:ind w:firstLine="720"/>
        <w:jc w:val="both"/>
        <w:rPr>
          <w:sz w:val="28"/>
        </w:rPr>
      </w:pPr>
    </w:p>
    <w:p w14:paraId="0419D48C" w14:textId="2C67ABCD" w:rsidR="0009271D" w:rsidRPr="0009271D" w:rsidRDefault="0009271D" w:rsidP="0009271D">
      <w:pPr>
        <w:pStyle w:val="ac"/>
        <w:keepNext/>
        <w:rPr>
          <w:i w:val="0"/>
          <w:iCs w:val="0"/>
          <w:color w:val="auto"/>
          <w:sz w:val="28"/>
          <w:szCs w:val="20"/>
        </w:rPr>
      </w:pPr>
      <w:r w:rsidRPr="0009271D">
        <w:rPr>
          <w:i w:val="0"/>
          <w:iCs w:val="0"/>
          <w:color w:val="auto"/>
          <w:sz w:val="28"/>
          <w:szCs w:val="20"/>
        </w:rPr>
        <w:t xml:space="preserve">Рисунок </w:t>
      </w:r>
      <w:r w:rsidR="00E11C03">
        <w:rPr>
          <w:i w:val="0"/>
          <w:iCs w:val="0"/>
          <w:color w:val="auto"/>
          <w:sz w:val="28"/>
          <w:szCs w:val="20"/>
        </w:rPr>
        <w:fldChar w:fldCharType="begin"/>
      </w:r>
      <w:r w:rsidR="0083117A">
        <w:rPr>
          <w:i w:val="0"/>
          <w:iCs w:val="0"/>
          <w:color w:val="auto"/>
          <w:sz w:val="28"/>
          <w:szCs w:val="20"/>
        </w:rPr>
        <w:instrText xml:space="preserve"> SEQ Рисунок \* ARABIC </w:instrText>
      </w:r>
      <w:r w:rsidR="00E11C03">
        <w:rPr>
          <w:i w:val="0"/>
          <w:iCs w:val="0"/>
          <w:color w:val="auto"/>
          <w:sz w:val="28"/>
          <w:szCs w:val="20"/>
        </w:rPr>
        <w:fldChar w:fldCharType="separate"/>
      </w:r>
      <w:r w:rsidR="00015657">
        <w:rPr>
          <w:i w:val="0"/>
          <w:iCs w:val="0"/>
          <w:noProof/>
          <w:color w:val="auto"/>
          <w:sz w:val="28"/>
          <w:szCs w:val="20"/>
        </w:rPr>
        <w:t>19</w:t>
      </w:r>
      <w:r w:rsidR="00E11C03">
        <w:rPr>
          <w:i w:val="0"/>
          <w:iCs w:val="0"/>
          <w:color w:val="auto"/>
          <w:sz w:val="28"/>
          <w:szCs w:val="20"/>
        </w:rPr>
        <w:fldChar w:fldCharType="end"/>
      </w:r>
      <w:r w:rsidRPr="0009271D">
        <w:rPr>
          <w:i w:val="0"/>
          <w:iCs w:val="0"/>
          <w:color w:val="auto"/>
          <w:sz w:val="28"/>
          <w:szCs w:val="20"/>
        </w:rPr>
        <w:t>. Динамика изменения численности населения некоторых национальностей</w:t>
      </w:r>
      <w:r>
        <w:rPr>
          <w:i w:val="0"/>
          <w:iCs w:val="0"/>
          <w:color w:val="auto"/>
          <w:sz w:val="28"/>
          <w:szCs w:val="20"/>
        </w:rPr>
        <w:t>, человек</w:t>
      </w:r>
    </w:p>
    <w:p w14:paraId="6DFBA73E" w14:textId="77777777" w:rsidR="00066760" w:rsidRDefault="00066760" w:rsidP="00066760">
      <w:pPr>
        <w:pStyle w:val="afc"/>
        <w:spacing w:after="0"/>
        <w:jc w:val="both"/>
        <w:rPr>
          <w:sz w:val="28"/>
        </w:rPr>
      </w:pPr>
      <w:r w:rsidRPr="002A6B0C">
        <w:rPr>
          <w:noProof/>
          <w:sz w:val="20"/>
        </w:rPr>
        <w:drawing>
          <wp:inline distT="0" distB="0" distL="0" distR="0" wp14:anchorId="3666404D" wp14:editId="0BBDA90F">
            <wp:extent cx="6480175" cy="48240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4BF20D" w14:textId="77777777" w:rsidR="00E245A2" w:rsidRPr="0074625E" w:rsidRDefault="00E245A2" w:rsidP="00E245A2">
      <w:pPr>
        <w:pStyle w:val="afc"/>
        <w:spacing w:after="0"/>
        <w:ind w:firstLine="720"/>
        <w:jc w:val="both"/>
        <w:rPr>
          <w:sz w:val="28"/>
          <w:szCs w:val="28"/>
        </w:rPr>
      </w:pPr>
      <w:r w:rsidRPr="0074625E">
        <w:rPr>
          <w:sz w:val="28"/>
          <w:szCs w:val="28"/>
        </w:rPr>
        <w:t>Таким образом, можно сделать вывод, что миграция в основном стабильная и не может оказать влияние на социально-э</w:t>
      </w:r>
      <w:r w:rsidR="00B53F76">
        <w:rPr>
          <w:sz w:val="28"/>
          <w:szCs w:val="28"/>
        </w:rPr>
        <w:t>кономическую обстановку в город</w:t>
      </w:r>
      <w:r w:rsidRPr="0074625E">
        <w:rPr>
          <w:sz w:val="28"/>
          <w:szCs w:val="28"/>
        </w:rPr>
        <w:t>е.</w:t>
      </w:r>
    </w:p>
    <w:p w14:paraId="7E91D8BA" w14:textId="77777777" w:rsidR="005F4927" w:rsidRPr="0074625E" w:rsidRDefault="005F4927" w:rsidP="005F4927">
      <w:pPr>
        <w:pStyle w:val="afc"/>
        <w:spacing w:after="0"/>
        <w:ind w:firstLine="720"/>
        <w:jc w:val="both"/>
        <w:rPr>
          <w:sz w:val="28"/>
          <w:szCs w:val="28"/>
        </w:rPr>
      </w:pPr>
      <w:r w:rsidRPr="0074625E">
        <w:rPr>
          <w:sz w:val="28"/>
          <w:szCs w:val="28"/>
        </w:rPr>
        <w:lastRenderedPageBreak/>
        <w:t>В свете вышесказанного можно сделать вывод, что город Шахты переживает депопуляцию населения.</w:t>
      </w:r>
      <w:r>
        <w:rPr>
          <w:sz w:val="28"/>
        </w:rPr>
        <w:t xml:space="preserve"> Актуальной задачей дальнейшего развития города в целом является сохранение численного состава населения.</w:t>
      </w:r>
    </w:p>
    <w:p w14:paraId="3C344903" w14:textId="77777777" w:rsidR="00210CEA" w:rsidRDefault="00210CEA" w:rsidP="00210CEA">
      <w:pPr>
        <w:tabs>
          <w:tab w:val="left" w:pos="0"/>
        </w:tabs>
        <w:ind w:firstLine="709"/>
        <w:jc w:val="both"/>
        <w:rPr>
          <w:b/>
        </w:rPr>
      </w:pPr>
    </w:p>
    <w:p w14:paraId="341DB5B8" w14:textId="77777777" w:rsidR="00CF352A" w:rsidRDefault="00CF352A" w:rsidP="00210CEA">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3E4AE89E" w14:textId="1341A148" w:rsidR="00210CEA" w:rsidRPr="0074060F" w:rsidRDefault="00210CEA" w:rsidP="00210CEA">
      <w:pPr>
        <w:tabs>
          <w:tab w:val="left" w:pos="0"/>
        </w:tabs>
        <w:ind w:firstLine="709"/>
        <w:jc w:val="both"/>
      </w:pPr>
      <w:r w:rsidRPr="0074060F">
        <w:t xml:space="preserve">1.Сильные стороны </w:t>
      </w:r>
      <w:r w:rsidR="00CF352A">
        <w:t xml:space="preserve">(тренд) </w:t>
      </w:r>
      <w:r w:rsidRPr="0074060F">
        <w:t>–</w:t>
      </w:r>
      <w:r w:rsidR="005C5F48">
        <w:t xml:space="preserve"> </w:t>
      </w:r>
      <w:r w:rsidR="0031171C">
        <w:t xml:space="preserve">в целом стабильный уровень миграции, </w:t>
      </w:r>
      <w:r w:rsidR="005C5F48">
        <w:t xml:space="preserve">стабильность </w:t>
      </w:r>
      <w:r w:rsidR="005C5F48" w:rsidRPr="005C5F48">
        <w:t>межнациональных отношений;</w:t>
      </w:r>
    </w:p>
    <w:p w14:paraId="5ACABE4D" w14:textId="31D86983" w:rsidR="00210CEA" w:rsidRPr="0074060F" w:rsidRDefault="00210CEA" w:rsidP="00210CEA">
      <w:pPr>
        <w:tabs>
          <w:tab w:val="left" w:pos="0"/>
        </w:tabs>
        <w:ind w:firstLine="709"/>
        <w:jc w:val="both"/>
      </w:pPr>
      <w:r w:rsidRPr="0074060F">
        <w:t xml:space="preserve">2.Слабые стороны </w:t>
      </w:r>
      <w:r w:rsidR="00CF352A">
        <w:t xml:space="preserve">(вызов) </w:t>
      </w:r>
      <w:r w:rsidR="0031171C">
        <w:t>– снижением численности населения за счет естественной убыли населения</w:t>
      </w:r>
      <w:r w:rsidRPr="0074060F">
        <w:t>.</w:t>
      </w:r>
    </w:p>
    <w:p w14:paraId="21385A3A" w14:textId="77777777" w:rsidR="00CF352A" w:rsidRPr="0074060F" w:rsidRDefault="00CF352A" w:rsidP="00CF352A">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497D8B9F" w14:textId="166FCD71" w:rsidR="00210CEA" w:rsidRDefault="00DC172A" w:rsidP="00210CEA">
      <w:pPr>
        <w:tabs>
          <w:tab w:val="left" w:pos="0"/>
        </w:tabs>
        <w:ind w:firstLine="709"/>
        <w:jc w:val="both"/>
      </w:pPr>
      <w:r>
        <w:t>1.</w:t>
      </w:r>
      <w:r w:rsidR="00FE42AC">
        <w:t>Консолидация общих усилий с целью снижения смертности и</w:t>
      </w:r>
      <w:r w:rsidR="0008446D">
        <w:t xml:space="preserve"> </w:t>
      </w:r>
      <w:r w:rsidR="00FE42AC">
        <w:t>повышения рождаемости</w:t>
      </w:r>
      <w:r w:rsidR="00210CEA" w:rsidRPr="0074060F">
        <w:t>.</w:t>
      </w:r>
    </w:p>
    <w:p w14:paraId="5A291FB9" w14:textId="5971126D" w:rsidR="00002DEB" w:rsidRDefault="00002DEB" w:rsidP="00210CEA">
      <w:pPr>
        <w:tabs>
          <w:tab w:val="left" w:pos="0"/>
        </w:tabs>
        <w:ind w:firstLine="709"/>
        <w:jc w:val="both"/>
      </w:pPr>
    </w:p>
    <w:p w14:paraId="61DCC7E5" w14:textId="77777777" w:rsidR="00002DEB" w:rsidRDefault="00002DEB" w:rsidP="00210CEA">
      <w:pPr>
        <w:tabs>
          <w:tab w:val="left" w:pos="0"/>
        </w:tabs>
        <w:ind w:firstLine="709"/>
        <w:jc w:val="both"/>
      </w:pPr>
    </w:p>
    <w:p w14:paraId="7062324B" w14:textId="77777777" w:rsidR="00973742" w:rsidRPr="00FB5BC9" w:rsidRDefault="00973742" w:rsidP="00973742">
      <w:pPr>
        <w:pStyle w:val="1"/>
        <w:rPr>
          <w:rFonts w:cs="Times New Roman"/>
        </w:rPr>
      </w:pPr>
      <w:bookmarkStart w:id="51" w:name="_Toc531032495"/>
      <w:r>
        <w:rPr>
          <w:rFonts w:cs="Times New Roman"/>
        </w:rPr>
        <w:t>Рынок труда и рабочая сила</w:t>
      </w:r>
      <w:bookmarkEnd w:id="51"/>
    </w:p>
    <w:p w14:paraId="023057CB" w14:textId="77777777" w:rsidR="00973742" w:rsidRDefault="00973742" w:rsidP="00210CEA">
      <w:pPr>
        <w:tabs>
          <w:tab w:val="left" w:pos="0"/>
        </w:tabs>
        <w:ind w:firstLine="709"/>
        <w:jc w:val="both"/>
      </w:pPr>
    </w:p>
    <w:p w14:paraId="13A4B3A2" w14:textId="77777777" w:rsidR="001E386A" w:rsidRDefault="001E386A" w:rsidP="001E386A">
      <w:pPr>
        <w:ind w:firstLine="708"/>
        <w:jc w:val="both"/>
        <w:rPr>
          <w:szCs w:val="28"/>
        </w:rPr>
      </w:pPr>
      <w:r>
        <w:rPr>
          <w:szCs w:val="28"/>
        </w:rPr>
        <w:t>Демографическая ситуация в городе определяет состояние трудовых ресурсов. Их изменение за 7 последних лет характеризуется следующими пропорциями.</w:t>
      </w:r>
    </w:p>
    <w:p w14:paraId="308BF9C3" w14:textId="77777777" w:rsidR="001E386A" w:rsidRDefault="001E386A" w:rsidP="001E386A">
      <w:pPr>
        <w:jc w:val="both"/>
        <w:rPr>
          <w:szCs w:val="28"/>
        </w:rPr>
      </w:pPr>
    </w:p>
    <w:p w14:paraId="04F98942" w14:textId="0D26B2E2" w:rsidR="001E386A" w:rsidRPr="007369C1" w:rsidRDefault="007369C1" w:rsidP="007369C1">
      <w:pPr>
        <w:pStyle w:val="ac"/>
        <w:rPr>
          <w:i w:val="0"/>
          <w:color w:val="0D0D0D" w:themeColor="text1" w:themeTint="F2"/>
          <w:sz w:val="28"/>
          <w:szCs w:val="28"/>
        </w:rPr>
      </w:pPr>
      <w:r w:rsidRPr="007369C1">
        <w:rPr>
          <w:i w:val="0"/>
          <w:color w:val="0D0D0D" w:themeColor="text1" w:themeTint="F2"/>
          <w:sz w:val="28"/>
          <w:szCs w:val="28"/>
        </w:rPr>
        <w:t xml:space="preserve">Таблица </w:t>
      </w:r>
      <w:r w:rsidR="00E11C03" w:rsidRPr="007369C1">
        <w:rPr>
          <w:i w:val="0"/>
          <w:color w:val="0D0D0D" w:themeColor="text1" w:themeTint="F2"/>
          <w:sz w:val="28"/>
          <w:szCs w:val="28"/>
        </w:rPr>
        <w:fldChar w:fldCharType="begin"/>
      </w:r>
      <w:r w:rsidRPr="007369C1">
        <w:rPr>
          <w:i w:val="0"/>
          <w:color w:val="0D0D0D" w:themeColor="text1" w:themeTint="F2"/>
          <w:sz w:val="28"/>
          <w:szCs w:val="28"/>
        </w:rPr>
        <w:instrText xml:space="preserve"> SEQ Таблица \* ARABIC </w:instrText>
      </w:r>
      <w:r w:rsidR="00E11C03" w:rsidRPr="007369C1">
        <w:rPr>
          <w:i w:val="0"/>
          <w:color w:val="0D0D0D" w:themeColor="text1" w:themeTint="F2"/>
          <w:sz w:val="28"/>
          <w:szCs w:val="28"/>
        </w:rPr>
        <w:fldChar w:fldCharType="separate"/>
      </w:r>
      <w:r w:rsidR="00015657">
        <w:rPr>
          <w:i w:val="0"/>
          <w:noProof/>
          <w:color w:val="0D0D0D" w:themeColor="text1" w:themeTint="F2"/>
          <w:sz w:val="28"/>
          <w:szCs w:val="28"/>
        </w:rPr>
        <w:t>16</w:t>
      </w:r>
      <w:r w:rsidR="00E11C03" w:rsidRPr="007369C1">
        <w:rPr>
          <w:i w:val="0"/>
          <w:color w:val="0D0D0D" w:themeColor="text1" w:themeTint="F2"/>
          <w:sz w:val="28"/>
          <w:szCs w:val="28"/>
        </w:rPr>
        <w:fldChar w:fldCharType="end"/>
      </w:r>
      <w:r w:rsidRPr="007369C1">
        <w:rPr>
          <w:i w:val="0"/>
          <w:color w:val="0D0D0D" w:themeColor="text1" w:themeTint="F2"/>
          <w:sz w:val="28"/>
          <w:szCs w:val="28"/>
        </w:rPr>
        <w:t>. Динамика трудовых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1547"/>
        <w:gridCol w:w="1546"/>
        <w:gridCol w:w="1544"/>
        <w:gridCol w:w="1542"/>
      </w:tblGrid>
      <w:tr w:rsidR="00A736B8" w:rsidRPr="00470F75" w14:paraId="2DD1DECE" w14:textId="77777777" w:rsidTr="00A736B8">
        <w:trPr>
          <w:trHeight w:val="20"/>
        </w:trPr>
        <w:tc>
          <w:tcPr>
            <w:tcW w:w="2035" w:type="pct"/>
            <w:shd w:val="clear" w:color="auto" w:fill="auto"/>
            <w:vAlign w:val="center"/>
            <w:hideMark/>
          </w:tcPr>
          <w:p w14:paraId="74134D2A" w14:textId="77777777" w:rsidR="00A736B8" w:rsidRPr="00470F75" w:rsidRDefault="00A736B8" w:rsidP="00A736B8">
            <w:pPr>
              <w:rPr>
                <w:bCs/>
                <w:color w:val="auto"/>
                <w:sz w:val="24"/>
              </w:rPr>
            </w:pPr>
            <w:r w:rsidRPr="00470F75">
              <w:rPr>
                <w:bCs/>
                <w:color w:val="auto"/>
                <w:sz w:val="24"/>
              </w:rPr>
              <w:t>Показатель</w:t>
            </w:r>
          </w:p>
        </w:tc>
        <w:tc>
          <w:tcPr>
            <w:tcW w:w="742" w:type="pct"/>
          </w:tcPr>
          <w:p w14:paraId="23843A32" w14:textId="77777777" w:rsidR="00A736B8" w:rsidRPr="00470F75" w:rsidRDefault="00A736B8" w:rsidP="001E386A">
            <w:pPr>
              <w:rPr>
                <w:bCs/>
                <w:color w:val="auto"/>
                <w:sz w:val="24"/>
              </w:rPr>
            </w:pPr>
            <w:r w:rsidRPr="00470F75">
              <w:rPr>
                <w:bCs/>
                <w:color w:val="auto"/>
                <w:sz w:val="24"/>
              </w:rPr>
              <w:t>Единица</w:t>
            </w:r>
          </w:p>
          <w:p w14:paraId="22B96669" w14:textId="77777777" w:rsidR="00A736B8" w:rsidRPr="00470F75" w:rsidRDefault="00A736B8" w:rsidP="001E386A">
            <w:pPr>
              <w:rPr>
                <w:bCs/>
                <w:color w:val="auto"/>
                <w:sz w:val="24"/>
              </w:rPr>
            </w:pPr>
            <w:r w:rsidRPr="00470F75">
              <w:rPr>
                <w:bCs/>
                <w:color w:val="auto"/>
                <w:sz w:val="24"/>
              </w:rPr>
              <w:t>Измерения</w:t>
            </w:r>
          </w:p>
        </w:tc>
        <w:tc>
          <w:tcPr>
            <w:tcW w:w="742" w:type="pct"/>
            <w:shd w:val="clear" w:color="auto" w:fill="auto"/>
            <w:noWrap/>
            <w:vAlign w:val="center"/>
            <w:hideMark/>
          </w:tcPr>
          <w:p w14:paraId="3D9A803E" w14:textId="77777777" w:rsidR="00A736B8" w:rsidRPr="00470F75" w:rsidRDefault="00A736B8" w:rsidP="001E386A">
            <w:pPr>
              <w:rPr>
                <w:bCs/>
                <w:color w:val="auto"/>
                <w:sz w:val="24"/>
              </w:rPr>
            </w:pPr>
            <w:r w:rsidRPr="00470F75">
              <w:rPr>
                <w:bCs/>
                <w:color w:val="auto"/>
                <w:sz w:val="24"/>
              </w:rPr>
              <w:t>2011</w:t>
            </w:r>
          </w:p>
        </w:tc>
        <w:tc>
          <w:tcPr>
            <w:tcW w:w="741" w:type="pct"/>
            <w:shd w:val="clear" w:color="auto" w:fill="auto"/>
            <w:noWrap/>
            <w:vAlign w:val="center"/>
            <w:hideMark/>
          </w:tcPr>
          <w:p w14:paraId="6B36A9E8" w14:textId="77777777" w:rsidR="00A736B8" w:rsidRPr="00470F75" w:rsidRDefault="00A736B8" w:rsidP="001E386A">
            <w:pPr>
              <w:rPr>
                <w:bCs/>
                <w:color w:val="auto"/>
                <w:sz w:val="24"/>
              </w:rPr>
            </w:pPr>
            <w:r w:rsidRPr="00470F75">
              <w:rPr>
                <w:bCs/>
                <w:color w:val="auto"/>
                <w:sz w:val="24"/>
              </w:rPr>
              <w:t>2016</w:t>
            </w:r>
          </w:p>
        </w:tc>
        <w:tc>
          <w:tcPr>
            <w:tcW w:w="740" w:type="pct"/>
            <w:shd w:val="clear" w:color="auto" w:fill="auto"/>
            <w:noWrap/>
            <w:vAlign w:val="center"/>
            <w:hideMark/>
          </w:tcPr>
          <w:p w14:paraId="2B210BE3" w14:textId="77777777" w:rsidR="00A736B8" w:rsidRPr="00470F75" w:rsidRDefault="00A736B8" w:rsidP="001E386A">
            <w:pPr>
              <w:rPr>
                <w:bCs/>
                <w:color w:val="auto"/>
                <w:sz w:val="24"/>
              </w:rPr>
            </w:pPr>
            <w:r w:rsidRPr="00470F75">
              <w:rPr>
                <w:bCs/>
                <w:color w:val="auto"/>
                <w:sz w:val="24"/>
              </w:rPr>
              <w:t>2017</w:t>
            </w:r>
          </w:p>
        </w:tc>
      </w:tr>
      <w:tr w:rsidR="00A736B8" w:rsidRPr="00470F75" w14:paraId="69FF2D18" w14:textId="77777777" w:rsidTr="00A736B8">
        <w:trPr>
          <w:trHeight w:val="20"/>
        </w:trPr>
        <w:tc>
          <w:tcPr>
            <w:tcW w:w="2035" w:type="pct"/>
            <w:shd w:val="clear" w:color="auto" w:fill="auto"/>
            <w:vAlign w:val="bottom"/>
            <w:hideMark/>
          </w:tcPr>
          <w:p w14:paraId="675D486B" w14:textId="77777777" w:rsidR="00A736B8" w:rsidRPr="00470F75" w:rsidRDefault="00A736B8" w:rsidP="006F34AD">
            <w:pPr>
              <w:jc w:val="both"/>
              <w:rPr>
                <w:color w:val="auto"/>
                <w:sz w:val="24"/>
              </w:rPr>
            </w:pPr>
            <w:r w:rsidRPr="00470F75">
              <w:rPr>
                <w:color w:val="auto"/>
                <w:sz w:val="24"/>
              </w:rPr>
              <w:t>Численность жителей города</w:t>
            </w:r>
          </w:p>
        </w:tc>
        <w:tc>
          <w:tcPr>
            <w:tcW w:w="742" w:type="pct"/>
            <w:vAlign w:val="center"/>
          </w:tcPr>
          <w:p w14:paraId="00B02AEF" w14:textId="77777777" w:rsidR="00A736B8" w:rsidRPr="00470F75" w:rsidRDefault="00A736B8" w:rsidP="00A736B8">
            <w:pPr>
              <w:rPr>
                <w:color w:val="auto"/>
                <w:sz w:val="24"/>
              </w:rPr>
            </w:pPr>
            <w:r w:rsidRPr="00470F75">
              <w:rPr>
                <w:color w:val="auto"/>
                <w:sz w:val="24"/>
              </w:rPr>
              <w:t>человек</w:t>
            </w:r>
          </w:p>
        </w:tc>
        <w:tc>
          <w:tcPr>
            <w:tcW w:w="742" w:type="pct"/>
            <w:shd w:val="clear" w:color="auto" w:fill="auto"/>
            <w:noWrap/>
            <w:vAlign w:val="center"/>
            <w:hideMark/>
          </w:tcPr>
          <w:p w14:paraId="016BC22F" w14:textId="77777777" w:rsidR="00A736B8" w:rsidRPr="00470F75" w:rsidRDefault="00A736B8" w:rsidP="00A736B8">
            <w:pPr>
              <w:rPr>
                <w:color w:val="auto"/>
                <w:sz w:val="24"/>
              </w:rPr>
            </w:pPr>
            <w:r w:rsidRPr="00470F75">
              <w:rPr>
                <w:color w:val="auto"/>
                <w:sz w:val="24"/>
              </w:rPr>
              <w:t>240100</w:t>
            </w:r>
          </w:p>
        </w:tc>
        <w:tc>
          <w:tcPr>
            <w:tcW w:w="741" w:type="pct"/>
            <w:shd w:val="clear" w:color="auto" w:fill="auto"/>
            <w:noWrap/>
            <w:vAlign w:val="center"/>
            <w:hideMark/>
          </w:tcPr>
          <w:p w14:paraId="1E0530C3" w14:textId="77777777" w:rsidR="00A736B8" w:rsidRPr="00470F75" w:rsidRDefault="00A736B8" w:rsidP="00A736B8">
            <w:pPr>
              <w:rPr>
                <w:color w:val="auto"/>
                <w:sz w:val="24"/>
              </w:rPr>
            </w:pPr>
            <w:r w:rsidRPr="00470F75">
              <w:rPr>
                <w:color w:val="auto"/>
                <w:sz w:val="24"/>
              </w:rPr>
              <w:t>236749</w:t>
            </w:r>
          </w:p>
        </w:tc>
        <w:tc>
          <w:tcPr>
            <w:tcW w:w="740" w:type="pct"/>
            <w:shd w:val="clear" w:color="auto" w:fill="auto"/>
            <w:noWrap/>
            <w:vAlign w:val="center"/>
            <w:hideMark/>
          </w:tcPr>
          <w:p w14:paraId="482C63D8" w14:textId="77777777" w:rsidR="00A736B8" w:rsidRPr="00470F75" w:rsidRDefault="00A736B8" w:rsidP="00A736B8">
            <w:pPr>
              <w:rPr>
                <w:color w:val="auto"/>
                <w:sz w:val="24"/>
              </w:rPr>
            </w:pPr>
            <w:r w:rsidRPr="00470F75">
              <w:rPr>
                <w:color w:val="auto"/>
                <w:sz w:val="24"/>
              </w:rPr>
              <w:t>235492</w:t>
            </w:r>
          </w:p>
        </w:tc>
      </w:tr>
      <w:tr w:rsidR="00A736B8" w:rsidRPr="00470F75" w14:paraId="146EE128" w14:textId="77777777" w:rsidTr="00A736B8">
        <w:trPr>
          <w:trHeight w:val="20"/>
        </w:trPr>
        <w:tc>
          <w:tcPr>
            <w:tcW w:w="2035" w:type="pct"/>
            <w:shd w:val="clear" w:color="auto" w:fill="auto"/>
            <w:vAlign w:val="bottom"/>
            <w:hideMark/>
          </w:tcPr>
          <w:p w14:paraId="7D71EF25" w14:textId="77777777" w:rsidR="00A736B8" w:rsidRPr="00470F75" w:rsidRDefault="00A736B8" w:rsidP="006F34AD">
            <w:pPr>
              <w:jc w:val="both"/>
              <w:rPr>
                <w:color w:val="auto"/>
                <w:sz w:val="24"/>
              </w:rPr>
            </w:pPr>
            <w:r w:rsidRPr="00470F75">
              <w:rPr>
                <w:color w:val="auto"/>
                <w:sz w:val="24"/>
              </w:rPr>
              <w:t>Численность населения в трудоспособном возрасте</w:t>
            </w:r>
          </w:p>
        </w:tc>
        <w:tc>
          <w:tcPr>
            <w:tcW w:w="742" w:type="pct"/>
            <w:vAlign w:val="center"/>
          </w:tcPr>
          <w:p w14:paraId="16F06132" w14:textId="77777777" w:rsidR="00A736B8" w:rsidRPr="00470F75" w:rsidRDefault="00A736B8" w:rsidP="00A736B8">
            <w:pPr>
              <w:rPr>
                <w:color w:val="auto"/>
                <w:sz w:val="24"/>
              </w:rPr>
            </w:pPr>
            <w:r w:rsidRPr="00470F75">
              <w:rPr>
                <w:color w:val="auto"/>
                <w:sz w:val="24"/>
              </w:rPr>
              <w:t>человек</w:t>
            </w:r>
          </w:p>
        </w:tc>
        <w:tc>
          <w:tcPr>
            <w:tcW w:w="742" w:type="pct"/>
            <w:shd w:val="clear" w:color="auto" w:fill="auto"/>
            <w:noWrap/>
            <w:vAlign w:val="center"/>
            <w:hideMark/>
          </w:tcPr>
          <w:p w14:paraId="1ECD6D4B" w14:textId="77777777" w:rsidR="00A736B8" w:rsidRPr="00470F75" w:rsidRDefault="00A736B8" w:rsidP="00A736B8">
            <w:pPr>
              <w:rPr>
                <w:color w:val="auto"/>
                <w:sz w:val="24"/>
              </w:rPr>
            </w:pPr>
            <w:r w:rsidRPr="00470F75">
              <w:rPr>
                <w:color w:val="auto"/>
                <w:sz w:val="24"/>
              </w:rPr>
              <w:t>146002</w:t>
            </w:r>
          </w:p>
        </w:tc>
        <w:tc>
          <w:tcPr>
            <w:tcW w:w="741" w:type="pct"/>
            <w:shd w:val="clear" w:color="auto" w:fill="auto"/>
            <w:noWrap/>
            <w:vAlign w:val="center"/>
            <w:hideMark/>
          </w:tcPr>
          <w:p w14:paraId="49E69D94" w14:textId="77777777" w:rsidR="00A736B8" w:rsidRPr="00470F75" w:rsidRDefault="00A736B8" w:rsidP="00A736B8">
            <w:pPr>
              <w:rPr>
                <w:color w:val="auto"/>
                <w:sz w:val="24"/>
              </w:rPr>
            </w:pPr>
            <w:r w:rsidRPr="00470F75">
              <w:rPr>
                <w:color w:val="auto"/>
                <w:sz w:val="24"/>
              </w:rPr>
              <w:t>133562</w:t>
            </w:r>
          </w:p>
        </w:tc>
        <w:tc>
          <w:tcPr>
            <w:tcW w:w="740" w:type="pct"/>
            <w:shd w:val="clear" w:color="auto" w:fill="auto"/>
            <w:noWrap/>
            <w:vAlign w:val="center"/>
            <w:hideMark/>
          </w:tcPr>
          <w:p w14:paraId="2F380D9C" w14:textId="77777777" w:rsidR="00A736B8" w:rsidRPr="00470F75" w:rsidRDefault="00A736B8" w:rsidP="00A736B8">
            <w:pPr>
              <w:rPr>
                <w:color w:val="auto"/>
                <w:sz w:val="24"/>
              </w:rPr>
            </w:pPr>
            <w:r w:rsidRPr="00470F75">
              <w:rPr>
                <w:color w:val="auto"/>
                <w:sz w:val="24"/>
              </w:rPr>
              <w:t>131267</w:t>
            </w:r>
          </w:p>
        </w:tc>
      </w:tr>
      <w:tr w:rsidR="00A736B8" w:rsidRPr="00470F75" w14:paraId="5AFCC416" w14:textId="77777777" w:rsidTr="00A736B8">
        <w:trPr>
          <w:trHeight w:val="20"/>
        </w:trPr>
        <w:tc>
          <w:tcPr>
            <w:tcW w:w="2035" w:type="pct"/>
            <w:shd w:val="clear" w:color="auto" w:fill="auto"/>
            <w:vAlign w:val="bottom"/>
            <w:hideMark/>
          </w:tcPr>
          <w:p w14:paraId="7CC079F1" w14:textId="77777777" w:rsidR="00A736B8" w:rsidRPr="00470F75" w:rsidRDefault="00A736B8" w:rsidP="006F34AD">
            <w:pPr>
              <w:jc w:val="both"/>
              <w:rPr>
                <w:color w:val="auto"/>
                <w:sz w:val="24"/>
              </w:rPr>
            </w:pPr>
            <w:r w:rsidRPr="00470F75">
              <w:rPr>
                <w:color w:val="auto"/>
                <w:sz w:val="24"/>
              </w:rPr>
              <w:t>Доля населения в трудоспособном возрасте</w:t>
            </w:r>
          </w:p>
        </w:tc>
        <w:tc>
          <w:tcPr>
            <w:tcW w:w="742" w:type="pct"/>
            <w:vAlign w:val="center"/>
          </w:tcPr>
          <w:p w14:paraId="7F131E83" w14:textId="77777777" w:rsidR="00A736B8" w:rsidRPr="00470F75" w:rsidRDefault="00A736B8" w:rsidP="00A736B8">
            <w:pPr>
              <w:rPr>
                <w:color w:val="auto"/>
                <w:sz w:val="24"/>
              </w:rPr>
            </w:pPr>
            <w:r w:rsidRPr="00470F75">
              <w:rPr>
                <w:color w:val="auto"/>
                <w:sz w:val="24"/>
              </w:rPr>
              <w:t>процент</w:t>
            </w:r>
          </w:p>
        </w:tc>
        <w:tc>
          <w:tcPr>
            <w:tcW w:w="742" w:type="pct"/>
            <w:shd w:val="clear" w:color="auto" w:fill="auto"/>
            <w:noWrap/>
            <w:vAlign w:val="center"/>
            <w:hideMark/>
          </w:tcPr>
          <w:p w14:paraId="1B86937C" w14:textId="77777777" w:rsidR="00A736B8" w:rsidRPr="00470F75" w:rsidRDefault="00A736B8" w:rsidP="00A736B8">
            <w:pPr>
              <w:rPr>
                <w:color w:val="auto"/>
                <w:sz w:val="24"/>
              </w:rPr>
            </w:pPr>
            <w:r w:rsidRPr="00470F75">
              <w:rPr>
                <w:color w:val="auto"/>
                <w:sz w:val="24"/>
              </w:rPr>
              <w:t>60,81</w:t>
            </w:r>
          </w:p>
        </w:tc>
        <w:tc>
          <w:tcPr>
            <w:tcW w:w="741" w:type="pct"/>
            <w:shd w:val="clear" w:color="auto" w:fill="auto"/>
            <w:noWrap/>
            <w:vAlign w:val="center"/>
            <w:hideMark/>
          </w:tcPr>
          <w:p w14:paraId="14D4B452" w14:textId="77777777" w:rsidR="00A736B8" w:rsidRPr="00470F75" w:rsidRDefault="00A736B8" w:rsidP="00A736B8">
            <w:pPr>
              <w:rPr>
                <w:color w:val="auto"/>
                <w:sz w:val="24"/>
              </w:rPr>
            </w:pPr>
            <w:r w:rsidRPr="00470F75">
              <w:rPr>
                <w:color w:val="auto"/>
                <w:sz w:val="24"/>
              </w:rPr>
              <w:t>56,42</w:t>
            </w:r>
          </w:p>
        </w:tc>
        <w:tc>
          <w:tcPr>
            <w:tcW w:w="740" w:type="pct"/>
            <w:shd w:val="clear" w:color="auto" w:fill="auto"/>
            <w:noWrap/>
            <w:vAlign w:val="center"/>
            <w:hideMark/>
          </w:tcPr>
          <w:p w14:paraId="3F167113" w14:textId="77777777" w:rsidR="00A736B8" w:rsidRPr="00470F75" w:rsidRDefault="00A736B8" w:rsidP="00A736B8">
            <w:pPr>
              <w:rPr>
                <w:color w:val="auto"/>
                <w:sz w:val="24"/>
              </w:rPr>
            </w:pPr>
            <w:r w:rsidRPr="00470F75">
              <w:rPr>
                <w:color w:val="auto"/>
                <w:sz w:val="24"/>
              </w:rPr>
              <w:t>55,74</w:t>
            </w:r>
          </w:p>
        </w:tc>
      </w:tr>
      <w:tr w:rsidR="00A736B8" w:rsidRPr="00470F75" w14:paraId="52B5AAC2" w14:textId="77777777" w:rsidTr="00A736B8">
        <w:trPr>
          <w:trHeight w:val="20"/>
        </w:trPr>
        <w:tc>
          <w:tcPr>
            <w:tcW w:w="2035" w:type="pct"/>
            <w:shd w:val="clear" w:color="auto" w:fill="auto"/>
            <w:vAlign w:val="bottom"/>
            <w:hideMark/>
          </w:tcPr>
          <w:p w14:paraId="2DFB6632" w14:textId="77777777" w:rsidR="00A736B8" w:rsidRPr="00470F75" w:rsidRDefault="00A736B8" w:rsidP="006F34AD">
            <w:pPr>
              <w:jc w:val="both"/>
              <w:rPr>
                <w:color w:val="auto"/>
                <w:sz w:val="24"/>
              </w:rPr>
            </w:pPr>
            <w:r w:rsidRPr="00470F75">
              <w:rPr>
                <w:color w:val="auto"/>
                <w:sz w:val="24"/>
              </w:rPr>
              <w:t>Среднесписочная численность работников</w:t>
            </w:r>
          </w:p>
        </w:tc>
        <w:tc>
          <w:tcPr>
            <w:tcW w:w="742" w:type="pct"/>
            <w:vAlign w:val="center"/>
          </w:tcPr>
          <w:p w14:paraId="208C5CB7" w14:textId="77777777" w:rsidR="00A736B8" w:rsidRPr="00470F75" w:rsidRDefault="00A736B8" w:rsidP="00A736B8">
            <w:pPr>
              <w:rPr>
                <w:color w:val="auto"/>
                <w:sz w:val="24"/>
              </w:rPr>
            </w:pPr>
            <w:r w:rsidRPr="00470F75">
              <w:rPr>
                <w:color w:val="auto"/>
                <w:sz w:val="24"/>
              </w:rPr>
              <w:t>человек</w:t>
            </w:r>
          </w:p>
        </w:tc>
        <w:tc>
          <w:tcPr>
            <w:tcW w:w="742" w:type="pct"/>
            <w:shd w:val="clear" w:color="auto" w:fill="auto"/>
            <w:noWrap/>
            <w:vAlign w:val="center"/>
            <w:hideMark/>
          </w:tcPr>
          <w:p w14:paraId="43CD9612" w14:textId="77777777" w:rsidR="00A736B8" w:rsidRPr="00470F75" w:rsidRDefault="00A736B8" w:rsidP="00A736B8">
            <w:pPr>
              <w:rPr>
                <w:color w:val="auto"/>
                <w:sz w:val="24"/>
              </w:rPr>
            </w:pPr>
            <w:r w:rsidRPr="00470F75">
              <w:rPr>
                <w:color w:val="auto"/>
                <w:sz w:val="24"/>
              </w:rPr>
              <w:t>45016</w:t>
            </w:r>
          </w:p>
        </w:tc>
        <w:tc>
          <w:tcPr>
            <w:tcW w:w="741" w:type="pct"/>
            <w:shd w:val="clear" w:color="auto" w:fill="auto"/>
            <w:noWrap/>
            <w:vAlign w:val="center"/>
            <w:hideMark/>
          </w:tcPr>
          <w:p w14:paraId="41031638" w14:textId="77777777" w:rsidR="00A736B8" w:rsidRPr="00470F75" w:rsidRDefault="00A736B8" w:rsidP="00A736B8">
            <w:pPr>
              <w:rPr>
                <w:color w:val="auto"/>
                <w:sz w:val="24"/>
              </w:rPr>
            </w:pPr>
            <w:r w:rsidRPr="00470F75">
              <w:rPr>
                <w:color w:val="auto"/>
                <w:sz w:val="24"/>
              </w:rPr>
              <w:t>42376</w:t>
            </w:r>
          </w:p>
        </w:tc>
        <w:tc>
          <w:tcPr>
            <w:tcW w:w="740" w:type="pct"/>
            <w:shd w:val="clear" w:color="auto" w:fill="auto"/>
            <w:noWrap/>
            <w:vAlign w:val="center"/>
            <w:hideMark/>
          </w:tcPr>
          <w:p w14:paraId="2E78287A" w14:textId="77777777" w:rsidR="00A736B8" w:rsidRPr="00470F75" w:rsidRDefault="00A736B8" w:rsidP="00A736B8">
            <w:pPr>
              <w:rPr>
                <w:color w:val="auto"/>
                <w:sz w:val="24"/>
              </w:rPr>
            </w:pPr>
            <w:r w:rsidRPr="00470F75">
              <w:rPr>
                <w:color w:val="auto"/>
                <w:sz w:val="24"/>
              </w:rPr>
              <w:t>42938</w:t>
            </w:r>
          </w:p>
        </w:tc>
      </w:tr>
      <w:tr w:rsidR="00A736B8" w:rsidRPr="00470F75" w14:paraId="45C4F77C" w14:textId="77777777" w:rsidTr="00A736B8">
        <w:trPr>
          <w:trHeight w:val="20"/>
        </w:trPr>
        <w:tc>
          <w:tcPr>
            <w:tcW w:w="2035" w:type="pct"/>
            <w:shd w:val="clear" w:color="auto" w:fill="auto"/>
            <w:vAlign w:val="bottom"/>
            <w:hideMark/>
          </w:tcPr>
          <w:p w14:paraId="1E64B789" w14:textId="77777777" w:rsidR="00A736B8" w:rsidRPr="00470F75" w:rsidRDefault="00A736B8" w:rsidP="006F34AD">
            <w:pPr>
              <w:jc w:val="both"/>
              <w:rPr>
                <w:color w:val="auto"/>
                <w:sz w:val="24"/>
              </w:rPr>
            </w:pPr>
            <w:r w:rsidRPr="00470F75">
              <w:rPr>
                <w:color w:val="auto"/>
                <w:sz w:val="24"/>
              </w:rPr>
              <w:t>Численность ИП</w:t>
            </w:r>
          </w:p>
        </w:tc>
        <w:tc>
          <w:tcPr>
            <w:tcW w:w="742" w:type="pct"/>
            <w:vAlign w:val="center"/>
          </w:tcPr>
          <w:p w14:paraId="18E1BB31" w14:textId="77777777" w:rsidR="00A736B8" w:rsidRPr="00470F75" w:rsidRDefault="00A736B8" w:rsidP="00A736B8">
            <w:pPr>
              <w:rPr>
                <w:color w:val="auto"/>
                <w:sz w:val="24"/>
              </w:rPr>
            </w:pPr>
            <w:r w:rsidRPr="00470F75">
              <w:rPr>
                <w:color w:val="auto"/>
                <w:sz w:val="24"/>
              </w:rPr>
              <w:t>человек</w:t>
            </w:r>
          </w:p>
        </w:tc>
        <w:tc>
          <w:tcPr>
            <w:tcW w:w="742" w:type="pct"/>
            <w:shd w:val="clear" w:color="auto" w:fill="auto"/>
            <w:noWrap/>
            <w:vAlign w:val="center"/>
            <w:hideMark/>
          </w:tcPr>
          <w:p w14:paraId="26D71806" w14:textId="77777777" w:rsidR="00A736B8" w:rsidRPr="00470F75" w:rsidRDefault="00A736B8" w:rsidP="00A736B8">
            <w:pPr>
              <w:rPr>
                <w:color w:val="auto"/>
                <w:sz w:val="24"/>
              </w:rPr>
            </w:pPr>
            <w:r w:rsidRPr="00470F75">
              <w:rPr>
                <w:color w:val="auto"/>
                <w:sz w:val="24"/>
              </w:rPr>
              <w:t>8174</w:t>
            </w:r>
          </w:p>
        </w:tc>
        <w:tc>
          <w:tcPr>
            <w:tcW w:w="741" w:type="pct"/>
            <w:shd w:val="clear" w:color="auto" w:fill="auto"/>
            <w:noWrap/>
            <w:vAlign w:val="center"/>
            <w:hideMark/>
          </w:tcPr>
          <w:p w14:paraId="24C17420" w14:textId="77777777" w:rsidR="00A736B8" w:rsidRPr="00470F75" w:rsidRDefault="00A736B8" w:rsidP="00A736B8">
            <w:pPr>
              <w:rPr>
                <w:color w:val="auto"/>
                <w:sz w:val="24"/>
              </w:rPr>
            </w:pPr>
            <w:r w:rsidRPr="00470F75">
              <w:rPr>
                <w:color w:val="auto"/>
                <w:sz w:val="24"/>
              </w:rPr>
              <w:t>6893</w:t>
            </w:r>
          </w:p>
        </w:tc>
        <w:tc>
          <w:tcPr>
            <w:tcW w:w="740" w:type="pct"/>
            <w:shd w:val="clear" w:color="auto" w:fill="auto"/>
            <w:noWrap/>
            <w:vAlign w:val="center"/>
            <w:hideMark/>
          </w:tcPr>
          <w:p w14:paraId="2C90B037" w14:textId="77777777" w:rsidR="00A736B8" w:rsidRPr="00470F75" w:rsidRDefault="00A736B8" w:rsidP="00A736B8">
            <w:pPr>
              <w:rPr>
                <w:color w:val="auto"/>
                <w:sz w:val="24"/>
              </w:rPr>
            </w:pPr>
            <w:r w:rsidRPr="00470F75">
              <w:rPr>
                <w:color w:val="auto"/>
                <w:sz w:val="24"/>
              </w:rPr>
              <w:t>6958</w:t>
            </w:r>
          </w:p>
        </w:tc>
      </w:tr>
      <w:tr w:rsidR="00A736B8" w:rsidRPr="00470F75" w14:paraId="2AD9CA15" w14:textId="77777777" w:rsidTr="00A736B8">
        <w:trPr>
          <w:trHeight w:val="20"/>
        </w:trPr>
        <w:tc>
          <w:tcPr>
            <w:tcW w:w="2035" w:type="pct"/>
            <w:shd w:val="clear" w:color="auto" w:fill="auto"/>
            <w:vAlign w:val="bottom"/>
            <w:hideMark/>
          </w:tcPr>
          <w:p w14:paraId="30573128" w14:textId="77777777" w:rsidR="00A736B8" w:rsidRPr="00470F75" w:rsidRDefault="00A736B8" w:rsidP="006F34AD">
            <w:pPr>
              <w:jc w:val="both"/>
              <w:rPr>
                <w:color w:val="auto"/>
                <w:sz w:val="24"/>
              </w:rPr>
            </w:pPr>
            <w:r w:rsidRPr="00470F75">
              <w:rPr>
                <w:color w:val="auto"/>
                <w:sz w:val="24"/>
              </w:rPr>
              <w:t>Численность зафиксированного экономически активного населения</w:t>
            </w:r>
          </w:p>
        </w:tc>
        <w:tc>
          <w:tcPr>
            <w:tcW w:w="742" w:type="pct"/>
            <w:vAlign w:val="center"/>
          </w:tcPr>
          <w:p w14:paraId="1C058E98" w14:textId="77777777" w:rsidR="00A736B8" w:rsidRPr="00470F75" w:rsidRDefault="00A736B8" w:rsidP="00A736B8">
            <w:pPr>
              <w:rPr>
                <w:color w:val="auto"/>
                <w:sz w:val="24"/>
              </w:rPr>
            </w:pPr>
            <w:r w:rsidRPr="00470F75">
              <w:rPr>
                <w:color w:val="auto"/>
                <w:sz w:val="24"/>
              </w:rPr>
              <w:t>человек</w:t>
            </w:r>
          </w:p>
        </w:tc>
        <w:tc>
          <w:tcPr>
            <w:tcW w:w="742" w:type="pct"/>
            <w:shd w:val="clear" w:color="auto" w:fill="auto"/>
            <w:noWrap/>
            <w:vAlign w:val="center"/>
            <w:hideMark/>
          </w:tcPr>
          <w:p w14:paraId="1C3C2680" w14:textId="77777777" w:rsidR="00A736B8" w:rsidRPr="00470F75" w:rsidRDefault="00A736B8" w:rsidP="00A736B8">
            <w:pPr>
              <w:rPr>
                <w:color w:val="auto"/>
                <w:sz w:val="24"/>
              </w:rPr>
            </w:pPr>
            <w:r w:rsidRPr="00470F75">
              <w:rPr>
                <w:color w:val="auto"/>
                <w:sz w:val="24"/>
              </w:rPr>
              <w:t>53190</w:t>
            </w:r>
          </w:p>
        </w:tc>
        <w:tc>
          <w:tcPr>
            <w:tcW w:w="741" w:type="pct"/>
            <w:shd w:val="clear" w:color="auto" w:fill="auto"/>
            <w:noWrap/>
            <w:vAlign w:val="center"/>
            <w:hideMark/>
          </w:tcPr>
          <w:p w14:paraId="4A9DC8B4" w14:textId="77777777" w:rsidR="00A736B8" w:rsidRPr="00470F75" w:rsidRDefault="00A736B8" w:rsidP="00A736B8">
            <w:pPr>
              <w:rPr>
                <w:color w:val="auto"/>
                <w:sz w:val="24"/>
              </w:rPr>
            </w:pPr>
            <w:r w:rsidRPr="00470F75">
              <w:rPr>
                <w:color w:val="auto"/>
                <w:sz w:val="24"/>
              </w:rPr>
              <w:t>49269</w:t>
            </w:r>
          </w:p>
        </w:tc>
        <w:tc>
          <w:tcPr>
            <w:tcW w:w="740" w:type="pct"/>
            <w:shd w:val="clear" w:color="auto" w:fill="auto"/>
            <w:noWrap/>
            <w:vAlign w:val="center"/>
            <w:hideMark/>
          </w:tcPr>
          <w:p w14:paraId="222970D1" w14:textId="77777777" w:rsidR="00A736B8" w:rsidRPr="00470F75" w:rsidRDefault="00A736B8" w:rsidP="00A736B8">
            <w:pPr>
              <w:rPr>
                <w:color w:val="auto"/>
                <w:sz w:val="24"/>
              </w:rPr>
            </w:pPr>
            <w:r w:rsidRPr="00470F75">
              <w:rPr>
                <w:color w:val="auto"/>
                <w:sz w:val="24"/>
              </w:rPr>
              <w:t>49896</w:t>
            </w:r>
          </w:p>
        </w:tc>
      </w:tr>
      <w:tr w:rsidR="00A736B8" w:rsidRPr="00470F75" w14:paraId="782B04F0" w14:textId="77777777" w:rsidTr="00A736B8">
        <w:trPr>
          <w:trHeight w:val="20"/>
        </w:trPr>
        <w:tc>
          <w:tcPr>
            <w:tcW w:w="2035" w:type="pct"/>
            <w:shd w:val="clear" w:color="auto" w:fill="auto"/>
            <w:vAlign w:val="bottom"/>
            <w:hideMark/>
          </w:tcPr>
          <w:p w14:paraId="002A5E66" w14:textId="77777777" w:rsidR="00A736B8" w:rsidRPr="00470F75" w:rsidRDefault="00A736B8" w:rsidP="006F34AD">
            <w:pPr>
              <w:jc w:val="both"/>
              <w:rPr>
                <w:color w:val="auto"/>
                <w:sz w:val="24"/>
              </w:rPr>
            </w:pPr>
            <w:r w:rsidRPr="00470F75">
              <w:rPr>
                <w:color w:val="auto"/>
                <w:sz w:val="24"/>
              </w:rPr>
              <w:t>Доля экономически активного населения в составе трудоспособного</w:t>
            </w:r>
          </w:p>
        </w:tc>
        <w:tc>
          <w:tcPr>
            <w:tcW w:w="742" w:type="pct"/>
            <w:vAlign w:val="center"/>
          </w:tcPr>
          <w:p w14:paraId="74742F91" w14:textId="77777777" w:rsidR="00A736B8" w:rsidRPr="00470F75" w:rsidRDefault="00A736B8" w:rsidP="00A736B8">
            <w:pPr>
              <w:rPr>
                <w:color w:val="auto"/>
                <w:sz w:val="24"/>
              </w:rPr>
            </w:pPr>
            <w:r w:rsidRPr="00470F75">
              <w:rPr>
                <w:color w:val="auto"/>
                <w:sz w:val="24"/>
              </w:rPr>
              <w:t>процент</w:t>
            </w:r>
          </w:p>
        </w:tc>
        <w:tc>
          <w:tcPr>
            <w:tcW w:w="742" w:type="pct"/>
            <w:shd w:val="clear" w:color="auto" w:fill="auto"/>
            <w:noWrap/>
            <w:vAlign w:val="center"/>
            <w:hideMark/>
          </w:tcPr>
          <w:p w14:paraId="2851B694" w14:textId="77777777" w:rsidR="00A736B8" w:rsidRPr="00470F75" w:rsidRDefault="00A736B8" w:rsidP="00A736B8">
            <w:pPr>
              <w:rPr>
                <w:color w:val="auto"/>
                <w:sz w:val="24"/>
              </w:rPr>
            </w:pPr>
            <w:r w:rsidRPr="00470F75">
              <w:rPr>
                <w:color w:val="auto"/>
                <w:sz w:val="24"/>
              </w:rPr>
              <w:t>36,43</w:t>
            </w:r>
          </w:p>
        </w:tc>
        <w:tc>
          <w:tcPr>
            <w:tcW w:w="741" w:type="pct"/>
            <w:shd w:val="clear" w:color="auto" w:fill="auto"/>
            <w:noWrap/>
            <w:vAlign w:val="center"/>
            <w:hideMark/>
          </w:tcPr>
          <w:p w14:paraId="61D61904" w14:textId="77777777" w:rsidR="00A736B8" w:rsidRPr="00470F75" w:rsidRDefault="00A736B8" w:rsidP="00A736B8">
            <w:pPr>
              <w:rPr>
                <w:color w:val="auto"/>
                <w:sz w:val="24"/>
              </w:rPr>
            </w:pPr>
            <w:r w:rsidRPr="00470F75">
              <w:rPr>
                <w:color w:val="auto"/>
                <w:sz w:val="24"/>
              </w:rPr>
              <w:t>36,89</w:t>
            </w:r>
          </w:p>
        </w:tc>
        <w:tc>
          <w:tcPr>
            <w:tcW w:w="740" w:type="pct"/>
            <w:shd w:val="clear" w:color="auto" w:fill="auto"/>
            <w:noWrap/>
            <w:vAlign w:val="center"/>
            <w:hideMark/>
          </w:tcPr>
          <w:p w14:paraId="6D8A92B4" w14:textId="77777777" w:rsidR="00A736B8" w:rsidRPr="00470F75" w:rsidRDefault="00A736B8" w:rsidP="00A736B8">
            <w:pPr>
              <w:rPr>
                <w:color w:val="auto"/>
                <w:sz w:val="24"/>
              </w:rPr>
            </w:pPr>
            <w:r w:rsidRPr="00470F75">
              <w:rPr>
                <w:color w:val="auto"/>
                <w:sz w:val="24"/>
              </w:rPr>
              <w:t>38,01</w:t>
            </w:r>
          </w:p>
        </w:tc>
      </w:tr>
      <w:tr w:rsidR="00A736B8" w:rsidRPr="00470F75" w14:paraId="4F667F4B" w14:textId="77777777" w:rsidTr="00A736B8">
        <w:trPr>
          <w:trHeight w:val="20"/>
        </w:trPr>
        <w:tc>
          <w:tcPr>
            <w:tcW w:w="2035" w:type="pct"/>
            <w:shd w:val="clear" w:color="auto" w:fill="auto"/>
            <w:vAlign w:val="bottom"/>
            <w:hideMark/>
          </w:tcPr>
          <w:p w14:paraId="25696DA4" w14:textId="77777777" w:rsidR="00A736B8" w:rsidRPr="00470F75" w:rsidRDefault="00A736B8" w:rsidP="006F34AD">
            <w:pPr>
              <w:jc w:val="both"/>
              <w:rPr>
                <w:color w:val="auto"/>
                <w:sz w:val="24"/>
              </w:rPr>
            </w:pPr>
            <w:r w:rsidRPr="00470F75">
              <w:rPr>
                <w:color w:val="auto"/>
                <w:sz w:val="24"/>
              </w:rPr>
              <w:t>Иждивенческая нагрузка на одного официально трудоустроенного</w:t>
            </w:r>
          </w:p>
        </w:tc>
        <w:tc>
          <w:tcPr>
            <w:tcW w:w="742" w:type="pct"/>
            <w:vAlign w:val="center"/>
          </w:tcPr>
          <w:p w14:paraId="589FE932" w14:textId="77777777" w:rsidR="00A736B8" w:rsidRPr="00470F75" w:rsidRDefault="00A736B8" w:rsidP="00A736B8">
            <w:pPr>
              <w:rPr>
                <w:color w:val="auto"/>
                <w:sz w:val="24"/>
              </w:rPr>
            </w:pPr>
            <w:r w:rsidRPr="00470F75">
              <w:rPr>
                <w:color w:val="auto"/>
                <w:sz w:val="24"/>
              </w:rPr>
              <w:t>человек</w:t>
            </w:r>
          </w:p>
        </w:tc>
        <w:tc>
          <w:tcPr>
            <w:tcW w:w="742" w:type="pct"/>
            <w:shd w:val="clear" w:color="auto" w:fill="auto"/>
            <w:noWrap/>
            <w:vAlign w:val="center"/>
            <w:hideMark/>
          </w:tcPr>
          <w:p w14:paraId="09C1FAFC" w14:textId="77777777" w:rsidR="00A736B8" w:rsidRPr="00470F75" w:rsidRDefault="00A736B8" w:rsidP="00A736B8">
            <w:pPr>
              <w:rPr>
                <w:color w:val="auto"/>
                <w:sz w:val="24"/>
              </w:rPr>
            </w:pPr>
            <w:r w:rsidRPr="00470F75">
              <w:rPr>
                <w:color w:val="auto"/>
                <w:sz w:val="24"/>
              </w:rPr>
              <w:t>3,5</w:t>
            </w:r>
          </w:p>
        </w:tc>
        <w:tc>
          <w:tcPr>
            <w:tcW w:w="741" w:type="pct"/>
            <w:shd w:val="clear" w:color="auto" w:fill="auto"/>
            <w:noWrap/>
            <w:vAlign w:val="center"/>
            <w:hideMark/>
          </w:tcPr>
          <w:p w14:paraId="71C64486" w14:textId="77777777" w:rsidR="00A736B8" w:rsidRPr="00470F75" w:rsidRDefault="00A736B8" w:rsidP="00A736B8">
            <w:pPr>
              <w:rPr>
                <w:color w:val="auto"/>
                <w:sz w:val="24"/>
              </w:rPr>
            </w:pPr>
            <w:r w:rsidRPr="00470F75">
              <w:rPr>
                <w:color w:val="auto"/>
                <w:sz w:val="24"/>
              </w:rPr>
              <w:t>3,8</w:t>
            </w:r>
          </w:p>
        </w:tc>
        <w:tc>
          <w:tcPr>
            <w:tcW w:w="740" w:type="pct"/>
            <w:shd w:val="clear" w:color="auto" w:fill="auto"/>
            <w:noWrap/>
            <w:vAlign w:val="center"/>
            <w:hideMark/>
          </w:tcPr>
          <w:p w14:paraId="5E3FC49C" w14:textId="77777777" w:rsidR="00A736B8" w:rsidRPr="00470F75" w:rsidRDefault="00A736B8" w:rsidP="00A736B8">
            <w:pPr>
              <w:rPr>
                <w:color w:val="auto"/>
                <w:sz w:val="24"/>
              </w:rPr>
            </w:pPr>
            <w:r w:rsidRPr="00470F75">
              <w:rPr>
                <w:color w:val="auto"/>
                <w:sz w:val="24"/>
              </w:rPr>
              <w:t>3,7</w:t>
            </w:r>
          </w:p>
        </w:tc>
      </w:tr>
      <w:tr w:rsidR="00A736B8" w:rsidRPr="00470F75" w14:paraId="26D565A4" w14:textId="77777777" w:rsidTr="00A736B8">
        <w:trPr>
          <w:trHeight w:val="20"/>
        </w:trPr>
        <w:tc>
          <w:tcPr>
            <w:tcW w:w="2035" w:type="pct"/>
            <w:shd w:val="clear" w:color="auto" w:fill="auto"/>
            <w:vAlign w:val="bottom"/>
            <w:hideMark/>
          </w:tcPr>
          <w:p w14:paraId="2A2E4C4B" w14:textId="77777777" w:rsidR="00A736B8" w:rsidRPr="00470F75" w:rsidRDefault="00A736B8" w:rsidP="006F34AD">
            <w:pPr>
              <w:jc w:val="both"/>
              <w:rPr>
                <w:color w:val="auto"/>
                <w:sz w:val="24"/>
              </w:rPr>
            </w:pPr>
            <w:r w:rsidRPr="00470F75">
              <w:rPr>
                <w:color w:val="auto"/>
                <w:sz w:val="24"/>
              </w:rPr>
              <w:t>Численность официально безработных</w:t>
            </w:r>
          </w:p>
        </w:tc>
        <w:tc>
          <w:tcPr>
            <w:tcW w:w="742" w:type="pct"/>
            <w:vAlign w:val="center"/>
          </w:tcPr>
          <w:p w14:paraId="4D31B03D" w14:textId="77777777" w:rsidR="00A736B8" w:rsidRPr="00470F75" w:rsidRDefault="00A736B8" w:rsidP="00A736B8">
            <w:pPr>
              <w:rPr>
                <w:color w:val="auto"/>
                <w:sz w:val="24"/>
              </w:rPr>
            </w:pPr>
            <w:r w:rsidRPr="00470F75">
              <w:rPr>
                <w:color w:val="auto"/>
                <w:sz w:val="24"/>
              </w:rPr>
              <w:t>человек</w:t>
            </w:r>
          </w:p>
        </w:tc>
        <w:tc>
          <w:tcPr>
            <w:tcW w:w="742" w:type="pct"/>
            <w:shd w:val="clear" w:color="auto" w:fill="auto"/>
            <w:noWrap/>
            <w:vAlign w:val="center"/>
            <w:hideMark/>
          </w:tcPr>
          <w:p w14:paraId="0642E995" w14:textId="77777777" w:rsidR="00A736B8" w:rsidRPr="00470F75" w:rsidRDefault="00A736B8" w:rsidP="00A736B8">
            <w:pPr>
              <w:rPr>
                <w:color w:val="auto"/>
                <w:sz w:val="24"/>
              </w:rPr>
            </w:pPr>
            <w:r w:rsidRPr="00470F75">
              <w:rPr>
                <w:color w:val="auto"/>
                <w:sz w:val="24"/>
              </w:rPr>
              <w:t>1248</w:t>
            </w:r>
          </w:p>
        </w:tc>
        <w:tc>
          <w:tcPr>
            <w:tcW w:w="741" w:type="pct"/>
            <w:shd w:val="clear" w:color="auto" w:fill="auto"/>
            <w:noWrap/>
            <w:vAlign w:val="center"/>
            <w:hideMark/>
          </w:tcPr>
          <w:p w14:paraId="5007AF4D" w14:textId="77777777" w:rsidR="00A736B8" w:rsidRPr="00470F75" w:rsidRDefault="00A736B8" w:rsidP="00A736B8">
            <w:pPr>
              <w:rPr>
                <w:color w:val="auto"/>
                <w:sz w:val="24"/>
              </w:rPr>
            </w:pPr>
            <w:r w:rsidRPr="00470F75">
              <w:rPr>
                <w:color w:val="auto"/>
                <w:sz w:val="24"/>
              </w:rPr>
              <w:t>853</w:t>
            </w:r>
          </w:p>
        </w:tc>
        <w:tc>
          <w:tcPr>
            <w:tcW w:w="740" w:type="pct"/>
            <w:shd w:val="clear" w:color="auto" w:fill="auto"/>
            <w:noWrap/>
            <w:vAlign w:val="center"/>
            <w:hideMark/>
          </w:tcPr>
          <w:p w14:paraId="51DD0353" w14:textId="77777777" w:rsidR="00A736B8" w:rsidRPr="00470F75" w:rsidRDefault="00A736B8" w:rsidP="00A736B8">
            <w:pPr>
              <w:rPr>
                <w:color w:val="auto"/>
                <w:sz w:val="24"/>
              </w:rPr>
            </w:pPr>
            <w:r w:rsidRPr="00470F75">
              <w:rPr>
                <w:color w:val="auto"/>
                <w:sz w:val="24"/>
              </w:rPr>
              <w:t>763</w:t>
            </w:r>
          </w:p>
        </w:tc>
      </w:tr>
      <w:tr w:rsidR="00A736B8" w:rsidRPr="00470F75" w14:paraId="70774A7F" w14:textId="77777777" w:rsidTr="00A736B8">
        <w:trPr>
          <w:trHeight w:val="20"/>
        </w:trPr>
        <w:tc>
          <w:tcPr>
            <w:tcW w:w="2035" w:type="pct"/>
            <w:shd w:val="clear" w:color="auto" w:fill="auto"/>
            <w:vAlign w:val="bottom"/>
            <w:hideMark/>
          </w:tcPr>
          <w:p w14:paraId="63A8F9ED" w14:textId="77777777" w:rsidR="00A736B8" w:rsidRPr="00470F75" w:rsidRDefault="00A736B8" w:rsidP="006F34AD">
            <w:pPr>
              <w:jc w:val="both"/>
              <w:rPr>
                <w:color w:val="auto"/>
                <w:sz w:val="24"/>
              </w:rPr>
            </w:pPr>
            <w:r w:rsidRPr="00470F75">
              <w:rPr>
                <w:color w:val="auto"/>
                <w:sz w:val="24"/>
              </w:rPr>
              <w:t>Численность населения в трудоспособном возрасте с неустановленной экономической принадлежностью</w:t>
            </w:r>
          </w:p>
        </w:tc>
        <w:tc>
          <w:tcPr>
            <w:tcW w:w="742" w:type="pct"/>
            <w:vAlign w:val="center"/>
          </w:tcPr>
          <w:p w14:paraId="6488DF86" w14:textId="77777777" w:rsidR="00A736B8" w:rsidRPr="00470F75" w:rsidRDefault="00A736B8" w:rsidP="00A736B8">
            <w:pPr>
              <w:rPr>
                <w:color w:val="auto"/>
                <w:sz w:val="24"/>
              </w:rPr>
            </w:pPr>
            <w:r w:rsidRPr="00470F75">
              <w:rPr>
                <w:color w:val="auto"/>
                <w:sz w:val="24"/>
              </w:rPr>
              <w:t>человек</w:t>
            </w:r>
          </w:p>
        </w:tc>
        <w:tc>
          <w:tcPr>
            <w:tcW w:w="742" w:type="pct"/>
            <w:shd w:val="clear" w:color="auto" w:fill="auto"/>
            <w:noWrap/>
            <w:vAlign w:val="center"/>
            <w:hideMark/>
          </w:tcPr>
          <w:p w14:paraId="71F3FD21" w14:textId="77777777" w:rsidR="00A736B8" w:rsidRPr="00470F75" w:rsidRDefault="00A736B8" w:rsidP="00A736B8">
            <w:pPr>
              <w:rPr>
                <w:color w:val="auto"/>
                <w:sz w:val="24"/>
              </w:rPr>
            </w:pPr>
            <w:r w:rsidRPr="00470F75">
              <w:rPr>
                <w:color w:val="auto"/>
                <w:sz w:val="24"/>
              </w:rPr>
              <w:t>91564</w:t>
            </w:r>
          </w:p>
        </w:tc>
        <w:tc>
          <w:tcPr>
            <w:tcW w:w="741" w:type="pct"/>
            <w:shd w:val="clear" w:color="auto" w:fill="auto"/>
            <w:noWrap/>
            <w:vAlign w:val="center"/>
            <w:hideMark/>
          </w:tcPr>
          <w:p w14:paraId="3842D8F2" w14:textId="77777777" w:rsidR="00A736B8" w:rsidRPr="00470F75" w:rsidRDefault="00A736B8" w:rsidP="00A736B8">
            <w:pPr>
              <w:rPr>
                <w:color w:val="auto"/>
                <w:sz w:val="24"/>
              </w:rPr>
            </w:pPr>
            <w:r w:rsidRPr="00470F75">
              <w:rPr>
                <w:color w:val="auto"/>
                <w:sz w:val="24"/>
              </w:rPr>
              <w:t>83440</w:t>
            </w:r>
          </w:p>
        </w:tc>
        <w:tc>
          <w:tcPr>
            <w:tcW w:w="740" w:type="pct"/>
            <w:shd w:val="clear" w:color="auto" w:fill="auto"/>
            <w:noWrap/>
            <w:vAlign w:val="center"/>
            <w:hideMark/>
          </w:tcPr>
          <w:p w14:paraId="77897C6D" w14:textId="77777777" w:rsidR="00A736B8" w:rsidRPr="00470F75" w:rsidRDefault="00A736B8" w:rsidP="00A736B8">
            <w:pPr>
              <w:rPr>
                <w:color w:val="auto"/>
                <w:sz w:val="24"/>
              </w:rPr>
            </w:pPr>
            <w:r w:rsidRPr="00470F75">
              <w:rPr>
                <w:color w:val="auto"/>
                <w:sz w:val="24"/>
              </w:rPr>
              <w:t>80608</w:t>
            </w:r>
          </w:p>
        </w:tc>
      </w:tr>
      <w:tr w:rsidR="00A736B8" w:rsidRPr="00470F75" w14:paraId="52DEA39A" w14:textId="77777777" w:rsidTr="00A736B8">
        <w:trPr>
          <w:trHeight w:val="20"/>
        </w:trPr>
        <w:tc>
          <w:tcPr>
            <w:tcW w:w="2035" w:type="pct"/>
            <w:shd w:val="clear" w:color="auto" w:fill="auto"/>
            <w:vAlign w:val="bottom"/>
            <w:hideMark/>
          </w:tcPr>
          <w:p w14:paraId="2B71CF5E" w14:textId="77777777" w:rsidR="00A736B8" w:rsidRPr="00470F75" w:rsidRDefault="00A736B8" w:rsidP="006F34AD">
            <w:pPr>
              <w:jc w:val="both"/>
              <w:rPr>
                <w:color w:val="auto"/>
                <w:sz w:val="24"/>
              </w:rPr>
            </w:pPr>
            <w:r w:rsidRPr="00470F75">
              <w:rPr>
                <w:color w:val="auto"/>
                <w:sz w:val="24"/>
              </w:rPr>
              <w:t>Доля населения в трудоспособном возрасте с неустановленной экономической принадлежностью</w:t>
            </w:r>
          </w:p>
        </w:tc>
        <w:tc>
          <w:tcPr>
            <w:tcW w:w="742" w:type="pct"/>
            <w:vAlign w:val="center"/>
          </w:tcPr>
          <w:p w14:paraId="482D0BE9" w14:textId="77777777" w:rsidR="00A736B8" w:rsidRPr="00470F75" w:rsidRDefault="00A736B8" w:rsidP="00A736B8">
            <w:pPr>
              <w:rPr>
                <w:color w:val="auto"/>
                <w:sz w:val="24"/>
              </w:rPr>
            </w:pPr>
            <w:r w:rsidRPr="00470F75">
              <w:rPr>
                <w:color w:val="auto"/>
                <w:sz w:val="24"/>
              </w:rPr>
              <w:t>процент</w:t>
            </w:r>
          </w:p>
        </w:tc>
        <w:tc>
          <w:tcPr>
            <w:tcW w:w="742" w:type="pct"/>
            <w:shd w:val="clear" w:color="auto" w:fill="auto"/>
            <w:noWrap/>
            <w:vAlign w:val="center"/>
            <w:hideMark/>
          </w:tcPr>
          <w:p w14:paraId="032EBD6B" w14:textId="77777777" w:rsidR="00A736B8" w:rsidRPr="00470F75" w:rsidRDefault="00A736B8" w:rsidP="00A736B8">
            <w:pPr>
              <w:rPr>
                <w:color w:val="auto"/>
                <w:sz w:val="24"/>
              </w:rPr>
            </w:pPr>
            <w:r w:rsidRPr="00470F75">
              <w:rPr>
                <w:color w:val="auto"/>
                <w:sz w:val="24"/>
              </w:rPr>
              <w:t>62,71</w:t>
            </w:r>
          </w:p>
        </w:tc>
        <w:tc>
          <w:tcPr>
            <w:tcW w:w="741" w:type="pct"/>
            <w:shd w:val="clear" w:color="auto" w:fill="auto"/>
            <w:noWrap/>
            <w:vAlign w:val="center"/>
            <w:hideMark/>
          </w:tcPr>
          <w:p w14:paraId="33256832" w14:textId="77777777" w:rsidR="00A736B8" w:rsidRPr="00470F75" w:rsidRDefault="00A736B8" w:rsidP="00A736B8">
            <w:pPr>
              <w:rPr>
                <w:color w:val="auto"/>
                <w:sz w:val="24"/>
              </w:rPr>
            </w:pPr>
            <w:r w:rsidRPr="00470F75">
              <w:rPr>
                <w:color w:val="auto"/>
                <w:sz w:val="24"/>
              </w:rPr>
              <w:t>62,47</w:t>
            </w:r>
          </w:p>
        </w:tc>
        <w:tc>
          <w:tcPr>
            <w:tcW w:w="740" w:type="pct"/>
            <w:shd w:val="clear" w:color="auto" w:fill="auto"/>
            <w:noWrap/>
            <w:vAlign w:val="center"/>
            <w:hideMark/>
          </w:tcPr>
          <w:p w14:paraId="3D1B1418" w14:textId="77777777" w:rsidR="00A736B8" w:rsidRPr="00470F75" w:rsidRDefault="00A736B8" w:rsidP="00A736B8">
            <w:pPr>
              <w:rPr>
                <w:color w:val="auto"/>
                <w:sz w:val="24"/>
              </w:rPr>
            </w:pPr>
            <w:r w:rsidRPr="00470F75">
              <w:rPr>
                <w:color w:val="auto"/>
                <w:sz w:val="24"/>
              </w:rPr>
              <w:t>61,41</w:t>
            </w:r>
          </w:p>
        </w:tc>
      </w:tr>
    </w:tbl>
    <w:p w14:paraId="42371E57" w14:textId="77777777" w:rsidR="001E386A" w:rsidRDefault="001E386A" w:rsidP="001E386A">
      <w:pPr>
        <w:rPr>
          <w:szCs w:val="28"/>
        </w:rPr>
      </w:pPr>
    </w:p>
    <w:p w14:paraId="5793CFD0" w14:textId="77777777" w:rsidR="001E386A" w:rsidRDefault="001E386A" w:rsidP="001E386A">
      <w:pPr>
        <w:ind w:firstLine="708"/>
        <w:jc w:val="both"/>
        <w:rPr>
          <w:szCs w:val="28"/>
        </w:rPr>
      </w:pPr>
      <w:r>
        <w:rPr>
          <w:szCs w:val="28"/>
        </w:rPr>
        <w:t>Экономика города в различные периоды может выдвигать по отношению к трудовым ресурсам различные вызовы, в том числе и по структурной диверсификации. Для этого важно понимать имеющуюся структуру.</w:t>
      </w:r>
    </w:p>
    <w:p w14:paraId="5C984117" w14:textId="77777777" w:rsidR="00FE7C1F" w:rsidRDefault="00FE7C1F" w:rsidP="001E386A">
      <w:pPr>
        <w:ind w:firstLine="708"/>
        <w:jc w:val="both"/>
        <w:rPr>
          <w:szCs w:val="28"/>
        </w:rPr>
      </w:pPr>
    </w:p>
    <w:p w14:paraId="58060A16" w14:textId="357F9C3D" w:rsidR="00CF23E9" w:rsidRPr="00CF23E9" w:rsidRDefault="00CF23E9" w:rsidP="00CF23E9">
      <w:pPr>
        <w:pStyle w:val="ac"/>
        <w:rPr>
          <w:i w:val="0"/>
          <w:color w:val="0D0D0D" w:themeColor="text1" w:themeTint="F2"/>
          <w:sz w:val="28"/>
          <w:szCs w:val="28"/>
        </w:rPr>
      </w:pPr>
      <w:r w:rsidRPr="00CF23E9">
        <w:rPr>
          <w:i w:val="0"/>
          <w:color w:val="0D0D0D" w:themeColor="text1" w:themeTint="F2"/>
          <w:sz w:val="28"/>
          <w:szCs w:val="28"/>
        </w:rPr>
        <w:t xml:space="preserve">Таблица </w:t>
      </w:r>
      <w:r w:rsidR="00E11C03" w:rsidRPr="00CF23E9">
        <w:rPr>
          <w:i w:val="0"/>
          <w:color w:val="0D0D0D" w:themeColor="text1" w:themeTint="F2"/>
          <w:sz w:val="28"/>
          <w:szCs w:val="28"/>
        </w:rPr>
        <w:fldChar w:fldCharType="begin"/>
      </w:r>
      <w:r w:rsidRPr="00CF23E9">
        <w:rPr>
          <w:i w:val="0"/>
          <w:color w:val="0D0D0D" w:themeColor="text1" w:themeTint="F2"/>
          <w:sz w:val="28"/>
          <w:szCs w:val="28"/>
        </w:rPr>
        <w:instrText xml:space="preserve"> SEQ Таблица \* ARABIC </w:instrText>
      </w:r>
      <w:r w:rsidR="00E11C03" w:rsidRPr="00CF23E9">
        <w:rPr>
          <w:i w:val="0"/>
          <w:color w:val="0D0D0D" w:themeColor="text1" w:themeTint="F2"/>
          <w:sz w:val="28"/>
          <w:szCs w:val="28"/>
        </w:rPr>
        <w:fldChar w:fldCharType="separate"/>
      </w:r>
      <w:r w:rsidR="00015657">
        <w:rPr>
          <w:i w:val="0"/>
          <w:noProof/>
          <w:color w:val="0D0D0D" w:themeColor="text1" w:themeTint="F2"/>
          <w:sz w:val="28"/>
          <w:szCs w:val="28"/>
        </w:rPr>
        <w:t>17</w:t>
      </w:r>
      <w:r w:rsidR="00E11C03" w:rsidRPr="00CF23E9">
        <w:rPr>
          <w:i w:val="0"/>
          <w:color w:val="0D0D0D" w:themeColor="text1" w:themeTint="F2"/>
          <w:sz w:val="28"/>
          <w:szCs w:val="28"/>
        </w:rPr>
        <w:fldChar w:fldCharType="end"/>
      </w:r>
      <w:r w:rsidRPr="00CF23E9">
        <w:rPr>
          <w:i w:val="0"/>
          <w:color w:val="0D0D0D" w:themeColor="text1" w:themeTint="F2"/>
          <w:sz w:val="28"/>
          <w:szCs w:val="28"/>
        </w:rPr>
        <w:t>. Структура среднесписочная численности трудовых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8"/>
        <w:gridCol w:w="1128"/>
        <w:gridCol w:w="1123"/>
        <w:gridCol w:w="1123"/>
        <w:gridCol w:w="1123"/>
        <w:gridCol w:w="1123"/>
        <w:gridCol w:w="1123"/>
      </w:tblGrid>
      <w:tr w:rsidR="00935901" w:rsidRPr="00470F75" w14:paraId="2E34AE1E" w14:textId="77777777" w:rsidTr="00002DEB">
        <w:trPr>
          <w:trHeight w:val="20"/>
        </w:trPr>
        <w:tc>
          <w:tcPr>
            <w:tcW w:w="3678" w:type="dxa"/>
            <w:shd w:val="clear" w:color="auto" w:fill="auto"/>
            <w:vAlign w:val="center"/>
            <w:hideMark/>
          </w:tcPr>
          <w:p w14:paraId="7ABDDC0F" w14:textId="77777777" w:rsidR="00935901" w:rsidRPr="00470F75" w:rsidRDefault="00935901" w:rsidP="00FE7C1F">
            <w:pPr>
              <w:rPr>
                <w:bCs/>
                <w:color w:val="auto"/>
                <w:sz w:val="24"/>
              </w:rPr>
            </w:pPr>
            <w:r w:rsidRPr="00470F75">
              <w:rPr>
                <w:bCs/>
                <w:color w:val="auto"/>
                <w:sz w:val="24"/>
              </w:rPr>
              <w:lastRenderedPageBreak/>
              <w:t>Показатель</w:t>
            </w:r>
          </w:p>
        </w:tc>
        <w:tc>
          <w:tcPr>
            <w:tcW w:w="1128" w:type="dxa"/>
            <w:shd w:val="clear" w:color="auto" w:fill="auto"/>
            <w:noWrap/>
            <w:vAlign w:val="center"/>
            <w:hideMark/>
          </w:tcPr>
          <w:p w14:paraId="60B02522" w14:textId="77777777" w:rsidR="00935901" w:rsidRPr="00470F75" w:rsidRDefault="00935901" w:rsidP="00FE7C1F">
            <w:pPr>
              <w:rPr>
                <w:bCs/>
                <w:color w:val="auto"/>
                <w:sz w:val="24"/>
              </w:rPr>
            </w:pPr>
            <w:r w:rsidRPr="00470F75">
              <w:rPr>
                <w:bCs/>
                <w:color w:val="auto"/>
                <w:sz w:val="24"/>
              </w:rPr>
              <w:t>2011</w:t>
            </w:r>
          </w:p>
        </w:tc>
        <w:tc>
          <w:tcPr>
            <w:tcW w:w="1123" w:type="dxa"/>
            <w:shd w:val="clear" w:color="auto" w:fill="auto"/>
            <w:vAlign w:val="center"/>
            <w:hideMark/>
          </w:tcPr>
          <w:p w14:paraId="608D6297" w14:textId="77777777" w:rsidR="00935901" w:rsidRPr="00470F75" w:rsidRDefault="00935901" w:rsidP="00FE7C1F">
            <w:pPr>
              <w:rPr>
                <w:bCs/>
                <w:color w:val="auto"/>
                <w:sz w:val="24"/>
              </w:rPr>
            </w:pPr>
            <w:r w:rsidRPr="00470F75">
              <w:rPr>
                <w:bCs/>
                <w:color w:val="auto"/>
                <w:sz w:val="24"/>
              </w:rPr>
              <w:t>доля,</w:t>
            </w:r>
            <w:r w:rsidRPr="00470F75">
              <w:rPr>
                <w:bCs/>
                <w:color w:val="auto"/>
                <w:sz w:val="24"/>
              </w:rPr>
              <w:br/>
              <w:t>%</w:t>
            </w:r>
          </w:p>
        </w:tc>
        <w:tc>
          <w:tcPr>
            <w:tcW w:w="1123" w:type="dxa"/>
            <w:shd w:val="clear" w:color="auto" w:fill="auto"/>
            <w:noWrap/>
            <w:vAlign w:val="center"/>
            <w:hideMark/>
          </w:tcPr>
          <w:p w14:paraId="2B0C2182" w14:textId="77777777" w:rsidR="00935901" w:rsidRPr="00470F75" w:rsidRDefault="00935901" w:rsidP="00FE7C1F">
            <w:pPr>
              <w:rPr>
                <w:bCs/>
                <w:color w:val="auto"/>
                <w:sz w:val="24"/>
              </w:rPr>
            </w:pPr>
            <w:r w:rsidRPr="00470F75">
              <w:rPr>
                <w:bCs/>
                <w:color w:val="auto"/>
                <w:sz w:val="24"/>
              </w:rPr>
              <w:t>2016</w:t>
            </w:r>
          </w:p>
        </w:tc>
        <w:tc>
          <w:tcPr>
            <w:tcW w:w="1123" w:type="dxa"/>
            <w:shd w:val="clear" w:color="auto" w:fill="auto"/>
            <w:vAlign w:val="center"/>
            <w:hideMark/>
          </w:tcPr>
          <w:p w14:paraId="0B6E4C3A" w14:textId="77777777" w:rsidR="00935901" w:rsidRPr="00470F75" w:rsidRDefault="00935901" w:rsidP="00FE7C1F">
            <w:pPr>
              <w:rPr>
                <w:bCs/>
                <w:color w:val="auto"/>
                <w:sz w:val="24"/>
              </w:rPr>
            </w:pPr>
            <w:r w:rsidRPr="00470F75">
              <w:rPr>
                <w:bCs/>
                <w:color w:val="auto"/>
                <w:sz w:val="24"/>
              </w:rPr>
              <w:t>доля,</w:t>
            </w:r>
            <w:r w:rsidRPr="00470F75">
              <w:rPr>
                <w:bCs/>
                <w:color w:val="auto"/>
                <w:sz w:val="24"/>
              </w:rPr>
              <w:br/>
              <w:t>%</w:t>
            </w:r>
          </w:p>
        </w:tc>
        <w:tc>
          <w:tcPr>
            <w:tcW w:w="1123" w:type="dxa"/>
            <w:shd w:val="clear" w:color="auto" w:fill="auto"/>
            <w:noWrap/>
            <w:vAlign w:val="center"/>
            <w:hideMark/>
          </w:tcPr>
          <w:p w14:paraId="216EF1F0" w14:textId="77777777" w:rsidR="00935901" w:rsidRPr="00470F75" w:rsidRDefault="00935901" w:rsidP="00FE7C1F">
            <w:pPr>
              <w:rPr>
                <w:bCs/>
                <w:color w:val="auto"/>
                <w:sz w:val="24"/>
              </w:rPr>
            </w:pPr>
            <w:r w:rsidRPr="00470F75">
              <w:rPr>
                <w:bCs/>
                <w:color w:val="auto"/>
                <w:sz w:val="24"/>
              </w:rPr>
              <w:t>2017</w:t>
            </w:r>
          </w:p>
        </w:tc>
        <w:tc>
          <w:tcPr>
            <w:tcW w:w="1123" w:type="dxa"/>
            <w:shd w:val="clear" w:color="auto" w:fill="auto"/>
            <w:vAlign w:val="center"/>
            <w:hideMark/>
          </w:tcPr>
          <w:p w14:paraId="384445C0" w14:textId="77777777" w:rsidR="00935901" w:rsidRPr="00470F75" w:rsidRDefault="00935901" w:rsidP="00FE7C1F">
            <w:pPr>
              <w:rPr>
                <w:bCs/>
                <w:color w:val="auto"/>
                <w:sz w:val="24"/>
              </w:rPr>
            </w:pPr>
            <w:r w:rsidRPr="00470F75">
              <w:rPr>
                <w:bCs/>
                <w:color w:val="auto"/>
                <w:sz w:val="24"/>
              </w:rPr>
              <w:t>доля,</w:t>
            </w:r>
            <w:r w:rsidRPr="00470F75">
              <w:rPr>
                <w:bCs/>
                <w:color w:val="auto"/>
                <w:sz w:val="24"/>
              </w:rPr>
              <w:br/>
              <w:t>%</w:t>
            </w:r>
          </w:p>
        </w:tc>
      </w:tr>
    </w:tbl>
    <w:p w14:paraId="54FAB630" w14:textId="77777777" w:rsidR="00002DEB" w:rsidRPr="00002DEB" w:rsidRDefault="00002DEB">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8"/>
        <w:gridCol w:w="1128"/>
        <w:gridCol w:w="1123"/>
        <w:gridCol w:w="1123"/>
        <w:gridCol w:w="1123"/>
        <w:gridCol w:w="1123"/>
        <w:gridCol w:w="1123"/>
      </w:tblGrid>
      <w:tr w:rsidR="00002DEB" w:rsidRPr="00470F75" w14:paraId="7A33EEA2" w14:textId="77777777" w:rsidTr="00002DEB">
        <w:trPr>
          <w:trHeight w:val="20"/>
          <w:tblHeader/>
        </w:trPr>
        <w:tc>
          <w:tcPr>
            <w:tcW w:w="3678" w:type="dxa"/>
            <w:shd w:val="clear" w:color="auto" w:fill="auto"/>
            <w:vAlign w:val="center"/>
          </w:tcPr>
          <w:p w14:paraId="52F1F011" w14:textId="475FCFC8" w:rsidR="00002DEB" w:rsidRPr="00470F75" w:rsidRDefault="00002DEB" w:rsidP="00002DEB">
            <w:pPr>
              <w:rPr>
                <w:color w:val="auto"/>
                <w:sz w:val="24"/>
              </w:rPr>
            </w:pPr>
            <w:r>
              <w:rPr>
                <w:color w:val="auto"/>
                <w:sz w:val="24"/>
              </w:rPr>
              <w:t>1</w:t>
            </w:r>
          </w:p>
        </w:tc>
        <w:tc>
          <w:tcPr>
            <w:tcW w:w="1128" w:type="dxa"/>
            <w:shd w:val="clear" w:color="auto" w:fill="auto"/>
            <w:noWrap/>
            <w:vAlign w:val="center"/>
          </w:tcPr>
          <w:p w14:paraId="26939604" w14:textId="0139B214" w:rsidR="00002DEB" w:rsidRPr="00470F75" w:rsidRDefault="00002DEB" w:rsidP="00002DEB">
            <w:pPr>
              <w:rPr>
                <w:color w:val="auto"/>
                <w:sz w:val="24"/>
              </w:rPr>
            </w:pPr>
            <w:r>
              <w:rPr>
                <w:color w:val="auto"/>
                <w:sz w:val="24"/>
              </w:rPr>
              <w:t>2</w:t>
            </w:r>
          </w:p>
        </w:tc>
        <w:tc>
          <w:tcPr>
            <w:tcW w:w="1123" w:type="dxa"/>
            <w:shd w:val="clear" w:color="auto" w:fill="auto"/>
            <w:noWrap/>
            <w:vAlign w:val="center"/>
          </w:tcPr>
          <w:p w14:paraId="06EEE921" w14:textId="17EDB1D1" w:rsidR="00002DEB" w:rsidRPr="00470F75" w:rsidRDefault="00002DEB" w:rsidP="00002DEB">
            <w:pPr>
              <w:rPr>
                <w:color w:val="auto"/>
                <w:sz w:val="24"/>
              </w:rPr>
            </w:pPr>
            <w:r>
              <w:rPr>
                <w:color w:val="auto"/>
                <w:sz w:val="24"/>
              </w:rPr>
              <w:t>3</w:t>
            </w:r>
          </w:p>
        </w:tc>
        <w:tc>
          <w:tcPr>
            <w:tcW w:w="1123" w:type="dxa"/>
            <w:shd w:val="clear" w:color="auto" w:fill="auto"/>
            <w:noWrap/>
            <w:vAlign w:val="center"/>
          </w:tcPr>
          <w:p w14:paraId="16724A04" w14:textId="1D668DAE" w:rsidR="00002DEB" w:rsidRPr="00470F75" w:rsidRDefault="00002DEB" w:rsidP="00002DEB">
            <w:pPr>
              <w:rPr>
                <w:color w:val="auto"/>
                <w:sz w:val="24"/>
              </w:rPr>
            </w:pPr>
            <w:r>
              <w:rPr>
                <w:color w:val="auto"/>
                <w:sz w:val="24"/>
              </w:rPr>
              <w:t>4</w:t>
            </w:r>
          </w:p>
        </w:tc>
        <w:tc>
          <w:tcPr>
            <w:tcW w:w="1123" w:type="dxa"/>
            <w:shd w:val="clear" w:color="auto" w:fill="auto"/>
            <w:noWrap/>
            <w:vAlign w:val="center"/>
          </w:tcPr>
          <w:p w14:paraId="398E49AE" w14:textId="0BE2B1EA" w:rsidR="00002DEB" w:rsidRPr="00470F75" w:rsidRDefault="00002DEB" w:rsidP="00002DEB">
            <w:pPr>
              <w:rPr>
                <w:color w:val="auto"/>
                <w:sz w:val="24"/>
              </w:rPr>
            </w:pPr>
            <w:r>
              <w:rPr>
                <w:color w:val="auto"/>
                <w:sz w:val="24"/>
              </w:rPr>
              <w:t>5</w:t>
            </w:r>
          </w:p>
        </w:tc>
        <w:tc>
          <w:tcPr>
            <w:tcW w:w="1123" w:type="dxa"/>
            <w:shd w:val="clear" w:color="auto" w:fill="auto"/>
            <w:noWrap/>
            <w:vAlign w:val="center"/>
          </w:tcPr>
          <w:p w14:paraId="22AD63F7" w14:textId="2EFAD459" w:rsidR="00002DEB" w:rsidRPr="00470F75" w:rsidRDefault="00002DEB" w:rsidP="00002DEB">
            <w:pPr>
              <w:rPr>
                <w:color w:val="auto"/>
                <w:sz w:val="24"/>
              </w:rPr>
            </w:pPr>
            <w:r>
              <w:rPr>
                <w:color w:val="auto"/>
                <w:sz w:val="24"/>
              </w:rPr>
              <w:t>6</w:t>
            </w:r>
          </w:p>
        </w:tc>
        <w:tc>
          <w:tcPr>
            <w:tcW w:w="1123" w:type="dxa"/>
            <w:shd w:val="clear" w:color="auto" w:fill="auto"/>
            <w:noWrap/>
            <w:vAlign w:val="center"/>
          </w:tcPr>
          <w:p w14:paraId="70E0C6B5" w14:textId="4EB7CE8B" w:rsidR="00002DEB" w:rsidRPr="00470F75" w:rsidRDefault="00002DEB" w:rsidP="00002DEB">
            <w:pPr>
              <w:rPr>
                <w:color w:val="auto"/>
                <w:sz w:val="24"/>
              </w:rPr>
            </w:pPr>
            <w:r>
              <w:rPr>
                <w:color w:val="auto"/>
                <w:sz w:val="24"/>
              </w:rPr>
              <w:t>7</w:t>
            </w:r>
          </w:p>
        </w:tc>
      </w:tr>
      <w:tr w:rsidR="00935901" w:rsidRPr="00470F75" w14:paraId="74EEC2FD" w14:textId="77777777" w:rsidTr="00002DEB">
        <w:trPr>
          <w:trHeight w:val="20"/>
        </w:trPr>
        <w:tc>
          <w:tcPr>
            <w:tcW w:w="3678" w:type="dxa"/>
            <w:shd w:val="clear" w:color="auto" w:fill="auto"/>
            <w:vAlign w:val="bottom"/>
            <w:hideMark/>
          </w:tcPr>
          <w:p w14:paraId="360886CC" w14:textId="77777777" w:rsidR="00935901" w:rsidRPr="00470F75" w:rsidRDefault="00935901" w:rsidP="00DE2ABC">
            <w:pPr>
              <w:jc w:val="both"/>
              <w:rPr>
                <w:color w:val="auto"/>
                <w:sz w:val="24"/>
              </w:rPr>
            </w:pPr>
            <w:r w:rsidRPr="00470F75">
              <w:rPr>
                <w:color w:val="auto"/>
                <w:sz w:val="24"/>
              </w:rPr>
              <w:t>Среднесписочная численность работников, чел.</w:t>
            </w:r>
          </w:p>
        </w:tc>
        <w:tc>
          <w:tcPr>
            <w:tcW w:w="1128" w:type="dxa"/>
            <w:shd w:val="clear" w:color="auto" w:fill="auto"/>
            <w:noWrap/>
            <w:vAlign w:val="center"/>
            <w:hideMark/>
          </w:tcPr>
          <w:p w14:paraId="0028080B" w14:textId="77777777" w:rsidR="00935901" w:rsidRPr="00470F75" w:rsidRDefault="00935901" w:rsidP="00FE7C1F">
            <w:pPr>
              <w:rPr>
                <w:color w:val="auto"/>
                <w:sz w:val="24"/>
              </w:rPr>
            </w:pPr>
            <w:r w:rsidRPr="00470F75">
              <w:rPr>
                <w:color w:val="auto"/>
                <w:sz w:val="24"/>
              </w:rPr>
              <w:t>45016</w:t>
            </w:r>
          </w:p>
        </w:tc>
        <w:tc>
          <w:tcPr>
            <w:tcW w:w="1123" w:type="dxa"/>
            <w:shd w:val="clear" w:color="auto" w:fill="auto"/>
            <w:noWrap/>
            <w:vAlign w:val="center"/>
            <w:hideMark/>
          </w:tcPr>
          <w:p w14:paraId="1AC94FDC" w14:textId="77777777" w:rsidR="00935901" w:rsidRPr="00470F75" w:rsidRDefault="00935901" w:rsidP="00FE7C1F">
            <w:pPr>
              <w:rPr>
                <w:color w:val="auto"/>
                <w:sz w:val="24"/>
              </w:rPr>
            </w:pPr>
            <w:r w:rsidRPr="00470F75">
              <w:rPr>
                <w:color w:val="auto"/>
                <w:sz w:val="24"/>
              </w:rPr>
              <w:t>100</w:t>
            </w:r>
          </w:p>
        </w:tc>
        <w:tc>
          <w:tcPr>
            <w:tcW w:w="1123" w:type="dxa"/>
            <w:shd w:val="clear" w:color="auto" w:fill="auto"/>
            <w:noWrap/>
            <w:vAlign w:val="center"/>
            <w:hideMark/>
          </w:tcPr>
          <w:p w14:paraId="380977CD" w14:textId="77777777" w:rsidR="00935901" w:rsidRPr="00470F75" w:rsidRDefault="00935901" w:rsidP="00FE7C1F">
            <w:pPr>
              <w:rPr>
                <w:color w:val="auto"/>
                <w:sz w:val="24"/>
              </w:rPr>
            </w:pPr>
            <w:r w:rsidRPr="00470F75">
              <w:rPr>
                <w:color w:val="auto"/>
                <w:sz w:val="24"/>
              </w:rPr>
              <w:t>42781</w:t>
            </w:r>
          </w:p>
        </w:tc>
        <w:tc>
          <w:tcPr>
            <w:tcW w:w="1123" w:type="dxa"/>
            <w:shd w:val="clear" w:color="auto" w:fill="auto"/>
            <w:noWrap/>
            <w:vAlign w:val="center"/>
            <w:hideMark/>
          </w:tcPr>
          <w:p w14:paraId="5E45C345" w14:textId="77777777" w:rsidR="00935901" w:rsidRPr="00470F75" w:rsidRDefault="00935901" w:rsidP="00FE7C1F">
            <w:pPr>
              <w:rPr>
                <w:color w:val="auto"/>
                <w:sz w:val="24"/>
              </w:rPr>
            </w:pPr>
            <w:r w:rsidRPr="00470F75">
              <w:rPr>
                <w:color w:val="auto"/>
                <w:sz w:val="24"/>
              </w:rPr>
              <w:t>100</w:t>
            </w:r>
          </w:p>
        </w:tc>
        <w:tc>
          <w:tcPr>
            <w:tcW w:w="1123" w:type="dxa"/>
            <w:shd w:val="clear" w:color="auto" w:fill="auto"/>
            <w:noWrap/>
            <w:vAlign w:val="center"/>
            <w:hideMark/>
          </w:tcPr>
          <w:p w14:paraId="35611911" w14:textId="77777777" w:rsidR="00935901" w:rsidRPr="00470F75" w:rsidRDefault="00935901" w:rsidP="00FE7C1F">
            <w:pPr>
              <w:rPr>
                <w:color w:val="auto"/>
                <w:sz w:val="24"/>
              </w:rPr>
            </w:pPr>
            <w:r w:rsidRPr="00470F75">
              <w:rPr>
                <w:color w:val="auto"/>
                <w:sz w:val="24"/>
              </w:rPr>
              <w:t>42298</w:t>
            </w:r>
          </w:p>
        </w:tc>
        <w:tc>
          <w:tcPr>
            <w:tcW w:w="1123" w:type="dxa"/>
            <w:shd w:val="clear" w:color="auto" w:fill="auto"/>
            <w:noWrap/>
            <w:vAlign w:val="center"/>
            <w:hideMark/>
          </w:tcPr>
          <w:p w14:paraId="690B6356" w14:textId="77777777" w:rsidR="00935901" w:rsidRPr="00470F75" w:rsidRDefault="00935901" w:rsidP="00FE7C1F">
            <w:pPr>
              <w:rPr>
                <w:color w:val="auto"/>
                <w:sz w:val="24"/>
              </w:rPr>
            </w:pPr>
            <w:r w:rsidRPr="00470F75">
              <w:rPr>
                <w:color w:val="auto"/>
                <w:sz w:val="24"/>
              </w:rPr>
              <w:t>100</w:t>
            </w:r>
          </w:p>
        </w:tc>
      </w:tr>
      <w:tr w:rsidR="00935901" w:rsidRPr="00470F75" w14:paraId="71B6FF6C" w14:textId="77777777" w:rsidTr="00002DEB">
        <w:trPr>
          <w:trHeight w:val="20"/>
        </w:trPr>
        <w:tc>
          <w:tcPr>
            <w:tcW w:w="3678" w:type="dxa"/>
            <w:shd w:val="clear" w:color="auto" w:fill="auto"/>
            <w:vAlign w:val="bottom"/>
            <w:hideMark/>
          </w:tcPr>
          <w:p w14:paraId="06BB6192" w14:textId="77777777" w:rsidR="00935901" w:rsidRPr="00470F75" w:rsidRDefault="00935901" w:rsidP="00DE2ABC">
            <w:pPr>
              <w:jc w:val="both"/>
              <w:rPr>
                <w:color w:val="auto"/>
                <w:sz w:val="24"/>
              </w:rPr>
            </w:pPr>
            <w:r w:rsidRPr="00470F75">
              <w:rPr>
                <w:color w:val="auto"/>
                <w:sz w:val="24"/>
              </w:rPr>
              <w:t>в том числе по видам деятельности</w:t>
            </w:r>
          </w:p>
        </w:tc>
        <w:tc>
          <w:tcPr>
            <w:tcW w:w="1128" w:type="dxa"/>
            <w:shd w:val="clear" w:color="auto" w:fill="auto"/>
            <w:noWrap/>
            <w:vAlign w:val="center"/>
            <w:hideMark/>
          </w:tcPr>
          <w:p w14:paraId="5D9AC2AD" w14:textId="77777777" w:rsidR="00935901" w:rsidRPr="00470F75" w:rsidRDefault="00935901" w:rsidP="00FE7C1F">
            <w:pPr>
              <w:rPr>
                <w:color w:val="auto"/>
                <w:sz w:val="24"/>
              </w:rPr>
            </w:pPr>
          </w:p>
        </w:tc>
        <w:tc>
          <w:tcPr>
            <w:tcW w:w="1123" w:type="dxa"/>
            <w:shd w:val="clear" w:color="auto" w:fill="auto"/>
            <w:noWrap/>
            <w:vAlign w:val="center"/>
            <w:hideMark/>
          </w:tcPr>
          <w:p w14:paraId="152B603C" w14:textId="77777777" w:rsidR="00935901" w:rsidRPr="00470F75" w:rsidRDefault="00935901" w:rsidP="00FE7C1F">
            <w:pPr>
              <w:rPr>
                <w:color w:val="auto"/>
                <w:sz w:val="24"/>
              </w:rPr>
            </w:pPr>
          </w:p>
        </w:tc>
        <w:tc>
          <w:tcPr>
            <w:tcW w:w="1123" w:type="dxa"/>
            <w:shd w:val="clear" w:color="auto" w:fill="auto"/>
            <w:noWrap/>
            <w:vAlign w:val="center"/>
            <w:hideMark/>
          </w:tcPr>
          <w:p w14:paraId="3C179B2A" w14:textId="77777777" w:rsidR="00935901" w:rsidRPr="00470F75" w:rsidRDefault="00935901" w:rsidP="00FE7C1F">
            <w:pPr>
              <w:rPr>
                <w:color w:val="auto"/>
                <w:sz w:val="24"/>
              </w:rPr>
            </w:pPr>
          </w:p>
        </w:tc>
        <w:tc>
          <w:tcPr>
            <w:tcW w:w="1123" w:type="dxa"/>
            <w:shd w:val="clear" w:color="auto" w:fill="auto"/>
            <w:noWrap/>
            <w:vAlign w:val="center"/>
            <w:hideMark/>
          </w:tcPr>
          <w:p w14:paraId="70A86B07" w14:textId="77777777" w:rsidR="00935901" w:rsidRPr="00470F75" w:rsidRDefault="00935901" w:rsidP="00FE7C1F">
            <w:pPr>
              <w:rPr>
                <w:color w:val="auto"/>
                <w:sz w:val="24"/>
              </w:rPr>
            </w:pPr>
          </w:p>
        </w:tc>
        <w:tc>
          <w:tcPr>
            <w:tcW w:w="1123" w:type="dxa"/>
            <w:shd w:val="clear" w:color="auto" w:fill="auto"/>
            <w:noWrap/>
            <w:vAlign w:val="center"/>
            <w:hideMark/>
          </w:tcPr>
          <w:p w14:paraId="081EE468" w14:textId="77777777" w:rsidR="00935901" w:rsidRPr="00470F75" w:rsidRDefault="00935901" w:rsidP="00FE7C1F">
            <w:pPr>
              <w:rPr>
                <w:color w:val="auto"/>
                <w:sz w:val="24"/>
              </w:rPr>
            </w:pPr>
          </w:p>
        </w:tc>
        <w:tc>
          <w:tcPr>
            <w:tcW w:w="1123" w:type="dxa"/>
            <w:shd w:val="clear" w:color="auto" w:fill="auto"/>
            <w:noWrap/>
            <w:vAlign w:val="center"/>
            <w:hideMark/>
          </w:tcPr>
          <w:p w14:paraId="242D1CCF" w14:textId="77777777" w:rsidR="00935901" w:rsidRPr="00470F75" w:rsidRDefault="00935901" w:rsidP="00FE7C1F">
            <w:pPr>
              <w:rPr>
                <w:color w:val="auto"/>
                <w:sz w:val="24"/>
              </w:rPr>
            </w:pPr>
          </w:p>
        </w:tc>
      </w:tr>
      <w:tr w:rsidR="00935901" w:rsidRPr="00470F75" w14:paraId="380A71F1" w14:textId="77777777" w:rsidTr="00002DEB">
        <w:trPr>
          <w:trHeight w:val="20"/>
        </w:trPr>
        <w:tc>
          <w:tcPr>
            <w:tcW w:w="3678" w:type="dxa"/>
            <w:shd w:val="clear" w:color="auto" w:fill="auto"/>
            <w:vAlign w:val="bottom"/>
            <w:hideMark/>
          </w:tcPr>
          <w:p w14:paraId="1471C45A" w14:textId="77777777" w:rsidR="00935901" w:rsidRPr="00470F75" w:rsidRDefault="00935901" w:rsidP="00DE2ABC">
            <w:pPr>
              <w:jc w:val="both"/>
              <w:rPr>
                <w:color w:val="auto"/>
                <w:sz w:val="24"/>
              </w:rPr>
            </w:pPr>
            <w:r w:rsidRPr="00470F75">
              <w:rPr>
                <w:color w:val="auto"/>
                <w:sz w:val="24"/>
              </w:rPr>
              <w:t>сельское хозяйство</w:t>
            </w:r>
          </w:p>
        </w:tc>
        <w:tc>
          <w:tcPr>
            <w:tcW w:w="1128" w:type="dxa"/>
            <w:shd w:val="clear" w:color="auto" w:fill="auto"/>
            <w:vAlign w:val="center"/>
            <w:hideMark/>
          </w:tcPr>
          <w:p w14:paraId="6B867CBF" w14:textId="77777777" w:rsidR="00935901" w:rsidRPr="00470F75" w:rsidRDefault="00935901" w:rsidP="00FE7C1F">
            <w:pPr>
              <w:rPr>
                <w:color w:val="auto"/>
                <w:sz w:val="24"/>
              </w:rPr>
            </w:pPr>
            <w:r w:rsidRPr="00470F75">
              <w:rPr>
                <w:color w:val="auto"/>
                <w:sz w:val="24"/>
              </w:rPr>
              <w:t>34</w:t>
            </w:r>
          </w:p>
        </w:tc>
        <w:tc>
          <w:tcPr>
            <w:tcW w:w="1123" w:type="dxa"/>
            <w:shd w:val="clear" w:color="auto" w:fill="auto"/>
            <w:vAlign w:val="center"/>
            <w:hideMark/>
          </w:tcPr>
          <w:p w14:paraId="216C933D" w14:textId="77777777" w:rsidR="00935901" w:rsidRPr="00470F75" w:rsidRDefault="00935901" w:rsidP="00FE7C1F">
            <w:pPr>
              <w:rPr>
                <w:color w:val="auto"/>
                <w:sz w:val="24"/>
              </w:rPr>
            </w:pPr>
            <w:r w:rsidRPr="00470F75">
              <w:rPr>
                <w:color w:val="auto"/>
                <w:sz w:val="24"/>
              </w:rPr>
              <w:t>0,08</w:t>
            </w:r>
          </w:p>
        </w:tc>
        <w:tc>
          <w:tcPr>
            <w:tcW w:w="1123" w:type="dxa"/>
            <w:shd w:val="clear" w:color="auto" w:fill="auto"/>
            <w:vAlign w:val="center"/>
            <w:hideMark/>
          </w:tcPr>
          <w:p w14:paraId="5D595BB5" w14:textId="77777777" w:rsidR="00935901" w:rsidRPr="00470F75" w:rsidRDefault="00935901" w:rsidP="00FE7C1F">
            <w:pPr>
              <w:rPr>
                <w:color w:val="auto"/>
                <w:sz w:val="24"/>
              </w:rPr>
            </w:pPr>
            <w:r w:rsidRPr="00470F75">
              <w:rPr>
                <w:color w:val="auto"/>
                <w:sz w:val="24"/>
              </w:rPr>
              <w:t>45</w:t>
            </w:r>
          </w:p>
        </w:tc>
        <w:tc>
          <w:tcPr>
            <w:tcW w:w="1123" w:type="dxa"/>
            <w:shd w:val="clear" w:color="auto" w:fill="auto"/>
            <w:vAlign w:val="center"/>
            <w:hideMark/>
          </w:tcPr>
          <w:p w14:paraId="482012B5" w14:textId="77777777" w:rsidR="00935901" w:rsidRPr="00470F75" w:rsidRDefault="00935901" w:rsidP="00FE7C1F">
            <w:pPr>
              <w:rPr>
                <w:color w:val="auto"/>
                <w:sz w:val="24"/>
              </w:rPr>
            </w:pPr>
            <w:r w:rsidRPr="00470F75">
              <w:rPr>
                <w:color w:val="auto"/>
                <w:sz w:val="24"/>
              </w:rPr>
              <w:t>0,11</w:t>
            </w:r>
          </w:p>
        </w:tc>
        <w:tc>
          <w:tcPr>
            <w:tcW w:w="1123" w:type="dxa"/>
            <w:shd w:val="clear" w:color="auto" w:fill="auto"/>
            <w:vAlign w:val="center"/>
            <w:hideMark/>
          </w:tcPr>
          <w:p w14:paraId="117A8F6F" w14:textId="77777777" w:rsidR="00935901" w:rsidRPr="00470F75" w:rsidRDefault="00935901" w:rsidP="00FE7C1F">
            <w:pPr>
              <w:rPr>
                <w:color w:val="auto"/>
                <w:sz w:val="24"/>
              </w:rPr>
            </w:pPr>
            <w:r w:rsidRPr="00470F75">
              <w:rPr>
                <w:color w:val="auto"/>
                <w:sz w:val="24"/>
              </w:rPr>
              <w:t>40</w:t>
            </w:r>
          </w:p>
        </w:tc>
        <w:tc>
          <w:tcPr>
            <w:tcW w:w="1123" w:type="dxa"/>
            <w:shd w:val="clear" w:color="auto" w:fill="auto"/>
            <w:vAlign w:val="center"/>
            <w:hideMark/>
          </w:tcPr>
          <w:p w14:paraId="25DD5B76" w14:textId="77777777" w:rsidR="00935901" w:rsidRPr="00470F75" w:rsidRDefault="00935901" w:rsidP="00FE7C1F">
            <w:pPr>
              <w:rPr>
                <w:color w:val="auto"/>
                <w:sz w:val="24"/>
              </w:rPr>
            </w:pPr>
            <w:r w:rsidRPr="00470F75">
              <w:rPr>
                <w:color w:val="auto"/>
                <w:sz w:val="24"/>
              </w:rPr>
              <w:t>0,09</w:t>
            </w:r>
          </w:p>
        </w:tc>
      </w:tr>
      <w:tr w:rsidR="00935901" w:rsidRPr="00470F75" w14:paraId="4EBD7B26" w14:textId="77777777" w:rsidTr="00002DEB">
        <w:trPr>
          <w:trHeight w:val="20"/>
        </w:trPr>
        <w:tc>
          <w:tcPr>
            <w:tcW w:w="3678" w:type="dxa"/>
            <w:shd w:val="clear" w:color="auto" w:fill="auto"/>
            <w:vAlign w:val="bottom"/>
            <w:hideMark/>
          </w:tcPr>
          <w:p w14:paraId="03C20D9C" w14:textId="77777777" w:rsidR="00935901" w:rsidRPr="00470F75" w:rsidRDefault="00935901" w:rsidP="00DE2ABC">
            <w:pPr>
              <w:jc w:val="both"/>
              <w:rPr>
                <w:color w:val="auto"/>
                <w:sz w:val="24"/>
              </w:rPr>
            </w:pPr>
            <w:r w:rsidRPr="00470F75">
              <w:rPr>
                <w:color w:val="auto"/>
                <w:sz w:val="24"/>
              </w:rPr>
              <w:t>добыча полезных ископаемых</w:t>
            </w:r>
          </w:p>
        </w:tc>
        <w:tc>
          <w:tcPr>
            <w:tcW w:w="1128" w:type="dxa"/>
            <w:shd w:val="clear" w:color="auto" w:fill="auto"/>
            <w:vAlign w:val="center"/>
            <w:hideMark/>
          </w:tcPr>
          <w:p w14:paraId="4690D218" w14:textId="77777777" w:rsidR="00935901" w:rsidRPr="00470F75" w:rsidRDefault="00935901" w:rsidP="00FE7C1F">
            <w:pPr>
              <w:rPr>
                <w:color w:val="auto"/>
                <w:sz w:val="24"/>
              </w:rPr>
            </w:pPr>
            <w:r w:rsidRPr="00470F75">
              <w:rPr>
                <w:color w:val="auto"/>
                <w:sz w:val="24"/>
              </w:rPr>
              <w:t>186</w:t>
            </w:r>
          </w:p>
        </w:tc>
        <w:tc>
          <w:tcPr>
            <w:tcW w:w="1123" w:type="dxa"/>
            <w:shd w:val="clear" w:color="auto" w:fill="auto"/>
            <w:vAlign w:val="center"/>
            <w:hideMark/>
          </w:tcPr>
          <w:p w14:paraId="3CD8B3F1" w14:textId="77777777" w:rsidR="00935901" w:rsidRPr="00470F75" w:rsidRDefault="00935901" w:rsidP="00FE7C1F">
            <w:pPr>
              <w:rPr>
                <w:color w:val="auto"/>
                <w:sz w:val="24"/>
              </w:rPr>
            </w:pPr>
            <w:r w:rsidRPr="00470F75">
              <w:rPr>
                <w:color w:val="auto"/>
                <w:sz w:val="24"/>
              </w:rPr>
              <w:t>0,41</w:t>
            </w:r>
          </w:p>
        </w:tc>
        <w:tc>
          <w:tcPr>
            <w:tcW w:w="1123" w:type="dxa"/>
            <w:shd w:val="clear" w:color="auto" w:fill="auto"/>
            <w:vAlign w:val="center"/>
            <w:hideMark/>
          </w:tcPr>
          <w:p w14:paraId="607BFA7E" w14:textId="77777777" w:rsidR="00935901" w:rsidRPr="00470F75" w:rsidRDefault="00935901" w:rsidP="00FE7C1F">
            <w:pPr>
              <w:rPr>
                <w:color w:val="auto"/>
                <w:sz w:val="24"/>
              </w:rPr>
            </w:pPr>
            <w:r w:rsidRPr="00470F75">
              <w:rPr>
                <w:color w:val="auto"/>
                <w:sz w:val="24"/>
              </w:rPr>
              <w:t>200</w:t>
            </w:r>
          </w:p>
        </w:tc>
        <w:tc>
          <w:tcPr>
            <w:tcW w:w="1123" w:type="dxa"/>
            <w:shd w:val="clear" w:color="auto" w:fill="auto"/>
            <w:vAlign w:val="center"/>
            <w:hideMark/>
          </w:tcPr>
          <w:p w14:paraId="0F459ABA" w14:textId="77777777" w:rsidR="00935901" w:rsidRPr="00470F75" w:rsidRDefault="00935901" w:rsidP="00FE7C1F">
            <w:pPr>
              <w:rPr>
                <w:color w:val="auto"/>
                <w:sz w:val="24"/>
              </w:rPr>
            </w:pPr>
            <w:r w:rsidRPr="00470F75">
              <w:rPr>
                <w:color w:val="auto"/>
                <w:sz w:val="24"/>
              </w:rPr>
              <w:t>0,47</w:t>
            </w:r>
          </w:p>
        </w:tc>
        <w:tc>
          <w:tcPr>
            <w:tcW w:w="1123" w:type="dxa"/>
            <w:shd w:val="clear" w:color="auto" w:fill="auto"/>
            <w:vAlign w:val="center"/>
            <w:hideMark/>
          </w:tcPr>
          <w:p w14:paraId="7C4D9B12" w14:textId="77777777" w:rsidR="00935901" w:rsidRPr="00470F75" w:rsidRDefault="00935901" w:rsidP="00FE7C1F">
            <w:pPr>
              <w:rPr>
                <w:color w:val="auto"/>
                <w:sz w:val="24"/>
              </w:rPr>
            </w:pPr>
            <w:r w:rsidRPr="00470F75">
              <w:rPr>
                <w:color w:val="auto"/>
                <w:sz w:val="24"/>
              </w:rPr>
              <w:t>180</w:t>
            </w:r>
          </w:p>
        </w:tc>
        <w:tc>
          <w:tcPr>
            <w:tcW w:w="1123" w:type="dxa"/>
            <w:shd w:val="clear" w:color="auto" w:fill="auto"/>
            <w:vAlign w:val="center"/>
            <w:hideMark/>
          </w:tcPr>
          <w:p w14:paraId="48430902" w14:textId="77777777" w:rsidR="00935901" w:rsidRPr="00470F75" w:rsidRDefault="00935901" w:rsidP="00FE7C1F">
            <w:pPr>
              <w:rPr>
                <w:color w:val="auto"/>
                <w:sz w:val="24"/>
              </w:rPr>
            </w:pPr>
            <w:r w:rsidRPr="00470F75">
              <w:rPr>
                <w:color w:val="auto"/>
                <w:sz w:val="24"/>
              </w:rPr>
              <w:t>0,43</w:t>
            </w:r>
          </w:p>
        </w:tc>
      </w:tr>
      <w:tr w:rsidR="00935901" w:rsidRPr="00470F75" w14:paraId="091DC8C5" w14:textId="77777777" w:rsidTr="00002DEB">
        <w:trPr>
          <w:trHeight w:val="20"/>
        </w:trPr>
        <w:tc>
          <w:tcPr>
            <w:tcW w:w="3678" w:type="dxa"/>
            <w:shd w:val="clear" w:color="auto" w:fill="auto"/>
            <w:vAlign w:val="bottom"/>
            <w:hideMark/>
          </w:tcPr>
          <w:p w14:paraId="562A5072" w14:textId="77777777" w:rsidR="00935901" w:rsidRPr="00470F75" w:rsidRDefault="00935901" w:rsidP="00DE2ABC">
            <w:pPr>
              <w:jc w:val="both"/>
              <w:rPr>
                <w:color w:val="auto"/>
                <w:sz w:val="24"/>
              </w:rPr>
            </w:pPr>
            <w:r w:rsidRPr="00470F75">
              <w:rPr>
                <w:color w:val="auto"/>
                <w:sz w:val="24"/>
              </w:rPr>
              <w:t>обрабатывающие производства</w:t>
            </w:r>
          </w:p>
        </w:tc>
        <w:tc>
          <w:tcPr>
            <w:tcW w:w="1128" w:type="dxa"/>
            <w:shd w:val="clear" w:color="auto" w:fill="auto"/>
            <w:vAlign w:val="center"/>
            <w:hideMark/>
          </w:tcPr>
          <w:p w14:paraId="305D17FB" w14:textId="77777777" w:rsidR="00935901" w:rsidRPr="00470F75" w:rsidRDefault="00935901" w:rsidP="00FE7C1F">
            <w:pPr>
              <w:rPr>
                <w:color w:val="auto"/>
                <w:sz w:val="24"/>
              </w:rPr>
            </w:pPr>
            <w:r w:rsidRPr="00470F75">
              <w:rPr>
                <w:color w:val="auto"/>
                <w:sz w:val="24"/>
              </w:rPr>
              <w:t>8748</w:t>
            </w:r>
          </w:p>
        </w:tc>
        <w:tc>
          <w:tcPr>
            <w:tcW w:w="1123" w:type="dxa"/>
            <w:shd w:val="clear" w:color="auto" w:fill="auto"/>
            <w:vAlign w:val="center"/>
            <w:hideMark/>
          </w:tcPr>
          <w:p w14:paraId="7E6DC79B" w14:textId="77777777" w:rsidR="00935901" w:rsidRPr="00470F75" w:rsidRDefault="00935901" w:rsidP="00FE7C1F">
            <w:pPr>
              <w:rPr>
                <w:color w:val="auto"/>
                <w:sz w:val="24"/>
              </w:rPr>
            </w:pPr>
            <w:r w:rsidRPr="00470F75">
              <w:rPr>
                <w:color w:val="auto"/>
                <w:sz w:val="24"/>
              </w:rPr>
              <w:t>19,43</w:t>
            </w:r>
          </w:p>
        </w:tc>
        <w:tc>
          <w:tcPr>
            <w:tcW w:w="1123" w:type="dxa"/>
            <w:shd w:val="clear" w:color="auto" w:fill="auto"/>
            <w:vAlign w:val="center"/>
            <w:hideMark/>
          </w:tcPr>
          <w:p w14:paraId="548F73D4" w14:textId="77777777" w:rsidR="00935901" w:rsidRPr="00470F75" w:rsidRDefault="00935901" w:rsidP="00FE7C1F">
            <w:pPr>
              <w:rPr>
                <w:color w:val="auto"/>
                <w:sz w:val="24"/>
              </w:rPr>
            </w:pPr>
            <w:r w:rsidRPr="00470F75">
              <w:rPr>
                <w:color w:val="auto"/>
                <w:sz w:val="24"/>
              </w:rPr>
              <w:t>9437</w:t>
            </w:r>
          </w:p>
        </w:tc>
        <w:tc>
          <w:tcPr>
            <w:tcW w:w="1123" w:type="dxa"/>
            <w:shd w:val="clear" w:color="auto" w:fill="auto"/>
            <w:vAlign w:val="center"/>
            <w:hideMark/>
          </w:tcPr>
          <w:p w14:paraId="1E5B62DC" w14:textId="77777777" w:rsidR="00935901" w:rsidRPr="00470F75" w:rsidRDefault="00935901" w:rsidP="00FE7C1F">
            <w:pPr>
              <w:rPr>
                <w:color w:val="auto"/>
                <w:sz w:val="24"/>
              </w:rPr>
            </w:pPr>
            <w:r w:rsidRPr="00470F75">
              <w:rPr>
                <w:color w:val="auto"/>
                <w:sz w:val="24"/>
              </w:rPr>
              <w:t>22,06</w:t>
            </w:r>
          </w:p>
        </w:tc>
        <w:tc>
          <w:tcPr>
            <w:tcW w:w="1123" w:type="dxa"/>
            <w:shd w:val="clear" w:color="auto" w:fill="auto"/>
            <w:vAlign w:val="center"/>
            <w:hideMark/>
          </w:tcPr>
          <w:p w14:paraId="32EC5968" w14:textId="77777777" w:rsidR="00935901" w:rsidRPr="00470F75" w:rsidRDefault="00935901" w:rsidP="00FE7C1F">
            <w:pPr>
              <w:rPr>
                <w:color w:val="auto"/>
                <w:sz w:val="24"/>
              </w:rPr>
            </w:pPr>
            <w:r w:rsidRPr="00470F75">
              <w:rPr>
                <w:color w:val="auto"/>
                <w:sz w:val="24"/>
              </w:rPr>
              <w:t>9572</w:t>
            </w:r>
          </w:p>
        </w:tc>
        <w:tc>
          <w:tcPr>
            <w:tcW w:w="1123" w:type="dxa"/>
            <w:shd w:val="clear" w:color="auto" w:fill="auto"/>
            <w:vAlign w:val="center"/>
            <w:hideMark/>
          </w:tcPr>
          <w:p w14:paraId="302EA933" w14:textId="77777777" w:rsidR="00935901" w:rsidRPr="00470F75" w:rsidRDefault="00935901" w:rsidP="00FE7C1F">
            <w:pPr>
              <w:rPr>
                <w:color w:val="auto"/>
                <w:sz w:val="24"/>
              </w:rPr>
            </w:pPr>
            <w:r w:rsidRPr="00470F75">
              <w:rPr>
                <w:color w:val="auto"/>
                <w:sz w:val="24"/>
              </w:rPr>
              <w:t>22,63</w:t>
            </w:r>
          </w:p>
        </w:tc>
      </w:tr>
      <w:tr w:rsidR="00935901" w:rsidRPr="00470F75" w14:paraId="06896851" w14:textId="77777777" w:rsidTr="00002DEB">
        <w:trPr>
          <w:trHeight w:val="20"/>
        </w:trPr>
        <w:tc>
          <w:tcPr>
            <w:tcW w:w="3678" w:type="dxa"/>
            <w:shd w:val="clear" w:color="auto" w:fill="auto"/>
            <w:vAlign w:val="bottom"/>
            <w:hideMark/>
          </w:tcPr>
          <w:p w14:paraId="56ABECBB" w14:textId="77777777" w:rsidR="00935901" w:rsidRPr="00470F75" w:rsidRDefault="00935901" w:rsidP="00DE2ABC">
            <w:pPr>
              <w:jc w:val="both"/>
              <w:rPr>
                <w:color w:val="auto"/>
                <w:sz w:val="24"/>
              </w:rPr>
            </w:pPr>
            <w:r w:rsidRPr="00470F75">
              <w:rPr>
                <w:color w:val="auto"/>
                <w:sz w:val="24"/>
              </w:rPr>
              <w:t>обеспечение электрической энергией, газом и паром</w:t>
            </w:r>
          </w:p>
        </w:tc>
        <w:tc>
          <w:tcPr>
            <w:tcW w:w="1128" w:type="dxa"/>
            <w:shd w:val="clear" w:color="auto" w:fill="auto"/>
            <w:vAlign w:val="center"/>
            <w:hideMark/>
          </w:tcPr>
          <w:p w14:paraId="1CA5A07F" w14:textId="77777777" w:rsidR="00935901" w:rsidRPr="00470F75" w:rsidRDefault="00935901" w:rsidP="00FE7C1F">
            <w:pPr>
              <w:rPr>
                <w:color w:val="auto"/>
                <w:sz w:val="24"/>
              </w:rPr>
            </w:pPr>
            <w:r w:rsidRPr="00470F75">
              <w:rPr>
                <w:color w:val="auto"/>
                <w:sz w:val="24"/>
              </w:rPr>
              <w:t>3607</w:t>
            </w:r>
          </w:p>
        </w:tc>
        <w:tc>
          <w:tcPr>
            <w:tcW w:w="1123" w:type="dxa"/>
            <w:shd w:val="clear" w:color="auto" w:fill="auto"/>
            <w:vAlign w:val="center"/>
            <w:hideMark/>
          </w:tcPr>
          <w:p w14:paraId="190AE475" w14:textId="77777777" w:rsidR="00935901" w:rsidRPr="00470F75" w:rsidRDefault="00935901" w:rsidP="00FE7C1F">
            <w:pPr>
              <w:rPr>
                <w:color w:val="auto"/>
                <w:sz w:val="24"/>
              </w:rPr>
            </w:pPr>
            <w:r w:rsidRPr="00470F75">
              <w:rPr>
                <w:color w:val="auto"/>
                <w:sz w:val="24"/>
              </w:rPr>
              <w:t>8,01</w:t>
            </w:r>
          </w:p>
        </w:tc>
        <w:tc>
          <w:tcPr>
            <w:tcW w:w="1123" w:type="dxa"/>
            <w:shd w:val="clear" w:color="auto" w:fill="auto"/>
            <w:vAlign w:val="center"/>
            <w:hideMark/>
          </w:tcPr>
          <w:p w14:paraId="51EB1872" w14:textId="77777777" w:rsidR="00935901" w:rsidRPr="00470F75" w:rsidRDefault="00935901" w:rsidP="00FE7C1F">
            <w:pPr>
              <w:rPr>
                <w:color w:val="auto"/>
                <w:sz w:val="24"/>
              </w:rPr>
            </w:pPr>
            <w:r w:rsidRPr="00470F75">
              <w:rPr>
                <w:color w:val="auto"/>
                <w:sz w:val="24"/>
              </w:rPr>
              <w:t>2630</w:t>
            </w:r>
          </w:p>
        </w:tc>
        <w:tc>
          <w:tcPr>
            <w:tcW w:w="1123" w:type="dxa"/>
            <w:shd w:val="clear" w:color="auto" w:fill="auto"/>
            <w:vAlign w:val="center"/>
            <w:hideMark/>
          </w:tcPr>
          <w:p w14:paraId="4315B33E" w14:textId="77777777" w:rsidR="00935901" w:rsidRPr="00470F75" w:rsidRDefault="00935901" w:rsidP="00FE7C1F">
            <w:pPr>
              <w:rPr>
                <w:color w:val="auto"/>
                <w:sz w:val="24"/>
              </w:rPr>
            </w:pPr>
            <w:r w:rsidRPr="00470F75">
              <w:rPr>
                <w:color w:val="auto"/>
                <w:sz w:val="24"/>
              </w:rPr>
              <w:t>6,15</w:t>
            </w:r>
          </w:p>
        </w:tc>
        <w:tc>
          <w:tcPr>
            <w:tcW w:w="1123" w:type="dxa"/>
            <w:shd w:val="clear" w:color="auto" w:fill="auto"/>
            <w:vAlign w:val="center"/>
            <w:hideMark/>
          </w:tcPr>
          <w:p w14:paraId="328A2598" w14:textId="77777777" w:rsidR="00935901" w:rsidRPr="00470F75" w:rsidRDefault="00935901" w:rsidP="00FE7C1F">
            <w:pPr>
              <w:rPr>
                <w:color w:val="auto"/>
                <w:sz w:val="24"/>
              </w:rPr>
            </w:pPr>
            <w:r w:rsidRPr="00470F75">
              <w:rPr>
                <w:color w:val="auto"/>
                <w:sz w:val="24"/>
              </w:rPr>
              <w:t>2630</w:t>
            </w:r>
          </w:p>
        </w:tc>
        <w:tc>
          <w:tcPr>
            <w:tcW w:w="1123" w:type="dxa"/>
            <w:shd w:val="clear" w:color="auto" w:fill="auto"/>
            <w:vAlign w:val="center"/>
            <w:hideMark/>
          </w:tcPr>
          <w:p w14:paraId="78D10A69" w14:textId="77777777" w:rsidR="00935901" w:rsidRPr="00470F75" w:rsidRDefault="00935901" w:rsidP="00FE7C1F">
            <w:pPr>
              <w:rPr>
                <w:color w:val="auto"/>
                <w:sz w:val="24"/>
              </w:rPr>
            </w:pPr>
            <w:r w:rsidRPr="00470F75">
              <w:rPr>
                <w:color w:val="auto"/>
                <w:sz w:val="24"/>
              </w:rPr>
              <w:t>6,22</w:t>
            </w:r>
          </w:p>
        </w:tc>
      </w:tr>
      <w:tr w:rsidR="00935901" w:rsidRPr="00470F75" w14:paraId="1C84FF67" w14:textId="77777777" w:rsidTr="00002DEB">
        <w:trPr>
          <w:trHeight w:val="20"/>
        </w:trPr>
        <w:tc>
          <w:tcPr>
            <w:tcW w:w="3678" w:type="dxa"/>
            <w:shd w:val="clear" w:color="auto" w:fill="auto"/>
            <w:vAlign w:val="bottom"/>
            <w:hideMark/>
          </w:tcPr>
          <w:p w14:paraId="60739CCD" w14:textId="77777777" w:rsidR="00935901" w:rsidRPr="00470F75" w:rsidRDefault="00935901" w:rsidP="00DE2ABC">
            <w:pPr>
              <w:jc w:val="both"/>
              <w:rPr>
                <w:color w:val="auto"/>
                <w:sz w:val="24"/>
              </w:rPr>
            </w:pPr>
            <w:r w:rsidRPr="00470F75">
              <w:rPr>
                <w:color w:val="auto"/>
                <w:sz w:val="24"/>
              </w:rPr>
              <w:t>водоснабжение; водоотведение, организация сбора и утилизации отходов</w:t>
            </w:r>
          </w:p>
        </w:tc>
        <w:tc>
          <w:tcPr>
            <w:tcW w:w="1128" w:type="dxa"/>
            <w:shd w:val="clear" w:color="auto" w:fill="auto"/>
            <w:vAlign w:val="center"/>
            <w:hideMark/>
          </w:tcPr>
          <w:p w14:paraId="4E535936" w14:textId="77777777" w:rsidR="00935901" w:rsidRPr="00470F75" w:rsidRDefault="00935901" w:rsidP="00FE7C1F">
            <w:pPr>
              <w:rPr>
                <w:color w:val="auto"/>
                <w:sz w:val="24"/>
              </w:rPr>
            </w:pPr>
            <w:r w:rsidRPr="00470F75">
              <w:rPr>
                <w:color w:val="auto"/>
                <w:sz w:val="24"/>
              </w:rPr>
              <w:t>0</w:t>
            </w:r>
          </w:p>
        </w:tc>
        <w:tc>
          <w:tcPr>
            <w:tcW w:w="1123" w:type="dxa"/>
            <w:shd w:val="clear" w:color="auto" w:fill="auto"/>
            <w:vAlign w:val="center"/>
            <w:hideMark/>
          </w:tcPr>
          <w:p w14:paraId="6E92464E" w14:textId="77777777" w:rsidR="00935901" w:rsidRPr="00470F75" w:rsidRDefault="00935901" w:rsidP="00FE7C1F">
            <w:pPr>
              <w:rPr>
                <w:color w:val="auto"/>
                <w:sz w:val="24"/>
              </w:rPr>
            </w:pPr>
            <w:r w:rsidRPr="00470F75">
              <w:rPr>
                <w:color w:val="auto"/>
                <w:sz w:val="24"/>
              </w:rPr>
              <w:t>0,00</w:t>
            </w:r>
          </w:p>
        </w:tc>
        <w:tc>
          <w:tcPr>
            <w:tcW w:w="1123" w:type="dxa"/>
            <w:shd w:val="clear" w:color="auto" w:fill="auto"/>
            <w:vAlign w:val="center"/>
            <w:hideMark/>
          </w:tcPr>
          <w:p w14:paraId="7CA0086E" w14:textId="77777777" w:rsidR="00935901" w:rsidRPr="00470F75" w:rsidRDefault="00935901" w:rsidP="00FE7C1F">
            <w:pPr>
              <w:rPr>
                <w:color w:val="auto"/>
                <w:sz w:val="24"/>
              </w:rPr>
            </w:pPr>
            <w:r w:rsidRPr="00470F75">
              <w:rPr>
                <w:color w:val="auto"/>
                <w:sz w:val="24"/>
              </w:rPr>
              <w:t>1810</w:t>
            </w:r>
          </w:p>
        </w:tc>
        <w:tc>
          <w:tcPr>
            <w:tcW w:w="1123" w:type="dxa"/>
            <w:shd w:val="clear" w:color="auto" w:fill="auto"/>
            <w:vAlign w:val="center"/>
            <w:hideMark/>
          </w:tcPr>
          <w:p w14:paraId="22706BF5" w14:textId="77777777" w:rsidR="00935901" w:rsidRPr="00470F75" w:rsidRDefault="00935901" w:rsidP="00FE7C1F">
            <w:pPr>
              <w:rPr>
                <w:color w:val="auto"/>
                <w:sz w:val="24"/>
              </w:rPr>
            </w:pPr>
            <w:r w:rsidRPr="00470F75">
              <w:rPr>
                <w:color w:val="auto"/>
                <w:sz w:val="24"/>
              </w:rPr>
              <w:t>4,23</w:t>
            </w:r>
          </w:p>
        </w:tc>
        <w:tc>
          <w:tcPr>
            <w:tcW w:w="1123" w:type="dxa"/>
            <w:shd w:val="clear" w:color="auto" w:fill="auto"/>
            <w:vAlign w:val="center"/>
            <w:hideMark/>
          </w:tcPr>
          <w:p w14:paraId="4DEA638E" w14:textId="77777777" w:rsidR="00935901" w:rsidRPr="00470F75" w:rsidRDefault="00935901" w:rsidP="00FE7C1F">
            <w:pPr>
              <w:rPr>
                <w:color w:val="auto"/>
                <w:sz w:val="24"/>
              </w:rPr>
            </w:pPr>
            <w:r w:rsidRPr="00470F75">
              <w:rPr>
                <w:color w:val="auto"/>
                <w:sz w:val="24"/>
              </w:rPr>
              <w:t>1800</w:t>
            </w:r>
          </w:p>
        </w:tc>
        <w:tc>
          <w:tcPr>
            <w:tcW w:w="1123" w:type="dxa"/>
            <w:shd w:val="clear" w:color="auto" w:fill="auto"/>
            <w:vAlign w:val="center"/>
            <w:hideMark/>
          </w:tcPr>
          <w:p w14:paraId="33FA185A" w14:textId="77777777" w:rsidR="00935901" w:rsidRPr="00470F75" w:rsidRDefault="00935901" w:rsidP="00FE7C1F">
            <w:pPr>
              <w:rPr>
                <w:color w:val="auto"/>
                <w:sz w:val="24"/>
              </w:rPr>
            </w:pPr>
            <w:r w:rsidRPr="00470F75">
              <w:rPr>
                <w:color w:val="auto"/>
                <w:sz w:val="24"/>
              </w:rPr>
              <w:t>4,26</w:t>
            </w:r>
          </w:p>
        </w:tc>
      </w:tr>
      <w:tr w:rsidR="00935901" w:rsidRPr="00470F75" w14:paraId="1A91DC2A" w14:textId="77777777" w:rsidTr="00002DEB">
        <w:trPr>
          <w:trHeight w:val="20"/>
        </w:trPr>
        <w:tc>
          <w:tcPr>
            <w:tcW w:w="3678" w:type="dxa"/>
            <w:shd w:val="clear" w:color="auto" w:fill="auto"/>
            <w:vAlign w:val="bottom"/>
            <w:hideMark/>
          </w:tcPr>
          <w:p w14:paraId="3546C991" w14:textId="77777777" w:rsidR="00935901" w:rsidRPr="00470F75" w:rsidRDefault="00935901" w:rsidP="00DE2ABC">
            <w:pPr>
              <w:jc w:val="both"/>
              <w:rPr>
                <w:color w:val="auto"/>
                <w:sz w:val="24"/>
              </w:rPr>
            </w:pPr>
            <w:r w:rsidRPr="00470F75">
              <w:rPr>
                <w:color w:val="auto"/>
                <w:sz w:val="24"/>
              </w:rPr>
              <w:t>строительство</w:t>
            </w:r>
          </w:p>
        </w:tc>
        <w:tc>
          <w:tcPr>
            <w:tcW w:w="1128" w:type="dxa"/>
            <w:shd w:val="clear" w:color="auto" w:fill="auto"/>
            <w:vAlign w:val="center"/>
            <w:hideMark/>
          </w:tcPr>
          <w:p w14:paraId="77AF8D86" w14:textId="77777777" w:rsidR="00935901" w:rsidRPr="00470F75" w:rsidRDefault="00935901" w:rsidP="00FE7C1F">
            <w:pPr>
              <w:rPr>
                <w:color w:val="auto"/>
                <w:sz w:val="24"/>
              </w:rPr>
            </w:pPr>
            <w:r w:rsidRPr="00470F75">
              <w:rPr>
                <w:color w:val="auto"/>
                <w:sz w:val="24"/>
              </w:rPr>
              <w:t>3048</w:t>
            </w:r>
          </w:p>
        </w:tc>
        <w:tc>
          <w:tcPr>
            <w:tcW w:w="1123" w:type="dxa"/>
            <w:shd w:val="clear" w:color="auto" w:fill="auto"/>
            <w:vAlign w:val="center"/>
            <w:hideMark/>
          </w:tcPr>
          <w:p w14:paraId="24D54352" w14:textId="77777777" w:rsidR="00935901" w:rsidRPr="00470F75" w:rsidRDefault="00935901" w:rsidP="00FE7C1F">
            <w:pPr>
              <w:rPr>
                <w:color w:val="auto"/>
                <w:sz w:val="24"/>
              </w:rPr>
            </w:pPr>
            <w:r w:rsidRPr="00470F75">
              <w:rPr>
                <w:color w:val="auto"/>
                <w:sz w:val="24"/>
              </w:rPr>
              <w:t>6,77</w:t>
            </w:r>
          </w:p>
        </w:tc>
        <w:tc>
          <w:tcPr>
            <w:tcW w:w="1123" w:type="dxa"/>
            <w:shd w:val="clear" w:color="auto" w:fill="auto"/>
            <w:vAlign w:val="center"/>
            <w:hideMark/>
          </w:tcPr>
          <w:p w14:paraId="24845B29" w14:textId="77777777" w:rsidR="00935901" w:rsidRPr="00470F75" w:rsidRDefault="00935901" w:rsidP="00FE7C1F">
            <w:pPr>
              <w:rPr>
                <w:color w:val="auto"/>
                <w:sz w:val="24"/>
              </w:rPr>
            </w:pPr>
            <w:r w:rsidRPr="00470F75">
              <w:rPr>
                <w:color w:val="auto"/>
                <w:sz w:val="24"/>
              </w:rPr>
              <w:t>2274</w:t>
            </w:r>
          </w:p>
        </w:tc>
        <w:tc>
          <w:tcPr>
            <w:tcW w:w="1123" w:type="dxa"/>
            <w:shd w:val="clear" w:color="auto" w:fill="auto"/>
            <w:vAlign w:val="center"/>
            <w:hideMark/>
          </w:tcPr>
          <w:p w14:paraId="04A9FA7B" w14:textId="77777777" w:rsidR="00935901" w:rsidRPr="00470F75" w:rsidRDefault="00935901" w:rsidP="00FE7C1F">
            <w:pPr>
              <w:rPr>
                <w:color w:val="auto"/>
                <w:sz w:val="24"/>
              </w:rPr>
            </w:pPr>
            <w:r w:rsidRPr="00470F75">
              <w:rPr>
                <w:color w:val="auto"/>
                <w:sz w:val="24"/>
              </w:rPr>
              <w:t>5,32</w:t>
            </w:r>
          </w:p>
        </w:tc>
        <w:tc>
          <w:tcPr>
            <w:tcW w:w="1123" w:type="dxa"/>
            <w:shd w:val="clear" w:color="auto" w:fill="auto"/>
            <w:vAlign w:val="center"/>
            <w:hideMark/>
          </w:tcPr>
          <w:p w14:paraId="07FAF836" w14:textId="77777777" w:rsidR="00935901" w:rsidRPr="00470F75" w:rsidRDefault="00935901" w:rsidP="00FE7C1F">
            <w:pPr>
              <w:rPr>
                <w:color w:val="auto"/>
                <w:sz w:val="24"/>
              </w:rPr>
            </w:pPr>
            <w:r w:rsidRPr="00470F75">
              <w:rPr>
                <w:color w:val="auto"/>
                <w:sz w:val="24"/>
              </w:rPr>
              <w:t>2040</w:t>
            </w:r>
          </w:p>
        </w:tc>
        <w:tc>
          <w:tcPr>
            <w:tcW w:w="1123" w:type="dxa"/>
            <w:shd w:val="clear" w:color="auto" w:fill="auto"/>
            <w:vAlign w:val="center"/>
            <w:hideMark/>
          </w:tcPr>
          <w:p w14:paraId="4210D395" w14:textId="77777777" w:rsidR="00935901" w:rsidRPr="00470F75" w:rsidRDefault="00935901" w:rsidP="00FE7C1F">
            <w:pPr>
              <w:rPr>
                <w:color w:val="auto"/>
                <w:sz w:val="24"/>
              </w:rPr>
            </w:pPr>
            <w:r w:rsidRPr="00470F75">
              <w:rPr>
                <w:color w:val="auto"/>
                <w:sz w:val="24"/>
              </w:rPr>
              <w:t>4,82</w:t>
            </w:r>
          </w:p>
        </w:tc>
      </w:tr>
      <w:tr w:rsidR="00935901" w:rsidRPr="00470F75" w14:paraId="648400DA" w14:textId="77777777" w:rsidTr="00002DEB">
        <w:trPr>
          <w:trHeight w:val="20"/>
        </w:trPr>
        <w:tc>
          <w:tcPr>
            <w:tcW w:w="3678" w:type="dxa"/>
            <w:shd w:val="clear" w:color="auto" w:fill="auto"/>
            <w:vAlign w:val="bottom"/>
            <w:hideMark/>
          </w:tcPr>
          <w:p w14:paraId="68B7F359" w14:textId="77777777" w:rsidR="00935901" w:rsidRPr="00470F75" w:rsidRDefault="00935901" w:rsidP="00DE2ABC">
            <w:pPr>
              <w:jc w:val="both"/>
              <w:rPr>
                <w:color w:val="auto"/>
                <w:sz w:val="24"/>
              </w:rPr>
            </w:pPr>
            <w:r w:rsidRPr="00470F75">
              <w:rPr>
                <w:color w:val="auto"/>
                <w:sz w:val="24"/>
              </w:rPr>
              <w:t>торговля оптовая и розничная</w:t>
            </w:r>
          </w:p>
        </w:tc>
        <w:tc>
          <w:tcPr>
            <w:tcW w:w="1128" w:type="dxa"/>
            <w:shd w:val="clear" w:color="auto" w:fill="auto"/>
            <w:vAlign w:val="center"/>
            <w:hideMark/>
          </w:tcPr>
          <w:p w14:paraId="73FF9118" w14:textId="77777777" w:rsidR="00935901" w:rsidRPr="00470F75" w:rsidRDefault="00935901" w:rsidP="00FE7C1F">
            <w:pPr>
              <w:rPr>
                <w:color w:val="auto"/>
                <w:sz w:val="24"/>
              </w:rPr>
            </w:pPr>
            <w:r w:rsidRPr="00470F75">
              <w:rPr>
                <w:color w:val="auto"/>
                <w:sz w:val="24"/>
              </w:rPr>
              <w:t>3998</w:t>
            </w:r>
          </w:p>
        </w:tc>
        <w:tc>
          <w:tcPr>
            <w:tcW w:w="1123" w:type="dxa"/>
            <w:shd w:val="clear" w:color="auto" w:fill="auto"/>
            <w:vAlign w:val="center"/>
            <w:hideMark/>
          </w:tcPr>
          <w:p w14:paraId="2E6E37E9" w14:textId="77777777" w:rsidR="00935901" w:rsidRPr="00470F75" w:rsidRDefault="00935901" w:rsidP="00FE7C1F">
            <w:pPr>
              <w:rPr>
                <w:color w:val="auto"/>
                <w:sz w:val="24"/>
              </w:rPr>
            </w:pPr>
            <w:r w:rsidRPr="00470F75">
              <w:rPr>
                <w:color w:val="auto"/>
                <w:sz w:val="24"/>
              </w:rPr>
              <w:t>8,88</w:t>
            </w:r>
          </w:p>
        </w:tc>
        <w:tc>
          <w:tcPr>
            <w:tcW w:w="1123" w:type="dxa"/>
            <w:shd w:val="clear" w:color="auto" w:fill="auto"/>
            <w:vAlign w:val="center"/>
            <w:hideMark/>
          </w:tcPr>
          <w:p w14:paraId="5563B897" w14:textId="77777777" w:rsidR="00935901" w:rsidRPr="00470F75" w:rsidRDefault="00935901" w:rsidP="00FE7C1F">
            <w:pPr>
              <w:rPr>
                <w:color w:val="auto"/>
                <w:sz w:val="24"/>
              </w:rPr>
            </w:pPr>
            <w:r w:rsidRPr="00470F75">
              <w:rPr>
                <w:color w:val="auto"/>
                <w:sz w:val="24"/>
              </w:rPr>
              <w:t>4140</w:t>
            </w:r>
          </w:p>
        </w:tc>
        <w:tc>
          <w:tcPr>
            <w:tcW w:w="1123" w:type="dxa"/>
            <w:shd w:val="clear" w:color="auto" w:fill="auto"/>
            <w:vAlign w:val="center"/>
            <w:hideMark/>
          </w:tcPr>
          <w:p w14:paraId="6DAD559D" w14:textId="77777777" w:rsidR="00935901" w:rsidRPr="00470F75" w:rsidRDefault="00935901" w:rsidP="00FE7C1F">
            <w:pPr>
              <w:rPr>
                <w:color w:val="auto"/>
                <w:sz w:val="24"/>
              </w:rPr>
            </w:pPr>
            <w:r w:rsidRPr="00470F75">
              <w:rPr>
                <w:color w:val="auto"/>
                <w:sz w:val="24"/>
              </w:rPr>
              <w:t>9,68</w:t>
            </w:r>
          </w:p>
        </w:tc>
        <w:tc>
          <w:tcPr>
            <w:tcW w:w="1123" w:type="dxa"/>
            <w:shd w:val="clear" w:color="auto" w:fill="auto"/>
            <w:vAlign w:val="center"/>
            <w:hideMark/>
          </w:tcPr>
          <w:p w14:paraId="2DBA634B" w14:textId="77777777" w:rsidR="00935901" w:rsidRPr="00470F75" w:rsidRDefault="00935901" w:rsidP="00FE7C1F">
            <w:pPr>
              <w:rPr>
                <w:color w:val="auto"/>
                <w:sz w:val="24"/>
              </w:rPr>
            </w:pPr>
            <w:r w:rsidRPr="00470F75">
              <w:rPr>
                <w:color w:val="auto"/>
                <w:sz w:val="24"/>
              </w:rPr>
              <w:t>4310</w:t>
            </w:r>
          </w:p>
        </w:tc>
        <w:tc>
          <w:tcPr>
            <w:tcW w:w="1123" w:type="dxa"/>
            <w:shd w:val="clear" w:color="auto" w:fill="auto"/>
            <w:vAlign w:val="center"/>
            <w:hideMark/>
          </w:tcPr>
          <w:p w14:paraId="62800671" w14:textId="77777777" w:rsidR="00935901" w:rsidRPr="00470F75" w:rsidRDefault="00935901" w:rsidP="00FE7C1F">
            <w:pPr>
              <w:rPr>
                <w:color w:val="auto"/>
                <w:sz w:val="24"/>
              </w:rPr>
            </w:pPr>
            <w:r w:rsidRPr="00470F75">
              <w:rPr>
                <w:color w:val="auto"/>
                <w:sz w:val="24"/>
              </w:rPr>
              <w:t>10,19</w:t>
            </w:r>
          </w:p>
        </w:tc>
      </w:tr>
      <w:tr w:rsidR="00935901" w:rsidRPr="00470F75" w14:paraId="16E0CCEE" w14:textId="77777777" w:rsidTr="00002DEB">
        <w:trPr>
          <w:trHeight w:val="20"/>
        </w:trPr>
        <w:tc>
          <w:tcPr>
            <w:tcW w:w="3678" w:type="dxa"/>
            <w:shd w:val="clear" w:color="auto" w:fill="auto"/>
            <w:vAlign w:val="bottom"/>
            <w:hideMark/>
          </w:tcPr>
          <w:p w14:paraId="3721A94D" w14:textId="77777777" w:rsidR="00935901" w:rsidRPr="00470F75" w:rsidRDefault="00935901" w:rsidP="00DE2ABC">
            <w:pPr>
              <w:jc w:val="both"/>
              <w:rPr>
                <w:color w:val="auto"/>
                <w:sz w:val="24"/>
              </w:rPr>
            </w:pPr>
            <w:r w:rsidRPr="00470F75">
              <w:rPr>
                <w:color w:val="auto"/>
                <w:sz w:val="24"/>
              </w:rPr>
              <w:t>транспортировка и хранение</w:t>
            </w:r>
          </w:p>
        </w:tc>
        <w:tc>
          <w:tcPr>
            <w:tcW w:w="1128" w:type="dxa"/>
            <w:shd w:val="clear" w:color="auto" w:fill="auto"/>
            <w:vAlign w:val="center"/>
            <w:hideMark/>
          </w:tcPr>
          <w:p w14:paraId="2168BD5A" w14:textId="77777777" w:rsidR="00935901" w:rsidRPr="00470F75" w:rsidRDefault="00935901" w:rsidP="00FE7C1F">
            <w:pPr>
              <w:rPr>
                <w:color w:val="auto"/>
                <w:sz w:val="24"/>
              </w:rPr>
            </w:pPr>
            <w:r w:rsidRPr="00470F75">
              <w:rPr>
                <w:color w:val="auto"/>
                <w:sz w:val="24"/>
              </w:rPr>
              <w:t>1794</w:t>
            </w:r>
          </w:p>
        </w:tc>
        <w:tc>
          <w:tcPr>
            <w:tcW w:w="1123" w:type="dxa"/>
            <w:shd w:val="clear" w:color="auto" w:fill="auto"/>
            <w:vAlign w:val="center"/>
            <w:hideMark/>
          </w:tcPr>
          <w:p w14:paraId="4A34D905" w14:textId="77777777" w:rsidR="00935901" w:rsidRPr="00470F75" w:rsidRDefault="00935901" w:rsidP="00FE7C1F">
            <w:pPr>
              <w:rPr>
                <w:color w:val="auto"/>
                <w:sz w:val="24"/>
              </w:rPr>
            </w:pPr>
            <w:r w:rsidRPr="00470F75">
              <w:rPr>
                <w:color w:val="auto"/>
                <w:sz w:val="24"/>
              </w:rPr>
              <w:t>3,99</w:t>
            </w:r>
          </w:p>
        </w:tc>
        <w:tc>
          <w:tcPr>
            <w:tcW w:w="1123" w:type="dxa"/>
            <w:shd w:val="clear" w:color="auto" w:fill="auto"/>
            <w:vAlign w:val="center"/>
            <w:hideMark/>
          </w:tcPr>
          <w:p w14:paraId="68767EEA" w14:textId="77777777" w:rsidR="00935901" w:rsidRPr="00470F75" w:rsidRDefault="00935901" w:rsidP="00FE7C1F">
            <w:pPr>
              <w:rPr>
                <w:color w:val="auto"/>
                <w:sz w:val="24"/>
              </w:rPr>
            </w:pPr>
            <w:r w:rsidRPr="00470F75">
              <w:rPr>
                <w:color w:val="auto"/>
                <w:sz w:val="24"/>
              </w:rPr>
              <w:t>1910</w:t>
            </w:r>
          </w:p>
        </w:tc>
        <w:tc>
          <w:tcPr>
            <w:tcW w:w="1123" w:type="dxa"/>
            <w:shd w:val="clear" w:color="auto" w:fill="auto"/>
            <w:vAlign w:val="center"/>
            <w:hideMark/>
          </w:tcPr>
          <w:p w14:paraId="24EFB8A4" w14:textId="77777777" w:rsidR="00935901" w:rsidRPr="00470F75" w:rsidRDefault="00935901" w:rsidP="00FE7C1F">
            <w:pPr>
              <w:rPr>
                <w:color w:val="auto"/>
                <w:sz w:val="24"/>
              </w:rPr>
            </w:pPr>
            <w:r w:rsidRPr="00470F75">
              <w:rPr>
                <w:color w:val="auto"/>
                <w:sz w:val="24"/>
              </w:rPr>
              <w:t>4,46</w:t>
            </w:r>
          </w:p>
        </w:tc>
        <w:tc>
          <w:tcPr>
            <w:tcW w:w="1123" w:type="dxa"/>
            <w:shd w:val="clear" w:color="auto" w:fill="auto"/>
            <w:vAlign w:val="center"/>
            <w:hideMark/>
          </w:tcPr>
          <w:p w14:paraId="1B8B390E" w14:textId="77777777" w:rsidR="00935901" w:rsidRPr="00470F75" w:rsidRDefault="00935901" w:rsidP="00FE7C1F">
            <w:pPr>
              <w:rPr>
                <w:color w:val="auto"/>
                <w:sz w:val="24"/>
              </w:rPr>
            </w:pPr>
            <w:r w:rsidRPr="00470F75">
              <w:rPr>
                <w:color w:val="auto"/>
                <w:sz w:val="24"/>
              </w:rPr>
              <w:t>1800</w:t>
            </w:r>
          </w:p>
        </w:tc>
        <w:tc>
          <w:tcPr>
            <w:tcW w:w="1123" w:type="dxa"/>
            <w:shd w:val="clear" w:color="auto" w:fill="auto"/>
            <w:vAlign w:val="center"/>
            <w:hideMark/>
          </w:tcPr>
          <w:p w14:paraId="4718A0E2" w14:textId="77777777" w:rsidR="00935901" w:rsidRPr="00470F75" w:rsidRDefault="00935901" w:rsidP="00FE7C1F">
            <w:pPr>
              <w:rPr>
                <w:color w:val="auto"/>
                <w:sz w:val="24"/>
              </w:rPr>
            </w:pPr>
            <w:r w:rsidRPr="00470F75">
              <w:rPr>
                <w:color w:val="auto"/>
                <w:sz w:val="24"/>
              </w:rPr>
              <w:t>4,26</w:t>
            </w:r>
          </w:p>
        </w:tc>
      </w:tr>
      <w:tr w:rsidR="00935901" w:rsidRPr="00470F75" w14:paraId="4C16F6B6" w14:textId="77777777" w:rsidTr="00002DEB">
        <w:trPr>
          <w:trHeight w:val="20"/>
        </w:trPr>
        <w:tc>
          <w:tcPr>
            <w:tcW w:w="3678" w:type="dxa"/>
            <w:shd w:val="clear" w:color="auto" w:fill="auto"/>
            <w:vAlign w:val="bottom"/>
            <w:hideMark/>
          </w:tcPr>
          <w:p w14:paraId="49227D3C" w14:textId="77777777" w:rsidR="00935901" w:rsidRPr="00470F75" w:rsidRDefault="00935901" w:rsidP="00DE2ABC">
            <w:pPr>
              <w:jc w:val="both"/>
              <w:rPr>
                <w:color w:val="auto"/>
                <w:sz w:val="24"/>
              </w:rPr>
            </w:pPr>
            <w:r w:rsidRPr="00470F75">
              <w:rPr>
                <w:color w:val="auto"/>
                <w:sz w:val="24"/>
              </w:rPr>
              <w:t>предприятия общественного питания</w:t>
            </w:r>
          </w:p>
        </w:tc>
        <w:tc>
          <w:tcPr>
            <w:tcW w:w="1128" w:type="dxa"/>
            <w:shd w:val="clear" w:color="auto" w:fill="auto"/>
            <w:vAlign w:val="center"/>
            <w:hideMark/>
          </w:tcPr>
          <w:p w14:paraId="4B2B382B" w14:textId="77777777" w:rsidR="00935901" w:rsidRPr="00470F75" w:rsidRDefault="00935901" w:rsidP="00FE7C1F">
            <w:pPr>
              <w:rPr>
                <w:color w:val="auto"/>
                <w:sz w:val="24"/>
              </w:rPr>
            </w:pPr>
            <w:r w:rsidRPr="00470F75">
              <w:rPr>
                <w:color w:val="auto"/>
                <w:sz w:val="24"/>
              </w:rPr>
              <w:t>210</w:t>
            </w:r>
          </w:p>
        </w:tc>
        <w:tc>
          <w:tcPr>
            <w:tcW w:w="1123" w:type="dxa"/>
            <w:shd w:val="clear" w:color="auto" w:fill="auto"/>
            <w:vAlign w:val="center"/>
            <w:hideMark/>
          </w:tcPr>
          <w:p w14:paraId="5416AD80" w14:textId="77777777" w:rsidR="00935901" w:rsidRPr="00470F75" w:rsidRDefault="00935901" w:rsidP="00FE7C1F">
            <w:pPr>
              <w:rPr>
                <w:color w:val="auto"/>
                <w:sz w:val="24"/>
              </w:rPr>
            </w:pPr>
            <w:r w:rsidRPr="00470F75">
              <w:rPr>
                <w:color w:val="auto"/>
                <w:sz w:val="24"/>
              </w:rPr>
              <w:t>0,47</w:t>
            </w:r>
          </w:p>
        </w:tc>
        <w:tc>
          <w:tcPr>
            <w:tcW w:w="1123" w:type="dxa"/>
            <w:shd w:val="clear" w:color="auto" w:fill="auto"/>
            <w:vAlign w:val="center"/>
            <w:hideMark/>
          </w:tcPr>
          <w:p w14:paraId="050AE637" w14:textId="77777777" w:rsidR="00935901" w:rsidRPr="00470F75" w:rsidRDefault="00935901" w:rsidP="00FE7C1F">
            <w:pPr>
              <w:rPr>
                <w:color w:val="auto"/>
                <w:sz w:val="24"/>
              </w:rPr>
            </w:pPr>
            <w:r w:rsidRPr="00470F75">
              <w:rPr>
                <w:color w:val="auto"/>
                <w:sz w:val="24"/>
              </w:rPr>
              <w:t>325</w:t>
            </w:r>
          </w:p>
        </w:tc>
        <w:tc>
          <w:tcPr>
            <w:tcW w:w="1123" w:type="dxa"/>
            <w:shd w:val="clear" w:color="auto" w:fill="auto"/>
            <w:vAlign w:val="center"/>
            <w:hideMark/>
          </w:tcPr>
          <w:p w14:paraId="0E2E6FE0" w14:textId="77777777" w:rsidR="00935901" w:rsidRPr="00470F75" w:rsidRDefault="00935901" w:rsidP="00FE7C1F">
            <w:pPr>
              <w:rPr>
                <w:color w:val="auto"/>
                <w:sz w:val="24"/>
              </w:rPr>
            </w:pPr>
            <w:r w:rsidRPr="00470F75">
              <w:rPr>
                <w:color w:val="auto"/>
                <w:sz w:val="24"/>
              </w:rPr>
              <w:t>0,76</w:t>
            </w:r>
          </w:p>
        </w:tc>
        <w:tc>
          <w:tcPr>
            <w:tcW w:w="1123" w:type="dxa"/>
            <w:shd w:val="clear" w:color="auto" w:fill="auto"/>
            <w:vAlign w:val="center"/>
            <w:hideMark/>
          </w:tcPr>
          <w:p w14:paraId="26869814" w14:textId="77777777" w:rsidR="00935901" w:rsidRPr="00470F75" w:rsidRDefault="00935901" w:rsidP="00FE7C1F">
            <w:pPr>
              <w:rPr>
                <w:color w:val="auto"/>
                <w:sz w:val="24"/>
              </w:rPr>
            </w:pPr>
            <w:r w:rsidRPr="00470F75">
              <w:rPr>
                <w:color w:val="auto"/>
                <w:sz w:val="24"/>
              </w:rPr>
              <w:t>330</w:t>
            </w:r>
          </w:p>
        </w:tc>
        <w:tc>
          <w:tcPr>
            <w:tcW w:w="1123" w:type="dxa"/>
            <w:shd w:val="clear" w:color="auto" w:fill="auto"/>
            <w:vAlign w:val="center"/>
            <w:hideMark/>
          </w:tcPr>
          <w:p w14:paraId="1484F77B" w14:textId="77777777" w:rsidR="00935901" w:rsidRPr="00470F75" w:rsidRDefault="00935901" w:rsidP="00FE7C1F">
            <w:pPr>
              <w:rPr>
                <w:color w:val="auto"/>
                <w:sz w:val="24"/>
              </w:rPr>
            </w:pPr>
            <w:r w:rsidRPr="00470F75">
              <w:rPr>
                <w:color w:val="auto"/>
                <w:sz w:val="24"/>
              </w:rPr>
              <w:t>0,78</w:t>
            </w:r>
          </w:p>
        </w:tc>
      </w:tr>
      <w:tr w:rsidR="00935901" w:rsidRPr="00470F75" w14:paraId="61058C44" w14:textId="77777777" w:rsidTr="00002DEB">
        <w:trPr>
          <w:trHeight w:val="20"/>
        </w:trPr>
        <w:tc>
          <w:tcPr>
            <w:tcW w:w="3678" w:type="dxa"/>
            <w:shd w:val="clear" w:color="auto" w:fill="auto"/>
            <w:vAlign w:val="bottom"/>
            <w:hideMark/>
          </w:tcPr>
          <w:p w14:paraId="28037378" w14:textId="77777777" w:rsidR="00935901" w:rsidRPr="00470F75" w:rsidRDefault="00935901" w:rsidP="00DE2ABC">
            <w:pPr>
              <w:jc w:val="both"/>
              <w:rPr>
                <w:color w:val="auto"/>
                <w:sz w:val="24"/>
              </w:rPr>
            </w:pPr>
            <w:r w:rsidRPr="00470F75">
              <w:rPr>
                <w:color w:val="auto"/>
                <w:sz w:val="24"/>
              </w:rPr>
              <w:t>деятельность в области информации и связи</w:t>
            </w:r>
          </w:p>
        </w:tc>
        <w:tc>
          <w:tcPr>
            <w:tcW w:w="1128" w:type="dxa"/>
            <w:shd w:val="clear" w:color="auto" w:fill="auto"/>
            <w:vAlign w:val="center"/>
            <w:hideMark/>
          </w:tcPr>
          <w:p w14:paraId="277183C8" w14:textId="77777777" w:rsidR="00935901" w:rsidRPr="00470F75" w:rsidRDefault="00935901" w:rsidP="00FE7C1F">
            <w:pPr>
              <w:rPr>
                <w:color w:val="auto"/>
                <w:sz w:val="24"/>
              </w:rPr>
            </w:pPr>
            <w:r w:rsidRPr="00470F75">
              <w:rPr>
                <w:color w:val="auto"/>
                <w:sz w:val="24"/>
              </w:rPr>
              <w:t>623</w:t>
            </w:r>
          </w:p>
        </w:tc>
        <w:tc>
          <w:tcPr>
            <w:tcW w:w="1123" w:type="dxa"/>
            <w:shd w:val="clear" w:color="auto" w:fill="auto"/>
            <w:vAlign w:val="center"/>
            <w:hideMark/>
          </w:tcPr>
          <w:p w14:paraId="48D96A8B" w14:textId="77777777" w:rsidR="00935901" w:rsidRPr="00470F75" w:rsidRDefault="00935901" w:rsidP="00FE7C1F">
            <w:pPr>
              <w:rPr>
                <w:color w:val="auto"/>
                <w:sz w:val="24"/>
              </w:rPr>
            </w:pPr>
            <w:r w:rsidRPr="00470F75">
              <w:rPr>
                <w:color w:val="auto"/>
                <w:sz w:val="24"/>
              </w:rPr>
              <w:t>1,38</w:t>
            </w:r>
          </w:p>
        </w:tc>
        <w:tc>
          <w:tcPr>
            <w:tcW w:w="1123" w:type="dxa"/>
            <w:shd w:val="clear" w:color="auto" w:fill="auto"/>
            <w:vAlign w:val="center"/>
            <w:hideMark/>
          </w:tcPr>
          <w:p w14:paraId="57D93CFF" w14:textId="77777777" w:rsidR="00935901" w:rsidRPr="00470F75" w:rsidRDefault="00935901" w:rsidP="00FE7C1F">
            <w:pPr>
              <w:rPr>
                <w:color w:val="auto"/>
                <w:sz w:val="24"/>
              </w:rPr>
            </w:pPr>
            <w:r w:rsidRPr="00470F75">
              <w:rPr>
                <w:color w:val="auto"/>
                <w:sz w:val="24"/>
              </w:rPr>
              <w:t>270</w:t>
            </w:r>
          </w:p>
        </w:tc>
        <w:tc>
          <w:tcPr>
            <w:tcW w:w="1123" w:type="dxa"/>
            <w:shd w:val="clear" w:color="auto" w:fill="auto"/>
            <w:vAlign w:val="center"/>
            <w:hideMark/>
          </w:tcPr>
          <w:p w14:paraId="4405EF0F" w14:textId="77777777" w:rsidR="00935901" w:rsidRPr="00470F75" w:rsidRDefault="00935901" w:rsidP="00FE7C1F">
            <w:pPr>
              <w:rPr>
                <w:color w:val="auto"/>
                <w:sz w:val="24"/>
              </w:rPr>
            </w:pPr>
            <w:r w:rsidRPr="00470F75">
              <w:rPr>
                <w:color w:val="auto"/>
                <w:sz w:val="24"/>
              </w:rPr>
              <w:t>0,63</w:t>
            </w:r>
          </w:p>
        </w:tc>
        <w:tc>
          <w:tcPr>
            <w:tcW w:w="1123" w:type="dxa"/>
            <w:shd w:val="clear" w:color="auto" w:fill="auto"/>
            <w:vAlign w:val="center"/>
            <w:hideMark/>
          </w:tcPr>
          <w:p w14:paraId="32B0E5EC" w14:textId="77777777" w:rsidR="00935901" w:rsidRPr="00470F75" w:rsidRDefault="00935901" w:rsidP="00FE7C1F">
            <w:pPr>
              <w:rPr>
                <w:color w:val="auto"/>
                <w:sz w:val="24"/>
              </w:rPr>
            </w:pPr>
            <w:r w:rsidRPr="00470F75">
              <w:rPr>
                <w:color w:val="auto"/>
                <w:sz w:val="24"/>
              </w:rPr>
              <w:t>250</w:t>
            </w:r>
          </w:p>
        </w:tc>
        <w:tc>
          <w:tcPr>
            <w:tcW w:w="1123" w:type="dxa"/>
            <w:shd w:val="clear" w:color="auto" w:fill="auto"/>
            <w:vAlign w:val="center"/>
            <w:hideMark/>
          </w:tcPr>
          <w:p w14:paraId="47714F8C" w14:textId="77777777" w:rsidR="00935901" w:rsidRPr="00470F75" w:rsidRDefault="00935901" w:rsidP="00FE7C1F">
            <w:pPr>
              <w:rPr>
                <w:color w:val="auto"/>
                <w:sz w:val="24"/>
              </w:rPr>
            </w:pPr>
            <w:r w:rsidRPr="00470F75">
              <w:rPr>
                <w:color w:val="auto"/>
                <w:sz w:val="24"/>
              </w:rPr>
              <w:t>0,59</w:t>
            </w:r>
          </w:p>
        </w:tc>
      </w:tr>
      <w:tr w:rsidR="00935901" w:rsidRPr="00470F75" w14:paraId="4561E5AB" w14:textId="77777777" w:rsidTr="00002DEB">
        <w:trPr>
          <w:trHeight w:val="20"/>
        </w:trPr>
        <w:tc>
          <w:tcPr>
            <w:tcW w:w="3678" w:type="dxa"/>
            <w:shd w:val="clear" w:color="auto" w:fill="auto"/>
            <w:vAlign w:val="bottom"/>
            <w:hideMark/>
          </w:tcPr>
          <w:p w14:paraId="2CE307D0" w14:textId="77777777" w:rsidR="00935901" w:rsidRPr="00470F75" w:rsidRDefault="00935901" w:rsidP="00DE2ABC">
            <w:pPr>
              <w:jc w:val="both"/>
              <w:rPr>
                <w:color w:val="auto"/>
                <w:sz w:val="24"/>
              </w:rPr>
            </w:pPr>
            <w:r w:rsidRPr="00470F75">
              <w:rPr>
                <w:color w:val="auto"/>
                <w:sz w:val="24"/>
              </w:rPr>
              <w:t>деятельность финансовая и страховая</w:t>
            </w:r>
          </w:p>
        </w:tc>
        <w:tc>
          <w:tcPr>
            <w:tcW w:w="1128" w:type="dxa"/>
            <w:shd w:val="clear" w:color="auto" w:fill="auto"/>
            <w:vAlign w:val="center"/>
            <w:hideMark/>
          </w:tcPr>
          <w:p w14:paraId="1CAF7AC0" w14:textId="77777777" w:rsidR="00935901" w:rsidRPr="00470F75" w:rsidRDefault="00935901" w:rsidP="00FE7C1F">
            <w:pPr>
              <w:rPr>
                <w:color w:val="auto"/>
                <w:sz w:val="24"/>
              </w:rPr>
            </w:pPr>
            <w:r w:rsidRPr="00470F75">
              <w:rPr>
                <w:color w:val="auto"/>
                <w:sz w:val="24"/>
              </w:rPr>
              <w:t>392</w:t>
            </w:r>
          </w:p>
        </w:tc>
        <w:tc>
          <w:tcPr>
            <w:tcW w:w="1123" w:type="dxa"/>
            <w:shd w:val="clear" w:color="auto" w:fill="auto"/>
            <w:vAlign w:val="center"/>
            <w:hideMark/>
          </w:tcPr>
          <w:p w14:paraId="1304D678" w14:textId="77777777" w:rsidR="00935901" w:rsidRPr="00470F75" w:rsidRDefault="00935901" w:rsidP="00FE7C1F">
            <w:pPr>
              <w:rPr>
                <w:color w:val="auto"/>
                <w:sz w:val="24"/>
              </w:rPr>
            </w:pPr>
            <w:r w:rsidRPr="00470F75">
              <w:rPr>
                <w:color w:val="auto"/>
                <w:sz w:val="24"/>
              </w:rPr>
              <w:t>0,87</w:t>
            </w:r>
          </w:p>
        </w:tc>
        <w:tc>
          <w:tcPr>
            <w:tcW w:w="1123" w:type="dxa"/>
            <w:shd w:val="clear" w:color="auto" w:fill="auto"/>
            <w:vAlign w:val="center"/>
            <w:hideMark/>
          </w:tcPr>
          <w:p w14:paraId="3BA46E58" w14:textId="77777777" w:rsidR="00935901" w:rsidRPr="00470F75" w:rsidRDefault="00935901" w:rsidP="00FE7C1F">
            <w:pPr>
              <w:rPr>
                <w:color w:val="auto"/>
                <w:sz w:val="24"/>
              </w:rPr>
            </w:pPr>
            <w:r w:rsidRPr="00470F75">
              <w:rPr>
                <w:color w:val="auto"/>
                <w:sz w:val="24"/>
              </w:rPr>
              <w:t>450</w:t>
            </w:r>
          </w:p>
        </w:tc>
        <w:tc>
          <w:tcPr>
            <w:tcW w:w="1123" w:type="dxa"/>
            <w:shd w:val="clear" w:color="auto" w:fill="auto"/>
            <w:vAlign w:val="center"/>
            <w:hideMark/>
          </w:tcPr>
          <w:p w14:paraId="2E29FB04" w14:textId="77777777" w:rsidR="00935901" w:rsidRPr="00470F75" w:rsidRDefault="00935901" w:rsidP="00FE7C1F">
            <w:pPr>
              <w:rPr>
                <w:color w:val="auto"/>
                <w:sz w:val="24"/>
              </w:rPr>
            </w:pPr>
            <w:r w:rsidRPr="00470F75">
              <w:rPr>
                <w:color w:val="auto"/>
                <w:sz w:val="24"/>
              </w:rPr>
              <w:t>1,05</w:t>
            </w:r>
          </w:p>
        </w:tc>
        <w:tc>
          <w:tcPr>
            <w:tcW w:w="1123" w:type="dxa"/>
            <w:shd w:val="clear" w:color="auto" w:fill="auto"/>
            <w:vAlign w:val="center"/>
            <w:hideMark/>
          </w:tcPr>
          <w:p w14:paraId="1B8F8227" w14:textId="77777777" w:rsidR="00935901" w:rsidRPr="00470F75" w:rsidRDefault="00935901" w:rsidP="00FE7C1F">
            <w:pPr>
              <w:rPr>
                <w:color w:val="auto"/>
                <w:sz w:val="24"/>
              </w:rPr>
            </w:pPr>
            <w:r w:rsidRPr="00470F75">
              <w:rPr>
                <w:color w:val="auto"/>
                <w:sz w:val="24"/>
              </w:rPr>
              <w:t>389</w:t>
            </w:r>
          </w:p>
        </w:tc>
        <w:tc>
          <w:tcPr>
            <w:tcW w:w="1123" w:type="dxa"/>
            <w:shd w:val="clear" w:color="auto" w:fill="auto"/>
            <w:vAlign w:val="center"/>
            <w:hideMark/>
          </w:tcPr>
          <w:p w14:paraId="6B80C065" w14:textId="77777777" w:rsidR="00935901" w:rsidRPr="00470F75" w:rsidRDefault="00935901" w:rsidP="00FE7C1F">
            <w:pPr>
              <w:rPr>
                <w:color w:val="auto"/>
                <w:sz w:val="24"/>
              </w:rPr>
            </w:pPr>
            <w:r w:rsidRPr="00470F75">
              <w:rPr>
                <w:color w:val="auto"/>
                <w:sz w:val="24"/>
              </w:rPr>
              <w:t>0,92</w:t>
            </w:r>
          </w:p>
        </w:tc>
      </w:tr>
      <w:tr w:rsidR="00935901" w:rsidRPr="00470F75" w14:paraId="4A15E4F7" w14:textId="77777777" w:rsidTr="00002DEB">
        <w:trPr>
          <w:trHeight w:val="20"/>
        </w:trPr>
        <w:tc>
          <w:tcPr>
            <w:tcW w:w="3678" w:type="dxa"/>
            <w:shd w:val="clear" w:color="auto" w:fill="auto"/>
            <w:vAlign w:val="bottom"/>
            <w:hideMark/>
          </w:tcPr>
          <w:p w14:paraId="57B49814" w14:textId="77777777" w:rsidR="00935901" w:rsidRPr="00470F75" w:rsidRDefault="00935901" w:rsidP="00DE2ABC">
            <w:pPr>
              <w:jc w:val="both"/>
              <w:rPr>
                <w:color w:val="auto"/>
                <w:sz w:val="24"/>
              </w:rPr>
            </w:pPr>
            <w:r w:rsidRPr="00470F75">
              <w:rPr>
                <w:color w:val="auto"/>
                <w:sz w:val="24"/>
              </w:rPr>
              <w:t>деятельность по операциям с недвижимым имуществом</w:t>
            </w:r>
          </w:p>
        </w:tc>
        <w:tc>
          <w:tcPr>
            <w:tcW w:w="1128" w:type="dxa"/>
            <w:shd w:val="clear" w:color="auto" w:fill="auto"/>
            <w:vAlign w:val="center"/>
            <w:hideMark/>
          </w:tcPr>
          <w:p w14:paraId="463B11A1" w14:textId="77777777" w:rsidR="00935901" w:rsidRPr="00470F75" w:rsidRDefault="00935901" w:rsidP="00FE7C1F">
            <w:pPr>
              <w:rPr>
                <w:color w:val="auto"/>
                <w:sz w:val="24"/>
              </w:rPr>
            </w:pPr>
            <w:r w:rsidRPr="00470F75">
              <w:rPr>
                <w:color w:val="auto"/>
                <w:sz w:val="24"/>
              </w:rPr>
              <w:t>1366</w:t>
            </w:r>
          </w:p>
        </w:tc>
        <w:tc>
          <w:tcPr>
            <w:tcW w:w="1123" w:type="dxa"/>
            <w:shd w:val="clear" w:color="auto" w:fill="auto"/>
            <w:vAlign w:val="center"/>
            <w:hideMark/>
          </w:tcPr>
          <w:p w14:paraId="63202993" w14:textId="77777777" w:rsidR="00935901" w:rsidRPr="00470F75" w:rsidRDefault="00935901" w:rsidP="00FE7C1F">
            <w:pPr>
              <w:rPr>
                <w:color w:val="auto"/>
                <w:sz w:val="24"/>
              </w:rPr>
            </w:pPr>
            <w:r w:rsidRPr="00470F75">
              <w:rPr>
                <w:color w:val="auto"/>
                <w:sz w:val="24"/>
              </w:rPr>
              <w:t>3,03</w:t>
            </w:r>
          </w:p>
        </w:tc>
        <w:tc>
          <w:tcPr>
            <w:tcW w:w="1123" w:type="dxa"/>
            <w:shd w:val="clear" w:color="auto" w:fill="auto"/>
            <w:vAlign w:val="center"/>
            <w:hideMark/>
          </w:tcPr>
          <w:p w14:paraId="63E7CF4E" w14:textId="77777777" w:rsidR="00935901" w:rsidRPr="00470F75" w:rsidRDefault="00935901" w:rsidP="00FE7C1F">
            <w:pPr>
              <w:rPr>
                <w:color w:val="auto"/>
                <w:sz w:val="24"/>
              </w:rPr>
            </w:pPr>
            <w:r w:rsidRPr="00470F75">
              <w:rPr>
                <w:color w:val="auto"/>
                <w:sz w:val="24"/>
              </w:rPr>
              <w:t>1261</w:t>
            </w:r>
          </w:p>
        </w:tc>
        <w:tc>
          <w:tcPr>
            <w:tcW w:w="1123" w:type="dxa"/>
            <w:shd w:val="clear" w:color="auto" w:fill="auto"/>
            <w:vAlign w:val="center"/>
            <w:hideMark/>
          </w:tcPr>
          <w:p w14:paraId="4F08DA8C" w14:textId="77777777" w:rsidR="00935901" w:rsidRPr="00470F75" w:rsidRDefault="00935901" w:rsidP="00FE7C1F">
            <w:pPr>
              <w:rPr>
                <w:color w:val="auto"/>
                <w:sz w:val="24"/>
              </w:rPr>
            </w:pPr>
            <w:r w:rsidRPr="00470F75">
              <w:rPr>
                <w:color w:val="auto"/>
                <w:sz w:val="24"/>
              </w:rPr>
              <w:t>2,95</w:t>
            </w:r>
          </w:p>
        </w:tc>
        <w:tc>
          <w:tcPr>
            <w:tcW w:w="1123" w:type="dxa"/>
            <w:shd w:val="clear" w:color="auto" w:fill="auto"/>
            <w:vAlign w:val="center"/>
            <w:hideMark/>
          </w:tcPr>
          <w:p w14:paraId="21B50653" w14:textId="77777777" w:rsidR="00935901" w:rsidRPr="00470F75" w:rsidRDefault="00935901" w:rsidP="00FE7C1F">
            <w:pPr>
              <w:rPr>
                <w:color w:val="auto"/>
                <w:sz w:val="24"/>
              </w:rPr>
            </w:pPr>
            <w:r w:rsidRPr="00470F75">
              <w:rPr>
                <w:color w:val="auto"/>
                <w:sz w:val="24"/>
              </w:rPr>
              <w:t>960</w:t>
            </w:r>
          </w:p>
        </w:tc>
        <w:tc>
          <w:tcPr>
            <w:tcW w:w="1123" w:type="dxa"/>
            <w:shd w:val="clear" w:color="auto" w:fill="auto"/>
            <w:vAlign w:val="center"/>
            <w:hideMark/>
          </w:tcPr>
          <w:p w14:paraId="38C07359" w14:textId="77777777" w:rsidR="00935901" w:rsidRPr="00470F75" w:rsidRDefault="00935901" w:rsidP="00FE7C1F">
            <w:pPr>
              <w:rPr>
                <w:color w:val="auto"/>
                <w:sz w:val="24"/>
              </w:rPr>
            </w:pPr>
            <w:r w:rsidRPr="00470F75">
              <w:rPr>
                <w:color w:val="auto"/>
                <w:sz w:val="24"/>
              </w:rPr>
              <w:t>2,27</w:t>
            </w:r>
          </w:p>
        </w:tc>
      </w:tr>
      <w:tr w:rsidR="00935901" w:rsidRPr="00470F75" w14:paraId="3086363A" w14:textId="77777777" w:rsidTr="00002DEB">
        <w:trPr>
          <w:trHeight w:val="20"/>
        </w:trPr>
        <w:tc>
          <w:tcPr>
            <w:tcW w:w="3678" w:type="dxa"/>
            <w:shd w:val="clear" w:color="auto" w:fill="auto"/>
            <w:vAlign w:val="bottom"/>
            <w:hideMark/>
          </w:tcPr>
          <w:p w14:paraId="44FDA415" w14:textId="77777777" w:rsidR="00935901" w:rsidRPr="00470F75" w:rsidRDefault="00935901" w:rsidP="00DE2ABC">
            <w:pPr>
              <w:jc w:val="both"/>
              <w:rPr>
                <w:color w:val="auto"/>
                <w:sz w:val="24"/>
              </w:rPr>
            </w:pPr>
            <w:r w:rsidRPr="00470F75">
              <w:rPr>
                <w:color w:val="auto"/>
                <w:sz w:val="24"/>
              </w:rPr>
              <w:t>деятельность профессиональная, научная и техническая</w:t>
            </w:r>
          </w:p>
        </w:tc>
        <w:tc>
          <w:tcPr>
            <w:tcW w:w="1128" w:type="dxa"/>
            <w:shd w:val="clear" w:color="auto" w:fill="auto"/>
            <w:vAlign w:val="center"/>
            <w:hideMark/>
          </w:tcPr>
          <w:p w14:paraId="518C96FD" w14:textId="77777777" w:rsidR="00935901" w:rsidRPr="00470F75" w:rsidRDefault="00935901" w:rsidP="00FE7C1F">
            <w:pPr>
              <w:rPr>
                <w:color w:val="auto"/>
                <w:sz w:val="24"/>
              </w:rPr>
            </w:pPr>
            <w:r w:rsidRPr="00470F75">
              <w:rPr>
                <w:color w:val="auto"/>
                <w:sz w:val="24"/>
              </w:rPr>
              <w:t>-</w:t>
            </w:r>
          </w:p>
        </w:tc>
        <w:tc>
          <w:tcPr>
            <w:tcW w:w="1123" w:type="dxa"/>
            <w:shd w:val="clear" w:color="auto" w:fill="auto"/>
            <w:vAlign w:val="center"/>
            <w:hideMark/>
          </w:tcPr>
          <w:p w14:paraId="19894E31" w14:textId="77777777" w:rsidR="00935901" w:rsidRPr="00470F75" w:rsidRDefault="00935901" w:rsidP="00FE7C1F">
            <w:pPr>
              <w:rPr>
                <w:color w:val="auto"/>
                <w:sz w:val="24"/>
              </w:rPr>
            </w:pPr>
          </w:p>
        </w:tc>
        <w:tc>
          <w:tcPr>
            <w:tcW w:w="1123" w:type="dxa"/>
            <w:shd w:val="clear" w:color="auto" w:fill="auto"/>
            <w:vAlign w:val="center"/>
            <w:hideMark/>
          </w:tcPr>
          <w:p w14:paraId="43895EF4" w14:textId="77777777" w:rsidR="00935901" w:rsidRPr="00470F75" w:rsidRDefault="00935901" w:rsidP="00FE7C1F">
            <w:pPr>
              <w:rPr>
                <w:color w:val="auto"/>
                <w:sz w:val="24"/>
              </w:rPr>
            </w:pPr>
            <w:r w:rsidRPr="00470F75">
              <w:rPr>
                <w:color w:val="auto"/>
                <w:sz w:val="24"/>
              </w:rPr>
              <w:t>210</w:t>
            </w:r>
          </w:p>
        </w:tc>
        <w:tc>
          <w:tcPr>
            <w:tcW w:w="1123" w:type="dxa"/>
            <w:shd w:val="clear" w:color="auto" w:fill="auto"/>
            <w:vAlign w:val="center"/>
            <w:hideMark/>
          </w:tcPr>
          <w:p w14:paraId="080C967A" w14:textId="77777777" w:rsidR="00935901" w:rsidRPr="00470F75" w:rsidRDefault="00935901" w:rsidP="00FE7C1F">
            <w:pPr>
              <w:rPr>
                <w:color w:val="auto"/>
                <w:sz w:val="24"/>
              </w:rPr>
            </w:pPr>
            <w:r w:rsidRPr="00470F75">
              <w:rPr>
                <w:color w:val="auto"/>
                <w:sz w:val="24"/>
              </w:rPr>
              <w:t>0,49</w:t>
            </w:r>
          </w:p>
        </w:tc>
        <w:tc>
          <w:tcPr>
            <w:tcW w:w="1123" w:type="dxa"/>
            <w:shd w:val="clear" w:color="auto" w:fill="auto"/>
            <w:vAlign w:val="center"/>
            <w:hideMark/>
          </w:tcPr>
          <w:p w14:paraId="65F58602" w14:textId="77777777" w:rsidR="00935901" w:rsidRPr="00470F75" w:rsidRDefault="00935901" w:rsidP="00FE7C1F">
            <w:pPr>
              <w:rPr>
                <w:color w:val="auto"/>
                <w:sz w:val="24"/>
              </w:rPr>
            </w:pPr>
            <w:r w:rsidRPr="00470F75">
              <w:rPr>
                <w:color w:val="auto"/>
                <w:sz w:val="24"/>
              </w:rPr>
              <w:t>200</w:t>
            </w:r>
          </w:p>
        </w:tc>
        <w:tc>
          <w:tcPr>
            <w:tcW w:w="1123" w:type="dxa"/>
            <w:shd w:val="clear" w:color="auto" w:fill="auto"/>
            <w:vAlign w:val="center"/>
            <w:hideMark/>
          </w:tcPr>
          <w:p w14:paraId="1722E3B4" w14:textId="77777777" w:rsidR="00935901" w:rsidRPr="00470F75" w:rsidRDefault="00935901" w:rsidP="00FE7C1F">
            <w:pPr>
              <w:rPr>
                <w:color w:val="auto"/>
                <w:sz w:val="24"/>
              </w:rPr>
            </w:pPr>
            <w:r w:rsidRPr="00470F75">
              <w:rPr>
                <w:color w:val="auto"/>
                <w:sz w:val="24"/>
              </w:rPr>
              <w:t>0,47</w:t>
            </w:r>
          </w:p>
        </w:tc>
      </w:tr>
      <w:tr w:rsidR="00935901" w:rsidRPr="00470F75" w14:paraId="4BC08F82" w14:textId="77777777" w:rsidTr="00002DEB">
        <w:trPr>
          <w:trHeight w:val="20"/>
        </w:trPr>
        <w:tc>
          <w:tcPr>
            <w:tcW w:w="3678" w:type="dxa"/>
            <w:shd w:val="clear" w:color="auto" w:fill="auto"/>
            <w:vAlign w:val="bottom"/>
            <w:hideMark/>
          </w:tcPr>
          <w:p w14:paraId="27DB0DA3" w14:textId="77777777" w:rsidR="00935901" w:rsidRPr="00470F75" w:rsidRDefault="00935901" w:rsidP="00DE2ABC">
            <w:pPr>
              <w:jc w:val="both"/>
              <w:rPr>
                <w:color w:val="auto"/>
                <w:sz w:val="24"/>
              </w:rPr>
            </w:pPr>
            <w:r w:rsidRPr="00470F75">
              <w:rPr>
                <w:color w:val="auto"/>
                <w:sz w:val="24"/>
              </w:rPr>
              <w:t xml:space="preserve">деятельность административная </w:t>
            </w:r>
          </w:p>
        </w:tc>
        <w:tc>
          <w:tcPr>
            <w:tcW w:w="1128" w:type="dxa"/>
            <w:shd w:val="clear" w:color="auto" w:fill="auto"/>
            <w:vAlign w:val="center"/>
            <w:hideMark/>
          </w:tcPr>
          <w:p w14:paraId="19A6F365" w14:textId="77777777" w:rsidR="00935901" w:rsidRPr="00470F75" w:rsidRDefault="00935901" w:rsidP="00FE7C1F">
            <w:pPr>
              <w:rPr>
                <w:color w:val="auto"/>
                <w:sz w:val="24"/>
              </w:rPr>
            </w:pPr>
            <w:r w:rsidRPr="00470F75">
              <w:rPr>
                <w:color w:val="auto"/>
                <w:sz w:val="24"/>
              </w:rPr>
              <w:t>-</w:t>
            </w:r>
          </w:p>
        </w:tc>
        <w:tc>
          <w:tcPr>
            <w:tcW w:w="1123" w:type="dxa"/>
            <w:shd w:val="clear" w:color="auto" w:fill="auto"/>
            <w:vAlign w:val="center"/>
            <w:hideMark/>
          </w:tcPr>
          <w:p w14:paraId="34D4209D" w14:textId="77777777" w:rsidR="00935901" w:rsidRPr="00470F75" w:rsidRDefault="00935901" w:rsidP="00FE7C1F">
            <w:pPr>
              <w:rPr>
                <w:color w:val="auto"/>
                <w:sz w:val="24"/>
              </w:rPr>
            </w:pPr>
          </w:p>
        </w:tc>
        <w:tc>
          <w:tcPr>
            <w:tcW w:w="1123" w:type="dxa"/>
            <w:shd w:val="clear" w:color="auto" w:fill="auto"/>
            <w:vAlign w:val="center"/>
            <w:hideMark/>
          </w:tcPr>
          <w:p w14:paraId="48F40658" w14:textId="77777777" w:rsidR="00935901" w:rsidRPr="00470F75" w:rsidRDefault="00935901" w:rsidP="00FE7C1F">
            <w:pPr>
              <w:rPr>
                <w:color w:val="auto"/>
                <w:sz w:val="24"/>
              </w:rPr>
            </w:pPr>
            <w:r w:rsidRPr="00470F75">
              <w:rPr>
                <w:color w:val="auto"/>
                <w:sz w:val="24"/>
              </w:rPr>
              <w:t>1135</w:t>
            </w:r>
          </w:p>
        </w:tc>
        <w:tc>
          <w:tcPr>
            <w:tcW w:w="1123" w:type="dxa"/>
            <w:shd w:val="clear" w:color="auto" w:fill="auto"/>
            <w:vAlign w:val="center"/>
            <w:hideMark/>
          </w:tcPr>
          <w:p w14:paraId="54A4399B" w14:textId="77777777" w:rsidR="00935901" w:rsidRPr="00470F75" w:rsidRDefault="00935901" w:rsidP="00FE7C1F">
            <w:pPr>
              <w:rPr>
                <w:color w:val="auto"/>
                <w:sz w:val="24"/>
              </w:rPr>
            </w:pPr>
            <w:r w:rsidRPr="00470F75">
              <w:rPr>
                <w:color w:val="auto"/>
                <w:sz w:val="24"/>
              </w:rPr>
              <w:t>2,65</w:t>
            </w:r>
          </w:p>
        </w:tc>
        <w:tc>
          <w:tcPr>
            <w:tcW w:w="1123" w:type="dxa"/>
            <w:shd w:val="clear" w:color="auto" w:fill="auto"/>
            <w:vAlign w:val="center"/>
            <w:hideMark/>
          </w:tcPr>
          <w:p w14:paraId="3B42CEC5" w14:textId="77777777" w:rsidR="00935901" w:rsidRPr="00470F75" w:rsidRDefault="00935901" w:rsidP="00FE7C1F">
            <w:pPr>
              <w:rPr>
                <w:color w:val="auto"/>
                <w:sz w:val="24"/>
              </w:rPr>
            </w:pPr>
            <w:r w:rsidRPr="00470F75">
              <w:rPr>
                <w:color w:val="auto"/>
                <w:sz w:val="24"/>
              </w:rPr>
              <w:t>1008</w:t>
            </w:r>
          </w:p>
        </w:tc>
        <w:tc>
          <w:tcPr>
            <w:tcW w:w="1123" w:type="dxa"/>
            <w:shd w:val="clear" w:color="auto" w:fill="auto"/>
            <w:vAlign w:val="center"/>
            <w:hideMark/>
          </w:tcPr>
          <w:p w14:paraId="0D031EC8" w14:textId="77777777" w:rsidR="00935901" w:rsidRPr="00470F75" w:rsidRDefault="00935901" w:rsidP="00FE7C1F">
            <w:pPr>
              <w:rPr>
                <w:color w:val="auto"/>
                <w:sz w:val="24"/>
              </w:rPr>
            </w:pPr>
            <w:r w:rsidRPr="00470F75">
              <w:rPr>
                <w:color w:val="auto"/>
                <w:sz w:val="24"/>
              </w:rPr>
              <w:t>2,38</w:t>
            </w:r>
          </w:p>
        </w:tc>
      </w:tr>
      <w:tr w:rsidR="00935901" w:rsidRPr="00470F75" w14:paraId="2497B0A0" w14:textId="77777777" w:rsidTr="00002DEB">
        <w:trPr>
          <w:trHeight w:val="20"/>
        </w:trPr>
        <w:tc>
          <w:tcPr>
            <w:tcW w:w="3678" w:type="dxa"/>
            <w:shd w:val="clear" w:color="auto" w:fill="auto"/>
            <w:vAlign w:val="bottom"/>
            <w:hideMark/>
          </w:tcPr>
          <w:p w14:paraId="354E588D" w14:textId="77777777" w:rsidR="00935901" w:rsidRPr="00470F75" w:rsidRDefault="00935901" w:rsidP="00DE2ABC">
            <w:pPr>
              <w:jc w:val="both"/>
              <w:rPr>
                <w:color w:val="auto"/>
                <w:sz w:val="24"/>
              </w:rPr>
            </w:pPr>
            <w:r w:rsidRPr="00470F75">
              <w:rPr>
                <w:color w:val="auto"/>
                <w:sz w:val="24"/>
              </w:rPr>
              <w:t>государственное управление и обеспечение безопасности</w:t>
            </w:r>
          </w:p>
        </w:tc>
        <w:tc>
          <w:tcPr>
            <w:tcW w:w="1128" w:type="dxa"/>
            <w:shd w:val="clear" w:color="auto" w:fill="auto"/>
            <w:vAlign w:val="center"/>
            <w:hideMark/>
          </w:tcPr>
          <w:p w14:paraId="19A7E966" w14:textId="77777777" w:rsidR="00935901" w:rsidRPr="00470F75" w:rsidRDefault="00935901" w:rsidP="00FE7C1F">
            <w:pPr>
              <w:rPr>
                <w:color w:val="auto"/>
                <w:sz w:val="24"/>
              </w:rPr>
            </w:pPr>
            <w:r w:rsidRPr="00470F75">
              <w:rPr>
                <w:color w:val="auto"/>
                <w:sz w:val="24"/>
              </w:rPr>
              <w:t>3638</w:t>
            </w:r>
          </w:p>
        </w:tc>
        <w:tc>
          <w:tcPr>
            <w:tcW w:w="1123" w:type="dxa"/>
            <w:shd w:val="clear" w:color="auto" w:fill="auto"/>
            <w:vAlign w:val="center"/>
            <w:hideMark/>
          </w:tcPr>
          <w:p w14:paraId="59B1AF2B" w14:textId="77777777" w:rsidR="00935901" w:rsidRPr="00470F75" w:rsidRDefault="00935901" w:rsidP="00FE7C1F">
            <w:pPr>
              <w:rPr>
                <w:color w:val="auto"/>
                <w:sz w:val="24"/>
              </w:rPr>
            </w:pPr>
            <w:r w:rsidRPr="00470F75">
              <w:rPr>
                <w:color w:val="auto"/>
                <w:sz w:val="24"/>
              </w:rPr>
              <w:t>8,08</w:t>
            </w:r>
          </w:p>
        </w:tc>
        <w:tc>
          <w:tcPr>
            <w:tcW w:w="1123" w:type="dxa"/>
            <w:shd w:val="clear" w:color="auto" w:fill="auto"/>
            <w:vAlign w:val="center"/>
            <w:hideMark/>
          </w:tcPr>
          <w:p w14:paraId="1099D88B" w14:textId="77777777" w:rsidR="00935901" w:rsidRPr="00470F75" w:rsidRDefault="00935901" w:rsidP="00FE7C1F">
            <w:pPr>
              <w:rPr>
                <w:color w:val="auto"/>
                <w:sz w:val="24"/>
              </w:rPr>
            </w:pPr>
            <w:r w:rsidRPr="00470F75">
              <w:rPr>
                <w:color w:val="auto"/>
                <w:sz w:val="24"/>
              </w:rPr>
              <w:t>3081</w:t>
            </w:r>
          </w:p>
        </w:tc>
        <w:tc>
          <w:tcPr>
            <w:tcW w:w="1123" w:type="dxa"/>
            <w:shd w:val="clear" w:color="auto" w:fill="auto"/>
            <w:vAlign w:val="center"/>
            <w:hideMark/>
          </w:tcPr>
          <w:p w14:paraId="791510C1" w14:textId="77777777" w:rsidR="00935901" w:rsidRPr="00470F75" w:rsidRDefault="00935901" w:rsidP="00FE7C1F">
            <w:pPr>
              <w:rPr>
                <w:color w:val="auto"/>
                <w:sz w:val="24"/>
              </w:rPr>
            </w:pPr>
            <w:r w:rsidRPr="00470F75">
              <w:rPr>
                <w:color w:val="auto"/>
                <w:sz w:val="24"/>
              </w:rPr>
              <w:t>7,20</w:t>
            </w:r>
          </w:p>
        </w:tc>
        <w:tc>
          <w:tcPr>
            <w:tcW w:w="1123" w:type="dxa"/>
            <w:shd w:val="clear" w:color="auto" w:fill="auto"/>
            <w:vAlign w:val="center"/>
            <w:hideMark/>
          </w:tcPr>
          <w:p w14:paraId="3830A829" w14:textId="77777777" w:rsidR="00935901" w:rsidRPr="00470F75" w:rsidRDefault="00935901" w:rsidP="00FE7C1F">
            <w:pPr>
              <w:rPr>
                <w:color w:val="auto"/>
                <w:sz w:val="24"/>
              </w:rPr>
            </w:pPr>
            <w:r w:rsidRPr="00470F75">
              <w:rPr>
                <w:color w:val="auto"/>
                <w:sz w:val="24"/>
              </w:rPr>
              <w:t>3102</w:t>
            </w:r>
          </w:p>
        </w:tc>
        <w:tc>
          <w:tcPr>
            <w:tcW w:w="1123" w:type="dxa"/>
            <w:shd w:val="clear" w:color="auto" w:fill="auto"/>
            <w:vAlign w:val="center"/>
            <w:hideMark/>
          </w:tcPr>
          <w:p w14:paraId="3DB00409" w14:textId="77777777" w:rsidR="00935901" w:rsidRPr="00470F75" w:rsidRDefault="00935901" w:rsidP="00FE7C1F">
            <w:pPr>
              <w:rPr>
                <w:color w:val="auto"/>
                <w:sz w:val="24"/>
              </w:rPr>
            </w:pPr>
            <w:r w:rsidRPr="00470F75">
              <w:rPr>
                <w:color w:val="auto"/>
                <w:sz w:val="24"/>
              </w:rPr>
              <w:t>7,33</w:t>
            </w:r>
          </w:p>
        </w:tc>
      </w:tr>
      <w:tr w:rsidR="00935901" w:rsidRPr="00470F75" w14:paraId="7FDD54B9" w14:textId="77777777" w:rsidTr="00002DEB">
        <w:trPr>
          <w:trHeight w:val="20"/>
        </w:trPr>
        <w:tc>
          <w:tcPr>
            <w:tcW w:w="3678" w:type="dxa"/>
            <w:shd w:val="clear" w:color="auto" w:fill="auto"/>
            <w:vAlign w:val="bottom"/>
            <w:hideMark/>
          </w:tcPr>
          <w:p w14:paraId="6A5FBE6B" w14:textId="77777777" w:rsidR="00935901" w:rsidRPr="00470F75" w:rsidRDefault="00935901" w:rsidP="00DE2ABC">
            <w:pPr>
              <w:jc w:val="both"/>
              <w:rPr>
                <w:color w:val="auto"/>
                <w:sz w:val="24"/>
              </w:rPr>
            </w:pPr>
            <w:r w:rsidRPr="00470F75">
              <w:rPr>
                <w:color w:val="auto"/>
                <w:sz w:val="24"/>
              </w:rPr>
              <w:t>образование</w:t>
            </w:r>
          </w:p>
        </w:tc>
        <w:tc>
          <w:tcPr>
            <w:tcW w:w="1128" w:type="dxa"/>
            <w:shd w:val="clear" w:color="auto" w:fill="auto"/>
            <w:vAlign w:val="center"/>
            <w:hideMark/>
          </w:tcPr>
          <w:p w14:paraId="7618F5F8" w14:textId="77777777" w:rsidR="00935901" w:rsidRPr="00470F75" w:rsidRDefault="00935901" w:rsidP="00FE7C1F">
            <w:pPr>
              <w:rPr>
                <w:color w:val="auto"/>
                <w:sz w:val="24"/>
              </w:rPr>
            </w:pPr>
            <w:r w:rsidRPr="00470F75">
              <w:rPr>
                <w:color w:val="auto"/>
                <w:sz w:val="24"/>
              </w:rPr>
              <w:t>6987</w:t>
            </w:r>
          </w:p>
        </w:tc>
        <w:tc>
          <w:tcPr>
            <w:tcW w:w="1123" w:type="dxa"/>
            <w:shd w:val="clear" w:color="auto" w:fill="auto"/>
            <w:vAlign w:val="center"/>
            <w:hideMark/>
          </w:tcPr>
          <w:p w14:paraId="36A128E6" w14:textId="77777777" w:rsidR="00935901" w:rsidRPr="00470F75" w:rsidRDefault="00935901" w:rsidP="00FE7C1F">
            <w:pPr>
              <w:rPr>
                <w:color w:val="auto"/>
                <w:sz w:val="24"/>
              </w:rPr>
            </w:pPr>
            <w:r w:rsidRPr="00470F75">
              <w:rPr>
                <w:color w:val="auto"/>
                <w:sz w:val="24"/>
              </w:rPr>
              <w:t>15,52</w:t>
            </w:r>
          </w:p>
        </w:tc>
        <w:tc>
          <w:tcPr>
            <w:tcW w:w="1123" w:type="dxa"/>
            <w:shd w:val="clear" w:color="auto" w:fill="auto"/>
            <w:vAlign w:val="center"/>
            <w:hideMark/>
          </w:tcPr>
          <w:p w14:paraId="5FAAD87E" w14:textId="77777777" w:rsidR="00935901" w:rsidRPr="00470F75" w:rsidRDefault="00935901" w:rsidP="00FE7C1F">
            <w:pPr>
              <w:rPr>
                <w:color w:val="auto"/>
                <w:sz w:val="24"/>
              </w:rPr>
            </w:pPr>
            <w:r w:rsidRPr="00470F75">
              <w:rPr>
                <w:color w:val="auto"/>
                <w:sz w:val="24"/>
              </w:rPr>
              <w:t>5681</w:t>
            </w:r>
          </w:p>
        </w:tc>
        <w:tc>
          <w:tcPr>
            <w:tcW w:w="1123" w:type="dxa"/>
            <w:shd w:val="clear" w:color="auto" w:fill="auto"/>
            <w:vAlign w:val="center"/>
            <w:hideMark/>
          </w:tcPr>
          <w:p w14:paraId="38404AEA" w14:textId="77777777" w:rsidR="00935901" w:rsidRPr="00470F75" w:rsidRDefault="00935901" w:rsidP="00FE7C1F">
            <w:pPr>
              <w:rPr>
                <w:color w:val="auto"/>
                <w:sz w:val="24"/>
              </w:rPr>
            </w:pPr>
            <w:r w:rsidRPr="00470F75">
              <w:rPr>
                <w:color w:val="auto"/>
                <w:sz w:val="24"/>
              </w:rPr>
              <w:t>13,28</w:t>
            </w:r>
          </w:p>
        </w:tc>
        <w:tc>
          <w:tcPr>
            <w:tcW w:w="1123" w:type="dxa"/>
            <w:shd w:val="clear" w:color="auto" w:fill="auto"/>
            <w:vAlign w:val="center"/>
            <w:hideMark/>
          </w:tcPr>
          <w:p w14:paraId="1586D77D" w14:textId="77777777" w:rsidR="00935901" w:rsidRPr="00470F75" w:rsidRDefault="00935901" w:rsidP="00FE7C1F">
            <w:pPr>
              <w:rPr>
                <w:color w:val="auto"/>
                <w:sz w:val="24"/>
              </w:rPr>
            </w:pPr>
            <w:r w:rsidRPr="00470F75">
              <w:rPr>
                <w:color w:val="auto"/>
                <w:sz w:val="24"/>
              </w:rPr>
              <w:t>5735</w:t>
            </w:r>
          </w:p>
        </w:tc>
        <w:tc>
          <w:tcPr>
            <w:tcW w:w="1123" w:type="dxa"/>
            <w:shd w:val="clear" w:color="auto" w:fill="auto"/>
            <w:vAlign w:val="center"/>
            <w:hideMark/>
          </w:tcPr>
          <w:p w14:paraId="7105A023" w14:textId="77777777" w:rsidR="00935901" w:rsidRPr="00470F75" w:rsidRDefault="00935901" w:rsidP="00FE7C1F">
            <w:pPr>
              <w:rPr>
                <w:color w:val="auto"/>
                <w:sz w:val="24"/>
              </w:rPr>
            </w:pPr>
            <w:r w:rsidRPr="00470F75">
              <w:rPr>
                <w:color w:val="auto"/>
                <w:sz w:val="24"/>
              </w:rPr>
              <w:t>13,56</w:t>
            </w:r>
          </w:p>
        </w:tc>
      </w:tr>
      <w:tr w:rsidR="00935901" w:rsidRPr="00470F75" w14:paraId="7718C586" w14:textId="77777777" w:rsidTr="00002DEB">
        <w:trPr>
          <w:trHeight w:val="20"/>
        </w:trPr>
        <w:tc>
          <w:tcPr>
            <w:tcW w:w="3678" w:type="dxa"/>
            <w:shd w:val="clear" w:color="auto" w:fill="auto"/>
            <w:vAlign w:val="bottom"/>
            <w:hideMark/>
          </w:tcPr>
          <w:p w14:paraId="690840B4" w14:textId="77777777" w:rsidR="00935901" w:rsidRPr="00470F75" w:rsidRDefault="00935901" w:rsidP="00DE2ABC">
            <w:pPr>
              <w:jc w:val="both"/>
              <w:rPr>
                <w:color w:val="auto"/>
                <w:sz w:val="24"/>
              </w:rPr>
            </w:pPr>
            <w:r w:rsidRPr="00470F75">
              <w:rPr>
                <w:color w:val="auto"/>
                <w:sz w:val="24"/>
              </w:rPr>
              <w:t>здравоохранение и социальных услуг</w:t>
            </w:r>
          </w:p>
        </w:tc>
        <w:tc>
          <w:tcPr>
            <w:tcW w:w="1128" w:type="dxa"/>
            <w:shd w:val="clear" w:color="auto" w:fill="auto"/>
            <w:vAlign w:val="center"/>
            <w:hideMark/>
          </w:tcPr>
          <w:p w14:paraId="7CA73133" w14:textId="77777777" w:rsidR="00935901" w:rsidRPr="00470F75" w:rsidRDefault="00935901" w:rsidP="00FE7C1F">
            <w:pPr>
              <w:rPr>
                <w:color w:val="auto"/>
                <w:sz w:val="24"/>
              </w:rPr>
            </w:pPr>
            <w:r w:rsidRPr="00470F75">
              <w:rPr>
                <w:color w:val="auto"/>
                <w:sz w:val="24"/>
              </w:rPr>
              <w:t>6791</w:t>
            </w:r>
          </w:p>
        </w:tc>
        <w:tc>
          <w:tcPr>
            <w:tcW w:w="1123" w:type="dxa"/>
            <w:shd w:val="clear" w:color="auto" w:fill="auto"/>
            <w:vAlign w:val="center"/>
            <w:hideMark/>
          </w:tcPr>
          <w:p w14:paraId="35175C60" w14:textId="77777777" w:rsidR="00935901" w:rsidRPr="00470F75" w:rsidRDefault="00935901" w:rsidP="00FE7C1F">
            <w:pPr>
              <w:rPr>
                <w:color w:val="auto"/>
                <w:sz w:val="24"/>
              </w:rPr>
            </w:pPr>
            <w:r w:rsidRPr="00470F75">
              <w:rPr>
                <w:color w:val="auto"/>
                <w:sz w:val="24"/>
              </w:rPr>
              <w:t>15,09</w:t>
            </w:r>
          </w:p>
        </w:tc>
        <w:tc>
          <w:tcPr>
            <w:tcW w:w="1123" w:type="dxa"/>
            <w:shd w:val="clear" w:color="auto" w:fill="auto"/>
            <w:vAlign w:val="center"/>
            <w:hideMark/>
          </w:tcPr>
          <w:p w14:paraId="5C3FA99D" w14:textId="77777777" w:rsidR="00935901" w:rsidRPr="00470F75" w:rsidRDefault="00935901" w:rsidP="00FE7C1F">
            <w:pPr>
              <w:rPr>
                <w:color w:val="auto"/>
                <w:sz w:val="24"/>
              </w:rPr>
            </w:pPr>
            <w:r w:rsidRPr="00470F75">
              <w:rPr>
                <w:color w:val="auto"/>
                <w:sz w:val="24"/>
              </w:rPr>
              <w:t>6254</w:t>
            </w:r>
          </w:p>
        </w:tc>
        <w:tc>
          <w:tcPr>
            <w:tcW w:w="1123" w:type="dxa"/>
            <w:shd w:val="clear" w:color="auto" w:fill="auto"/>
            <w:vAlign w:val="center"/>
            <w:hideMark/>
          </w:tcPr>
          <w:p w14:paraId="115AC49B" w14:textId="77777777" w:rsidR="00935901" w:rsidRPr="00470F75" w:rsidRDefault="00935901" w:rsidP="00FE7C1F">
            <w:pPr>
              <w:rPr>
                <w:color w:val="auto"/>
                <w:sz w:val="24"/>
              </w:rPr>
            </w:pPr>
            <w:r w:rsidRPr="00470F75">
              <w:rPr>
                <w:color w:val="auto"/>
                <w:sz w:val="24"/>
              </w:rPr>
              <w:t>14,62</w:t>
            </w:r>
          </w:p>
        </w:tc>
        <w:tc>
          <w:tcPr>
            <w:tcW w:w="1123" w:type="dxa"/>
            <w:shd w:val="clear" w:color="auto" w:fill="auto"/>
            <w:vAlign w:val="center"/>
            <w:hideMark/>
          </w:tcPr>
          <w:p w14:paraId="6235163E" w14:textId="77777777" w:rsidR="00935901" w:rsidRPr="00470F75" w:rsidRDefault="00935901" w:rsidP="00FE7C1F">
            <w:pPr>
              <w:rPr>
                <w:color w:val="auto"/>
                <w:sz w:val="24"/>
              </w:rPr>
            </w:pPr>
            <w:r w:rsidRPr="00470F75">
              <w:rPr>
                <w:color w:val="auto"/>
                <w:sz w:val="24"/>
              </w:rPr>
              <w:t>6276</w:t>
            </w:r>
          </w:p>
        </w:tc>
        <w:tc>
          <w:tcPr>
            <w:tcW w:w="1123" w:type="dxa"/>
            <w:shd w:val="clear" w:color="auto" w:fill="auto"/>
            <w:vAlign w:val="center"/>
            <w:hideMark/>
          </w:tcPr>
          <w:p w14:paraId="29A3419C" w14:textId="77777777" w:rsidR="00935901" w:rsidRPr="00470F75" w:rsidRDefault="00935901" w:rsidP="00FE7C1F">
            <w:pPr>
              <w:rPr>
                <w:color w:val="auto"/>
                <w:sz w:val="24"/>
              </w:rPr>
            </w:pPr>
            <w:r w:rsidRPr="00470F75">
              <w:rPr>
                <w:color w:val="auto"/>
                <w:sz w:val="24"/>
              </w:rPr>
              <w:t>14,84</w:t>
            </w:r>
          </w:p>
        </w:tc>
      </w:tr>
      <w:tr w:rsidR="00935901" w:rsidRPr="00470F75" w14:paraId="331DE6A5" w14:textId="77777777" w:rsidTr="00002DEB">
        <w:trPr>
          <w:trHeight w:val="20"/>
        </w:trPr>
        <w:tc>
          <w:tcPr>
            <w:tcW w:w="3678" w:type="dxa"/>
            <w:shd w:val="clear" w:color="auto" w:fill="auto"/>
            <w:vAlign w:val="bottom"/>
            <w:hideMark/>
          </w:tcPr>
          <w:p w14:paraId="0C5EAD4E" w14:textId="77777777" w:rsidR="00935901" w:rsidRPr="00470F75" w:rsidRDefault="00935901" w:rsidP="00DE2ABC">
            <w:pPr>
              <w:jc w:val="both"/>
              <w:rPr>
                <w:color w:val="auto"/>
                <w:sz w:val="24"/>
              </w:rPr>
            </w:pPr>
            <w:r w:rsidRPr="00470F75">
              <w:rPr>
                <w:color w:val="auto"/>
                <w:sz w:val="24"/>
              </w:rPr>
              <w:t>область культуры и спорта</w:t>
            </w:r>
          </w:p>
        </w:tc>
        <w:tc>
          <w:tcPr>
            <w:tcW w:w="1128" w:type="dxa"/>
            <w:shd w:val="clear" w:color="auto" w:fill="auto"/>
            <w:vAlign w:val="center"/>
            <w:hideMark/>
          </w:tcPr>
          <w:p w14:paraId="272B341F" w14:textId="77777777" w:rsidR="00935901" w:rsidRPr="00470F75" w:rsidRDefault="00935901" w:rsidP="00FE7C1F">
            <w:pPr>
              <w:rPr>
                <w:color w:val="auto"/>
                <w:sz w:val="24"/>
              </w:rPr>
            </w:pPr>
            <w:r w:rsidRPr="00470F75">
              <w:rPr>
                <w:color w:val="auto"/>
                <w:sz w:val="24"/>
              </w:rPr>
              <w:t>3594</w:t>
            </w:r>
          </w:p>
        </w:tc>
        <w:tc>
          <w:tcPr>
            <w:tcW w:w="1123" w:type="dxa"/>
            <w:shd w:val="clear" w:color="auto" w:fill="auto"/>
            <w:vAlign w:val="center"/>
            <w:hideMark/>
          </w:tcPr>
          <w:p w14:paraId="3F7B583D" w14:textId="77777777" w:rsidR="00935901" w:rsidRPr="00470F75" w:rsidRDefault="00935901" w:rsidP="00FE7C1F">
            <w:pPr>
              <w:rPr>
                <w:color w:val="auto"/>
                <w:sz w:val="24"/>
              </w:rPr>
            </w:pPr>
            <w:r w:rsidRPr="00470F75">
              <w:rPr>
                <w:color w:val="auto"/>
                <w:sz w:val="24"/>
              </w:rPr>
              <w:t>7,98</w:t>
            </w:r>
          </w:p>
        </w:tc>
        <w:tc>
          <w:tcPr>
            <w:tcW w:w="1123" w:type="dxa"/>
            <w:shd w:val="clear" w:color="auto" w:fill="auto"/>
            <w:vAlign w:val="center"/>
            <w:hideMark/>
          </w:tcPr>
          <w:p w14:paraId="79F4E0DE" w14:textId="77777777" w:rsidR="00935901" w:rsidRPr="00470F75" w:rsidRDefault="00935901" w:rsidP="00FE7C1F">
            <w:pPr>
              <w:rPr>
                <w:color w:val="auto"/>
                <w:sz w:val="24"/>
              </w:rPr>
            </w:pPr>
            <w:r w:rsidRPr="00470F75">
              <w:rPr>
                <w:color w:val="auto"/>
                <w:sz w:val="24"/>
              </w:rPr>
              <w:t>1668</w:t>
            </w:r>
          </w:p>
        </w:tc>
        <w:tc>
          <w:tcPr>
            <w:tcW w:w="1123" w:type="dxa"/>
            <w:shd w:val="clear" w:color="auto" w:fill="auto"/>
            <w:vAlign w:val="center"/>
            <w:hideMark/>
          </w:tcPr>
          <w:p w14:paraId="42639424" w14:textId="77777777" w:rsidR="00935901" w:rsidRPr="00470F75" w:rsidRDefault="00935901" w:rsidP="00FE7C1F">
            <w:pPr>
              <w:rPr>
                <w:color w:val="auto"/>
                <w:sz w:val="24"/>
              </w:rPr>
            </w:pPr>
            <w:r w:rsidRPr="00470F75">
              <w:rPr>
                <w:color w:val="auto"/>
                <w:sz w:val="24"/>
              </w:rPr>
              <w:t>3,90</w:t>
            </w:r>
          </w:p>
        </w:tc>
        <w:tc>
          <w:tcPr>
            <w:tcW w:w="1123" w:type="dxa"/>
            <w:shd w:val="clear" w:color="auto" w:fill="auto"/>
            <w:vAlign w:val="center"/>
            <w:hideMark/>
          </w:tcPr>
          <w:p w14:paraId="01370DB6" w14:textId="77777777" w:rsidR="00935901" w:rsidRPr="00470F75" w:rsidRDefault="00935901" w:rsidP="00FE7C1F">
            <w:pPr>
              <w:rPr>
                <w:color w:val="auto"/>
                <w:sz w:val="24"/>
              </w:rPr>
            </w:pPr>
            <w:r w:rsidRPr="00470F75">
              <w:rPr>
                <w:color w:val="auto"/>
                <w:sz w:val="24"/>
              </w:rPr>
              <w:t>1676</w:t>
            </w:r>
          </w:p>
        </w:tc>
        <w:tc>
          <w:tcPr>
            <w:tcW w:w="1123" w:type="dxa"/>
            <w:shd w:val="clear" w:color="auto" w:fill="auto"/>
            <w:vAlign w:val="center"/>
            <w:hideMark/>
          </w:tcPr>
          <w:p w14:paraId="3815B06C" w14:textId="77777777" w:rsidR="00935901" w:rsidRPr="00470F75" w:rsidRDefault="00935901" w:rsidP="00FE7C1F">
            <w:pPr>
              <w:rPr>
                <w:color w:val="auto"/>
                <w:sz w:val="24"/>
              </w:rPr>
            </w:pPr>
            <w:r w:rsidRPr="00470F75">
              <w:rPr>
                <w:color w:val="auto"/>
                <w:sz w:val="24"/>
              </w:rPr>
              <w:t>3,96</w:t>
            </w:r>
          </w:p>
        </w:tc>
      </w:tr>
    </w:tbl>
    <w:p w14:paraId="1D260ADB" w14:textId="77777777" w:rsidR="001E386A" w:rsidRDefault="001E386A" w:rsidP="001E386A">
      <w:pPr>
        <w:jc w:val="both"/>
        <w:rPr>
          <w:szCs w:val="28"/>
        </w:rPr>
      </w:pPr>
    </w:p>
    <w:p w14:paraId="577B2EE7" w14:textId="77777777" w:rsidR="001E386A" w:rsidRPr="00F20E25" w:rsidRDefault="001E386A" w:rsidP="001E386A">
      <w:pPr>
        <w:ind w:firstLine="708"/>
        <w:jc w:val="both"/>
        <w:rPr>
          <w:color w:val="auto"/>
          <w:szCs w:val="20"/>
        </w:rPr>
      </w:pPr>
      <w:r w:rsidRPr="00F20E25">
        <w:rPr>
          <w:color w:val="auto"/>
          <w:szCs w:val="20"/>
        </w:rPr>
        <w:t>Анализ данных позволяет говорить, что:</w:t>
      </w:r>
    </w:p>
    <w:p w14:paraId="2BC3285D" w14:textId="77777777" w:rsidR="001E386A" w:rsidRPr="00F20E25" w:rsidRDefault="001E386A" w:rsidP="001E386A">
      <w:pPr>
        <w:ind w:firstLine="708"/>
        <w:jc w:val="both"/>
        <w:rPr>
          <w:color w:val="auto"/>
          <w:szCs w:val="20"/>
        </w:rPr>
      </w:pPr>
      <w:r w:rsidRPr="00F20E25">
        <w:rPr>
          <w:color w:val="auto"/>
          <w:szCs w:val="20"/>
        </w:rPr>
        <w:t>трудовой потенциал города сокращается. В абсолютном выражении численность трудоспособного населения с 2011 года сократилась на 16</w:t>
      </w:r>
      <w:r w:rsidR="00470F75">
        <w:rPr>
          <w:color w:val="auto"/>
          <w:szCs w:val="20"/>
        </w:rPr>
        <w:t xml:space="preserve"> </w:t>
      </w:r>
      <w:r w:rsidRPr="00F20E25">
        <w:rPr>
          <w:color w:val="auto"/>
          <w:szCs w:val="20"/>
        </w:rPr>
        <w:t>748 человек, в относите</w:t>
      </w:r>
      <w:r w:rsidR="00470F75">
        <w:rPr>
          <w:color w:val="auto"/>
          <w:szCs w:val="20"/>
        </w:rPr>
        <w:t xml:space="preserve">льном – </w:t>
      </w:r>
      <w:r w:rsidR="002152A8">
        <w:rPr>
          <w:color w:val="auto"/>
          <w:szCs w:val="20"/>
        </w:rPr>
        <w:t>доля сократилась на 5,8 процентов</w:t>
      </w:r>
      <w:r w:rsidRPr="00F20E25">
        <w:rPr>
          <w:color w:val="auto"/>
          <w:szCs w:val="20"/>
        </w:rPr>
        <w:t>;</w:t>
      </w:r>
    </w:p>
    <w:p w14:paraId="78F04675" w14:textId="77777777" w:rsidR="001E386A" w:rsidRDefault="001E386A" w:rsidP="001E386A">
      <w:pPr>
        <w:ind w:firstLine="708"/>
        <w:jc w:val="both"/>
        <w:rPr>
          <w:color w:val="auto"/>
          <w:szCs w:val="20"/>
        </w:rPr>
      </w:pPr>
      <w:r w:rsidRPr="00F20E25">
        <w:rPr>
          <w:color w:val="auto"/>
          <w:szCs w:val="20"/>
        </w:rPr>
        <w:t>численность экономически активного населения (занятого официальным трудом и предпринимательством) сокращается. В абсолютном выражении – на 2</w:t>
      </w:r>
      <w:r w:rsidR="00470F75">
        <w:rPr>
          <w:color w:val="auto"/>
          <w:szCs w:val="20"/>
        </w:rPr>
        <w:t xml:space="preserve"> </w:t>
      </w:r>
      <w:r w:rsidRPr="00F20E25">
        <w:rPr>
          <w:color w:val="auto"/>
          <w:szCs w:val="20"/>
        </w:rPr>
        <w:t>647 человек за 7 лет. По темпам это сокращение превышает темпы сокраще</w:t>
      </w:r>
      <w:r w:rsidR="00470F75">
        <w:rPr>
          <w:color w:val="auto"/>
          <w:szCs w:val="20"/>
        </w:rPr>
        <w:t>ния ч</w:t>
      </w:r>
      <w:r w:rsidR="002152A8">
        <w:rPr>
          <w:color w:val="auto"/>
          <w:szCs w:val="20"/>
        </w:rPr>
        <w:t>исленности города (4,97 процентов</w:t>
      </w:r>
      <w:r w:rsidRPr="00F20E25">
        <w:rPr>
          <w:color w:val="auto"/>
          <w:szCs w:val="20"/>
        </w:rPr>
        <w:t xml:space="preserve"> и 2,18</w:t>
      </w:r>
      <w:r w:rsidR="00470F75">
        <w:rPr>
          <w:color w:val="auto"/>
          <w:szCs w:val="20"/>
        </w:rPr>
        <w:t xml:space="preserve"> процент</w:t>
      </w:r>
      <w:r w:rsidR="002152A8">
        <w:rPr>
          <w:color w:val="auto"/>
          <w:szCs w:val="20"/>
        </w:rPr>
        <w:t>ов</w:t>
      </w:r>
      <w:r w:rsidR="00470F75">
        <w:rPr>
          <w:color w:val="auto"/>
          <w:szCs w:val="20"/>
        </w:rPr>
        <w:t xml:space="preserve"> </w:t>
      </w:r>
      <w:r w:rsidRPr="00F20E25">
        <w:rPr>
          <w:color w:val="auto"/>
          <w:szCs w:val="20"/>
        </w:rPr>
        <w:t>соответственно). Как следствие, растет иждивенческая нагрузка – на одного экономически активного жителя города приходится 3,6 человек иждивенцев.</w:t>
      </w:r>
    </w:p>
    <w:p w14:paraId="34CBEC11" w14:textId="77777777" w:rsidR="001E386A" w:rsidRDefault="001E386A" w:rsidP="001E386A">
      <w:pPr>
        <w:ind w:firstLine="708"/>
        <w:jc w:val="both"/>
        <w:rPr>
          <w:color w:val="auto"/>
          <w:szCs w:val="20"/>
        </w:rPr>
      </w:pPr>
      <w:r>
        <w:rPr>
          <w:color w:val="auto"/>
          <w:szCs w:val="20"/>
        </w:rPr>
        <w:t>Качественное изменение сложившихся тенденций возможно за счет:</w:t>
      </w:r>
    </w:p>
    <w:p w14:paraId="0E2C21DE" w14:textId="77777777" w:rsidR="001E386A" w:rsidRDefault="001E386A" w:rsidP="001E386A">
      <w:pPr>
        <w:ind w:firstLine="708"/>
        <w:jc w:val="both"/>
        <w:rPr>
          <w:color w:val="auto"/>
          <w:szCs w:val="20"/>
        </w:rPr>
      </w:pPr>
      <w:r>
        <w:rPr>
          <w:color w:val="auto"/>
          <w:szCs w:val="20"/>
        </w:rPr>
        <w:t>улучшения качества жизни в городе;</w:t>
      </w:r>
    </w:p>
    <w:p w14:paraId="4E1C0562" w14:textId="77777777" w:rsidR="001E386A" w:rsidRDefault="001E386A" w:rsidP="001E386A">
      <w:pPr>
        <w:ind w:firstLine="708"/>
        <w:jc w:val="both"/>
        <w:rPr>
          <w:color w:val="auto"/>
          <w:szCs w:val="20"/>
        </w:rPr>
      </w:pPr>
      <w:r>
        <w:rPr>
          <w:color w:val="auto"/>
          <w:szCs w:val="20"/>
        </w:rPr>
        <w:t>наличия рабочих мест, обеспечивающих ожидаемый уровень заработной платы;</w:t>
      </w:r>
    </w:p>
    <w:p w14:paraId="2407623C" w14:textId="1AC1EBAA" w:rsidR="001E386A" w:rsidRDefault="001E386A" w:rsidP="001E386A">
      <w:pPr>
        <w:ind w:firstLine="708"/>
        <w:jc w:val="both"/>
        <w:rPr>
          <w:color w:val="auto"/>
          <w:szCs w:val="20"/>
        </w:rPr>
      </w:pPr>
      <w:r>
        <w:rPr>
          <w:color w:val="auto"/>
          <w:szCs w:val="20"/>
        </w:rPr>
        <w:t xml:space="preserve">привлечение трудовых ресурсов с других муниципальных образований, в том числе в рамках реализации проектов </w:t>
      </w:r>
      <w:r w:rsidR="00002DEB">
        <w:rPr>
          <w:color w:val="auto"/>
          <w:szCs w:val="20"/>
        </w:rPr>
        <w:t>агломерационного</w:t>
      </w:r>
      <w:r>
        <w:rPr>
          <w:color w:val="auto"/>
          <w:szCs w:val="20"/>
        </w:rPr>
        <w:t xml:space="preserve"> развития в Ростовской области.</w:t>
      </w:r>
    </w:p>
    <w:p w14:paraId="4A506546" w14:textId="77777777" w:rsidR="00073388" w:rsidRDefault="001E386A" w:rsidP="00073388">
      <w:pPr>
        <w:ind w:firstLine="706"/>
        <w:jc w:val="both"/>
        <w:rPr>
          <w:szCs w:val="28"/>
        </w:rPr>
      </w:pPr>
      <w:r>
        <w:rPr>
          <w:color w:val="auto"/>
          <w:szCs w:val="20"/>
        </w:rPr>
        <w:lastRenderedPageBreak/>
        <w:t>При этом, с</w:t>
      </w:r>
      <w:r w:rsidRPr="00F20E25">
        <w:rPr>
          <w:color w:val="auto"/>
          <w:szCs w:val="20"/>
        </w:rPr>
        <w:t xml:space="preserve">итуация на рынке труда города Шахты в период с </w:t>
      </w:r>
      <w:r w:rsidR="00682EEB">
        <w:rPr>
          <w:color w:val="auto"/>
          <w:szCs w:val="20"/>
        </w:rPr>
        <w:t xml:space="preserve">2015 по </w:t>
      </w:r>
      <w:r w:rsidRPr="00F20E25">
        <w:rPr>
          <w:color w:val="auto"/>
          <w:szCs w:val="20"/>
        </w:rPr>
        <w:t>2017 год</w:t>
      </w:r>
      <w:r w:rsidR="00682EEB">
        <w:rPr>
          <w:color w:val="auto"/>
          <w:szCs w:val="20"/>
        </w:rPr>
        <w:t xml:space="preserve"> (включительно)</w:t>
      </w:r>
      <w:r w:rsidRPr="00F20E25">
        <w:rPr>
          <w:color w:val="auto"/>
          <w:szCs w:val="20"/>
        </w:rPr>
        <w:t xml:space="preserve"> оставалась достаточно стабильной. </w:t>
      </w:r>
      <w:r w:rsidR="00073388" w:rsidRPr="002A31FC">
        <w:rPr>
          <w:szCs w:val="28"/>
        </w:rPr>
        <w:t xml:space="preserve">Ситуация на рынке труда города </w:t>
      </w:r>
      <w:r w:rsidR="00073388">
        <w:rPr>
          <w:szCs w:val="28"/>
        </w:rPr>
        <w:t>достаточно стабильна. Число безработных, как правило, не превышает 1000 человек (</w:t>
      </w:r>
      <w:r w:rsidR="00073388" w:rsidRPr="002A31FC">
        <w:rPr>
          <w:szCs w:val="28"/>
        </w:rPr>
        <w:t xml:space="preserve">2015 </w:t>
      </w:r>
      <w:r w:rsidR="00073388">
        <w:rPr>
          <w:szCs w:val="28"/>
        </w:rPr>
        <w:t xml:space="preserve">– </w:t>
      </w:r>
      <w:r w:rsidR="00073388" w:rsidRPr="002A31FC">
        <w:rPr>
          <w:szCs w:val="28"/>
        </w:rPr>
        <w:t>1</w:t>
      </w:r>
      <w:r w:rsidR="00073388">
        <w:rPr>
          <w:szCs w:val="28"/>
        </w:rPr>
        <w:t xml:space="preserve"> </w:t>
      </w:r>
      <w:r w:rsidR="00073388" w:rsidRPr="002A31FC">
        <w:rPr>
          <w:szCs w:val="28"/>
        </w:rPr>
        <w:t xml:space="preserve">067 человек, </w:t>
      </w:r>
      <w:r w:rsidR="00073388">
        <w:rPr>
          <w:szCs w:val="28"/>
        </w:rPr>
        <w:t>2016</w:t>
      </w:r>
      <w:r w:rsidR="00073388" w:rsidRPr="002A31FC">
        <w:rPr>
          <w:szCs w:val="28"/>
        </w:rPr>
        <w:t xml:space="preserve"> - 853 человека, </w:t>
      </w:r>
      <w:r w:rsidR="00073388">
        <w:rPr>
          <w:szCs w:val="28"/>
        </w:rPr>
        <w:t>2017</w:t>
      </w:r>
      <w:r w:rsidR="00073388" w:rsidRPr="002A31FC">
        <w:rPr>
          <w:szCs w:val="28"/>
        </w:rPr>
        <w:t xml:space="preserve"> - 763 человека</w:t>
      </w:r>
      <w:r w:rsidR="00073388">
        <w:rPr>
          <w:szCs w:val="28"/>
        </w:rPr>
        <w:t>)</w:t>
      </w:r>
      <w:r w:rsidR="00073388" w:rsidRPr="002A31FC">
        <w:rPr>
          <w:szCs w:val="28"/>
        </w:rPr>
        <w:t xml:space="preserve">. </w:t>
      </w:r>
    </w:p>
    <w:p w14:paraId="094A013B" w14:textId="77777777" w:rsidR="009158DB" w:rsidRPr="00AC4533" w:rsidRDefault="009158DB" w:rsidP="00073388">
      <w:pPr>
        <w:ind w:firstLine="706"/>
        <w:jc w:val="both"/>
      </w:pPr>
    </w:p>
    <w:p w14:paraId="771DDCE4" w14:textId="69BD1DC8" w:rsidR="00073388" w:rsidRPr="00073388" w:rsidRDefault="00073388" w:rsidP="00073388">
      <w:pPr>
        <w:pStyle w:val="ac"/>
        <w:keepNext/>
        <w:rPr>
          <w:i w:val="0"/>
          <w:iCs w:val="0"/>
          <w:color w:val="0D0D0D" w:themeColor="text1" w:themeTint="F2"/>
          <w:sz w:val="26"/>
          <w:szCs w:val="26"/>
        </w:rPr>
      </w:pPr>
      <w:r w:rsidRPr="00073388">
        <w:rPr>
          <w:i w:val="0"/>
          <w:iCs w:val="0"/>
          <w:color w:val="0D0D0D" w:themeColor="text1" w:themeTint="F2"/>
          <w:sz w:val="26"/>
          <w:szCs w:val="26"/>
        </w:rPr>
        <w:t xml:space="preserve">Рисунок </w:t>
      </w:r>
      <w:r w:rsidR="00E11C03">
        <w:rPr>
          <w:i w:val="0"/>
          <w:iCs w:val="0"/>
          <w:color w:val="0D0D0D" w:themeColor="text1" w:themeTint="F2"/>
          <w:sz w:val="26"/>
          <w:szCs w:val="26"/>
        </w:rPr>
        <w:fldChar w:fldCharType="begin"/>
      </w:r>
      <w:r w:rsidR="0083117A">
        <w:rPr>
          <w:i w:val="0"/>
          <w:iCs w:val="0"/>
          <w:color w:val="0D0D0D" w:themeColor="text1" w:themeTint="F2"/>
          <w:sz w:val="26"/>
          <w:szCs w:val="26"/>
        </w:rPr>
        <w:instrText xml:space="preserve"> SEQ Рисунок \* ARABIC </w:instrText>
      </w:r>
      <w:r w:rsidR="00E11C03">
        <w:rPr>
          <w:i w:val="0"/>
          <w:iCs w:val="0"/>
          <w:color w:val="0D0D0D" w:themeColor="text1" w:themeTint="F2"/>
          <w:sz w:val="26"/>
          <w:szCs w:val="26"/>
        </w:rPr>
        <w:fldChar w:fldCharType="separate"/>
      </w:r>
      <w:r w:rsidR="00015657">
        <w:rPr>
          <w:i w:val="0"/>
          <w:iCs w:val="0"/>
          <w:noProof/>
          <w:color w:val="0D0D0D" w:themeColor="text1" w:themeTint="F2"/>
          <w:sz w:val="26"/>
          <w:szCs w:val="26"/>
        </w:rPr>
        <w:t>20</w:t>
      </w:r>
      <w:r w:rsidR="00E11C03">
        <w:rPr>
          <w:i w:val="0"/>
          <w:iCs w:val="0"/>
          <w:color w:val="0D0D0D" w:themeColor="text1" w:themeTint="F2"/>
          <w:sz w:val="26"/>
          <w:szCs w:val="26"/>
        </w:rPr>
        <w:fldChar w:fldCharType="end"/>
      </w:r>
      <w:r w:rsidRPr="00073388">
        <w:rPr>
          <w:i w:val="0"/>
          <w:iCs w:val="0"/>
          <w:color w:val="0D0D0D" w:themeColor="text1" w:themeTint="F2"/>
          <w:sz w:val="26"/>
          <w:szCs w:val="26"/>
        </w:rPr>
        <w:t>. Анализ регистрируемой безработицы, процент</w:t>
      </w:r>
    </w:p>
    <w:p w14:paraId="4FB01A54" w14:textId="77777777" w:rsidR="00073388" w:rsidRPr="00AC4533" w:rsidRDefault="00073388" w:rsidP="00073388">
      <w:pPr>
        <w:autoSpaceDE w:val="0"/>
        <w:jc w:val="both"/>
        <w:rPr>
          <w:color w:val="000000"/>
        </w:rPr>
      </w:pPr>
      <w:r w:rsidRPr="00AC4533">
        <w:rPr>
          <w:noProof/>
        </w:rPr>
        <w:drawing>
          <wp:inline distT="0" distB="0" distL="0" distR="0" wp14:anchorId="060B6B2F" wp14:editId="7F1BAF87">
            <wp:extent cx="6562725" cy="1876425"/>
            <wp:effectExtent l="0" t="0" r="0" b="0"/>
            <wp:docPr id="14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EED9F7" w14:textId="77777777" w:rsidR="00073388" w:rsidRPr="00AC4533" w:rsidRDefault="00073388" w:rsidP="00073388">
      <w:pPr>
        <w:autoSpaceDE w:val="0"/>
        <w:ind w:firstLine="709"/>
        <w:jc w:val="both"/>
        <w:rPr>
          <w:color w:val="000000"/>
        </w:rPr>
      </w:pPr>
    </w:p>
    <w:p w14:paraId="332C9D37" w14:textId="77777777" w:rsidR="00073388" w:rsidRPr="0022315B" w:rsidRDefault="00073388" w:rsidP="00073388">
      <w:pPr>
        <w:autoSpaceDE w:val="0"/>
        <w:ind w:firstLine="709"/>
        <w:jc w:val="both"/>
        <w:rPr>
          <w:color w:val="000000"/>
          <w:szCs w:val="28"/>
        </w:rPr>
      </w:pPr>
      <w:r w:rsidRPr="0022315B">
        <w:rPr>
          <w:color w:val="000000"/>
          <w:szCs w:val="28"/>
        </w:rPr>
        <w:t>Анализируя структуру безр</w:t>
      </w:r>
      <w:r w:rsidR="00470F75">
        <w:rPr>
          <w:color w:val="000000"/>
          <w:szCs w:val="28"/>
        </w:rPr>
        <w:t>аботицы в городе за период 2015</w:t>
      </w:r>
      <w:r w:rsidRPr="0022315B">
        <w:rPr>
          <w:color w:val="000000"/>
          <w:szCs w:val="28"/>
        </w:rPr>
        <w:t xml:space="preserve"> - 2017, видим, что среди безработных граждан, зарегистрированных в центре занятости населения города Шахты</w:t>
      </w:r>
      <w:r w:rsidR="00AA5CA7">
        <w:rPr>
          <w:color w:val="000000"/>
          <w:szCs w:val="28"/>
        </w:rPr>
        <w:t>,</w:t>
      </w:r>
      <w:r w:rsidRPr="0022315B">
        <w:rPr>
          <w:color w:val="000000"/>
          <w:szCs w:val="28"/>
        </w:rPr>
        <w:t xml:space="preserve"> большинство составляют граждане, имеющие высшее профессиональное образование и среднее профессиональное образование. </w:t>
      </w:r>
    </w:p>
    <w:p w14:paraId="51982191" w14:textId="77777777" w:rsidR="00073388" w:rsidRPr="00AC4533" w:rsidRDefault="00073388" w:rsidP="00073388">
      <w:pPr>
        <w:autoSpaceDE w:val="0"/>
        <w:ind w:firstLine="709"/>
        <w:jc w:val="both"/>
        <w:rPr>
          <w:color w:val="000000"/>
        </w:rPr>
      </w:pPr>
    </w:p>
    <w:p w14:paraId="544CA8AB" w14:textId="0A3A6F68" w:rsidR="00073388" w:rsidRPr="00073388" w:rsidRDefault="00073388" w:rsidP="00073388">
      <w:pPr>
        <w:pStyle w:val="ac"/>
        <w:keepNext/>
        <w:rPr>
          <w:i w:val="0"/>
          <w:iCs w:val="0"/>
          <w:color w:val="000000"/>
          <w:sz w:val="28"/>
          <w:szCs w:val="28"/>
        </w:rPr>
      </w:pPr>
      <w:r w:rsidRPr="00073388">
        <w:rPr>
          <w:i w:val="0"/>
          <w:iCs w:val="0"/>
          <w:color w:val="000000"/>
          <w:sz w:val="28"/>
          <w:szCs w:val="28"/>
        </w:rPr>
        <w:t xml:space="preserve">Рисунок </w:t>
      </w:r>
      <w:r w:rsidR="00E11C03">
        <w:rPr>
          <w:i w:val="0"/>
          <w:iCs w:val="0"/>
          <w:color w:val="000000"/>
          <w:sz w:val="28"/>
          <w:szCs w:val="28"/>
        </w:rPr>
        <w:fldChar w:fldCharType="begin"/>
      </w:r>
      <w:r w:rsidR="0083117A">
        <w:rPr>
          <w:i w:val="0"/>
          <w:iCs w:val="0"/>
          <w:color w:val="000000"/>
          <w:sz w:val="28"/>
          <w:szCs w:val="28"/>
        </w:rPr>
        <w:instrText xml:space="preserve"> SEQ Рисунок \* ARABIC </w:instrText>
      </w:r>
      <w:r w:rsidR="00E11C03">
        <w:rPr>
          <w:i w:val="0"/>
          <w:iCs w:val="0"/>
          <w:color w:val="000000"/>
          <w:sz w:val="28"/>
          <w:szCs w:val="28"/>
        </w:rPr>
        <w:fldChar w:fldCharType="separate"/>
      </w:r>
      <w:r w:rsidR="00015657">
        <w:rPr>
          <w:i w:val="0"/>
          <w:iCs w:val="0"/>
          <w:noProof/>
          <w:color w:val="000000"/>
          <w:sz w:val="28"/>
          <w:szCs w:val="28"/>
        </w:rPr>
        <w:t>21</w:t>
      </w:r>
      <w:r w:rsidR="00E11C03">
        <w:rPr>
          <w:i w:val="0"/>
          <w:iCs w:val="0"/>
          <w:color w:val="000000"/>
          <w:sz w:val="28"/>
          <w:szCs w:val="28"/>
        </w:rPr>
        <w:fldChar w:fldCharType="end"/>
      </w:r>
      <w:r w:rsidRPr="00073388">
        <w:rPr>
          <w:i w:val="0"/>
          <w:iCs w:val="0"/>
          <w:color w:val="000000"/>
          <w:sz w:val="28"/>
          <w:szCs w:val="28"/>
        </w:rPr>
        <w:t>. Состав безработных по уровню образования, процент</w:t>
      </w:r>
    </w:p>
    <w:p w14:paraId="1BEF7EAA" w14:textId="77777777" w:rsidR="00073388" w:rsidRPr="00AC4533" w:rsidRDefault="00073388" w:rsidP="00073388">
      <w:pPr>
        <w:autoSpaceDE w:val="0"/>
        <w:jc w:val="both"/>
      </w:pPr>
      <w:r w:rsidRPr="00AC4533">
        <w:rPr>
          <w:noProof/>
        </w:rPr>
        <w:drawing>
          <wp:inline distT="0" distB="0" distL="0" distR="0" wp14:anchorId="6429DCDB" wp14:editId="350A9F7E">
            <wp:extent cx="6229350" cy="2339163"/>
            <wp:effectExtent l="0" t="0" r="0" b="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DB11BB" w14:textId="77777777" w:rsidR="00073388" w:rsidRDefault="00073388" w:rsidP="00073388">
      <w:pPr>
        <w:autoSpaceDE w:val="0"/>
        <w:ind w:firstLine="709"/>
        <w:jc w:val="both"/>
        <w:rPr>
          <w:color w:val="000000"/>
          <w:szCs w:val="28"/>
        </w:rPr>
      </w:pPr>
    </w:p>
    <w:p w14:paraId="684401D5" w14:textId="77777777" w:rsidR="00073388" w:rsidRDefault="00073388" w:rsidP="00073388">
      <w:pPr>
        <w:autoSpaceDE w:val="0"/>
        <w:ind w:firstLine="709"/>
        <w:jc w:val="both"/>
        <w:rPr>
          <w:color w:val="000000"/>
          <w:szCs w:val="28"/>
        </w:rPr>
      </w:pPr>
      <w:r w:rsidRPr="0022315B">
        <w:rPr>
          <w:color w:val="000000"/>
          <w:szCs w:val="28"/>
        </w:rPr>
        <w:t xml:space="preserve">Из численности безработных граждан, ищущих работу при содействии центра занятости, </w:t>
      </w:r>
      <w:r>
        <w:rPr>
          <w:color w:val="000000"/>
          <w:szCs w:val="28"/>
        </w:rPr>
        <w:t xml:space="preserve">основную долю составляют </w:t>
      </w:r>
      <w:r w:rsidRPr="0022315B">
        <w:rPr>
          <w:color w:val="000000"/>
          <w:szCs w:val="28"/>
        </w:rPr>
        <w:t xml:space="preserve">граждане </w:t>
      </w:r>
      <w:r>
        <w:rPr>
          <w:color w:val="000000"/>
          <w:szCs w:val="28"/>
        </w:rPr>
        <w:t>старше 30 лет. На их долю приходится более половины всех безработных. Доля молодежи высока и составляет примерно четверть от всех безработных.</w:t>
      </w:r>
    </w:p>
    <w:p w14:paraId="14072C7C" w14:textId="77777777" w:rsidR="00073388" w:rsidRPr="0022315B" w:rsidRDefault="00073388" w:rsidP="00073388">
      <w:pPr>
        <w:autoSpaceDE w:val="0"/>
        <w:ind w:firstLine="709"/>
        <w:jc w:val="both"/>
        <w:rPr>
          <w:color w:val="000000"/>
          <w:szCs w:val="28"/>
        </w:rPr>
      </w:pPr>
    </w:p>
    <w:p w14:paraId="72425E4C" w14:textId="122C1E9B" w:rsidR="00073388" w:rsidRPr="00073388" w:rsidRDefault="00073388" w:rsidP="00073388">
      <w:pPr>
        <w:pStyle w:val="ac"/>
        <w:keepNext/>
        <w:rPr>
          <w:i w:val="0"/>
          <w:iCs w:val="0"/>
          <w:color w:val="000000"/>
          <w:sz w:val="28"/>
          <w:szCs w:val="28"/>
        </w:rPr>
      </w:pPr>
      <w:r w:rsidRPr="00073388">
        <w:rPr>
          <w:i w:val="0"/>
          <w:iCs w:val="0"/>
          <w:color w:val="000000"/>
          <w:sz w:val="28"/>
          <w:szCs w:val="28"/>
        </w:rPr>
        <w:lastRenderedPageBreak/>
        <w:t xml:space="preserve">Рисунок </w:t>
      </w:r>
      <w:r w:rsidR="00E11C03">
        <w:rPr>
          <w:i w:val="0"/>
          <w:iCs w:val="0"/>
          <w:color w:val="000000"/>
          <w:sz w:val="28"/>
          <w:szCs w:val="28"/>
        </w:rPr>
        <w:fldChar w:fldCharType="begin"/>
      </w:r>
      <w:r w:rsidR="0083117A">
        <w:rPr>
          <w:i w:val="0"/>
          <w:iCs w:val="0"/>
          <w:color w:val="000000"/>
          <w:sz w:val="28"/>
          <w:szCs w:val="28"/>
        </w:rPr>
        <w:instrText xml:space="preserve"> SEQ Рисунок \* ARABIC </w:instrText>
      </w:r>
      <w:r w:rsidR="00E11C03">
        <w:rPr>
          <w:i w:val="0"/>
          <w:iCs w:val="0"/>
          <w:color w:val="000000"/>
          <w:sz w:val="28"/>
          <w:szCs w:val="28"/>
        </w:rPr>
        <w:fldChar w:fldCharType="separate"/>
      </w:r>
      <w:r w:rsidR="00015657">
        <w:rPr>
          <w:i w:val="0"/>
          <w:iCs w:val="0"/>
          <w:noProof/>
          <w:color w:val="000000"/>
          <w:sz w:val="28"/>
          <w:szCs w:val="28"/>
        </w:rPr>
        <w:t>22</w:t>
      </w:r>
      <w:r w:rsidR="00E11C03">
        <w:rPr>
          <w:i w:val="0"/>
          <w:iCs w:val="0"/>
          <w:color w:val="000000"/>
          <w:sz w:val="28"/>
          <w:szCs w:val="28"/>
        </w:rPr>
        <w:fldChar w:fldCharType="end"/>
      </w:r>
      <w:r w:rsidRPr="00073388">
        <w:rPr>
          <w:i w:val="0"/>
          <w:iCs w:val="0"/>
          <w:color w:val="000000"/>
          <w:sz w:val="28"/>
          <w:szCs w:val="28"/>
        </w:rPr>
        <w:t>. Состав безработных по возрастному признаку, процент</w:t>
      </w:r>
    </w:p>
    <w:p w14:paraId="77286DDC" w14:textId="77777777" w:rsidR="00073388" w:rsidRPr="00AC4533" w:rsidRDefault="00073388" w:rsidP="00073388">
      <w:pPr>
        <w:autoSpaceDE w:val="0"/>
        <w:jc w:val="both"/>
      </w:pPr>
      <w:r w:rsidRPr="00AC4533">
        <w:rPr>
          <w:noProof/>
        </w:rPr>
        <w:drawing>
          <wp:inline distT="0" distB="0" distL="0" distR="0" wp14:anchorId="739567C2" wp14:editId="45BA6627">
            <wp:extent cx="6581775" cy="2583712"/>
            <wp:effectExtent l="0" t="0" r="0" b="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0B929F" w14:textId="77777777" w:rsidR="00073388" w:rsidRDefault="00073388" w:rsidP="00073388">
      <w:pPr>
        <w:autoSpaceDE w:val="0"/>
        <w:ind w:firstLine="709"/>
        <w:jc w:val="both"/>
        <w:rPr>
          <w:color w:val="000000"/>
          <w:szCs w:val="26"/>
        </w:rPr>
      </w:pPr>
    </w:p>
    <w:p w14:paraId="0804C7CA" w14:textId="77777777" w:rsidR="00073388" w:rsidRPr="00C94077" w:rsidRDefault="00073388" w:rsidP="00073388">
      <w:pPr>
        <w:autoSpaceDE w:val="0"/>
        <w:ind w:firstLine="709"/>
        <w:jc w:val="both"/>
      </w:pPr>
      <w:r w:rsidRPr="00C94077">
        <w:rPr>
          <w:color w:val="000000"/>
          <w:szCs w:val="26"/>
        </w:rPr>
        <w:t xml:space="preserve">Наибольшее количество безработных граждан, </w:t>
      </w:r>
      <w:r w:rsidRPr="00C94077">
        <w:rPr>
          <w:color w:val="000000"/>
        </w:rPr>
        <w:t xml:space="preserve">ищущих работу при содействии центра занятости по половому признаку </w:t>
      </w:r>
      <w:r>
        <w:rPr>
          <w:color w:val="000000"/>
        </w:rPr>
        <w:t xml:space="preserve">- </w:t>
      </w:r>
      <w:r w:rsidRPr="00C94077">
        <w:rPr>
          <w:color w:val="000000"/>
        </w:rPr>
        <w:t>женщины, которые составляют более 50</w:t>
      </w:r>
      <w:r>
        <w:rPr>
          <w:color w:val="000000"/>
        </w:rPr>
        <w:t xml:space="preserve"> процентов, </w:t>
      </w:r>
      <w:r w:rsidRPr="00C94077">
        <w:rPr>
          <w:color w:val="000000"/>
        </w:rPr>
        <w:t>обр</w:t>
      </w:r>
      <w:r>
        <w:rPr>
          <w:color w:val="000000"/>
        </w:rPr>
        <w:t>атившихся в службу занятости</w:t>
      </w:r>
      <w:r w:rsidRPr="00C94077">
        <w:rPr>
          <w:color w:val="000000"/>
        </w:rPr>
        <w:t>.</w:t>
      </w:r>
    </w:p>
    <w:p w14:paraId="3A7144AF" w14:textId="77777777" w:rsidR="00073388" w:rsidRPr="00C94077" w:rsidRDefault="00073388" w:rsidP="00073388">
      <w:pPr>
        <w:autoSpaceDE w:val="0"/>
        <w:ind w:firstLine="709"/>
        <w:jc w:val="both"/>
      </w:pPr>
      <w:r w:rsidRPr="00C94077">
        <w:rPr>
          <w:color w:val="000000"/>
        </w:rPr>
        <w:t xml:space="preserve">Из заявленной потребности в работниках организациями города преимущество имеют </w:t>
      </w:r>
      <w:r>
        <w:rPr>
          <w:color w:val="000000"/>
        </w:rPr>
        <w:t>вакансии рабочих специальностей (</w:t>
      </w:r>
      <w:r w:rsidRPr="00C94077">
        <w:rPr>
          <w:color w:val="000000"/>
        </w:rPr>
        <w:t>2015</w:t>
      </w:r>
      <w:r>
        <w:rPr>
          <w:color w:val="000000"/>
        </w:rPr>
        <w:t xml:space="preserve"> –</w:t>
      </w:r>
      <w:r w:rsidRPr="00C94077">
        <w:rPr>
          <w:color w:val="000000"/>
        </w:rPr>
        <w:t xml:space="preserve"> 79</w:t>
      </w:r>
      <w:r>
        <w:rPr>
          <w:color w:val="000000"/>
        </w:rPr>
        <w:t xml:space="preserve"> процентов</w:t>
      </w:r>
      <w:r w:rsidRPr="00C94077">
        <w:rPr>
          <w:color w:val="000000"/>
        </w:rPr>
        <w:t>, в 2016 - 83,4</w:t>
      </w:r>
      <w:r>
        <w:rPr>
          <w:color w:val="000000"/>
        </w:rPr>
        <w:t xml:space="preserve"> процентов, в 2017</w:t>
      </w:r>
      <w:r w:rsidRPr="00C94077">
        <w:rPr>
          <w:color w:val="000000"/>
        </w:rPr>
        <w:t xml:space="preserve"> - 75,6</w:t>
      </w:r>
      <w:r>
        <w:rPr>
          <w:color w:val="000000"/>
        </w:rPr>
        <w:t xml:space="preserve"> процентов)</w:t>
      </w:r>
      <w:r w:rsidRPr="00C94077">
        <w:rPr>
          <w:color w:val="000000"/>
        </w:rPr>
        <w:t>.</w:t>
      </w:r>
    </w:p>
    <w:p w14:paraId="2664BF2C" w14:textId="77777777" w:rsidR="00073388" w:rsidRPr="00C94077" w:rsidRDefault="00073388" w:rsidP="00073388">
      <w:pPr>
        <w:autoSpaceDE w:val="0"/>
        <w:ind w:firstLine="709"/>
        <w:jc w:val="both"/>
      </w:pPr>
      <w:r w:rsidRPr="00C94077">
        <w:rPr>
          <w:color w:val="000000"/>
        </w:rPr>
        <w:t xml:space="preserve">Общее количество вакансий, подаваемых в службу занятости </w:t>
      </w:r>
      <w:r>
        <w:rPr>
          <w:color w:val="000000"/>
        </w:rPr>
        <w:t xml:space="preserve">за последние три года </w:t>
      </w:r>
      <w:r w:rsidRPr="00C94077">
        <w:rPr>
          <w:color w:val="000000"/>
        </w:rPr>
        <w:t>увеличилось практически в 2 раза. В связи с этим наблюдается снижение напряженности на рынке труда с 0,8 человека на 1 вакансию (2015) на 0</w:t>
      </w:r>
      <w:r>
        <w:rPr>
          <w:color w:val="000000"/>
        </w:rPr>
        <w:t>,3 человека на 1 вакансию (2017</w:t>
      </w:r>
      <w:r w:rsidRPr="00C94077">
        <w:rPr>
          <w:color w:val="000000"/>
        </w:rPr>
        <w:t>).</w:t>
      </w:r>
    </w:p>
    <w:p w14:paraId="0206CD69" w14:textId="77777777" w:rsidR="00073388" w:rsidRPr="00C94077" w:rsidRDefault="00073388" w:rsidP="00073388">
      <w:pPr>
        <w:autoSpaceDE w:val="0"/>
        <w:ind w:firstLine="709"/>
        <w:jc w:val="both"/>
      </w:pPr>
      <w:r w:rsidRPr="00C94077">
        <w:rPr>
          <w:color w:val="000000"/>
        </w:rPr>
        <w:t>Работодатели испытывают наибольшую потребность в работниках, имеющих следующие профессии (специальности):</w:t>
      </w:r>
    </w:p>
    <w:p w14:paraId="5A02E120" w14:textId="77777777" w:rsidR="00073388" w:rsidRDefault="00073388" w:rsidP="00073388">
      <w:pPr>
        <w:autoSpaceDE w:val="0"/>
        <w:ind w:firstLine="709"/>
        <w:jc w:val="both"/>
        <w:rPr>
          <w:color w:val="000000"/>
        </w:rPr>
      </w:pPr>
      <w:r>
        <w:rPr>
          <w:color w:val="000000"/>
        </w:rPr>
        <w:t>инженерно-технические работники и служащие (в</w:t>
      </w:r>
      <w:r w:rsidRPr="00C94077">
        <w:rPr>
          <w:color w:val="000000"/>
        </w:rPr>
        <w:t>рач</w:t>
      </w:r>
      <w:r>
        <w:rPr>
          <w:color w:val="000000"/>
        </w:rPr>
        <w:t>, и</w:t>
      </w:r>
      <w:r w:rsidRPr="00C94077">
        <w:rPr>
          <w:color w:val="000000"/>
        </w:rPr>
        <w:t>нженер</w:t>
      </w:r>
      <w:r>
        <w:rPr>
          <w:color w:val="000000"/>
        </w:rPr>
        <w:t>, м</w:t>
      </w:r>
      <w:r w:rsidRPr="00C94077">
        <w:rPr>
          <w:color w:val="000000"/>
        </w:rPr>
        <w:t>едицинская сестра)</w:t>
      </w:r>
      <w:r>
        <w:rPr>
          <w:color w:val="000000"/>
        </w:rPr>
        <w:t>;</w:t>
      </w:r>
    </w:p>
    <w:p w14:paraId="3B837A5E" w14:textId="77777777" w:rsidR="00073388" w:rsidRPr="00C94077" w:rsidRDefault="00073388" w:rsidP="00073388">
      <w:pPr>
        <w:autoSpaceDE w:val="0"/>
        <w:ind w:firstLine="709"/>
        <w:jc w:val="both"/>
        <w:rPr>
          <w:color w:val="000000"/>
        </w:rPr>
      </w:pPr>
      <w:r>
        <w:rPr>
          <w:color w:val="000000"/>
        </w:rPr>
        <w:t>рабочие специальности (слесарь, ш</w:t>
      </w:r>
      <w:r w:rsidRPr="00C94077">
        <w:rPr>
          <w:color w:val="000000"/>
        </w:rPr>
        <w:t>вея</w:t>
      </w:r>
      <w:r>
        <w:rPr>
          <w:color w:val="000000"/>
        </w:rPr>
        <w:t>, о</w:t>
      </w:r>
      <w:r w:rsidRPr="00C94077">
        <w:rPr>
          <w:color w:val="000000"/>
        </w:rPr>
        <w:t>тделочник</w:t>
      </w:r>
      <w:r>
        <w:rPr>
          <w:color w:val="000000"/>
        </w:rPr>
        <w:t>, т</w:t>
      </w:r>
      <w:r w:rsidRPr="00C94077">
        <w:rPr>
          <w:color w:val="000000"/>
        </w:rPr>
        <w:t>окарь</w:t>
      </w:r>
      <w:r>
        <w:rPr>
          <w:color w:val="000000"/>
        </w:rPr>
        <w:t>, п</w:t>
      </w:r>
      <w:r w:rsidRPr="00C94077">
        <w:rPr>
          <w:color w:val="000000"/>
        </w:rPr>
        <w:t>овар</w:t>
      </w:r>
      <w:r>
        <w:rPr>
          <w:color w:val="000000"/>
        </w:rPr>
        <w:t>).</w:t>
      </w:r>
    </w:p>
    <w:p w14:paraId="3DFA4EA7" w14:textId="77777777" w:rsidR="001E386A" w:rsidRDefault="001E386A" w:rsidP="001E386A">
      <w:pPr>
        <w:tabs>
          <w:tab w:val="left" w:pos="0"/>
        </w:tabs>
        <w:ind w:firstLine="709"/>
        <w:jc w:val="both"/>
        <w:rPr>
          <w:b/>
        </w:rPr>
      </w:pPr>
    </w:p>
    <w:p w14:paraId="46A822BA" w14:textId="2525C7D3" w:rsidR="001E386A" w:rsidRPr="0074060F" w:rsidRDefault="00CF352A" w:rsidP="001E386A">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3B490D0B" w14:textId="788E3500" w:rsidR="001E386A" w:rsidRPr="0074060F" w:rsidRDefault="001E386A" w:rsidP="001E386A">
      <w:pPr>
        <w:tabs>
          <w:tab w:val="left" w:pos="0"/>
        </w:tabs>
        <w:ind w:firstLine="709"/>
        <w:jc w:val="both"/>
      </w:pPr>
      <w:r w:rsidRPr="0074060F">
        <w:t xml:space="preserve">1.Сильные стороны </w:t>
      </w:r>
      <w:r w:rsidR="00CF352A">
        <w:t xml:space="preserve">(тренд) </w:t>
      </w:r>
      <w:r w:rsidRPr="0074060F">
        <w:t>–</w:t>
      </w:r>
      <w:r>
        <w:t xml:space="preserve"> стабильная (неизменная) ситуация на рынке труда</w:t>
      </w:r>
      <w:r w:rsidRPr="0074060F">
        <w:t>;</w:t>
      </w:r>
    </w:p>
    <w:p w14:paraId="7C861FCE" w14:textId="30CD5513" w:rsidR="001E386A" w:rsidRPr="0074060F" w:rsidRDefault="001E386A" w:rsidP="001E386A">
      <w:pPr>
        <w:tabs>
          <w:tab w:val="left" w:pos="0"/>
        </w:tabs>
        <w:ind w:firstLine="709"/>
        <w:jc w:val="both"/>
      </w:pPr>
      <w:r w:rsidRPr="0074060F">
        <w:t xml:space="preserve">2.Слабые стороны </w:t>
      </w:r>
      <w:r w:rsidR="00CF352A">
        <w:t xml:space="preserve">(вызов) </w:t>
      </w:r>
      <w:r>
        <w:t>– несоответствие вакансий, востребованных на рынке труда и профессий граждан, ищущих работу</w:t>
      </w:r>
      <w:r w:rsidRPr="0074060F">
        <w:t>.</w:t>
      </w:r>
    </w:p>
    <w:p w14:paraId="407F269C" w14:textId="77777777" w:rsidR="001E386A" w:rsidRPr="0074060F" w:rsidRDefault="001E386A" w:rsidP="001E386A">
      <w:pPr>
        <w:tabs>
          <w:tab w:val="left" w:pos="0"/>
        </w:tabs>
        <w:ind w:firstLine="709"/>
        <w:jc w:val="both"/>
        <w:rPr>
          <w:b/>
        </w:rPr>
      </w:pPr>
      <w:r w:rsidRPr="0074060F">
        <w:rPr>
          <w:b/>
        </w:rPr>
        <w:t>Итоги анализа внешней среды:</w:t>
      </w:r>
    </w:p>
    <w:p w14:paraId="68F9036A" w14:textId="061259C5" w:rsidR="001E386A" w:rsidRPr="0074060F" w:rsidRDefault="001E386A" w:rsidP="001E386A">
      <w:pPr>
        <w:tabs>
          <w:tab w:val="left" w:pos="0"/>
        </w:tabs>
        <w:ind w:firstLine="709"/>
        <w:jc w:val="both"/>
      </w:pPr>
      <w:r w:rsidRPr="0074060F">
        <w:t xml:space="preserve">1.Возможности </w:t>
      </w:r>
      <w:r w:rsidR="00CF352A">
        <w:t xml:space="preserve">(тренд) </w:t>
      </w:r>
      <w:r w:rsidRPr="0074060F">
        <w:t>–</w:t>
      </w:r>
      <w:r>
        <w:t xml:space="preserve"> наличие государственных программ, стимулирующих снятие напряженности на рынке труда (трудоустройство соотечественников, трудоустройство инвалидов, первое рабочее место и др.)</w:t>
      </w:r>
      <w:r w:rsidRPr="0074060F">
        <w:t>;</w:t>
      </w:r>
    </w:p>
    <w:p w14:paraId="3404E40F" w14:textId="20DBE7F0" w:rsidR="001E386A" w:rsidRPr="0074060F" w:rsidRDefault="001E386A" w:rsidP="001E386A">
      <w:pPr>
        <w:tabs>
          <w:tab w:val="left" w:pos="0"/>
        </w:tabs>
        <w:ind w:firstLine="709"/>
        <w:jc w:val="both"/>
      </w:pPr>
      <w:r w:rsidRPr="0074060F">
        <w:t xml:space="preserve">2.Угрозы </w:t>
      </w:r>
      <w:r w:rsidR="00CF352A">
        <w:t xml:space="preserve">(вызов) </w:t>
      </w:r>
      <w:r w:rsidRPr="0074060F">
        <w:t>–</w:t>
      </w:r>
      <w:r>
        <w:t xml:space="preserve"> ухудшение общей экономической ситуации</w:t>
      </w:r>
      <w:r w:rsidRPr="0074060F">
        <w:t>.</w:t>
      </w:r>
    </w:p>
    <w:p w14:paraId="3AADD22A" w14:textId="4981F16F" w:rsidR="001E386A" w:rsidRPr="0074060F" w:rsidRDefault="00CF352A" w:rsidP="001E386A">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3964705F" w14:textId="77777777" w:rsidR="001E386A" w:rsidRPr="0074060F" w:rsidRDefault="001E386A" w:rsidP="001E386A">
      <w:pPr>
        <w:tabs>
          <w:tab w:val="left" w:pos="0"/>
        </w:tabs>
        <w:ind w:firstLine="709"/>
        <w:jc w:val="both"/>
      </w:pPr>
      <w:r w:rsidRPr="00B1391B">
        <w:t>1. Необходимость обеспечения поступательного развития и укрепления экономики города</w:t>
      </w:r>
      <w:r>
        <w:t>.</w:t>
      </w:r>
    </w:p>
    <w:p w14:paraId="5D37C18E" w14:textId="77777777" w:rsidR="00B005D8" w:rsidRPr="00FB5BC9" w:rsidRDefault="00D55D46" w:rsidP="00FB5BC9">
      <w:pPr>
        <w:pStyle w:val="1"/>
        <w:rPr>
          <w:rFonts w:cs="Times New Roman"/>
        </w:rPr>
      </w:pPr>
      <w:bookmarkStart w:id="52" w:name="_Toc531032496"/>
      <w:r w:rsidRPr="00FB5BC9">
        <w:rPr>
          <w:rFonts w:cs="Times New Roman"/>
        </w:rPr>
        <w:lastRenderedPageBreak/>
        <w:t>Уровень жизни</w:t>
      </w:r>
      <w:bookmarkEnd w:id="52"/>
    </w:p>
    <w:p w14:paraId="3F0944A5" w14:textId="77777777" w:rsidR="00973742" w:rsidRDefault="00973742" w:rsidP="00973742">
      <w:pPr>
        <w:ind w:firstLine="709"/>
        <w:jc w:val="both"/>
        <w:rPr>
          <w:szCs w:val="28"/>
        </w:rPr>
      </w:pPr>
    </w:p>
    <w:p w14:paraId="619B4289" w14:textId="77777777" w:rsidR="00973742" w:rsidRDefault="00973742" w:rsidP="00973742">
      <w:pPr>
        <w:ind w:firstLine="709"/>
        <w:jc w:val="both"/>
        <w:rPr>
          <w:szCs w:val="28"/>
        </w:rPr>
      </w:pPr>
      <w:r>
        <w:rPr>
          <w:szCs w:val="28"/>
        </w:rPr>
        <w:t>По официальным данным Росстата о</w:t>
      </w:r>
      <w:r w:rsidRPr="00C36888">
        <w:rPr>
          <w:szCs w:val="28"/>
        </w:rPr>
        <w:t>бъем социальных выплат и налогооблагаемых денежных доходов населения в среднем на 1 жителя городского округа</w:t>
      </w:r>
      <w:r>
        <w:rPr>
          <w:szCs w:val="28"/>
        </w:rPr>
        <w:t xml:space="preserve"> за последние 7 лет вырос в 2 раза. </w:t>
      </w:r>
    </w:p>
    <w:p w14:paraId="1C545E62" w14:textId="77777777" w:rsidR="00973742" w:rsidRDefault="00973742" w:rsidP="00973742">
      <w:pPr>
        <w:ind w:firstLine="709"/>
        <w:rPr>
          <w:szCs w:val="28"/>
        </w:rPr>
      </w:pPr>
    </w:p>
    <w:p w14:paraId="6BB59C8E" w14:textId="5DA90084" w:rsidR="00973742" w:rsidRPr="00DD4418" w:rsidRDefault="00973742" w:rsidP="00973742">
      <w:pPr>
        <w:pStyle w:val="ac"/>
        <w:keepNext/>
        <w:rPr>
          <w:i w:val="0"/>
          <w:iCs w:val="0"/>
          <w:color w:val="0D0D0D" w:themeColor="text1" w:themeTint="F2"/>
          <w:sz w:val="28"/>
          <w:szCs w:val="28"/>
        </w:rPr>
      </w:pPr>
      <w:r w:rsidRPr="00DD4418">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23</w:t>
      </w:r>
      <w:r w:rsidR="00E11C03">
        <w:rPr>
          <w:i w:val="0"/>
          <w:iCs w:val="0"/>
          <w:color w:val="0D0D0D" w:themeColor="text1" w:themeTint="F2"/>
          <w:sz w:val="28"/>
          <w:szCs w:val="28"/>
        </w:rPr>
        <w:fldChar w:fldCharType="end"/>
      </w:r>
      <w:r w:rsidRPr="00DD4418">
        <w:rPr>
          <w:i w:val="0"/>
          <w:iCs w:val="0"/>
          <w:color w:val="0D0D0D" w:themeColor="text1" w:themeTint="F2"/>
          <w:sz w:val="28"/>
          <w:szCs w:val="28"/>
        </w:rPr>
        <w:t>. Объем социальных выплат и налогооблагаемых денежных доходов населения в среднем на 1 жителя городского округа, рублей</w:t>
      </w:r>
      <w:r w:rsidR="0008446D">
        <w:rPr>
          <w:i w:val="0"/>
          <w:iCs w:val="0"/>
          <w:color w:val="0D0D0D" w:themeColor="text1" w:themeTint="F2"/>
          <w:sz w:val="28"/>
          <w:szCs w:val="28"/>
        </w:rPr>
        <w:t>/год</w:t>
      </w:r>
    </w:p>
    <w:p w14:paraId="3143F450" w14:textId="77777777" w:rsidR="00973742" w:rsidRDefault="00973742" w:rsidP="00973742">
      <w:pPr>
        <w:jc w:val="both"/>
        <w:rPr>
          <w:szCs w:val="28"/>
        </w:rPr>
      </w:pPr>
      <w:r>
        <w:rPr>
          <w:noProof/>
        </w:rPr>
        <w:drawing>
          <wp:inline distT="0" distB="0" distL="0" distR="0" wp14:anchorId="1AEDB692" wp14:editId="2C81AEB2">
            <wp:extent cx="6410325" cy="4114800"/>
            <wp:effectExtent l="0" t="0" r="0" b="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007D4D" w14:textId="77777777" w:rsidR="00973742" w:rsidRDefault="00973742" w:rsidP="00973742">
      <w:pPr>
        <w:ind w:firstLine="709"/>
        <w:jc w:val="both"/>
        <w:rPr>
          <w:szCs w:val="28"/>
        </w:rPr>
      </w:pPr>
    </w:p>
    <w:p w14:paraId="08D3BD74" w14:textId="77777777" w:rsidR="00973742" w:rsidRDefault="00973742" w:rsidP="00973742">
      <w:pPr>
        <w:ind w:firstLine="709"/>
        <w:jc w:val="both"/>
        <w:rPr>
          <w:szCs w:val="28"/>
        </w:rPr>
      </w:pPr>
      <w:r>
        <w:rPr>
          <w:szCs w:val="28"/>
        </w:rPr>
        <w:t>Показатель увеличился непрерывно на протяжении всего этого периода и составляет в 2016 году 163 916 рублей.</w:t>
      </w:r>
    </w:p>
    <w:p w14:paraId="3E17D3BF" w14:textId="77777777" w:rsidR="00973742" w:rsidRDefault="00973742" w:rsidP="00973742">
      <w:pPr>
        <w:ind w:firstLine="709"/>
        <w:jc w:val="both"/>
        <w:rPr>
          <w:szCs w:val="28"/>
        </w:rPr>
      </w:pPr>
    </w:p>
    <w:p w14:paraId="3323209A" w14:textId="3055C3E7" w:rsidR="00973742" w:rsidRPr="00050CED" w:rsidRDefault="00973742" w:rsidP="00973742">
      <w:pPr>
        <w:pStyle w:val="ac"/>
        <w:keepNext/>
        <w:rPr>
          <w:i w:val="0"/>
          <w:iCs w:val="0"/>
          <w:color w:val="0D0D0D" w:themeColor="text1" w:themeTint="F2"/>
          <w:sz w:val="28"/>
          <w:szCs w:val="28"/>
        </w:rPr>
      </w:pPr>
      <w:r w:rsidRPr="00050CED">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24</w:t>
      </w:r>
      <w:r w:rsidR="00E11C03">
        <w:rPr>
          <w:i w:val="0"/>
          <w:iCs w:val="0"/>
          <w:color w:val="0D0D0D" w:themeColor="text1" w:themeTint="F2"/>
          <w:sz w:val="28"/>
          <w:szCs w:val="28"/>
        </w:rPr>
        <w:fldChar w:fldCharType="end"/>
      </w:r>
      <w:r w:rsidRPr="00050CED">
        <w:rPr>
          <w:i w:val="0"/>
          <w:iCs w:val="0"/>
          <w:color w:val="0D0D0D" w:themeColor="text1" w:themeTint="F2"/>
          <w:sz w:val="28"/>
          <w:szCs w:val="28"/>
        </w:rPr>
        <w:t xml:space="preserve">.Объем социальных выплат и налогооблагаемых денежных доходов населения в среднем на 1 жителя </w:t>
      </w:r>
      <w:r>
        <w:rPr>
          <w:i w:val="0"/>
          <w:iCs w:val="0"/>
          <w:color w:val="0D0D0D" w:themeColor="text1" w:themeTint="F2"/>
          <w:sz w:val="28"/>
          <w:szCs w:val="28"/>
        </w:rPr>
        <w:t>город Шахты</w:t>
      </w:r>
      <w:r w:rsidRPr="00050CED">
        <w:rPr>
          <w:i w:val="0"/>
          <w:iCs w:val="0"/>
          <w:color w:val="0D0D0D" w:themeColor="text1" w:themeTint="F2"/>
          <w:sz w:val="28"/>
          <w:szCs w:val="28"/>
        </w:rPr>
        <w:t>, рублей</w:t>
      </w:r>
    </w:p>
    <w:p w14:paraId="65A68218" w14:textId="77777777" w:rsidR="00973742" w:rsidRDefault="00973742" w:rsidP="00973742">
      <w:pPr>
        <w:jc w:val="both"/>
        <w:rPr>
          <w:szCs w:val="28"/>
        </w:rPr>
      </w:pPr>
      <w:r>
        <w:rPr>
          <w:noProof/>
        </w:rPr>
        <w:drawing>
          <wp:inline distT="0" distB="0" distL="0" distR="0" wp14:anchorId="0617AA39" wp14:editId="54EA1217">
            <wp:extent cx="6572250" cy="2505075"/>
            <wp:effectExtent l="0" t="0" r="0" b="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D9BDDE" w14:textId="77777777" w:rsidR="00973742" w:rsidRDefault="00973742" w:rsidP="00973742">
      <w:pPr>
        <w:ind w:firstLine="709"/>
        <w:jc w:val="both"/>
        <w:rPr>
          <w:szCs w:val="28"/>
        </w:rPr>
      </w:pPr>
    </w:p>
    <w:p w14:paraId="1F55BDC0" w14:textId="77777777" w:rsidR="00973742" w:rsidRDefault="00973742" w:rsidP="00973742">
      <w:pPr>
        <w:ind w:firstLine="709"/>
        <w:jc w:val="both"/>
        <w:rPr>
          <w:szCs w:val="28"/>
        </w:rPr>
      </w:pPr>
      <w:r>
        <w:rPr>
          <w:szCs w:val="28"/>
        </w:rPr>
        <w:lastRenderedPageBreak/>
        <w:t>Несмотря на то, что темпы увеличения данного показателя одни из самых высоких среди городов области, итоговое рейтинговое место – 9.</w:t>
      </w:r>
    </w:p>
    <w:p w14:paraId="375D28E5" w14:textId="77777777" w:rsidR="00973742" w:rsidRDefault="00973742" w:rsidP="00973742">
      <w:pPr>
        <w:ind w:firstLine="709"/>
        <w:jc w:val="both"/>
        <w:rPr>
          <w:szCs w:val="28"/>
        </w:rPr>
      </w:pPr>
      <w:r>
        <w:rPr>
          <w:szCs w:val="28"/>
        </w:rPr>
        <w:t>Рост данного показателя произошел по причине увеличения социальных и других выплат (рост за 7 лет в 2,1 раза) и налогооблагаемых денежных доходов физических лиц и индивидуальных предпринимателей (рост в 1,8 раза).</w:t>
      </w:r>
    </w:p>
    <w:p w14:paraId="0BF6B13C" w14:textId="77777777" w:rsidR="00973742" w:rsidRDefault="00973742" w:rsidP="00973742">
      <w:pPr>
        <w:ind w:firstLine="709"/>
        <w:jc w:val="both"/>
        <w:rPr>
          <w:szCs w:val="28"/>
        </w:rPr>
      </w:pPr>
    </w:p>
    <w:p w14:paraId="11FA0EAF" w14:textId="6F352323" w:rsidR="00973742" w:rsidRPr="00050CED" w:rsidRDefault="00973742" w:rsidP="00973742">
      <w:pPr>
        <w:pStyle w:val="ac"/>
        <w:keepNext/>
        <w:rPr>
          <w:i w:val="0"/>
          <w:iCs w:val="0"/>
          <w:color w:val="0D0D0D" w:themeColor="text1" w:themeTint="F2"/>
          <w:sz w:val="28"/>
          <w:szCs w:val="28"/>
        </w:rPr>
      </w:pPr>
      <w:r w:rsidRPr="00F2089C">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25</w:t>
      </w:r>
      <w:r w:rsidR="00E11C03">
        <w:rPr>
          <w:i w:val="0"/>
          <w:iCs w:val="0"/>
          <w:color w:val="0D0D0D" w:themeColor="text1" w:themeTint="F2"/>
          <w:sz w:val="28"/>
          <w:szCs w:val="28"/>
        </w:rPr>
        <w:fldChar w:fldCharType="end"/>
      </w:r>
      <w:r>
        <w:rPr>
          <w:i w:val="0"/>
          <w:iCs w:val="0"/>
          <w:color w:val="0D0D0D" w:themeColor="text1" w:themeTint="F2"/>
          <w:sz w:val="28"/>
          <w:szCs w:val="28"/>
        </w:rPr>
        <w:t xml:space="preserve">. </w:t>
      </w:r>
      <w:r w:rsidRPr="00050CED">
        <w:rPr>
          <w:i w:val="0"/>
          <w:iCs w:val="0"/>
          <w:color w:val="0D0D0D" w:themeColor="text1" w:themeTint="F2"/>
          <w:sz w:val="28"/>
          <w:szCs w:val="28"/>
        </w:rPr>
        <w:t xml:space="preserve">Объем социальных выплат и налогооблагаемых денежных доходов населения в среднем на 1 жителя </w:t>
      </w:r>
      <w:r>
        <w:rPr>
          <w:i w:val="0"/>
          <w:iCs w:val="0"/>
          <w:color w:val="0D0D0D" w:themeColor="text1" w:themeTint="F2"/>
          <w:sz w:val="28"/>
          <w:szCs w:val="28"/>
        </w:rPr>
        <w:t>город Шахты</w:t>
      </w:r>
      <w:r w:rsidRPr="00050CED">
        <w:rPr>
          <w:i w:val="0"/>
          <w:iCs w:val="0"/>
          <w:color w:val="0D0D0D" w:themeColor="text1" w:themeTint="F2"/>
          <w:sz w:val="28"/>
          <w:szCs w:val="28"/>
        </w:rPr>
        <w:t xml:space="preserve">, </w:t>
      </w:r>
      <w:r>
        <w:rPr>
          <w:i w:val="0"/>
          <w:iCs w:val="0"/>
          <w:color w:val="0D0D0D" w:themeColor="text1" w:themeTint="F2"/>
          <w:sz w:val="28"/>
          <w:szCs w:val="28"/>
        </w:rPr>
        <w:t xml:space="preserve">тысяч </w:t>
      </w:r>
      <w:r w:rsidRPr="00050CED">
        <w:rPr>
          <w:i w:val="0"/>
          <w:iCs w:val="0"/>
          <w:color w:val="0D0D0D" w:themeColor="text1" w:themeTint="F2"/>
          <w:sz w:val="28"/>
          <w:szCs w:val="28"/>
        </w:rPr>
        <w:t>рублей</w:t>
      </w:r>
    </w:p>
    <w:p w14:paraId="411218C8" w14:textId="77777777" w:rsidR="00973742" w:rsidRDefault="00973742" w:rsidP="00973742">
      <w:pPr>
        <w:jc w:val="both"/>
        <w:rPr>
          <w:szCs w:val="28"/>
        </w:rPr>
      </w:pPr>
      <w:r>
        <w:rPr>
          <w:noProof/>
        </w:rPr>
        <w:drawing>
          <wp:inline distT="0" distB="0" distL="0" distR="0" wp14:anchorId="32C4DDD7" wp14:editId="457F40A5">
            <wp:extent cx="6480175" cy="3307715"/>
            <wp:effectExtent l="0" t="0" r="0" b="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szCs w:val="28"/>
        </w:rPr>
        <w:t xml:space="preserve"> </w:t>
      </w:r>
    </w:p>
    <w:p w14:paraId="6E4D75E3" w14:textId="77777777" w:rsidR="002152A8" w:rsidRDefault="002152A8" w:rsidP="00160228">
      <w:pPr>
        <w:ind w:firstLine="709"/>
        <w:jc w:val="both"/>
        <w:rPr>
          <w:szCs w:val="28"/>
        </w:rPr>
      </w:pPr>
    </w:p>
    <w:p w14:paraId="2CB07F60" w14:textId="77777777" w:rsidR="00160228" w:rsidRDefault="00160228" w:rsidP="00160228">
      <w:pPr>
        <w:ind w:firstLine="709"/>
        <w:jc w:val="both"/>
        <w:rPr>
          <w:szCs w:val="28"/>
        </w:rPr>
      </w:pPr>
      <w:r>
        <w:rPr>
          <w:szCs w:val="28"/>
        </w:rPr>
        <w:t xml:space="preserve">Основную роль в формировании уровня среднедушевого дохода играет официальная заработная плата, что подтверждается результатами Всероссийской переписи населения. Так, по данным </w:t>
      </w:r>
      <w:r w:rsidR="002152A8">
        <w:rPr>
          <w:szCs w:val="28"/>
        </w:rPr>
        <w:t>В</w:t>
      </w:r>
      <w:r>
        <w:rPr>
          <w:szCs w:val="28"/>
        </w:rPr>
        <w:t>сероссийской переписи населения 2010 года, 42,8 процентов населения, в качестве основного источника получения доходов указали т</w:t>
      </w:r>
      <w:r w:rsidRPr="00160300">
        <w:rPr>
          <w:szCs w:val="28"/>
        </w:rPr>
        <w:t>рудовую</w:t>
      </w:r>
      <w:r>
        <w:rPr>
          <w:szCs w:val="28"/>
        </w:rPr>
        <w:t xml:space="preserve"> деятель</w:t>
      </w:r>
      <w:r w:rsidRPr="00160300">
        <w:rPr>
          <w:szCs w:val="28"/>
        </w:rPr>
        <w:t>ность,</w:t>
      </w:r>
      <w:r>
        <w:rPr>
          <w:szCs w:val="28"/>
        </w:rPr>
        <w:t xml:space="preserve"> </w:t>
      </w:r>
      <w:r w:rsidRPr="00160300">
        <w:rPr>
          <w:szCs w:val="28"/>
        </w:rPr>
        <w:t>включая</w:t>
      </w:r>
      <w:r>
        <w:rPr>
          <w:szCs w:val="28"/>
        </w:rPr>
        <w:t xml:space="preserve"> </w:t>
      </w:r>
      <w:r w:rsidRPr="00160300">
        <w:rPr>
          <w:szCs w:val="28"/>
        </w:rPr>
        <w:t>работу по</w:t>
      </w:r>
      <w:r>
        <w:rPr>
          <w:szCs w:val="28"/>
        </w:rPr>
        <w:t xml:space="preserve"> совмести</w:t>
      </w:r>
      <w:r w:rsidRPr="00160300">
        <w:rPr>
          <w:szCs w:val="28"/>
        </w:rPr>
        <w:t>тельству</w:t>
      </w:r>
      <w:r>
        <w:rPr>
          <w:szCs w:val="28"/>
        </w:rPr>
        <w:t>.</w:t>
      </w:r>
    </w:p>
    <w:p w14:paraId="0A134DBC" w14:textId="77777777" w:rsidR="00BC5B0C" w:rsidRDefault="00BC5B0C" w:rsidP="00B63AFB">
      <w:pPr>
        <w:ind w:firstLine="709"/>
        <w:jc w:val="both"/>
        <w:rPr>
          <w:szCs w:val="28"/>
        </w:rPr>
      </w:pPr>
      <w:r>
        <w:rPr>
          <w:szCs w:val="28"/>
        </w:rPr>
        <w:t>Уровень средней заработной платы по полному кругу предприятий в динамики изменялся следующим образом:</w:t>
      </w:r>
    </w:p>
    <w:p w14:paraId="2199E031" w14:textId="77777777" w:rsidR="002240AE" w:rsidRDefault="002240AE" w:rsidP="00B63AFB">
      <w:pPr>
        <w:pStyle w:val="ac"/>
        <w:spacing w:after="0"/>
        <w:rPr>
          <w:i w:val="0"/>
          <w:color w:val="0D0D0D" w:themeColor="text1" w:themeTint="F2"/>
          <w:sz w:val="28"/>
          <w:szCs w:val="28"/>
        </w:rPr>
      </w:pPr>
    </w:p>
    <w:p w14:paraId="273A88CD" w14:textId="46052022" w:rsidR="00BC5B0C" w:rsidRPr="00BC5B0C" w:rsidRDefault="00BC5B0C" w:rsidP="00B63AFB">
      <w:pPr>
        <w:pStyle w:val="ac"/>
        <w:spacing w:after="0"/>
        <w:rPr>
          <w:i w:val="0"/>
          <w:color w:val="0D0D0D" w:themeColor="text1" w:themeTint="F2"/>
          <w:sz w:val="28"/>
          <w:szCs w:val="28"/>
        </w:rPr>
      </w:pPr>
      <w:r w:rsidRPr="00BC5B0C">
        <w:rPr>
          <w:i w:val="0"/>
          <w:color w:val="0D0D0D" w:themeColor="text1" w:themeTint="F2"/>
          <w:sz w:val="28"/>
          <w:szCs w:val="28"/>
        </w:rPr>
        <w:t xml:space="preserve">Рисунок </w:t>
      </w:r>
      <w:r w:rsidR="00E11C03">
        <w:rPr>
          <w:i w:val="0"/>
          <w:color w:val="0D0D0D" w:themeColor="text1" w:themeTint="F2"/>
          <w:sz w:val="28"/>
          <w:szCs w:val="28"/>
        </w:rPr>
        <w:fldChar w:fldCharType="begin"/>
      </w:r>
      <w:r w:rsidR="0083117A">
        <w:rPr>
          <w:i w:val="0"/>
          <w:color w:val="0D0D0D" w:themeColor="text1" w:themeTint="F2"/>
          <w:sz w:val="28"/>
          <w:szCs w:val="28"/>
        </w:rPr>
        <w:instrText xml:space="preserve"> SEQ Рисунок \* ARABIC </w:instrText>
      </w:r>
      <w:r w:rsidR="00E11C03">
        <w:rPr>
          <w:i w:val="0"/>
          <w:color w:val="0D0D0D" w:themeColor="text1" w:themeTint="F2"/>
          <w:sz w:val="28"/>
          <w:szCs w:val="28"/>
        </w:rPr>
        <w:fldChar w:fldCharType="separate"/>
      </w:r>
      <w:r w:rsidR="00015657">
        <w:rPr>
          <w:i w:val="0"/>
          <w:noProof/>
          <w:color w:val="0D0D0D" w:themeColor="text1" w:themeTint="F2"/>
          <w:sz w:val="28"/>
          <w:szCs w:val="28"/>
        </w:rPr>
        <w:t>26</w:t>
      </w:r>
      <w:r w:rsidR="00E11C03">
        <w:rPr>
          <w:i w:val="0"/>
          <w:color w:val="0D0D0D" w:themeColor="text1" w:themeTint="F2"/>
          <w:sz w:val="28"/>
          <w:szCs w:val="28"/>
        </w:rPr>
        <w:fldChar w:fldCharType="end"/>
      </w:r>
      <w:r w:rsidRPr="00BC5B0C">
        <w:rPr>
          <w:i w:val="0"/>
          <w:color w:val="0D0D0D" w:themeColor="text1" w:themeTint="F2"/>
          <w:sz w:val="28"/>
          <w:szCs w:val="28"/>
        </w:rPr>
        <w:t>. Динамика среднемесячной заработной платы по городу Шахты, рублей</w:t>
      </w:r>
    </w:p>
    <w:p w14:paraId="0B9EE184" w14:textId="77777777" w:rsidR="00BC5B0C" w:rsidRPr="00276834" w:rsidRDefault="00BC5B0C" w:rsidP="00B63AFB">
      <w:pPr>
        <w:jc w:val="both"/>
        <w:rPr>
          <w:szCs w:val="28"/>
        </w:rPr>
      </w:pPr>
      <w:r>
        <w:rPr>
          <w:noProof/>
        </w:rPr>
        <w:drawing>
          <wp:inline distT="0" distB="0" distL="0" distR="0" wp14:anchorId="3DDFD4FB" wp14:editId="4EFA6F42">
            <wp:extent cx="6457950" cy="1419225"/>
            <wp:effectExtent l="0" t="0" r="0" b="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3E2B8A" w14:textId="77777777" w:rsidR="00BC5B0C" w:rsidRDefault="00BC5B0C" w:rsidP="00B63AFB">
      <w:pPr>
        <w:ind w:firstLine="709"/>
        <w:jc w:val="both"/>
        <w:rPr>
          <w:szCs w:val="28"/>
        </w:rPr>
      </w:pPr>
      <w:r w:rsidRPr="00276834">
        <w:rPr>
          <w:szCs w:val="28"/>
        </w:rPr>
        <w:t>Уровень средней заработной платы по городу Шахты в сравнении с другими городами Ростовской области представлен на нижеследующей таблице</w:t>
      </w:r>
      <w:r w:rsidR="00B63AFB">
        <w:rPr>
          <w:szCs w:val="28"/>
        </w:rPr>
        <w:t>.</w:t>
      </w:r>
    </w:p>
    <w:p w14:paraId="11193BE1" w14:textId="77777777" w:rsidR="00B63AFB" w:rsidRDefault="00B63AFB" w:rsidP="00B63AFB">
      <w:pPr>
        <w:ind w:firstLine="709"/>
        <w:jc w:val="both"/>
        <w:rPr>
          <w:szCs w:val="28"/>
        </w:rPr>
      </w:pPr>
    </w:p>
    <w:p w14:paraId="101AEC0D" w14:textId="631324FD" w:rsidR="00B63AFB" w:rsidRPr="00B63AFB" w:rsidRDefault="00B63AFB" w:rsidP="00B63AFB">
      <w:pPr>
        <w:pStyle w:val="ac"/>
        <w:rPr>
          <w:i w:val="0"/>
          <w:color w:val="0D0D0D" w:themeColor="text1" w:themeTint="F2"/>
          <w:sz w:val="28"/>
          <w:szCs w:val="28"/>
        </w:rPr>
      </w:pPr>
      <w:r w:rsidRPr="00B63AFB">
        <w:rPr>
          <w:i w:val="0"/>
          <w:color w:val="0D0D0D" w:themeColor="text1" w:themeTint="F2"/>
          <w:sz w:val="28"/>
          <w:szCs w:val="28"/>
        </w:rPr>
        <w:t xml:space="preserve">Таблица </w:t>
      </w:r>
      <w:r w:rsidR="00E11C03" w:rsidRPr="00B63AFB">
        <w:rPr>
          <w:i w:val="0"/>
          <w:color w:val="0D0D0D" w:themeColor="text1" w:themeTint="F2"/>
          <w:sz w:val="28"/>
          <w:szCs w:val="28"/>
        </w:rPr>
        <w:fldChar w:fldCharType="begin"/>
      </w:r>
      <w:r w:rsidRPr="00B63AFB">
        <w:rPr>
          <w:i w:val="0"/>
          <w:color w:val="0D0D0D" w:themeColor="text1" w:themeTint="F2"/>
          <w:sz w:val="28"/>
          <w:szCs w:val="28"/>
        </w:rPr>
        <w:instrText xml:space="preserve"> SEQ Таблица \* ARABIC </w:instrText>
      </w:r>
      <w:r w:rsidR="00E11C03" w:rsidRPr="00B63AFB">
        <w:rPr>
          <w:i w:val="0"/>
          <w:color w:val="0D0D0D" w:themeColor="text1" w:themeTint="F2"/>
          <w:sz w:val="28"/>
          <w:szCs w:val="28"/>
        </w:rPr>
        <w:fldChar w:fldCharType="separate"/>
      </w:r>
      <w:r w:rsidR="00015657">
        <w:rPr>
          <w:i w:val="0"/>
          <w:noProof/>
          <w:color w:val="0D0D0D" w:themeColor="text1" w:themeTint="F2"/>
          <w:sz w:val="28"/>
          <w:szCs w:val="28"/>
        </w:rPr>
        <w:t>18</w:t>
      </w:r>
      <w:r w:rsidR="00E11C03" w:rsidRPr="00B63AFB">
        <w:rPr>
          <w:i w:val="0"/>
          <w:color w:val="0D0D0D" w:themeColor="text1" w:themeTint="F2"/>
          <w:sz w:val="28"/>
          <w:szCs w:val="28"/>
        </w:rPr>
        <w:fldChar w:fldCharType="end"/>
      </w:r>
      <w:r w:rsidRPr="00B63AFB">
        <w:rPr>
          <w:i w:val="0"/>
          <w:color w:val="0D0D0D" w:themeColor="text1" w:themeTint="F2"/>
          <w:sz w:val="28"/>
          <w:szCs w:val="28"/>
        </w:rPr>
        <w:t>. Уровень средней заработной платы</w:t>
      </w:r>
    </w:p>
    <w:tbl>
      <w:tblPr>
        <w:tblW w:w="501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5"/>
        <w:gridCol w:w="1253"/>
        <w:gridCol w:w="1255"/>
        <w:gridCol w:w="1253"/>
        <w:gridCol w:w="1259"/>
        <w:gridCol w:w="1255"/>
        <w:gridCol w:w="1245"/>
      </w:tblGrid>
      <w:tr w:rsidR="00E27195" w:rsidRPr="00EE524E" w14:paraId="21760703" w14:textId="77777777" w:rsidTr="00E27195">
        <w:trPr>
          <w:cantSplit/>
          <w:trHeight w:val="20"/>
        </w:trPr>
        <w:tc>
          <w:tcPr>
            <w:tcW w:w="1327" w:type="pct"/>
            <w:vMerge w:val="restart"/>
            <w:vAlign w:val="center"/>
          </w:tcPr>
          <w:p w14:paraId="73DE62DF" w14:textId="77777777" w:rsidR="00E27195" w:rsidRPr="00EE524E" w:rsidRDefault="00E27195" w:rsidP="00B63AFB">
            <w:pPr>
              <w:rPr>
                <w:color w:val="000000"/>
                <w:sz w:val="24"/>
              </w:rPr>
            </w:pPr>
            <w:r w:rsidRPr="00EE524E">
              <w:rPr>
                <w:color w:val="000000"/>
                <w:sz w:val="24"/>
              </w:rPr>
              <w:t xml:space="preserve">Наименование города </w:t>
            </w:r>
          </w:p>
        </w:tc>
        <w:tc>
          <w:tcPr>
            <w:tcW w:w="3673" w:type="pct"/>
            <w:gridSpan w:val="6"/>
            <w:vAlign w:val="center"/>
          </w:tcPr>
          <w:p w14:paraId="3583EF09" w14:textId="77777777" w:rsidR="00E27195" w:rsidRPr="00EE524E" w:rsidRDefault="00E27195" w:rsidP="00B63AFB">
            <w:pPr>
              <w:rPr>
                <w:color w:val="000000"/>
                <w:sz w:val="24"/>
              </w:rPr>
            </w:pPr>
            <w:r w:rsidRPr="00EE524E">
              <w:rPr>
                <w:color w:val="000000"/>
                <w:sz w:val="24"/>
              </w:rPr>
              <w:t>Уровень средней заработной платы</w:t>
            </w:r>
          </w:p>
        </w:tc>
      </w:tr>
      <w:tr w:rsidR="00E27195" w:rsidRPr="00EE524E" w14:paraId="3683019C" w14:textId="77777777" w:rsidTr="00B63AFB">
        <w:trPr>
          <w:cantSplit/>
          <w:trHeight w:val="20"/>
        </w:trPr>
        <w:tc>
          <w:tcPr>
            <w:tcW w:w="1327" w:type="pct"/>
            <w:vMerge/>
            <w:vAlign w:val="center"/>
          </w:tcPr>
          <w:p w14:paraId="47F7B04B" w14:textId="77777777" w:rsidR="00E27195" w:rsidRPr="00EE524E" w:rsidRDefault="00E27195" w:rsidP="00B63AFB">
            <w:pPr>
              <w:rPr>
                <w:color w:val="000000"/>
                <w:sz w:val="24"/>
              </w:rPr>
            </w:pPr>
          </w:p>
        </w:tc>
        <w:tc>
          <w:tcPr>
            <w:tcW w:w="612" w:type="pct"/>
            <w:vAlign w:val="center"/>
          </w:tcPr>
          <w:p w14:paraId="0432FB8D" w14:textId="77777777" w:rsidR="00E27195" w:rsidRPr="00EE524E" w:rsidRDefault="00E27195" w:rsidP="00B63AFB">
            <w:pPr>
              <w:rPr>
                <w:bCs/>
                <w:color w:val="000000"/>
                <w:sz w:val="24"/>
              </w:rPr>
            </w:pPr>
            <w:r w:rsidRPr="00EE524E">
              <w:rPr>
                <w:bCs/>
                <w:color w:val="000000"/>
                <w:sz w:val="24"/>
              </w:rPr>
              <w:t>Величина, руб.</w:t>
            </w:r>
          </w:p>
        </w:tc>
        <w:tc>
          <w:tcPr>
            <w:tcW w:w="613" w:type="pct"/>
            <w:vAlign w:val="center"/>
          </w:tcPr>
          <w:p w14:paraId="32E8FC95" w14:textId="77777777" w:rsidR="00E27195" w:rsidRPr="00EE524E" w:rsidRDefault="00E27195" w:rsidP="00B63AFB">
            <w:pPr>
              <w:rPr>
                <w:bCs/>
                <w:color w:val="000000"/>
                <w:sz w:val="24"/>
              </w:rPr>
            </w:pPr>
            <w:r w:rsidRPr="00EE524E">
              <w:rPr>
                <w:bCs/>
                <w:color w:val="000000"/>
                <w:sz w:val="24"/>
              </w:rPr>
              <w:t>Место среди городов</w:t>
            </w:r>
          </w:p>
        </w:tc>
        <w:tc>
          <w:tcPr>
            <w:tcW w:w="612" w:type="pct"/>
            <w:vAlign w:val="center"/>
          </w:tcPr>
          <w:p w14:paraId="2F2EA7FD" w14:textId="77777777" w:rsidR="00E27195" w:rsidRPr="00EE524E" w:rsidRDefault="00E27195" w:rsidP="00B63AFB">
            <w:pPr>
              <w:rPr>
                <w:bCs/>
                <w:color w:val="000000"/>
                <w:sz w:val="24"/>
              </w:rPr>
            </w:pPr>
            <w:r w:rsidRPr="00EE524E">
              <w:rPr>
                <w:bCs/>
                <w:color w:val="000000"/>
                <w:sz w:val="24"/>
              </w:rPr>
              <w:t>Величина, руб.</w:t>
            </w:r>
          </w:p>
        </w:tc>
        <w:tc>
          <w:tcPr>
            <w:tcW w:w="615" w:type="pct"/>
            <w:vAlign w:val="center"/>
          </w:tcPr>
          <w:p w14:paraId="2BEF4FCE" w14:textId="77777777" w:rsidR="00E27195" w:rsidRPr="00EE524E" w:rsidRDefault="00E27195" w:rsidP="00B63AFB">
            <w:pPr>
              <w:rPr>
                <w:bCs/>
                <w:color w:val="000000"/>
                <w:sz w:val="24"/>
              </w:rPr>
            </w:pPr>
            <w:r w:rsidRPr="00EE524E">
              <w:rPr>
                <w:bCs/>
                <w:color w:val="000000"/>
                <w:sz w:val="24"/>
              </w:rPr>
              <w:t>Место среди городов</w:t>
            </w:r>
          </w:p>
        </w:tc>
        <w:tc>
          <w:tcPr>
            <w:tcW w:w="613" w:type="pct"/>
            <w:vAlign w:val="center"/>
          </w:tcPr>
          <w:p w14:paraId="16D562D6" w14:textId="77777777" w:rsidR="00E27195" w:rsidRPr="00EE524E" w:rsidRDefault="00E27195" w:rsidP="00B63AFB">
            <w:pPr>
              <w:rPr>
                <w:bCs/>
                <w:color w:val="000000"/>
                <w:sz w:val="24"/>
              </w:rPr>
            </w:pPr>
            <w:r w:rsidRPr="00EE524E">
              <w:rPr>
                <w:bCs/>
                <w:color w:val="000000"/>
                <w:sz w:val="24"/>
              </w:rPr>
              <w:t>Величина, руб.</w:t>
            </w:r>
          </w:p>
        </w:tc>
        <w:tc>
          <w:tcPr>
            <w:tcW w:w="608" w:type="pct"/>
            <w:vAlign w:val="center"/>
          </w:tcPr>
          <w:p w14:paraId="133D6CC8" w14:textId="77777777" w:rsidR="00E27195" w:rsidRPr="00EE524E" w:rsidRDefault="00E27195" w:rsidP="00B63AFB">
            <w:pPr>
              <w:rPr>
                <w:bCs/>
                <w:color w:val="000000"/>
                <w:sz w:val="24"/>
              </w:rPr>
            </w:pPr>
            <w:r w:rsidRPr="00EE524E">
              <w:rPr>
                <w:bCs/>
                <w:color w:val="000000"/>
                <w:sz w:val="24"/>
              </w:rPr>
              <w:t>Место среди городов</w:t>
            </w:r>
          </w:p>
        </w:tc>
      </w:tr>
      <w:tr w:rsidR="00E27195" w:rsidRPr="00EE524E" w14:paraId="07F2B0C0" w14:textId="77777777" w:rsidTr="00B63AFB">
        <w:trPr>
          <w:trHeight w:val="20"/>
        </w:trPr>
        <w:tc>
          <w:tcPr>
            <w:tcW w:w="1327" w:type="pct"/>
            <w:vMerge/>
            <w:vAlign w:val="center"/>
          </w:tcPr>
          <w:p w14:paraId="5AE1860D" w14:textId="77777777" w:rsidR="00E27195" w:rsidRPr="00EE524E" w:rsidRDefault="00E27195" w:rsidP="00B63AFB">
            <w:pPr>
              <w:rPr>
                <w:color w:val="000000"/>
                <w:sz w:val="24"/>
              </w:rPr>
            </w:pPr>
          </w:p>
        </w:tc>
        <w:tc>
          <w:tcPr>
            <w:tcW w:w="1225" w:type="pct"/>
            <w:gridSpan w:val="2"/>
            <w:vAlign w:val="center"/>
          </w:tcPr>
          <w:p w14:paraId="18E08C66" w14:textId="77777777" w:rsidR="00E27195" w:rsidRPr="00EE524E" w:rsidRDefault="00E27195" w:rsidP="00B63AFB">
            <w:pPr>
              <w:tabs>
                <w:tab w:val="left" w:pos="-2384"/>
              </w:tabs>
              <w:ind w:right="340"/>
              <w:rPr>
                <w:bCs/>
                <w:color w:val="000000"/>
                <w:sz w:val="24"/>
              </w:rPr>
            </w:pPr>
            <w:r w:rsidRPr="00EE524E">
              <w:rPr>
                <w:bCs/>
                <w:color w:val="000000"/>
                <w:sz w:val="24"/>
              </w:rPr>
              <w:t>2015</w:t>
            </w:r>
          </w:p>
        </w:tc>
        <w:tc>
          <w:tcPr>
            <w:tcW w:w="1227" w:type="pct"/>
            <w:gridSpan w:val="2"/>
            <w:vAlign w:val="center"/>
          </w:tcPr>
          <w:p w14:paraId="7976D934" w14:textId="77777777" w:rsidR="00E27195" w:rsidRPr="00EE524E" w:rsidRDefault="00E27195" w:rsidP="00B63AFB">
            <w:pPr>
              <w:tabs>
                <w:tab w:val="left" w:pos="-2384"/>
              </w:tabs>
              <w:ind w:right="340"/>
              <w:rPr>
                <w:bCs/>
                <w:color w:val="000000"/>
                <w:sz w:val="24"/>
              </w:rPr>
            </w:pPr>
            <w:r w:rsidRPr="00EE524E">
              <w:rPr>
                <w:bCs/>
                <w:color w:val="000000"/>
                <w:sz w:val="24"/>
              </w:rPr>
              <w:t>2016</w:t>
            </w:r>
          </w:p>
        </w:tc>
        <w:tc>
          <w:tcPr>
            <w:tcW w:w="1221" w:type="pct"/>
            <w:gridSpan w:val="2"/>
            <w:vAlign w:val="center"/>
          </w:tcPr>
          <w:p w14:paraId="5F7789EA" w14:textId="77777777" w:rsidR="00E27195" w:rsidRPr="00EE524E" w:rsidRDefault="00E27195" w:rsidP="00B63AFB">
            <w:pPr>
              <w:tabs>
                <w:tab w:val="left" w:pos="-2384"/>
              </w:tabs>
              <w:ind w:right="340"/>
              <w:rPr>
                <w:bCs/>
                <w:color w:val="000000"/>
                <w:sz w:val="24"/>
              </w:rPr>
            </w:pPr>
            <w:r w:rsidRPr="00EE524E">
              <w:rPr>
                <w:bCs/>
                <w:color w:val="000000"/>
                <w:sz w:val="24"/>
              </w:rPr>
              <w:t>2017</w:t>
            </w:r>
          </w:p>
        </w:tc>
      </w:tr>
      <w:tr w:rsidR="00E27195" w:rsidRPr="00EE524E" w14:paraId="3FD91958" w14:textId="77777777" w:rsidTr="00B63AFB">
        <w:trPr>
          <w:trHeight w:val="20"/>
        </w:trPr>
        <w:tc>
          <w:tcPr>
            <w:tcW w:w="1327" w:type="pct"/>
            <w:vAlign w:val="center"/>
          </w:tcPr>
          <w:p w14:paraId="047367F5" w14:textId="77777777" w:rsidR="00E27195" w:rsidRPr="00EE524E" w:rsidRDefault="00E27195" w:rsidP="00B63AFB">
            <w:pPr>
              <w:ind w:left="113"/>
              <w:jc w:val="left"/>
              <w:rPr>
                <w:color w:val="000000"/>
                <w:sz w:val="24"/>
              </w:rPr>
            </w:pPr>
            <w:r w:rsidRPr="00EE524E">
              <w:rPr>
                <w:color w:val="000000"/>
                <w:sz w:val="24"/>
              </w:rPr>
              <w:t>Ростов-на-Дону</w:t>
            </w:r>
          </w:p>
        </w:tc>
        <w:tc>
          <w:tcPr>
            <w:tcW w:w="612" w:type="pct"/>
            <w:vAlign w:val="center"/>
          </w:tcPr>
          <w:p w14:paraId="5A67C9F0" w14:textId="77777777" w:rsidR="00E27195" w:rsidRPr="00EE524E" w:rsidRDefault="00E27195" w:rsidP="00B63AFB">
            <w:pPr>
              <w:tabs>
                <w:tab w:val="left" w:pos="-2384"/>
              </w:tabs>
              <w:ind w:right="-9"/>
              <w:rPr>
                <w:color w:val="000000"/>
                <w:sz w:val="24"/>
              </w:rPr>
            </w:pPr>
            <w:r w:rsidRPr="00EE524E">
              <w:rPr>
                <w:color w:val="000000"/>
                <w:sz w:val="24"/>
              </w:rPr>
              <w:t>30 069,3</w:t>
            </w:r>
          </w:p>
        </w:tc>
        <w:tc>
          <w:tcPr>
            <w:tcW w:w="613" w:type="pct"/>
            <w:vAlign w:val="center"/>
          </w:tcPr>
          <w:p w14:paraId="5ABAF545" w14:textId="77777777" w:rsidR="00E27195" w:rsidRPr="00EE524E" w:rsidRDefault="00E27195" w:rsidP="00B63AFB">
            <w:pPr>
              <w:tabs>
                <w:tab w:val="left" w:pos="-2384"/>
              </w:tabs>
              <w:ind w:right="-9"/>
              <w:rPr>
                <w:color w:val="000000"/>
                <w:sz w:val="24"/>
              </w:rPr>
            </w:pPr>
            <w:r w:rsidRPr="00EE524E">
              <w:rPr>
                <w:color w:val="000000"/>
                <w:sz w:val="24"/>
              </w:rPr>
              <w:t>1</w:t>
            </w:r>
          </w:p>
        </w:tc>
        <w:tc>
          <w:tcPr>
            <w:tcW w:w="612" w:type="pct"/>
            <w:vAlign w:val="center"/>
          </w:tcPr>
          <w:p w14:paraId="51604649" w14:textId="77777777" w:rsidR="00E27195" w:rsidRPr="00EE524E" w:rsidRDefault="00E27195" w:rsidP="00B63AFB">
            <w:pPr>
              <w:tabs>
                <w:tab w:val="left" w:pos="-2384"/>
              </w:tabs>
              <w:ind w:right="-9"/>
              <w:rPr>
                <w:color w:val="000000"/>
                <w:sz w:val="24"/>
              </w:rPr>
            </w:pPr>
            <w:r w:rsidRPr="00EE524E">
              <w:rPr>
                <w:color w:val="000000"/>
                <w:sz w:val="24"/>
              </w:rPr>
              <w:t>31 918,3</w:t>
            </w:r>
          </w:p>
        </w:tc>
        <w:tc>
          <w:tcPr>
            <w:tcW w:w="615" w:type="pct"/>
            <w:vAlign w:val="center"/>
          </w:tcPr>
          <w:p w14:paraId="75753FC6" w14:textId="77777777" w:rsidR="00E27195" w:rsidRPr="00EE524E" w:rsidRDefault="00E27195" w:rsidP="00B63AFB">
            <w:pPr>
              <w:tabs>
                <w:tab w:val="left" w:pos="-2384"/>
              </w:tabs>
              <w:ind w:right="-9"/>
              <w:rPr>
                <w:color w:val="000000"/>
                <w:sz w:val="24"/>
              </w:rPr>
            </w:pPr>
            <w:r w:rsidRPr="00EE524E">
              <w:rPr>
                <w:color w:val="000000"/>
                <w:sz w:val="24"/>
              </w:rPr>
              <w:t>1</w:t>
            </w:r>
          </w:p>
        </w:tc>
        <w:tc>
          <w:tcPr>
            <w:tcW w:w="613" w:type="pct"/>
            <w:vAlign w:val="center"/>
          </w:tcPr>
          <w:p w14:paraId="2E1C864B" w14:textId="77777777" w:rsidR="00E27195" w:rsidRPr="00EE524E" w:rsidRDefault="00E27195" w:rsidP="00B63AFB">
            <w:pPr>
              <w:tabs>
                <w:tab w:val="left" w:pos="-2384"/>
              </w:tabs>
              <w:ind w:right="-9"/>
              <w:rPr>
                <w:color w:val="000000"/>
                <w:sz w:val="24"/>
              </w:rPr>
            </w:pPr>
            <w:r w:rsidRPr="00EE524E">
              <w:rPr>
                <w:color w:val="000000"/>
                <w:sz w:val="24"/>
              </w:rPr>
              <w:t>33 709,3</w:t>
            </w:r>
          </w:p>
        </w:tc>
        <w:tc>
          <w:tcPr>
            <w:tcW w:w="608" w:type="pct"/>
            <w:vAlign w:val="center"/>
          </w:tcPr>
          <w:p w14:paraId="1758AC5D" w14:textId="77777777" w:rsidR="00E27195" w:rsidRPr="00EE524E" w:rsidRDefault="00E27195" w:rsidP="00B63AFB">
            <w:pPr>
              <w:tabs>
                <w:tab w:val="left" w:pos="-2384"/>
              </w:tabs>
              <w:ind w:right="-9"/>
              <w:rPr>
                <w:color w:val="000000"/>
                <w:sz w:val="24"/>
              </w:rPr>
            </w:pPr>
            <w:r w:rsidRPr="00EE524E">
              <w:rPr>
                <w:color w:val="000000"/>
                <w:sz w:val="24"/>
              </w:rPr>
              <w:t>1</w:t>
            </w:r>
          </w:p>
        </w:tc>
      </w:tr>
      <w:tr w:rsidR="00E27195" w:rsidRPr="00EE524E" w14:paraId="3E980B9C" w14:textId="77777777" w:rsidTr="00B63AFB">
        <w:trPr>
          <w:trHeight w:val="20"/>
        </w:trPr>
        <w:tc>
          <w:tcPr>
            <w:tcW w:w="1327" w:type="pct"/>
            <w:vAlign w:val="center"/>
          </w:tcPr>
          <w:p w14:paraId="06AE093B" w14:textId="77777777" w:rsidR="00E27195" w:rsidRPr="00EE524E" w:rsidRDefault="00E27195" w:rsidP="00B63AFB">
            <w:pPr>
              <w:ind w:left="113"/>
              <w:jc w:val="left"/>
              <w:rPr>
                <w:color w:val="000000"/>
                <w:sz w:val="24"/>
              </w:rPr>
            </w:pPr>
            <w:r w:rsidRPr="00EE524E">
              <w:rPr>
                <w:color w:val="000000"/>
                <w:sz w:val="24"/>
              </w:rPr>
              <w:t>Азов</w:t>
            </w:r>
          </w:p>
        </w:tc>
        <w:tc>
          <w:tcPr>
            <w:tcW w:w="612" w:type="pct"/>
            <w:vAlign w:val="center"/>
          </w:tcPr>
          <w:p w14:paraId="5DA4E21E" w14:textId="77777777" w:rsidR="00E27195" w:rsidRPr="00EE524E" w:rsidRDefault="00E27195" w:rsidP="00B63AFB">
            <w:pPr>
              <w:tabs>
                <w:tab w:val="left" w:pos="-2384"/>
              </w:tabs>
              <w:ind w:right="-9"/>
              <w:rPr>
                <w:color w:val="000000"/>
                <w:sz w:val="24"/>
              </w:rPr>
            </w:pPr>
            <w:r w:rsidRPr="00EE524E">
              <w:rPr>
                <w:color w:val="000000"/>
                <w:sz w:val="24"/>
              </w:rPr>
              <w:t>21 407,4</w:t>
            </w:r>
          </w:p>
        </w:tc>
        <w:tc>
          <w:tcPr>
            <w:tcW w:w="613" w:type="pct"/>
            <w:vAlign w:val="center"/>
          </w:tcPr>
          <w:p w14:paraId="19836FE5" w14:textId="77777777" w:rsidR="00E27195" w:rsidRPr="00EE524E" w:rsidRDefault="00E27195" w:rsidP="00B63AFB">
            <w:pPr>
              <w:tabs>
                <w:tab w:val="left" w:pos="-2384"/>
              </w:tabs>
              <w:ind w:right="-9"/>
              <w:rPr>
                <w:color w:val="000000"/>
                <w:sz w:val="24"/>
              </w:rPr>
            </w:pPr>
            <w:r w:rsidRPr="00EE524E">
              <w:rPr>
                <w:color w:val="000000"/>
                <w:sz w:val="24"/>
              </w:rPr>
              <w:t>9</w:t>
            </w:r>
          </w:p>
        </w:tc>
        <w:tc>
          <w:tcPr>
            <w:tcW w:w="612" w:type="pct"/>
            <w:vAlign w:val="center"/>
          </w:tcPr>
          <w:p w14:paraId="6268533F" w14:textId="77777777" w:rsidR="00E27195" w:rsidRPr="00EE524E" w:rsidRDefault="00E27195" w:rsidP="00B63AFB">
            <w:pPr>
              <w:tabs>
                <w:tab w:val="left" w:pos="-2384"/>
              </w:tabs>
              <w:ind w:right="-9"/>
              <w:rPr>
                <w:color w:val="000000"/>
                <w:sz w:val="24"/>
              </w:rPr>
            </w:pPr>
            <w:r w:rsidRPr="00EE524E">
              <w:rPr>
                <w:color w:val="000000"/>
                <w:sz w:val="24"/>
              </w:rPr>
              <w:t>23 324,5</w:t>
            </w:r>
          </w:p>
        </w:tc>
        <w:tc>
          <w:tcPr>
            <w:tcW w:w="615" w:type="pct"/>
            <w:vAlign w:val="center"/>
          </w:tcPr>
          <w:p w14:paraId="574E746C" w14:textId="77777777" w:rsidR="00E27195" w:rsidRPr="00EE524E" w:rsidRDefault="00E27195" w:rsidP="00B63AFB">
            <w:pPr>
              <w:tabs>
                <w:tab w:val="left" w:pos="-2384"/>
              </w:tabs>
              <w:ind w:right="-9"/>
              <w:rPr>
                <w:color w:val="000000"/>
                <w:sz w:val="24"/>
              </w:rPr>
            </w:pPr>
            <w:r w:rsidRPr="00EE524E">
              <w:rPr>
                <w:color w:val="000000"/>
                <w:sz w:val="24"/>
              </w:rPr>
              <w:t>8</w:t>
            </w:r>
          </w:p>
        </w:tc>
        <w:tc>
          <w:tcPr>
            <w:tcW w:w="613" w:type="pct"/>
            <w:vAlign w:val="center"/>
          </w:tcPr>
          <w:p w14:paraId="77D53995" w14:textId="77777777" w:rsidR="00E27195" w:rsidRPr="00EE524E" w:rsidRDefault="00E27195" w:rsidP="00B63AFB">
            <w:pPr>
              <w:tabs>
                <w:tab w:val="left" w:pos="-2384"/>
              </w:tabs>
              <w:ind w:right="-9"/>
              <w:rPr>
                <w:color w:val="000000"/>
                <w:sz w:val="24"/>
              </w:rPr>
            </w:pPr>
            <w:r w:rsidRPr="00EE524E">
              <w:rPr>
                <w:color w:val="000000"/>
                <w:sz w:val="24"/>
              </w:rPr>
              <w:t>24 685,3</w:t>
            </w:r>
          </w:p>
        </w:tc>
        <w:tc>
          <w:tcPr>
            <w:tcW w:w="608" w:type="pct"/>
            <w:vAlign w:val="center"/>
          </w:tcPr>
          <w:p w14:paraId="4A0F0DFA" w14:textId="77777777" w:rsidR="00E27195" w:rsidRPr="00EE524E" w:rsidRDefault="00E27195" w:rsidP="00B63AFB">
            <w:pPr>
              <w:tabs>
                <w:tab w:val="left" w:pos="-2384"/>
              </w:tabs>
              <w:ind w:right="-9"/>
              <w:rPr>
                <w:color w:val="000000"/>
                <w:sz w:val="24"/>
              </w:rPr>
            </w:pPr>
            <w:r w:rsidRPr="00EE524E">
              <w:rPr>
                <w:color w:val="000000"/>
                <w:sz w:val="24"/>
              </w:rPr>
              <w:t>8</w:t>
            </w:r>
          </w:p>
        </w:tc>
      </w:tr>
      <w:tr w:rsidR="00E27195" w:rsidRPr="00EE524E" w14:paraId="49CE48F9" w14:textId="77777777" w:rsidTr="00B63AFB">
        <w:trPr>
          <w:trHeight w:val="20"/>
        </w:trPr>
        <w:tc>
          <w:tcPr>
            <w:tcW w:w="1327" w:type="pct"/>
            <w:vAlign w:val="center"/>
          </w:tcPr>
          <w:p w14:paraId="6A0226B4" w14:textId="77777777" w:rsidR="00E27195" w:rsidRPr="00EE524E" w:rsidRDefault="00E27195" w:rsidP="00B63AFB">
            <w:pPr>
              <w:ind w:left="113"/>
              <w:jc w:val="left"/>
              <w:rPr>
                <w:color w:val="000000"/>
                <w:sz w:val="24"/>
              </w:rPr>
            </w:pPr>
            <w:r w:rsidRPr="00EE524E">
              <w:rPr>
                <w:color w:val="000000"/>
                <w:sz w:val="24"/>
              </w:rPr>
              <w:t>Батайск</w:t>
            </w:r>
          </w:p>
        </w:tc>
        <w:tc>
          <w:tcPr>
            <w:tcW w:w="612" w:type="pct"/>
            <w:vAlign w:val="center"/>
          </w:tcPr>
          <w:p w14:paraId="6F93A8B8" w14:textId="77777777" w:rsidR="00E27195" w:rsidRPr="00EE524E" w:rsidRDefault="00E27195" w:rsidP="00B63AFB">
            <w:pPr>
              <w:tabs>
                <w:tab w:val="left" w:pos="-2384"/>
              </w:tabs>
              <w:ind w:right="-9"/>
              <w:rPr>
                <w:color w:val="000000"/>
                <w:sz w:val="24"/>
              </w:rPr>
            </w:pPr>
            <w:r w:rsidRPr="00EE524E">
              <w:rPr>
                <w:color w:val="000000"/>
                <w:sz w:val="24"/>
              </w:rPr>
              <w:t>23 716,6</w:t>
            </w:r>
          </w:p>
        </w:tc>
        <w:tc>
          <w:tcPr>
            <w:tcW w:w="613" w:type="pct"/>
            <w:vAlign w:val="center"/>
          </w:tcPr>
          <w:p w14:paraId="0EBC992D" w14:textId="77777777" w:rsidR="00E27195" w:rsidRPr="00EE524E" w:rsidRDefault="00E27195" w:rsidP="00B63AFB">
            <w:pPr>
              <w:tabs>
                <w:tab w:val="left" w:pos="-2384"/>
              </w:tabs>
              <w:ind w:right="-9"/>
              <w:rPr>
                <w:color w:val="000000"/>
                <w:sz w:val="24"/>
              </w:rPr>
            </w:pPr>
            <w:r w:rsidRPr="00EE524E">
              <w:rPr>
                <w:color w:val="000000"/>
                <w:sz w:val="24"/>
              </w:rPr>
              <w:t>4</w:t>
            </w:r>
          </w:p>
        </w:tc>
        <w:tc>
          <w:tcPr>
            <w:tcW w:w="612" w:type="pct"/>
            <w:vAlign w:val="center"/>
          </w:tcPr>
          <w:p w14:paraId="744D1069" w14:textId="77777777" w:rsidR="00E27195" w:rsidRPr="00EE524E" w:rsidRDefault="00E27195" w:rsidP="00B63AFB">
            <w:pPr>
              <w:tabs>
                <w:tab w:val="left" w:pos="-2384"/>
              </w:tabs>
              <w:ind w:right="-9"/>
              <w:rPr>
                <w:color w:val="000000"/>
                <w:sz w:val="24"/>
              </w:rPr>
            </w:pPr>
            <w:r w:rsidRPr="00EE524E">
              <w:rPr>
                <w:color w:val="000000"/>
                <w:sz w:val="24"/>
              </w:rPr>
              <w:t>25 110,8</w:t>
            </w:r>
          </w:p>
        </w:tc>
        <w:tc>
          <w:tcPr>
            <w:tcW w:w="615" w:type="pct"/>
            <w:vAlign w:val="center"/>
          </w:tcPr>
          <w:p w14:paraId="4B7B8DC5" w14:textId="77777777" w:rsidR="00E27195" w:rsidRPr="00EE524E" w:rsidRDefault="00E27195" w:rsidP="00B63AFB">
            <w:pPr>
              <w:tabs>
                <w:tab w:val="left" w:pos="-2384"/>
              </w:tabs>
              <w:ind w:right="-9"/>
              <w:rPr>
                <w:color w:val="000000"/>
                <w:sz w:val="24"/>
              </w:rPr>
            </w:pPr>
            <w:r w:rsidRPr="00EE524E">
              <w:rPr>
                <w:color w:val="000000"/>
                <w:sz w:val="24"/>
              </w:rPr>
              <w:t>5</w:t>
            </w:r>
          </w:p>
        </w:tc>
        <w:tc>
          <w:tcPr>
            <w:tcW w:w="613" w:type="pct"/>
            <w:vAlign w:val="center"/>
          </w:tcPr>
          <w:p w14:paraId="5DFAA1B2" w14:textId="77777777" w:rsidR="00E27195" w:rsidRPr="00EE524E" w:rsidRDefault="00E27195" w:rsidP="00B63AFB">
            <w:pPr>
              <w:tabs>
                <w:tab w:val="left" w:pos="-2384"/>
              </w:tabs>
              <w:ind w:right="-9"/>
              <w:rPr>
                <w:color w:val="000000"/>
                <w:sz w:val="24"/>
              </w:rPr>
            </w:pPr>
            <w:r w:rsidRPr="00EE524E">
              <w:rPr>
                <w:color w:val="000000"/>
                <w:sz w:val="24"/>
              </w:rPr>
              <w:t>27 035,3</w:t>
            </w:r>
          </w:p>
        </w:tc>
        <w:tc>
          <w:tcPr>
            <w:tcW w:w="608" w:type="pct"/>
            <w:vAlign w:val="center"/>
          </w:tcPr>
          <w:p w14:paraId="731A0F6A" w14:textId="77777777" w:rsidR="00E27195" w:rsidRPr="00EE524E" w:rsidRDefault="00E27195" w:rsidP="00B63AFB">
            <w:pPr>
              <w:tabs>
                <w:tab w:val="left" w:pos="-2384"/>
              </w:tabs>
              <w:ind w:right="-9"/>
              <w:rPr>
                <w:color w:val="000000"/>
                <w:sz w:val="24"/>
              </w:rPr>
            </w:pPr>
            <w:r w:rsidRPr="00EE524E">
              <w:rPr>
                <w:color w:val="000000"/>
                <w:sz w:val="24"/>
              </w:rPr>
              <w:t>6</w:t>
            </w:r>
          </w:p>
        </w:tc>
      </w:tr>
      <w:tr w:rsidR="00E27195" w:rsidRPr="00EE524E" w14:paraId="64C54F2D" w14:textId="77777777" w:rsidTr="00B63AFB">
        <w:trPr>
          <w:trHeight w:val="20"/>
        </w:trPr>
        <w:tc>
          <w:tcPr>
            <w:tcW w:w="1327" w:type="pct"/>
            <w:vAlign w:val="center"/>
          </w:tcPr>
          <w:p w14:paraId="09D24EDA" w14:textId="77777777" w:rsidR="00E27195" w:rsidRPr="00EE524E" w:rsidRDefault="00E27195" w:rsidP="00B63AFB">
            <w:pPr>
              <w:ind w:left="113"/>
              <w:jc w:val="left"/>
              <w:rPr>
                <w:color w:val="000000"/>
                <w:sz w:val="24"/>
              </w:rPr>
            </w:pPr>
            <w:r w:rsidRPr="00EE524E">
              <w:rPr>
                <w:color w:val="000000"/>
                <w:sz w:val="24"/>
              </w:rPr>
              <w:t>Волгодонск</w:t>
            </w:r>
          </w:p>
        </w:tc>
        <w:tc>
          <w:tcPr>
            <w:tcW w:w="612" w:type="pct"/>
            <w:vAlign w:val="center"/>
          </w:tcPr>
          <w:p w14:paraId="6427C53A" w14:textId="77777777" w:rsidR="00E27195" w:rsidRPr="00EE524E" w:rsidRDefault="00E27195" w:rsidP="00B63AFB">
            <w:pPr>
              <w:tabs>
                <w:tab w:val="left" w:pos="-2384"/>
              </w:tabs>
              <w:ind w:right="-9"/>
              <w:rPr>
                <w:color w:val="000000"/>
                <w:sz w:val="24"/>
              </w:rPr>
            </w:pPr>
            <w:r w:rsidRPr="00EE524E">
              <w:rPr>
                <w:color w:val="000000"/>
                <w:sz w:val="24"/>
              </w:rPr>
              <w:t>27 698,4</w:t>
            </w:r>
          </w:p>
        </w:tc>
        <w:tc>
          <w:tcPr>
            <w:tcW w:w="613" w:type="pct"/>
            <w:vAlign w:val="center"/>
          </w:tcPr>
          <w:p w14:paraId="64C63F93" w14:textId="77777777" w:rsidR="00E27195" w:rsidRPr="00EE524E" w:rsidRDefault="00E27195" w:rsidP="00B63AFB">
            <w:pPr>
              <w:tabs>
                <w:tab w:val="left" w:pos="-2384"/>
              </w:tabs>
              <w:ind w:right="-9"/>
              <w:rPr>
                <w:color w:val="000000"/>
                <w:sz w:val="24"/>
              </w:rPr>
            </w:pPr>
            <w:r w:rsidRPr="00EE524E">
              <w:rPr>
                <w:color w:val="000000"/>
                <w:sz w:val="24"/>
              </w:rPr>
              <w:t>2</w:t>
            </w:r>
          </w:p>
        </w:tc>
        <w:tc>
          <w:tcPr>
            <w:tcW w:w="612" w:type="pct"/>
            <w:vAlign w:val="center"/>
          </w:tcPr>
          <w:p w14:paraId="2481CDC2" w14:textId="77777777" w:rsidR="00E27195" w:rsidRPr="00EE524E" w:rsidRDefault="00E27195" w:rsidP="00B63AFB">
            <w:pPr>
              <w:tabs>
                <w:tab w:val="left" w:pos="-2384"/>
              </w:tabs>
              <w:ind w:right="-9"/>
              <w:rPr>
                <w:color w:val="000000"/>
                <w:sz w:val="24"/>
              </w:rPr>
            </w:pPr>
            <w:r w:rsidRPr="00EE524E">
              <w:rPr>
                <w:color w:val="000000"/>
                <w:sz w:val="24"/>
              </w:rPr>
              <w:t>28 865,4</w:t>
            </w:r>
          </w:p>
        </w:tc>
        <w:tc>
          <w:tcPr>
            <w:tcW w:w="615" w:type="pct"/>
            <w:vAlign w:val="center"/>
          </w:tcPr>
          <w:p w14:paraId="22BF5FC6" w14:textId="77777777" w:rsidR="00E27195" w:rsidRPr="00EE524E" w:rsidRDefault="00E27195" w:rsidP="00B63AFB">
            <w:pPr>
              <w:tabs>
                <w:tab w:val="left" w:pos="-2384"/>
              </w:tabs>
              <w:ind w:right="-9"/>
              <w:rPr>
                <w:color w:val="000000"/>
                <w:sz w:val="24"/>
              </w:rPr>
            </w:pPr>
            <w:r w:rsidRPr="00EE524E">
              <w:rPr>
                <w:color w:val="000000"/>
                <w:sz w:val="24"/>
              </w:rPr>
              <w:t>2</w:t>
            </w:r>
          </w:p>
        </w:tc>
        <w:tc>
          <w:tcPr>
            <w:tcW w:w="613" w:type="pct"/>
            <w:vAlign w:val="center"/>
          </w:tcPr>
          <w:p w14:paraId="22C9EFAB" w14:textId="77777777" w:rsidR="00E27195" w:rsidRPr="00EE524E" w:rsidRDefault="00E27195" w:rsidP="00B63AFB">
            <w:pPr>
              <w:tabs>
                <w:tab w:val="left" w:pos="-2384"/>
              </w:tabs>
              <w:ind w:right="-9"/>
              <w:rPr>
                <w:color w:val="000000"/>
                <w:sz w:val="24"/>
              </w:rPr>
            </w:pPr>
            <w:r w:rsidRPr="00EE524E">
              <w:rPr>
                <w:color w:val="000000"/>
                <w:sz w:val="24"/>
              </w:rPr>
              <w:t>30 338,6</w:t>
            </w:r>
          </w:p>
        </w:tc>
        <w:tc>
          <w:tcPr>
            <w:tcW w:w="608" w:type="pct"/>
            <w:vAlign w:val="center"/>
          </w:tcPr>
          <w:p w14:paraId="37FC4A90" w14:textId="77777777" w:rsidR="00E27195" w:rsidRPr="00EE524E" w:rsidRDefault="00E27195" w:rsidP="00B63AFB">
            <w:pPr>
              <w:tabs>
                <w:tab w:val="left" w:pos="-2384"/>
              </w:tabs>
              <w:ind w:right="-9"/>
              <w:rPr>
                <w:color w:val="000000"/>
                <w:sz w:val="24"/>
              </w:rPr>
            </w:pPr>
            <w:r w:rsidRPr="00EE524E">
              <w:rPr>
                <w:color w:val="000000"/>
                <w:sz w:val="24"/>
              </w:rPr>
              <w:t>2</w:t>
            </w:r>
          </w:p>
        </w:tc>
      </w:tr>
      <w:tr w:rsidR="00E27195" w:rsidRPr="00EE524E" w14:paraId="1D0A1CF0" w14:textId="77777777" w:rsidTr="00B63AFB">
        <w:trPr>
          <w:trHeight w:val="20"/>
        </w:trPr>
        <w:tc>
          <w:tcPr>
            <w:tcW w:w="1327" w:type="pct"/>
            <w:vAlign w:val="center"/>
          </w:tcPr>
          <w:p w14:paraId="007B5B86" w14:textId="77777777" w:rsidR="00E27195" w:rsidRPr="00EE524E" w:rsidRDefault="00E27195" w:rsidP="00B63AFB">
            <w:pPr>
              <w:ind w:left="113"/>
              <w:jc w:val="left"/>
              <w:rPr>
                <w:color w:val="000000"/>
                <w:sz w:val="24"/>
              </w:rPr>
            </w:pPr>
            <w:r w:rsidRPr="00EE524E">
              <w:rPr>
                <w:color w:val="000000"/>
                <w:sz w:val="24"/>
              </w:rPr>
              <w:t>Гуково</w:t>
            </w:r>
          </w:p>
        </w:tc>
        <w:tc>
          <w:tcPr>
            <w:tcW w:w="612" w:type="pct"/>
            <w:vAlign w:val="center"/>
          </w:tcPr>
          <w:p w14:paraId="1772E5EB" w14:textId="77777777" w:rsidR="00E27195" w:rsidRPr="00EE524E" w:rsidRDefault="00E27195" w:rsidP="00B63AFB">
            <w:pPr>
              <w:tabs>
                <w:tab w:val="left" w:pos="-2384"/>
              </w:tabs>
              <w:ind w:right="-9"/>
              <w:rPr>
                <w:color w:val="000000"/>
                <w:sz w:val="24"/>
              </w:rPr>
            </w:pPr>
            <w:r w:rsidRPr="00EE524E">
              <w:rPr>
                <w:color w:val="000000"/>
                <w:sz w:val="24"/>
              </w:rPr>
              <w:t>18 045,3</w:t>
            </w:r>
          </w:p>
        </w:tc>
        <w:tc>
          <w:tcPr>
            <w:tcW w:w="613" w:type="pct"/>
            <w:vAlign w:val="center"/>
          </w:tcPr>
          <w:p w14:paraId="2DEB31BA" w14:textId="77777777" w:rsidR="00E27195" w:rsidRPr="00EE524E" w:rsidRDefault="00E27195" w:rsidP="00B63AFB">
            <w:pPr>
              <w:tabs>
                <w:tab w:val="left" w:pos="-2384"/>
              </w:tabs>
              <w:ind w:right="-9"/>
              <w:rPr>
                <w:color w:val="000000"/>
                <w:sz w:val="24"/>
              </w:rPr>
            </w:pPr>
            <w:r w:rsidRPr="00EE524E">
              <w:rPr>
                <w:color w:val="000000"/>
                <w:sz w:val="24"/>
              </w:rPr>
              <w:t>11</w:t>
            </w:r>
          </w:p>
        </w:tc>
        <w:tc>
          <w:tcPr>
            <w:tcW w:w="612" w:type="pct"/>
            <w:vAlign w:val="center"/>
          </w:tcPr>
          <w:p w14:paraId="32DF8B3E" w14:textId="77777777" w:rsidR="00E27195" w:rsidRPr="00EE524E" w:rsidRDefault="00E27195" w:rsidP="00B63AFB">
            <w:pPr>
              <w:tabs>
                <w:tab w:val="left" w:pos="-2384"/>
              </w:tabs>
              <w:ind w:right="-9"/>
              <w:rPr>
                <w:color w:val="000000"/>
                <w:sz w:val="24"/>
              </w:rPr>
            </w:pPr>
            <w:r w:rsidRPr="00EE524E">
              <w:rPr>
                <w:color w:val="000000"/>
                <w:sz w:val="24"/>
              </w:rPr>
              <w:t>19 038,1</w:t>
            </w:r>
          </w:p>
        </w:tc>
        <w:tc>
          <w:tcPr>
            <w:tcW w:w="615" w:type="pct"/>
            <w:vAlign w:val="center"/>
          </w:tcPr>
          <w:p w14:paraId="44EDA37A" w14:textId="77777777" w:rsidR="00E27195" w:rsidRPr="00EE524E" w:rsidRDefault="00E27195" w:rsidP="00B63AFB">
            <w:pPr>
              <w:tabs>
                <w:tab w:val="left" w:pos="-2384"/>
              </w:tabs>
              <w:ind w:right="-9"/>
              <w:rPr>
                <w:color w:val="000000"/>
                <w:sz w:val="24"/>
              </w:rPr>
            </w:pPr>
            <w:r w:rsidRPr="00EE524E">
              <w:rPr>
                <w:color w:val="000000"/>
                <w:sz w:val="24"/>
              </w:rPr>
              <w:t>11</w:t>
            </w:r>
          </w:p>
        </w:tc>
        <w:tc>
          <w:tcPr>
            <w:tcW w:w="613" w:type="pct"/>
            <w:vAlign w:val="center"/>
          </w:tcPr>
          <w:p w14:paraId="6BA54843" w14:textId="77777777" w:rsidR="00E27195" w:rsidRPr="00EE524E" w:rsidRDefault="00E27195" w:rsidP="00B63AFB">
            <w:pPr>
              <w:tabs>
                <w:tab w:val="left" w:pos="-2384"/>
              </w:tabs>
              <w:ind w:right="-9"/>
              <w:rPr>
                <w:color w:val="000000"/>
                <w:sz w:val="24"/>
              </w:rPr>
            </w:pPr>
            <w:r w:rsidRPr="00EE524E">
              <w:rPr>
                <w:color w:val="000000"/>
                <w:sz w:val="24"/>
              </w:rPr>
              <w:t>19 735,0</w:t>
            </w:r>
          </w:p>
        </w:tc>
        <w:tc>
          <w:tcPr>
            <w:tcW w:w="608" w:type="pct"/>
            <w:vAlign w:val="center"/>
          </w:tcPr>
          <w:p w14:paraId="3ED218B1" w14:textId="77777777" w:rsidR="00E27195" w:rsidRPr="00EE524E" w:rsidRDefault="00E27195" w:rsidP="00B63AFB">
            <w:pPr>
              <w:tabs>
                <w:tab w:val="left" w:pos="-2384"/>
              </w:tabs>
              <w:ind w:right="-9"/>
              <w:rPr>
                <w:color w:val="000000"/>
                <w:sz w:val="24"/>
              </w:rPr>
            </w:pPr>
            <w:r w:rsidRPr="00EE524E">
              <w:rPr>
                <w:color w:val="000000"/>
                <w:sz w:val="24"/>
              </w:rPr>
              <w:t>11</w:t>
            </w:r>
          </w:p>
        </w:tc>
      </w:tr>
      <w:tr w:rsidR="00E27195" w:rsidRPr="00EE524E" w14:paraId="0D7FC621" w14:textId="77777777" w:rsidTr="00B63AFB">
        <w:trPr>
          <w:trHeight w:val="20"/>
        </w:trPr>
        <w:tc>
          <w:tcPr>
            <w:tcW w:w="1327" w:type="pct"/>
            <w:vAlign w:val="center"/>
          </w:tcPr>
          <w:p w14:paraId="2804E67A" w14:textId="77777777" w:rsidR="00E27195" w:rsidRPr="00EE524E" w:rsidRDefault="00E27195" w:rsidP="00B63AFB">
            <w:pPr>
              <w:ind w:left="113"/>
              <w:jc w:val="left"/>
              <w:rPr>
                <w:color w:val="000000"/>
                <w:sz w:val="24"/>
              </w:rPr>
            </w:pPr>
            <w:r w:rsidRPr="00EE524E">
              <w:rPr>
                <w:color w:val="000000"/>
                <w:sz w:val="24"/>
              </w:rPr>
              <w:t>Донецк</w:t>
            </w:r>
          </w:p>
        </w:tc>
        <w:tc>
          <w:tcPr>
            <w:tcW w:w="612" w:type="pct"/>
            <w:vAlign w:val="center"/>
          </w:tcPr>
          <w:p w14:paraId="5F0A8E24" w14:textId="77777777" w:rsidR="00E27195" w:rsidRPr="00EE524E" w:rsidRDefault="00E27195" w:rsidP="00B63AFB">
            <w:pPr>
              <w:tabs>
                <w:tab w:val="left" w:pos="-2384"/>
              </w:tabs>
              <w:ind w:right="-9"/>
              <w:rPr>
                <w:color w:val="000000"/>
                <w:sz w:val="24"/>
              </w:rPr>
            </w:pPr>
            <w:r w:rsidRPr="00EE524E">
              <w:rPr>
                <w:color w:val="000000"/>
                <w:sz w:val="24"/>
              </w:rPr>
              <w:t>16 831,1</w:t>
            </w:r>
          </w:p>
        </w:tc>
        <w:tc>
          <w:tcPr>
            <w:tcW w:w="613" w:type="pct"/>
            <w:vAlign w:val="center"/>
          </w:tcPr>
          <w:p w14:paraId="32FBE148" w14:textId="77777777" w:rsidR="00E27195" w:rsidRPr="00EE524E" w:rsidRDefault="00E27195" w:rsidP="00B63AFB">
            <w:pPr>
              <w:tabs>
                <w:tab w:val="left" w:pos="-2384"/>
              </w:tabs>
              <w:ind w:right="-9"/>
              <w:rPr>
                <w:color w:val="000000"/>
                <w:sz w:val="24"/>
              </w:rPr>
            </w:pPr>
            <w:r w:rsidRPr="00EE524E">
              <w:rPr>
                <w:color w:val="000000"/>
                <w:sz w:val="24"/>
              </w:rPr>
              <w:t>12</w:t>
            </w:r>
          </w:p>
        </w:tc>
        <w:tc>
          <w:tcPr>
            <w:tcW w:w="612" w:type="pct"/>
            <w:vAlign w:val="center"/>
          </w:tcPr>
          <w:p w14:paraId="03FE57B5" w14:textId="77777777" w:rsidR="00E27195" w:rsidRPr="00EE524E" w:rsidRDefault="00E27195" w:rsidP="00B63AFB">
            <w:pPr>
              <w:tabs>
                <w:tab w:val="left" w:pos="-2384"/>
              </w:tabs>
              <w:ind w:right="-9"/>
              <w:rPr>
                <w:color w:val="000000"/>
                <w:sz w:val="24"/>
              </w:rPr>
            </w:pPr>
            <w:r w:rsidRPr="00EE524E">
              <w:rPr>
                <w:color w:val="000000"/>
                <w:sz w:val="24"/>
              </w:rPr>
              <w:t>17 968,6</w:t>
            </w:r>
          </w:p>
        </w:tc>
        <w:tc>
          <w:tcPr>
            <w:tcW w:w="615" w:type="pct"/>
            <w:vAlign w:val="center"/>
          </w:tcPr>
          <w:p w14:paraId="4F777858" w14:textId="77777777" w:rsidR="00E27195" w:rsidRPr="00EE524E" w:rsidRDefault="00E27195" w:rsidP="00B63AFB">
            <w:pPr>
              <w:tabs>
                <w:tab w:val="left" w:pos="-2384"/>
              </w:tabs>
              <w:ind w:right="-9"/>
              <w:rPr>
                <w:color w:val="000000"/>
                <w:sz w:val="24"/>
              </w:rPr>
            </w:pPr>
            <w:r w:rsidRPr="00EE524E">
              <w:rPr>
                <w:color w:val="000000"/>
                <w:sz w:val="24"/>
              </w:rPr>
              <w:t>12</w:t>
            </w:r>
          </w:p>
        </w:tc>
        <w:tc>
          <w:tcPr>
            <w:tcW w:w="613" w:type="pct"/>
            <w:vAlign w:val="center"/>
          </w:tcPr>
          <w:p w14:paraId="3550ADA6" w14:textId="77777777" w:rsidR="00E27195" w:rsidRPr="00EE524E" w:rsidRDefault="00E27195" w:rsidP="00B63AFB">
            <w:pPr>
              <w:tabs>
                <w:tab w:val="left" w:pos="-2384"/>
              </w:tabs>
              <w:ind w:right="-9"/>
              <w:rPr>
                <w:color w:val="000000"/>
                <w:sz w:val="24"/>
              </w:rPr>
            </w:pPr>
            <w:r w:rsidRPr="00EE524E">
              <w:rPr>
                <w:color w:val="000000"/>
                <w:sz w:val="24"/>
              </w:rPr>
              <w:t>18 779,9</w:t>
            </w:r>
          </w:p>
        </w:tc>
        <w:tc>
          <w:tcPr>
            <w:tcW w:w="608" w:type="pct"/>
            <w:vAlign w:val="center"/>
          </w:tcPr>
          <w:p w14:paraId="73227F6F" w14:textId="77777777" w:rsidR="00E27195" w:rsidRPr="00EE524E" w:rsidRDefault="00E27195" w:rsidP="00B63AFB">
            <w:pPr>
              <w:tabs>
                <w:tab w:val="left" w:pos="-2384"/>
              </w:tabs>
              <w:ind w:right="-9"/>
              <w:rPr>
                <w:color w:val="000000"/>
                <w:sz w:val="24"/>
              </w:rPr>
            </w:pPr>
            <w:r w:rsidRPr="00EE524E">
              <w:rPr>
                <w:color w:val="000000"/>
                <w:sz w:val="24"/>
              </w:rPr>
              <w:t>12</w:t>
            </w:r>
          </w:p>
        </w:tc>
      </w:tr>
      <w:tr w:rsidR="00E27195" w:rsidRPr="00EE524E" w14:paraId="5DC24772" w14:textId="77777777" w:rsidTr="00B63AFB">
        <w:trPr>
          <w:trHeight w:val="20"/>
        </w:trPr>
        <w:tc>
          <w:tcPr>
            <w:tcW w:w="1327" w:type="pct"/>
            <w:vAlign w:val="center"/>
          </w:tcPr>
          <w:p w14:paraId="79E09CC0" w14:textId="77777777" w:rsidR="00E27195" w:rsidRPr="00EE524E" w:rsidRDefault="00E27195" w:rsidP="00B63AFB">
            <w:pPr>
              <w:ind w:left="113"/>
              <w:jc w:val="left"/>
              <w:rPr>
                <w:color w:val="000000"/>
                <w:sz w:val="24"/>
              </w:rPr>
            </w:pPr>
            <w:r w:rsidRPr="00EE524E">
              <w:rPr>
                <w:color w:val="000000"/>
                <w:sz w:val="24"/>
              </w:rPr>
              <w:t>Зверево</w:t>
            </w:r>
          </w:p>
        </w:tc>
        <w:tc>
          <w:tcPr>
            <w:tcW w:w="612" w:type="pct"/>
            <w:vAlign w:val="center"/>
          </w:tcPr>
          <w:p w14:paraId="38EA7DDE" w14:textId="77777777" w:rsidR="00E27195" w:rsidRPr="00EE524E" w:rsidRDefault="00E27195" w:rsidP="00B63AFB">
            <w:pPr>
              <w:tabs>
                <w:tab w:val="left" w:pos="-2384"/>
              </w:tabs>
              <w:ind w:right="-9"/>
              <w:rPr>
                <w:color w:val="000000"/>
                <w:sz w:val="24"/>
              </w:rPr>
            </w:pPr>
            <w:r w:rsidRPr="00EE524E">
              <w:rPr>
                <w:color w:val="000000"/>
                <w:sz w:val="24"/>
              </w:rPr>
              <w:t>23 623,5</w:t>
            </w:r>
          </w:p>
        </w:tc>
        <w:tc>
          <w:tcPr>
            <w:tcW w:w="613" w:type="pct"/>
            <w:vAlign w:val="center"/>
          </w:tcPr>
          <w:p w14:paraId="16EB7AE7" w14:textId="77777777" w:rsidR="00E27195" w:rsidRPr="00EE524E" w:rsidRDefault="00E27195" w:rsidP="00B63AFB">
            <w:pPr>
              <w:tabs>
                <w:tab w:val="left" w:pos="-2384"/>
              </w:tabs>
              <w:ind w:right="-9"/>
              <w:rPr>
                <w:color w:val="000000"/>
                <w:sz w:val="24"/>
              </w:rPr>
            </w:pPr>
            <w:r w:rsidRPr="00EE524E">
              <w:rPr>
                <w:color w:val="000000"/>
                <w:sz w:val="24"/>
              </w:rPr>
              <w:t>6</w:t>
            </w:r>
          </w:p>
        </w:tc>
        <w:tc>
          <w:tcPr>
            <w:tcW w:w="612" w:type="pct"/>
            <w:vAlign w:val="center"/>
          </w:tcPr>
          <w:p w14:paraId="62D6ADCF" w14:textId="77777777" w:rsidR="00E27195" w:rsidRPr="00EE524E" w:rsidRDefault="00E27195" w:rsidP="00B63AFB">
            <w:pPr>
              <w:tabs>
                <w:tab w:val="left" w:pos="-2384"/>
              </w:tabs>
              <w:ind w:right="-9"/>
              <w:rPr>
                <w:color w:val="000000"/>
                <w:sz w:val="24"/>
              </w:rPr>
            </w:pPr>
            <w:r w:rsidRPr="00EE524E">
              <w:rPr>
                <w:color w:val="000000"/>
                <w:sz w:val="24"/>
              </w:rPr>
              <w:t>24 996,0</w:t>
            </w:r>
          </w:p>
        </w:tc>
        <w:tc>
          <w:tcPr>
            <w:tcW w:w="615" w:type="pct"/>
            <w:vAlign w:val="center"/>
          </w:tcPr>
          <w:p w14:paraId="60D6B963" w14:textId="77777777" w:rsidR="00E27195" w:rsidRPr="00EE524E" w:rsidRDefault="00E27195" w:rsidP="00B63AFB">
            <w:pPr>
              <w:tabs>
                <w:tab w:val="left" w:pos="-2384"/>
              </w:tabs>
              <w:ind w:right="-9"/>
              <w:rPr>
                <w:color w:val="000000"/>
                <w:sz w:val="24"/>
              </w:rPr>
            </w:pPr>
            <w:r w:rsidRPr="00EE524E">
              <w:rPr>
                <w:color w:val="000000"/>
                <w:sz w:val="24"/>
              </w:rPr>
              <w:t>6</w:t>
            </w:r>
          </w:p>
        </w:tc>
        <w:tc>
          <w:tcPr>
            <w:tcW w:w="613" w:type="pct"/>
            <w:vAlign w:val="center"/>
          </w:tcPr>
          <w:p w14:paraId="2892E6FB" w14:textId="77777777" w:rsidR="00E27195" w:rsidRPr="00EE524E" w:rsidRDefault="00E27195" w:rsidP="00B63AFB">
            <w:pPr>
              <w:tabs>
                <w:tab w:val="left" w:pos="-2384"/>
              </w:tabs>
              <w:ind w:right="-9"/>
              <w:rPr>
                <w:color w:val="000000"/>
                <w:sz w:val="24"/>
              </w:rPr>
            </w:pPr>
            <w:r w:rsidRPr="00EE524E">
              <w:rPr>
                <w:color w:val="000000"/>
                <w:sz w:val="24"/>
              </w:rPr>
              <w:t>27 946,5</w:t>
            </w:r>
          </w:p>
        </w:tc>
        <w:tc>
          <w:tcPr>
            <w:tcW w:w="608" w:type="pct"/>
            <w:vAlign w:val="center"/>
          </w:tcPr>
          <w:p w14:paraId="26B3E0C2" w14:textId="77777777" w:rsidR="00E27195" w:rsidRPr="00EE524E" w:rsidRDefault="00E27195" w:rsidP="00B63AFB">
            <w:pPr>
              <w:tabs>
                <w:tab w:val="left" w:pos="-2384"/>
              </w:tabs>
              <w:ind w:right="-9"/>
              <w:rPr>
                <w:color w:val="000000"/>
                <w:sz w:val="24"/>
              </w:rPr>
            </w:pPr>
            <w:r w:rsidRPr="00EE524E">
              <w:rPr>
                <w:color w:val="000000"/>
                <w:sz w:val="24"/>
              </w:rPr>
              <w:t>3</w:t>
            </w:r>
          </w:p>
        </w:tc>
      </w:tr>
      <w:tr w:rsidR="00E27195" w:rsidRPr="00EE524E" w14:paraId="009628B5" w14:textId="77777777" w:rsidTr="00B63AFB">
        <w:trPr>
          <w:trHeight w:val="20"/>
        </w:trPr>
        <w:tc>
          <w:tcPr>
            <w:tcW w:w="1327" w:type="pct"/>
            <w:vAlign w:val="center"/>
          </w:tcPr>
          <w:p w14:paraId="013BB982" w14:textId="77777777" w:rsidR="00E27195" w:rsidRPr="00EE524E" w:rsidRDefault="00E27195" w:rsidP="00B63AFB">
            <w:pPr>
              <w:ind w:left="113"/>
              <w:jc w:val="left"/>
              <w:rPr>
                <w:color w:val="000000"/>
                <w:sz w:val="24"/>
              </w:rPr>
            </w:pPr>
            <w:r w:rsidRPr="00EE524E">
              <w:rPr>
                <w:color w:val="000000"/>
                <w:sz w:val="24"/>
              </w:rPr>
              <w:t>Каменск-Шахтинский</w:t>
            </w:r>
          </w:p>
        </w:tc>
        <w:tc>
          <w:tcPr>
            <w:tcW w:w="612" w:type="pct"/>
            <w:vAlign w:val="center"/>
          </w:tcPr>
          <w:p w14:paraId="6B486293" w14:textId="77777777" w:rsidR="00E27195" w:rsidRPr="00EE524E" w:rsidRDefault="00E27195" w:rsidP="00B63AFB">
            <w:pPr>
              <w:tabs>
                <w:tab w:val="left" w:pos="-2384"/>
              </w:tabs>
              <w:ind w:right="-9"/>
              <w:rPr>
                <w:color w:val="000000"/>
                <w:sz w:val="24"/>
              </w:rPr>
            </w:pPr>
            <w:r w:rsidRPr="00EE524E">
              <w:rPr>
                <w:color w:val="000000"/>
                <w:sz w:val="24"/>
              </w:rPr>
              <w:t>23 172,8</w:t>
            </w:r>
          </w:p>
        </w:tc>
        <w:tc>
          <w:tcPr>
            <w:tcW w:w="613" w:type="pct"/>
            <w:vAlign w:val="center"/>
          </w:tcPr>
          <w:p w14:paraId="52FAA401" w14:textId="77777777" w:rsidR="00E27195" w:rsidRPr="00EE524E" w:rsidRDefault="00E27195" w:rsidP="00B63AFB">
            <w:pPr>
              <w:tabs>
                <w:tab w:val="left" w:pos="-2384"/>
              </w:tabs>
              <w:ind w:right="-9"/>
              <w:rPr>
                <w:color w:val="000000"/>
                <w:sz w:val="24"/>
              </w:rPr>
            </w:pPr>
            <w:r w:rsidRPr="00EE524E">
              <w:rPr>
                <w:color w:val="000000"/>
                <w:sz w:val="24"/>
              </w:rPr>
              <w:t>7</w:t>
            </w:r>
          </w:p>
        </w:tc>
        <w:tc>
          <w:tcPr>
            <w:tcW w:w="612" w:type="pct"/>
            <w:vAlign w:val="center"/>
          </w:tcPr>
          <w:p w14:paraId="74729074" w14:textId="77777777" w:rsidR="00E27195" w:rsidRPr="00EE524E" w:rsidRDefault="00E27195" w:rsidP="00B63AFB">
            <w:pPr>
              <w:tabs>
                <w:tab w:val="left" w:pos="-2384"/>
              </w:tabs>
              <w:ind w:right="-9"/>
              <w:rPr>
                <w:color w:val="000000"/>
                <w:sz w:val="24"/>
              </w:rPr>
            </w:pPr>
            <w:r w:rsidRPr="00EE524E">
              <w:rPr>
                <w:color w:val="000000"/>
                <w:sz w:val="24"/>
              </w:rPr>
              <w:t>24 856,7</w:t>
            </w:r>
          </w:p>
        </w:tc>
        <w:tc>
          <w:tcPr>
            <w:tcW w:w="615" w:type="pct"/>
            <w:vAlign w:val="center"/>
          </w:tcPr>
          <w:p w14:paraId="6A1CA707" w14:textId="77777777" w:rsidR="00E27195" w:rsidRPr="00EE524E" w:rsidRDefault="00E27195" w:rsidP="00B63AFB">
            <w:pPr>
              <w:tabs>
                <w:tab w:val="left" w:pos="-2384"/>
              </w:tabs>
              <w:ind w:right="-9"/>
              <w:rPr>
                <w:color w:val="000000"/>
                <w:sz w:val="24"/>
              </w:rPr>
            </w:pPr>
            <w:r w:rsidRPr="00EE524E">
              <w:rPr>
                <w:color w:val="000000"/>
                <w:sz w:val="24"/>
              </w:rPr>
              <w:t>7</w:t>
            </w:r>
          </w:p>
        </w:tc>
        <w:tc>
          <w:tcPr>
            <w:tcW w:w="613" w:type="pct"/>
            <w:vAlign w:val="center"/>
          </w:tcPr>
          <w:p w14:paraId="68409F2B" w14:textId="77777777" w:rsidR="00E27195" w:rsidRPr="00EE524E" w:rsidRDefault="00E27195" w:rsidP="00B63AFB">
            <w:pPr>
              <w:tabs>
                <w:tab w:val="left" w:pos="-2384"/>
              </w:tabs>
              <w:ind w:right="-9"/>
              <w:rPr>
                <w:color w:val="000000"/>
                <w:sz w:val="24"/>
              </w:rPr>
            </w:pPr>
            <w:r w:rsidRPr="00EE524E">
              <w:rPr>
                <w:color w:val="000000"/>
                <w:sz w:val="24"/>
              </w:rPr>
              <w:t>27 056,9</w:t>
            </w:r>
          </w:p>
        </w:tc>
        <w:tc>
          <w:tcPr>
            <w:tcW w:w="608" w:type="pct"/>
            <w:vAlign w:val="center"/>
          </w:tcPr>
          <w:p w14:paraId="1227167B" w14:textId="77777777" w:rsidR="00E27195" w:rsidRPr="00EE524E" w:rsidRDefault="00E27195" w:rsidP="00B63AFB">
            <w:pPr>
              <w:tabs>
                <w:tab w:val="left" w:pos="-2384"/>
              </w:tabs>
              <w:ind w:right="-9"/>
              <w:rPr>
                <w:color w:val="000000"/>
                <w:sz w:val="24"/>
              </w:rPr>
            </w:pPr>
            <w:r w:rsidRPr="00EE524E">
              <w:rPr>
                <w:color w:val="000000"/>
                <w:sz w:val="24"/>
              </w:rPr>
              <w:t>5</w:t>
            </w:r>
          </w:p>
        </w:tc>
      </w:tr>
      <w:tr w:rsidR="00E27195" w:rsidRPr="00EE524E" w14:paraId="2864D45B" w14:textId="77777777" w:rsidTr="00B63AFB">
        <w:trPr>
          <w:trHeight w:val="20"/>
        </w:trPr>
        <w:tc>
          <w:tcPr>
            <w:tcW w:w="1327" w:type="pct"/>
            <w:vAlign w:val="center"/>
          </w:tcPr>
          <w:p w14:paraId="1BA447D3" w14:textId="77777777" w:rsidR="00E27195" w:rsidRPr="00EE524E" w:rsidRDefault="00E27195" w:rsidP="00B63AFB">
            <w:pPr>
              <w:ind w:left="113"/>
              <w:jc w:val="left"/>
              <w:rPr>
                <w:color w:val="000000"/>
                <w:sz w:val="24"/>
              </w:rPr>
            </w:pPr>
            <w:r w:rsidRPr="00EE524E">
              <w:rPr>
                <w:color w:val="000000"/>
                <w:sz w:val="24"/>
              </w:rPr>
              <w:t>Новочеркасск</w:t>
            </w:r>
          </w:p>
        </w:tc>
        <w:tc>
          <w:tcPr>
            <w:tcW w:w="612" w:type="pct"/>
            <w:vAlign w:val="center"/>
          </w:tcPr>
          <w:p w14:paraId="0864399B" w14:textId="77777777" w:rsidR="00E27195" w:rsidRPr="00EE524E" w:rsidRDefault="00E27195" w:rsidP="00B63AFB">
            <w:pPr>
              <w:tabs>
                <w:tab w:val="left" w:pos="-2384"/>
              </w:tabs>
              <w:ind w:right="-9"/>
              <w:rPr>
                <w:color w:val="000000"/>
                <w:sz w:val="24"/>
              </w:rPr>
            </w:pPr>
            <w:r w:rsidRPr="00EE524E">
              <w:rPr>
                <w:color w:val="000000"/>
                <w:sz w:val="24"/>
              </w:rPr>
              <w:t>23 710,7</w:t>
            </w:r>
          </w:p>
        </w:tc>
        <w:tc>
          <w:tcPr>
            <w:tcW w:w="613" w:type="pct"/>
            <w:vAlign w:val="center"/>
          </w:tcPr>
          <w:p w14:paraId="0802A706" w14:textId="77777777" w:rsidR="00E27195" w:rsidRPr="00EE524E" w:rsidRDefault="00E27195" w:rsidP="00B63AFB">
            <w:pPr>
              <w:tabs>
                <w:tab w:val="left" w:pos="-2384"/>
              </w:tabs>
              <w:ind w:right="-9"/>
              <w:rPr>
                <w:color w:val="000000"/>
                <w:sz w:val="24"/>
              </w:rPr>
            </w:pPr>
            <w:r w:rsidRPr="00EE524E">
              <w:rPr>
                <w:color w:val="000000"/>
                <w:sz w:val="24"/>
              </w:rPr>
              <w:t>5</w:t>
            </w:r>
          </w:p>
        </w:tc>
        <w:tc>
          <w:tcPr>
            <w:tcW w:w="612" w:type="pct"/>
            <w:vAlign w:val="center"/>
          </w:tcPr>
          <w:p w14:paraId="68CE3362" w14:textId="77777777" w:rsidR="00E27195" w:rsidRPr="00EE524E" w:rsidRDefault="00E27195" w:rsidP="00B63AFB">
            <w:pPr>
              <w:tabs>
                <w:tab w:val="left" w:pos="-2384"/>
              </w:tabs>
              <w:ind w:right="-9"/>
              <w:rPr>
                <w:color w:val="000000"/>
                <w:sz w:val="24"/>
              </w:rPr>
            </w:pPr>
            <w:r w:rsidRPr="00EE524E">
              <w:rPr>
                <w:color w:val="000000"/>
                <w:sz w:val="24"/>
              </w:rPr>
              <w:t>25 806,4</w:t>
            </w:r>
          </w:p>
        </w:tc>
        <w:tc>
          <w:tcPr>
            <w:tcW w:w="615" w:type="pct"/>
            <w:vAlign w:val="center"/>
          </w:tcPr>
          <w:p w14:paraId="49962083" w14:textId="77777777" w:rsidR="00E27195" w:rsidRPr="00EE524E" w:rsidRDefault="00E27195" w:rsidP="00B63AFB">
            <w:pPr>
              <w:tabs>
                <w:tab w:val="left" w:pos="-2384"/>
              </w:tabs>
              <w:ind w:right="-9"/>
              <w:rPr>
                <w:color w:val="000000"/>
                <w:sz w:val="24"/>
              </w:rPr>
            </w:pPr>
            <w:r w:rsidRPr="00EE524E">
              <w:rPr>
                <w:color w:val="000000"/>
                <w:sz w:val="24"/>
              </w:rPr>
              <w:t>3</w:t>
            </w:r>
          </w:p>
        </w:tc>
        <w:tc>
          <w:tcPr>
            <w:tcW w:w="613" w:type="pct"/>
            <w:vAlign w:val="center"/>
          </w:tcPr>
          <w:p w14:paraId="1F6A24F2" w14:textId="77777777" w:rsidR="00E27195" w:rsidRPr="00EE524E" w:rsidRDefault="00E27195" w:rsidP="00B63AFB">
            <w:pPr>
              <w:tabs>
                <w:tab w:val="left" w:pos="-2384"/>
              </w:tabs>
              <w:ind w:right="-9"/>
              <w:rPr>
                <w:color w:val="000000"/>
                <w:sz w:val="24"/>
              </w:rPr>
            </w:pPr>
            <w:r w:rsidRPr="00EE524E">
              <w:rPr>
                <w:color w:val="000000"/>
                <w:sz w:val="24"/>
              </w:rPr>
              <w:t>26 368,8</w:t>
            </w:r>
          </w:p>
        </w:tc>
        <w:tc>
          <w:tcPr>
            <w:tcW w:w="608" w:type="pct"/>
            <w:vAlign w:val="center"/>
          </w:tcPr>
          <w:p w14:paraId="46182C35" w14:textId="77777777" w:rsidR="00E27195" w:rsidRPr="00EE524E" w:rsidRDefault="00E27195" w:rsidP="00B63AFB">
            <w:pPr>
              <w:tabs>
                <w:tab w:val="left" w:pos="-2384"/>
              </w:tabs>
              <w:ind w:right="-9"/>
              <w:rPr>
                <w:color w:val="000000"/>
                <w:sz w:val="24"/>
              </w:rPr>
            </w:pPr>
            <w:r w:rsidRPr="00EE524E">
              <w:rPr>
                <w:color w:val="000000"/>
                <w:sz w:val="24"/>
              </w:rPr>
              <w:t>7</w:t>
            </w:r>
          </w:p>
        </w:tc>
      </w:tr>
      <w:tr w:rsidR="00E27195" w:rsidRPr="00EE524E" w14:paraId="434186A0" w14:textId="77777777" w:rsidTr="00B63AFB">
        <w:trPr>
          <w:trHeight w:val="20"/>
        </w:trPr>
        <w:tc>
          <w:tcPr>
            <w:tcW w:w="1327" w:type="pct"/>
            <w:vAlign w:val="center"/>
          </w:tcPr>
          <w:p w14:paraId="3F337E80" w14:textId="77777777" w:rsidR="00E27195" w:rsidRPr="00EE524E" w:rsidRDefault="00E27195" w:rsidP="00B63AFB">
            <w:pPr>
              <w:ind w:left="113"/>
              <w:jc w:val="left"/>
              <w:rPr>
                <w:color w:val="000000"/>
                <w:sz w:val="24"/>
              </w:rPr>
            </w:pPr>
            <w:r w:rsidRPr="00EE524E">
              <w:rPr>
                <w:color w:val="000000"/>
                <w:sz w:val="24"/>
              </w:rPr>
              <w:t>Новошахтинск</w:t>
            </w:r>
          </w:p>
        </w:tc>
        <w:tc>
          <w:tcPr>
            <w:tcW w:w="612" w:type="pct"/>
            <w:vAlign w:val="center"/>
          </w:tcPr>
          <w:p w14:paraId="3588CD5E" w14:textId="77777777" w:rsidR="00E27195" w:rsidRPr="00EE524E" w:rsidRDefault="00E27195" w:rsidP="00B63AFB">
            <w:pPr>
              <w:tabs>
                <w:tab w:val="left" w:pos="-2384"/>
              </w:tabs>
              <w:ind w:right="-9"/>
              <w:rPr>
                <w:color w:val="000000"/>
                <w:sz w:val="24"/>
              </w:rPr>
            </w:pPr>
            <w:r w:rsidRPr="00EE524E">
              <w:rPr>
                <w:color w:val="000000"/>
                <w:sz w:val="24"/>
              </w:rPr>
              <w:t>18 423,9</w:t>
            </w:r>
          </w:p>
        </w:tc>
        <w:tc>
          <w:tcPr>
            <w:tcW w:w="613" w:type="pct"/>
            <w:vAlign w:val="center"/>
          </w:tcPr>
          <w:p w14:paraId="5C3B52F5" w14:textId="77777777" w:rsidR="00E27195" w:rsidRPr="00EE524E" w:rsidRDefault="00E27195" w:rsidP="00B63AFB">
            <w:pPr>
              <w:tabs>
                <w:tab w:val="left" w:pos="-2384"/>
              </w:tabs>
              <w:ind w:right="-9"/>
              <w:rPr>
                <w:color w:val="000000"/>
                <w:sz w:val="24"/>
              </w:rPr>
            </w:pPr>
            <w:r w:rsidRPr="00EE524E">
              <w:rPr>
                <w:color w:val="000000"/>
                <w:sz w:val="24"/>
              </w:rPr>
              <w:t>10</w:t>
            </w:r>
          </w:p>
        </w:tc>
        <w:tc>
          <w:tcPr>
            <w:tcW w:w="612" w:type="pct"/>
            <w:vAlign w:val="center"/>
          </w:tcPr>
          <w:p w14:paraId="6AEA699A" w14:textId="77777777" w:rsidR="00E27195" w:rsidRPr="00EE524E" w:rsidRDefault="00E27195" w:rsidP="00B63AFB">
            <w:pPr>
              <w:tabs>
                <w:tab w:val="left" w:pos="-2384"/>
              </w:tabs>
              <w:ind w:right="-9"/>
              <w:rPr>
                <w:color w:val="000000"/>
                <w:sz w:val="24"/>
              </w:rPr>
            </w:pPr>
            <w:r w:rsidRPr="00EE524E">
              <w:rPr>
                <w:color w:val="000000"/>
                <w:sz w:val="24"/>
              </w:rPr>
              <w:t>20 043,4</w:t>
            </w:r>
          </w:p>
        </w:tc>
        <w:tc>
          <w:tcPr>
            <w:tcW w:w="615" w:type="pct"/>
            <w:vAlign w:val="center"/>
          </w:tcPr>
          <w:p w14:paraId="3DE228AA" w14:textId="77777777" w:rsidR="00E27195" w:rsidRPr="00EE524E" w:rsidRDefault="00E27195" w:rsidP="00B63AFB">
            <w:pPr>
              <w:tabs>
                <w:tab w:val="left" w:pos="-2384"/>
              </w:tabs>
              <w:ind w:right="-9"/>
              <w:rPr>
                <w:color w:val="000000"/>
                <w:sz w:val="24"/>
              </w:rPr>
            </w:pPr>
            <w:r w:rsidRPr="00EE524E">
              <w:rPr>
                <w:color w:val="000000"/>
                <w:sz w:val="24"/>
              </w:rPr>
              <w:t>10</w:t>
            </w:r>
          </w:p>
        </w:tc>
        <w:tc>
          <w:tcPr>
            <w:tcW w:w="613" w:type="pct"/>
            <w:vAlign w:val="center"/>
          </w:tcPr>
          <w:p w14:paraId="283ED501" w14:textId="77777777" w:rsidR="00E27195" w:rsidRPr="00EE524E" w:rsidRDefault="00E27195" w:rsidP="00B63AFB">
            <w:pPr>
              <w:tabs>
                <w:tab w:val="left" w:pos="-2384"/>
              </w:tabs>
              <w:ind w:right="-9"/>
              <w:rPr>
                <w:color w:val="000000"/>
                <w:sz w:val="24"/>
              </w:rPr>
            </w:pPr>
            <w:r w:rsidRPr="00EE524E">
              <w:rPr>
                <w:color w:val="000000"/>
                <w:sz w:val="24"/>
              </w:rPr>
              <w:t>20 570,2</w:t>
            </w:r>
          </w:p>
        </w:tc>
        <w:tc>
          <w:tcPr>
            <w:tcW w:w="608" w:type="pct"/>
            <w:vAlign w:val="center"/>
          </w:tcPr>
          <w:p w14:paraId="0D7E59A3" w14:textId="77777777" w:rsidR="00E27195" w:rsidRPr="00EE524E" w:rsidRDefault="00E27195" w:rsidP="00B63AFB">
            <w:pPr>
              <w:tabs>
                <w:tab w:val="left" w:pos="-2384"/>
              </w:tabs>
              <w:ind w:right="-9"/>
              <w:rPr>
                <w:color w:val="000000"/>
                <w:sz w:val="24"/>
              </w:rPr>
            </w:pPr>
            <w:r w:rsidRPr="00EE524E">
              <w:rPr>
                <w:color w:val="000000"/>
                <w:sz w:val="24"/>
              </w:rPr>
              <w:t>10</w:t>
            </w:r>
          </w:p>
        </w:tc>
      </w:tr>
      <w:tr w:rsidR="00E27195" w:rsidRPr="00EE524E" w14:paraId="39244852" w14:textId="77777777" w:rsidTr="00B63AFB">
        <w:trPr>
          <w:trHeight w:val="20"/>
        </w:trPr>
        <w:tc>
          <w:tcPr>
            <w:tcW w:w="1327" w:type="pct"/>
            <w:vAlign w:val="center"/>
          </w:tcPr>
          <w:p w14:paraId="43D67BBF" w14:textId="77777777" w:rsidR="00E27195" w:rsidRPr="00EE524E" w:rsidRDefault="00E27195" w:rsidP="00B63AFB">
            <w:pPr>
              <w:ind w:left="113"/>
              <w:jc w:val="left"/>
              <w:rPr>
                <w:color w:val="000000"/>
                <w:sz w:val="24"/>
              </w:rPr>
            </w:pPr>
            <w:r w:rsidRPr="00EE524E">
              <w:rPr>
                <w:color w:val="000000"/>
                <w:sz w:val="24"/>
              </w:rPr>
              <w:t>Таганрог</w:t>
            </w:r>
          </w:p>
        </w:tc>
        <w:tc>
          <w:tcPr>
            <w:tcW w:w="612" w:type="pct"/>
            <w:vAlign w:val="center"/>
          </w:tcPr>
          <w:p w14:paraId="16561D24" w14:textId="77777777" w:rsidR="00E27195" w:rsidRPr="00EE524E" w:rsidRDefault="00E27195" w:rsidP="00B63AFB">
            <w:pPr>
              <w:tabs>
                <w:tab w:val="left" w:pos="-2384"/>
              </w:tabs>
              <w:ind w:right="-9"/>
              <w:rPr>
                <w:color w:val="000000"/>
                <w:sz w:val="24"/>
              </w:rPr>
            </w:pPr>
            <w:r w:rsidRPr="00EE524E">
              <w:rPr>
                <w:color w:val="000000"/>
                <w:sz w:val="24"/>
              </w:rPr>
              <w:t>23 931,0</w:t>
            </w:r>
          </w:p>
        </w:tc>
        <w:tc>
          <w:tcPr>
            <w:tcW w:w="613" w:type="pct"/>
            <w:vAlign w:val="center"/>
          </w:tcPr>
          <w:p w14:paraId="00A89DE3" w14:textId="77777777" w:rsidR="00E27195" w:rsidRPr="00EE524E" w:rsidRDefault="00E27195" w:rsidP="00B63AFB">
            <w:pPr>
              <w:tabs>
                <w:tab w:val="left" w:pos="-2384"/>
              </w:tabs>
              <w:ind w:right="-9"/>
              <w:rPr>
                <w:color w:val="000000"/>
                <w:sz w:val="24"/>
              </w:rPr>
            </w:pPr>
            <w:r w:rsidRPr="00EE524E">
              <w:rPr>
                <w:color w:val="000000"/>
                <w:sz w:val="24"/>
              </w:rPr>
              <w:t>4</w:t>
            </w:r>
          </w:p>
        </w:tc>
        <w:tc>
          <w:tcPr>
            <w:tcW w:w="612" w:type="pct"/>
            <w:vAlign w:val="center"/>
          </w:tcPr>
          <w:p w14:paraId="5FBDBC98" w14:textId="77777777" w:rsidR="00E27195" w:rsidRPr="00EE524E" w:rsidRDefault="00E27195" w:rsidP="00B63AFB">
            <w:pPr>
              <w:tabs>
                <w:tab w:val="left" w:pos="-2384"/>
              </w:tabs>
              <w:ind w:right="-9"/>
              <w:rPr>
                <w:color w:val="000000"/>
                <w:sz w:val="24"/>
              </w:rPr>
            </w:pPr>
            <w:r w:rsidRPr="00EE524E">
              <w:rPr>
                <w:color w:val="000000"/>
                <w:sz w:val="24"/>
              </w:rPr>
              <w:t>25 418,0</w:t>
            </w:r>
          </w:p>
        </w:tc>
        <w:tc>
          <w:tcPr>
            <w:tcW w:w="615" w:type="pct"/>
            <w:vAlign w:val="center"/>
          </w:tcPr>
          <w:p w14:paraId="0CF8F6BA" w14:textId="77777777" w:rsidR="00E27195" w:rsidRPr="00EE524E" w:rsidRDefault="00E27195" w:rsidP="00B63AFB">
            <w:pPr>
              <w:tabs>
                <w:tab w:val="left" w:pos="-2384"/>
              </w:tabs>
              <w:ind w:right="-9"/>
              <w:rPr>
                <w:color w:val="000000"/>
                <w:sz w:val="24"/>
              </w:rPr>
            </w:pPr>
            <w:r w:rsidRPr="00EE524E">
              <w:rPr>
                <w:color w:val="000000"/>
                <w:sz w:val="24"/>
              </w:rPr>
              <w:t>4</w:t>
            </w:r>
          </w:p>
        </w:tc>
        <w:tc>
          <w:tcPr>
            <w:tcW w:w="613" w:type="pct"/>
            <w:vAlign w:val="center"/>
          </w:tcPr>
          <w:p w14:paraId="461E04E7" w14:textId="77777777" w:rsidR="00E27195" w:rsidRPr="00EE524E" w:rsidRDefault="00E27195" w:rsidP="00B63AFB">
            <w:pPr>
              <w:tabs>
                <w:tab w:val="left" w:pos="-2384"/>
              </w:tabs>
              <w:ind w:right="-9"/>
              <w:rPr>
                <w:color w:val="000000"/>
                <w:sz w:val="24"/>
              </w:rPr>
            </w:pPr>
            <w:r w:rsidRPr="00EE524E">
              <w:rPr>
                <w:color w:val="000000"/>
                <w:sz w:val="24"/>
              </w:rPr>
              <w:t>27 226,3</w:t>
            </w:r>
          </w:p>
        </w:tc>
        <w:tc>
          <w:tcPr>
            <w:tcW w:w="608" w:type="pct"/>
            <w:vAlign w:val="center"/>
          </w:tcPr>
          <w:p w14:paraId="08AEE8C3" w14:textId="77777777" w:rsidR="00E27195" w:rsidRPr="00EE524E" w:rsidRDefault="00E27195" w:rsidP="00B63AFB">
            <w:pPr>
              <w:tabs>
                <w:tab w:val="left" w:pos="-2384"/>
              </w:tabs>
              <w:ind w:right="-9"/>
              <w:rPr>
                <w:color w:val="000000"/>
                <w:sz w:val="24"/>
              </w:rPr>
            </w:pPr>
            <w:r w:rsidRPr="00EE524E">
              <w:rPr>
                <w:color w:val="000000"/>
                <w:sz w:val="24"/>
              </w:rPr>
              <w:t>4</w:t>
            </w:r>
          </w:p>
        </w:tc>
      </w:tr>
      <w:tr w:rsidR="00E27195" w:rsidRPr="00EE524E" w14:paraId="5200AF63" w14:textId="77777777" w:rsidTr="00B63AFB">
        <w:trPr>
          <w:trHeight w:val="20"/>
        </w:trPr>
        <w:tc>
          <w:tcPr>
            <w:tcW w:w="1327" w:type="pct"/>
            <w:vAlign w:val="center"/>
          </w:tcPr>
          <w:p w14:paraId="3FF75691" w14:textId="77777777" w:rsidR="00E27195" w:rsidRPr="00EE524E" w:rsidRDefault="00E27195" w:rsidP="00B63AFB">
            <w:pPr>
              <w:ind w:left="113"/>
              <w:jc w:val="left"/>
              <w:rPr>
                <w:color w:val="000000"/>
                <w:sz w:val="24"/>
              </w:rPr>
            </w:pPr>
            <w:r w:rsidRPr="00EE524E">
              <w:rPr>
                <w:color w:val="000000"/>
                <w:sz w:val="24"/>
              </w:rPr>
              <w:t>Шахты</w:t>
            </w:r>
          </w:p>
        </w:tc>
        <w:tc>
          <w:tcPr>
            <w:tcW w:w="612" w:type="pct"/>
            <w:vAlign w:val="center"/>
          </w:tcPr>
          <w:p w14:paraId="0EC0DE48" w14:textId="77777777" w:rsidR="00E27195" w:rsidRPr="00EE524E" w:rsidRDefault="00E27195" w:rsidP="00B63AFB">
            <w:pPr>
              <w:tabs>
                <w:tab w:val="left" w:pos="-2384"/>
              </w:tabs>
              <w:ind w:right="-9"/>
              <w:rPr>
                <w:color w:val="000000"/>
                <w:sz w:val="24"/>
              </w:rPr>
            </w:pPr>
            <w:r w:rsidRPr="00EE524E">
              <w:rPr>
                <w:color w:val="000000"/>
                <w:sz w:val="24"/>
              </w:rPr>
              <w:t>21 459,0,</w:t>
            </w:r>
          </w:p>
        </w:tc>
        <w:tc>
          <w:tcPr>
            <w:tcW w:w="613" w:type="pct"/>
            <w:vAlign w:val="center"/>
          </w:tcPr>
          <w:p w14:paraId="181C2F53" w14:textId="77777777" w:rsidR="00E27195" w:rsidRPr="00EE524E" w:rsidRDefault="00E27195" w:rsidP="00B63AFB">
            <w:pPr>
              <w:tabs>
                <w:tab w:val="left" w:pos="-2384"/>
              </w:tabs>
              <w:ind w:right="-9"/>
              <w:rPr>
                <w:color w:val="000000"/>
                <w:sz w:val="24"/>
              </w:rPr>
            </w:pPr>
            <w:r w:rsidRPr="00EE524E">
              <w:rPr>
                <w:color w:val="000000"/>
                <w:sz w:val="24"/>
              </w:rPr>
              <w:t>8</w:t>
            </w:r>
          </w:p>
        </w:tc>
        <w:tc>
          <w:tcPr>
            <w:tcW w:w="612" w:type="pct"/>
            <w:vAlign w:val="center"/>
          </w:tcPr>
          <w:p w14:paraId="0C503B5A" w14:textId="77777777" w:rsidR="00E27195" w:rsidRPr="00EE524E" w:rsidRDefault="00E27195" w:rsidP="00B63AFB">
            <w:pPr>
              <w:tabs>
                <w:tab w:val="left" w:pos="-2384"/>
              </w:tabs>
              <w:ind w:right="-9"/>
              <w:rPr>
                <w:color w:val="000000"/>
                <w:sz w:val="24"/>
              </w:rPr>
            </w:pPr>
            <w:r w:rsidRPr="00EE524E">
              <w:rPr>
                <w:color w:val="000000"/>
                <w:sz w:val="24"/>
              </w:rPr>
              <w:t>22 790,3</w:t>
            </w:r>
          </w:p>
        </w:tc>
        <w:tc>
          <w:tcPr>
            <w:tcW w:w="615" w:type="pct"/>
            <w:vAlign w:val="center"/>
          </w:tcPr>
          <w:p w14:paraId="7D01A802" w14:textId="77777777" w:rsidR="00E27195" w:rsidRPr="00EE524E" w:rsidRDefault="00E27195" w:rsidP="00B63AFB">
            <w:pPr>
              <w:tabs>
                <w:tab w:val="left" w:pos="-2384"/>
              </w:tabs>
              <w:ind w:right="-9"/>
              <w:rPr>
                <w:color w:val="000000"/>
                <w:sz w:val="24"/>
              </w:rPr>
            </w:pPr>
            <w:r w:rsidRPr="00EE524E">
              <w:rPr>
                <w:color w:val="000000"/>
                <w:sz w:val="24"/>
              </w:rPr>
              <w:t>9</w:t>
            </w:r>
          </w:p>
        </w:tc>
        <w:tc>
          <w:tcPr>
            <w:tcW w:w="613" w:type="pct"/>
            <w:vAlign w:val="center"/>
          </w:tcPr>
          <w:p w14:paraId="43975D65" w14:textId="77777777" w:rsidR="00E27195" w:rsidRPr="00EE524E" w:rsidRDefault="00E27195" w:rsidP="00B63AFB">
            <w:pPr>
              <w:tabs>
                <w:tab w:val="left" w:pos="-2384"/>
              </w:tabs>
              <w:ind w:right="-9"/>
              <w:rPr>
                <w:color w:val="000000"/>
                <w:sz w:val="24"/>
              </w:rPr>
            </w:pPr>
            <w:r w:rsidRPr="00EE524E">
              <w:rPr>
                <w:color w:val="000000"/>
                <w:sz w:val="24"/>
              </w:rPr>
              <w:t>23 751,7</w:t>
            </w:r>
          </w:p>
        </w:tc>
        <w:tc>
          <w:tcPr>
            <w:tcW w:w="608" w:type="pct"/>
            <w:vAlign w:val="center"/>
          </w:tcPr>
          <w:p w14:paraId="20E6D185" w14:textId="77777777" w:rsidR="00E27195" w:rsidRPr="00EE524E" w:rsidRDefault="00E27195" w:rsidP="00B63AFB">
            <w:pPr>
              <w:tabs>
                <w:tab w:val="left" w:pos="-2384"/>
              </w:tabs>
              <w:ind w:right="-9"/>
              <w:rPr>
                <w:color w:val="000000"/>
                <w:sz w:val="24"/>
              </w:rPr>
            </w:pPr>
            <w:r w:rsidRPr="00EE524E">
              <w:rPr>
                <w:color w:val="000000"/>
                <w:sz w:val="24"/>
              </w:rPr>
              <w:t>9</w:t>
            </w:r>
          </w:p>
        </w:tc>
      </w:tr>
    </w:tbl>
    <w:p w14:paraId="7F553B28" w14:textId="77777777" w:rsidR="00BC5B0C" w:rsidRPr="00276834" w:rsidRDefault="00BC5B0C" w:rsidP="00B63AFB">
      <w:pPr>
        <w:ind w:firstLine="709"/>
        <w:jc w:val="both"/>
        <w:rPr>
          <w:szCs w:val="28"/>
        </w:rPr>
      </w:pPr>
    </w:p>
    <w:p w14:paraId="2A0DC1E5" w14:textId="77777777" w:rsidR="004A4AD6" w:rsidRPr="0074060F" w:rsidRDefault="004A4AD6" w:rsidP="004A4AD6">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2FBBE5C5" w14:textId="59D81A3C" w:rsidR="00BC5B0C" w:rsidRPr="00276834" w:rsidRDefault="00BC5B0C" w:rsidP="00B63AFB">
      <w:pPr>
        <w:tabs>
          <w:tab w:val="left" w:pos="0"/>
        </w:tabs>
        <w:ind w:firstLine="709"/>
        <w:jc w:val="both"/>
      </w:pPr>
      <w:r w:rsidRPr="00276834">
        <w:t>1.Сильные стороны</w:t>
      </w:r>
      <w:r w:rsidR="004A4AD6">
        <w:t xml:space="preserve"> (тренд)</w:t>
      </w:r>
      <w:r w:rsidRPr="00276834">
        <w:t xml:space="preserve"> – стабильная (неизменная) ситуация на рынке труда;</w:t>
      </w:r>
    </w:p>
    <w:p w14:paraId="566A84F1" w14:textId="44037E66" w:rsidR="00BC5B0C" w:rsidRPr="00276834" w:rsidRDefault="00BC5B0C" w:rsidP="00B63AFB">
      <w:pPr>
        <w:tabs>
          <w:tab w:val="left" w:pos="0"/>
        </w:tabs>
        <w:ind w:firstLine="709"/>
        <w:jc w:val="both"/>
      </w:pPr>
      <w:r w:rsidRPr="00276834">
        <w:t xml:space="preserve">2.Слабые стороны </w:t>
      </w:r>
      <w:r w:rsidR="004A4AD6">
        <w:t xml:space="preserve">(вызов) </w:t>
      </w:r>
      <w:r w:rsidRPr="00276834">
        <w:t>– несоответствие вакансий, востребованных на рынке труда и профессий граждан, ищущих работу.</w:t>
      </w:r>
    </w:p>
    <w:p w14:paraId="4F7AEB3D" w14:textId="77777777" w:rsidR="00BC5B0C" w:rsidRPr="00276834" w:rsidRDefault="00BC5B0C" w:rsidP="00B63AFB">
      <w:pPr>
        <w:tabs>
          <w:tab w:val="left" w:pos="0"/>
        </w:tabs>
        <w:ind w:firstLine="709"/>
        <w:jc w:val="both"/>
        <w:rPr>
          <w:b/>
        </w:rPr>
      </w:pPr>
      <w:r w:rsidRPr="00276834">
        <w:rPr>
          <w:b/>
        </w:rPr>
        <w:t>Итоги анализа внешней среды:</w:t>
      </w:r>
    </w:p>
    <w:p w14:paraId="399F6D42" w14:textId="178826E1" w:rsidR="00BC5B0C" w:rsidRPr="00276834" w:rsidRDefault="00BC5B0C" w:rsidP="00B63AFB">
      <w:pPr>
        <w:tabs>
          <w:tab w:val="left" w:pos="0"/>
        </w:tabs>
        <w:ind w:firstLine="709"/>
        <w:jc w:val="both"/>
      </w:pPr>
      <w:r w:rsidRPr="00276834">
        <w:t xml:space="preserve">1.Возможности </w:t>
      </w:r>
      <w:r w:rsidR="004A4AD6">
        <w:t xml:space="preserve">(тренд) </w:t>
      </w:r>
      <w:r w:rsidRPr="00276834">
        <w:t>– наличие государственных программ, стимулирующих снятие напряженности на рынке труда (трудоустройство соотечественников, трудоустройство инвалидов, первое рабочее место и др.);</w:t>
      </w:r>
    </w:p>
    <w:p w14:paraId="342F5E9C" w14:textId="5EB871EF" w:rsidR="00BC5B0C" w:rsidRPr="00276834" w:rsidRDefault="00BC5B0C" w:rsidP="00BC5B0C">
      <w:pPr>
        <w:tabs>
          <w:tab w:val="left" w:pos="0"/>
        </w:tabs>
        <w:ind w:firstLine="709"/>
        <w:jc w:val="both"/>
      </w:pPr>
      <w:r w:rsidRPr="00276834">
        <w:t xml:space="preserve">2.Угрозы </w:t>
      </w:r>
      <w:r w:rsidR="004A4AD6">
        <w:t xml:space="preserve">(вызов) </w:t>
      </w:r>
      <w:r w:rsidRPr="00276834">
        <w:t>– ухудшение общей экономической ситуации.</w:t>
      </w:r>
    </w:p>
    <w:p w14:paraId="184D5427" w14:textId="328E6752" w:rsidR="00BC5B0C" w:rsidRPr="00276834" w:rsidRDefault="004A4AD6" w:rsidP="00BC5B0C">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69A20899" w14:textId="77777777" w:rsidR="00BC5B0C" w:rsidRPr="0074060F" w:rsidRDefault="00BC5B0C" w:rsidP="00BC5B0C">
      <w:pPr>
        <w:tabs>
          <w:tab w:val="left" w:pos="0"/>
        </w:tabs>
        <w:ind w:firstLine="709"/>
        <w:jc w:val="both"/>
      </w:pPr>
      <w:r w:rsidRPr="00276834">
        <w:t xml:space="preserve">1. </w:t>
      </w:r>
      <w:r w:rsidR="00F33D9D" w:rsidRPr="00F33D9D">
        <w:t xml:space="preserve">Обеспечение поступательного развития и укрепления экономики города, как </w:t>
      </w:r>
      <w:r w:rsidR="00F33D9D">
        <w:t>«</w:t>
      </w:r>
      <w:r w:rsidR="00F33D9D" w:rsidRPr="00F33D9D">
        <w:t>полюса роста</w:t>
      </w:r>
      <w:r w:rsidR="00F33D9D">
        <w:t>»</w:t>
      </w:r>
      <w:r w:rsidRPr="00276834">
        <w:t>.</w:t>
      </w:r>
    </w:p>
    <w:p w14:paraId="0830CAC6" w14:textId="77777777" w:rsidR="00982993" w:rsidRPr="00FB5BC9" w:rsidRDefault="00FB5BC9" w:rsidP="00FB5BC9">
      <w:pPr>
        <w:pStyle w:val="1"/>
        <w:rPr>
          <w:rFonts w:cs="Times New Roman"/>
        </w:rPr>
      </w:pPr>
      <w:bookmarkStart w:id="53" w:name="_Toc531032497"/>
      <w:r>
        <w:rPr>
          <w:rFonts w:cs="Times New Roman"/>
        </w:rPr>
        <w:t>П</w:t>
      </w:r>
      <w:r w:rsidR="00982993" w:rsidRPr="00FB5BC9">
        <w:rPr>
          <w:rFonts w:cs="Times New Roman"/>
        </w:rPr>
        <w:t>реступност</w:t>
      </w:r>
      <w:r>
        <w:rPr>
          <w:rFonts w:cs="Times New Roman"/>
        </w:rPr>
        <w:t>ь</w:t>
      </w:r>
      <w:bookmarkEnd w:id="53"/>
    </w:p>
    <w:p w14:paraId="52DFC4B4" w14:textId="77777777" w:rsidR="00FB5BC9" w:rsidRDefault="00FB5BC9" w:rsidP="002B2283">
      <w:pPr>
        <w:pStyle w:val="afc"/>
        <w:spacing w:after="0"/>
        <w:ind w:firstLine="720"/>
        <w:jc w:val="both"/>
        <w:rPr>
          <w:sz w:val="28"/>
        </w:rPr>
      </w:pPr>
    </w:p>
    <w:p w14:paraId="6D89FEC3" w14:textId="77777777" w:rsidR="002B2283" w:rsidRDefault="002B2283" w:rsidP="002B2283">
      <w:pPr>
        <w:pStyle w:val="afc"/>
        <w:spacing w:after="0"/>
        <w:ind w:firstLine="720"/>
        <w:jc w:val="both"/>
        <w:rPr>
          <w:sz w:val="28"/>
        </w:rPr>
      </w:pPr>
      <w:r>
        <w:rPr>
          <w:sz w:val="28"/>
        </w:rPr>
        <w:t>Рост уровня преступности в городе Шахты отражает общеобластные тенденции</w:t>
      </w:r>
      <w:r w:rsidRPr="003F6593">
        <w:rPr>
          <w:sz w:val="28"/>
        </w:rPr>
        <w:t>.</w:t>
      </w:r>
    </w:p>
    <w:p w14:paraId="61FF62B8" w14:textId="77777777" w:rsidR="0015789E" w:rsidRDefault="0015789E" w:rsidP="002B2283">
      <w:pPr>
        <w:pStyle w:val="afc"/>
        <w:spacing w:after="0"/>
        <w:ind w:firstLine="720"/>
        <w:jc w:val="both"/>
        <w:rPr>
          <w:sz w:val="28"/>
        </w:rPr>
      </w:pPr>
    </w:p>
    <w:p w14:paraId="1D7B0BA1" w14:textId="71A3E121" w:rsidR="002B2283" w:rsidRPr="0009271D" w:rsidRDefault="0009271D" w:rsidP="0009271D">
      <w:pPr>
        <w:pStyle w:val="ac"/>
        <w:rPr>
          <w:i w:val="0"/>
          <w:iCs w:val="0"/>
          <w:color w:val="auto"/>
          <w:sz w:val="28"/>
          <w:szCs w:val="20"/>
        </w:rPr>
      </w:pPr>
      <w:r w:rsidRPr="0009271D">
        <w:rPr>
          <w:i w:val="0"/>
          <w:iCs w:val="0"/>
          <w:color w:val="auto"/>
          <w:sz w:val="28"/>
          <w:szCs w:val="20"/>
        </w:rPr>
        <w:t xml:space="preserve">Таблица </w:t>
      </w:r>
      <w:r w:rsidR="00E11C03" w:rsidRPr="0009271D">
        <w:rPr>
          <w:i w:val="0"/>
          <w:iCs w:val="0"/>
          <w:color w:val="auto"/>
          <w:sz w:val="28"/>
          <w:szCs w:val="20"/>
        </w:rPr>
        <w:fldChar w:fldCharType="begin"/>
      </w:r>
      <w:r w:rsidRPr="0009271D">
        <w:rPr>
          <w:i w:val="0"/>
          <w:iCs w:val="0"/>
          <w:color w:val="auto"/>
          <w:sz w:val="28"/>
          <w:szCs w:val="20"/>
        </w:rPr>
        <w:instrText xml:space="preserve"> SEQ Таблица \* ARABIC </w:instrText>
      </w:r>
      <w:r w:rsidR="00E11C03" w:rsidRPr="0009271D">
        <w:rPr>
          <w:i w:val="0"/>
          <w:iCs w:val="0"/>
          <w:color w:val="auto"/>
          <w:sz w:val="28"/>
          <w:szCs w:val="20"/>
        </w:rPr>
        <w:fldChar w:fldCharType="separate"/>
      </w:r>
      <w:r w:rsidR="00015657">
        <w:rPr>
          <w:i w:val="0"/>
          <w:iCs w:val="0"/>
          <w:noProof/>
          <w:color w:val="auto"/>
          <w:sz w:val="28"/>
          <w:szCs w:val="20"/>
        </w:rPr>
        <w:t>19</w:t>
      </w:r>
      <w:r w:rsidR="00E11C03" w:rsidRPr="0009271D">
        <w:rPr>
          <w:i w:val="0"/>
          <w:iCs w:val="0"/>
          <w:color w:val="auto"/>
          <w:sz w:val="28"/>
          <w:szCs w:val="20"/>
        </w:rPr>
        <w:fldChar w:fldCharType="end"/>
      </w:r>
      <w:r w:rsidRPr="0009271D">
        <w:rPr>
          <w:i w:val="0"/>
          <w:iCs w:val="0"/>
          <w:color w:val="auto"/>
          <w:sz w:val="28"/>
          <w:szCs w:val="20"/>
        </w:rPr>
        <w:t>. Число зарегистрированных преступлений</w:t>
      </w:r>
      <w:r w:rsidR="0008446D">
        <w:rPr>
          <w:i w:val="0"/>
          <w:iCs w:val="0"/>
          <w:color w:val="auto"/>
          <w:sz w:val="28"/>
          <w:szCs w:val="20"/>
        </w:rPr>
        <w:t xml:space="preserve"> всего</w:t>
      </w:r>
      <w:r w:rsidR="00C06335">
        <w:rPr>
          <w:i w:val="0"/>
          <w:iCs w:val="0"/>
          <w:color w:val="auto"/>
          <w:sz w:val="28"/>
          <w:szCs w:val="20"/>
        </w:rPr>
        <w:t>, 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92"/>
        <w:gridCol w:w="1403"/>
        <w:gridCol w:w="1404"/>
        <w:gridCol w:w="1404"/>
        <w:gridCol w:w="1404"/>
        <w:gridCol w:w="1408"/>
      </w:tblGrid>
      <w:tr w:rsidR="002B2283" w:rsidRPr="00F33D9D" w14:paraId="16B6C267" w14:textId="77777777" w:rsidTr="003F5552">
        <w:trPr>
          <w:cantSplit/>
          <w:trHeight w:val="20"/>
        </w:trPr>
        <w:tc>
          <w:tcPr>
            <w:tcW w:w="1563" w:type="pct"/>
            <w:vMerge w:val="restart"/>
            <w:vAlign w:val="center"/>
          </w:tcPr>
          <w:p w14:paraId="1479F0B7" w14:textId="77777777" w:rsidR="002B2283" w:rsidRPr="00F33D9D" w:rsidRDefault="002B2283" w:rsidP="003F5552">
            <w:pPr>
              <w:rPr>
                <w:color w:val="000000"/>
                <w:sz w:val="24"/>
              </w:rPr>
            </w:pPr>
            <w:r w:rsidRPr="00F33D9D">
              <w:rPr>
                <w:color w:val="000000"/>
                <w:sz w:val="24"/>
              </w:rPr>
              <w:t xml:space="preserve">Наименование города </w:t>
            </w:r>
          </w:p>
        </w:tc>
        <w:tc>
          <w:tcPr>
            <w:tcW w:w="3437" w:type="pct"/>
            <w:gridSpan w:val="5"/>
            <w:vAlign w:val="center"/>
          </w:tcPr>
          <w:p w14:paraId="25144C10" w14:textId="77777777" w:rsidR="002B2283" w:rsidRPr="00F33D9D" w:rsidRDefault="002B2283" w:rsidP="003F5552">
            <w:pPr>
              <w:rPr>
                <w:color w:val="000000"/>
                <w:sz w:val="24"/>
              </w:rPr>
            </w:pPr>
            <w:r w:rsidRPr="00F33D9D">
              <w:rPr>
                <w:color w:val="000000"/>
                <w:sz w:val="24"/>
              </w:rPr>
              <w:t>Число зарегистрированных преступлений</w:t>
            </w:r>
          </w:p>
        </w:tc>
      </w:tr>
      <w:tr w:rsidR="002B2283" w:rsidRPr="00F33D9D" w14:paraId="6798F7E3" w14:textId="77777777" w:rsidTr="00453C30">
        <w:trPr>
          <w:cantSplit/>
          <w:trHeight w:val="20"/>
        </w:trPr>
        <w:tc>
          <w:tcPr>
            <w:tcW w:w="1563" w:type="pct"/>
            <w:vMerge/>
            <w:vAlign w:val="center"/>
          </w:tcPr>
          <w:p w14:paraId="7C4CB2EB" w14:textId="77777777" w:rsidR="002B2283" w:rsidRPr="00F33D9D" w:rsidRDefault="002B2283" w:rsidP="003F5552">
            <w:pPr>
              <w:rPr>
                <w:color w:val="000000"/>
                <w:sz w:val="24"/>
              </w:rPr>
            </w:pPr>
          </w:p>
        </w:tc>
        <w:tc>
          <w:tcPr>
            <w:tcW w:w="687" w:type="pct"/>
            <w:vAlign w:val="center"/>
          </w:tcPr>
          <w:p w14:paraId="2578E8D8" w14:textId="77777777" w:rsidR="002B2283" w:rsidRPr="00F33D9D" w:rsidRDefault="002B2283" w:rsidP="003F5552">
            <w:pPr>
              <w:rPr>
                <w:color w:val="000000"/>
                <w:sz w:val="24"/>
              </w:rPr>
            </w:pPr>
            <w:r w:rsidRPr="00F33D9D">
              <w:rPr>
                <w:color w:val="000000"/>
                <w:sz w:val="24"/>
              </w:rPr>
              <w:t>2011</w:t>
            </w:r>
          </w:p>
        </w:tc>
        <w:tc>
          <w:tcPr>
            <w:tcW w:w="687" w:type="pct"/>
            <w:vAlign w:val="center"/>
          </w:tcPr>
          <w:p w14:paraId="2A896988" w14:textId="77777777" w:rsidR="002B2283" w:rsidRPr="00F33D9D" w:rsidRDefault="002B2283" w:rsidP="003F5552">
            <w:pPr>
              <w:rPr>
                <w:color w:val="000000"/>
                <w:sz w:val="24"/>
              </w:rPr>
            </w:pPr>
            <w:r w:rsidRPr="00F33D9D">
              <w:rPr>
                <w:color w:val="000000"/>
                <w:sz w:val="24"/>
              </w:rPr>
              <w:t>2012</w:t>
            </w:r>
          </w:p>
        </w:tc>
        <w:tc>
          <w:tcPr>
            <w:tcW w:w="687" w:type="pct"/>
            <w:vAlign w:val="center"/>
          </w:tcPr>
          <w:p w14:paraId="74A24FAF" w14:textId="77777777" w:rsidR="002B2283" w:rsidRPr="00F33D9D" w:rsidRDefault="002B2283" w:rsidP="003F5552">
            <w:pPr>
              <w:rPr>
                <w:color w:val="000000"/>
                <w:sz w:val="24"/>
              </w:rPr>
            </w:pPr>
            <w:r w:rsidRPr="00F33D9D">
              <w:rPr>
                <w:color w:val="000000"/>
                <w:sz w:val="24"/>
              </w:rPr>
              <w:t>2013</w:t>
            </w:r>
          </w:p>
        </w:tc>
        <w:tc>
          <w:tcPr>
            <w:tcW w:w="687" w:type="pct"/>
            <w:vAlign w:val="center"/>
          </w:tcPr>
          <w:p w14:paraId="11D7DF25" w14:textId="77777777" w:rsidR="002B2283" w:rsidRPr="00F33D9D" w:rsidRDefault="002B2283" w:rsidP="003F5552">
            <w:pPr>
              <w:rPr>
                <w:color w:val="000000"/>
                <w:sz w:val="24"/>
              </w:rPr>
            </w:pPr>
            <w:r w:rsidRPr="00F33D9D">
              <w:rPr>
                <w:color w:val="000000"/>
                <w:sz w:val="24"/>
              </w:rPr>
              <w:t>2014</w:t>
            </w:r>
          </w:p>
        </w:tc>
        <w:tc>
          <w:tcPr>
            <w:tcW w:w="689" w:type="pct"/>
            <w:vAlign w:val="center"/>
          </w:tcPr>
          <w:p w14:paraId="21983794" w14:textId="77777777" w:rsidR="002B2283" w:rsidRPr="00F33D9D" w:rsidRDefault="002B2283" w:rsidP="003F5552">
            <w:pPr>
              <w:rPr>
                <w:color w:val="000000"/>
                <w:sz w:val="24"/>
              </w:rPr>
            </w:pPr>
            <w:r w:rsidRPr="00F33D9D">
              <w:rPr>
                <w:color w:val="000000"/>
                <w:sz w:val="24"/>
              </w:rPr>
              <w:t>2015</w:t>
            </w:r>
          </w:p>
        </w:tc>
      </w:tr>
      <w:tr w:rsidR="002B2283" w:rsidRPr="00F33D9D" w14:paraId="7E02B62D" w14:textId="77777777" w:rsidTr="00453C30">
        <w:trPr>
          <w:trHeight w:val="20"/>
        </w:trPr>
        <w:tc>
          <w:tcPr>
            <w:tcW w:w="1563" w:type="pct"/>
            <w:vAlign w:val="center"/>
          </w:tcPr>
          <w:p w14:paraId="726AB879" w14:textId="77777777" w:rsidR="002B2283" w:rsidRPr="00F33D9D" w:rsidRDefault="002B2283" w:rsidP="00732709">
            <w:pPr>
              <w:jc w:val="left"/>
              <w:rPr>
                <w:color w:val="000000"/>
                <w:sz w:val="24"/>
              </w:rPr>
            </w:pPr>
            <w:r w:rsidRPr="00F33D9D">
              <w:rPr>
                <w:color w:val="000000"/>
                <w:sz w:val="24"/>
              </w:rPr>
              <w:t>Всего по области</w:t>
            </w:r>
          </w:p>
        </w:tc>
        <w:tc>
          <w:tcPr>
            <w:tcW w:w="687" w:type="pct"/>
            <w:vAlign w:val="center"/>
          </w:tcPr>
          <w:p w14:paraId="0333E136" w14:textId="77777777" w:rsidR="002B2283" w:rsidRPr="00F33D9D" w:rsidRDefault="002B2283" w:rsidP="003F5552">
            <w:pPr>
              <w:tabs>
                <w:tab w:val="left" w:pos="-2384"/>
              </w:tabs>
              <w:ind w:right="340"/>
              <w:rPr>
                <w:color w:val="000000"/>
                <w:sz w:val="24"/>
              </w:rPr>
            </w:pPr>
            <w:r w:rsidRPr="00F33D9D">
              <w:rPr>
                <w:color w:val="000000"/>
                <w:sz w:val="24"/>
              </w:rPr>
              <w:t>56282</w:t>
            </w:r>
          </w:p>
        </w:tc>
        <w:tc>
          <w:tcPr>
            <w:tcW w:w="687" w:type="pct"/>
            <w:vAlign w:val="center"/>
          </w:tcPr>
          <w:p w14:paraId="785393C7" w14:textId="77777777" w:rsidR="002B2283" w:rsidRPr="00F33D9D" w:rsidRDefault="002B2283" w:rsidP="003F5552">
            <w:pPr>
              <w:tabs>
                <w:tab w:val="left" w:pos="-2384"/>
              </w:tabs>
              <w:ind w:right="340"/>
              <w:rPr>
                <w:color w:val="000000"/>
                <w:sz w:val="24"/>
              </w:rPr>
            </w:pPr>
            <w:r w:rsidRPr="00F33D9D">
              <w:rPr>
                <w:color w:val="000000"/>
                <w:sz w:val="24"/>
              </w:rPr>
              <w:t>52446</w:t>
            </w:r>
          </w:p>
        </w:tc>
        <w:tc>
          <w:tcPr>
            <w:tcW w:w="687" w:type="pct"/>
            <w:vAlign w:val="center"/>
          </w:tcPr>
          <w:p w14:paraId="39593E38" w14:textId="77777777" w:rsidR="002B2283" w:rsidRPr="00F33D9D" w:rsidRDefault="002B2283" w:rsidP="003F5552">
            <w:pPr>
              <w:tabs>
                <w:tab w:val="left" w:pos="-2384"/>
              </w:tabs>
              <w:ind w:right="340"/>
              <w:rPr>
                <w:color w:val="000000"/>
                <w:sz w:val="24"/>
              </w:rPr>
            </w:pPr>
            <w:r w:rsidRPr="00F33D9D">
              <w:rPr>
                <w:color w:val="000000"/>
                <w:sz w:val="24"/>
              </w:rPr>
              <w:t>51829</w:t>
            </w:r>
          </w:p>
        </w:tc>
        <w:tc>
          <w:tcPr>
            <w:tcW w:w="687" w:type="pct"/>
            <w:vAlign w:val="center"/>
          </w:tcPr>
          <w:p w14:paraId="2FB4BDBE" w14:textId="77777777" w:rsidR="002B2283" w:rsidRPr="00F33D9D" w:rsidRDefault="002B2283" w:rsidP="003F5552">
            <w:pPr>
              <w:tabs>
                <w:tab w:val="left" w:pos="-2384"/>
              </w:tabs>
              <w:ind w:right="340"/>
              <w:rPr>
                <w:color w:val="000000"/>
                <w:sz w:val="24"/>
              </w:rPr>
            </w:pPr>
            <w:r w:rsidRPr="00F33D9D">
              <w:rPr>
                <w:color w:val="000000"/>
                <w:sz w:val="24"/>
              </w:rPr>
              <w:t>54081</w:t>
            </w:r>
          </w:p>
        </w:tc>
        <w:tc>
          <w:tcPr>
            <w:tcW w:w="689" w:type="pct"/>
            <w:vAlign w:val="center"/>
          </w:tcPr>
          <w:p w14:paraId="43DFDBDE" w14:textId="77777777" w:rsidR="002B2283" w:rsidRPr="00F33D9D" w:rsidRDefault="002B2283" w:rsidP="003F5552">
            <w:pPr>
              <w:tabs>
                <w:tab w:val="left" w:pos="-2384"/>
              </w:tabs>
              <w:ind w:right="340"/>
              <w:rPr>
                <w:color w:val="000000"/>
                <w:sz w:val="24"/>
              </w:rPr>
            </w:pPr>
            <w:r w:rsidRPr="00F33D9D">
              <w:rPr>
                <w:color w:val="000000"/>
                <w:sz w:val="24"/>
              </w:rPr>
              <w:t>62271</w:t>
            </w:r>
          </w:p>
        </w:tc>
      </w:tr>
      <w:tr w:rsidR="002B2283" w:rsidRPr="00F33D9D" w14:paraId="5B18DCA0" w14:textId="77777777" w:rsidTr="00453C30">
        <w:trPr>
          <w:trHeight w:val="20"/>
        </w:trPr>
        <w:tc>
          <w:tcPr>
            <w:tcW w:w="1563" w:type="pct"/>
            <w:vAlign w:val="center"/>
          </w:tcPr>
          <w:p w14:paraId="4913D714" w14:textId="77777777" w:rsidR="002B2283" w:rsidRPr="00F33D9D" w:rsidRDefault="002B2283" w:rsidP="00732709">
            <w:pPr>
              <w:ind w:left="113"/>
              <w:jc w:val="left"/>
              <w:rPr>
                <w:color w:val="000000"/>
                <w:sz w:val="24"/>
              </w:rPr>
            </w:pPr>
            <w:r w:rsidRPr="00F33D9D">
              <w:rPr>
                <w:color w:val="000000"/>
                <w:sz w:val="24"/>
              </w:rPr>
              <w:t>Ростов-на-Дону</w:t>
            </w:r>
          </w:p>
        </w:tc>
        <w:tc>
          <w:tcPr>
            <w:tcW w:w="687" w:type="pct"/>
            <w:vAlign w:val="center"/>
          </w:tcPr>
          <w:p w14:paraId="192F087D" w14:textId="77777777" w:rsidR="002B2283" w:rsidRPr="00F33D9D" w:rsidRDefault="002B2283" w:rsidP="003F5552">
            <w:pPr>
              <w:tabs>
                <w:tab w:val="left" w:pos="-2384"/>
              </w:tabs>
              <w:ind w:right="340"/>
              <w:rPr>
                <w:color w:val="000000"/>
                <w:sz w:val="24"/>
              </w:rPr>
            </w:pPr>
            <w:r w:rsidRPr="00F33D9D">
              <w:rPr>
                <w:color w:val="000000"/>
                <w:sz w:val="24"/>
              </w:rPr>
              <w:t>19826</w:t>
            </w:r>
          </w:p>
        </w:tc>
        <w:tc>
          <w:tcPr>
            <w:tcW w:w="687" w:type="pct"/>
            <w:vAlign w:val="center"/>
          </w:tcPr>
          <w:p w14:paraId="3C655E4E" w14:textId="77777777" w:rsidR="002B2283" w:rsidRPr="00F33D9D" w:rsidRDefault="002B2283" w:rsidP="003F5552">
            <w:pPr>
              <w:tabs>
                <w:tab w:val="left" w:pos="-2384"/>
              </w:tabs>
              <w:ind w:right="340"/>
              <w:rPr>
                <w:color w:val="000000"/>
                <w:sz w:val="24"/>
              </w:rPr>
            </w:pPr>
            <w:r w:rsidRPr="00F33D9D">
              <w:rPr>
                <w:color w:val="000000"/>
                <w:sz w:val="24"/>
              </w:rPr>
              <w:t>20037</w:t>
            </w:r>
          </w:p>
        </w:tc>
        <w:tc>
          <w:tcPr>
            <w:tcW w:w="687" w:type="pct"/>
            <w:vAlign w:val="center"/>
          </w:tcPr>
          <w:p w14:paraId="17DFA756" w14:textId="77777777" w:rsidR="002B2283" w:rsidRPr="00F33D9D" w:rsidRDefault="002B2283" w:rsidP="003F5552">
            <w:pPr>
              <w:tabs>
                <w:tab w:val="left" w:pos="-2384"/>
              </w:tabs>
              <w:ind w:right="340"/>
              <w:rPr>
                <w:color w:val="000000"/>
                <w:sz w:val="24"/>
              </w:rPr>
            </w:pPr>
            <w:r w:rsidRPr="00F33D9D">
              <w:rPr>
                <w:color w:val="000000"/>
                <w:sz w:val="24"/>
              </w:rPr>
              <w:t>19632</w:t>
            </w:r>
          </w:p>
        </w:tc>
        <w:tc>
          <w:tcPr>
            <w:tcW w:w="687" w:type="pct"/>
            <w:vAlign w:val="center"/>
          </w:tcPr>
          <w:p w14:paraId="7A234F47" w14:textId="77777777" w:rsidR="002B2283" w:rsidRPr="00F33D9D" w:rsidRDefault="002B2283" w:rsidP="003F5552">
            <w:pPr>
              <w:tabs>
                <w:tab w:val="left" w:pos="-2384"/>
              </w:tabs>
              <w:ind w:right="340"/>
              <w:rPr>
                <w:color w:val="000000"/>
                <w:sz w:val="24"/>
              </w:rPr>
            </w:pPr>
            <w:r w:rsidRPr="00F33D9D">
              <w:rPr>
                <w:color w:val="000000"/>
                <w:sz w:val="24"/>
              </w:rPr>
              <w:t>19730</w:t>
            </w:r>
          </w:p>
        </w:tc>
        <w:tc>
          <w:tcPr>
            <w:tcW w:w="689" w:type="pct"/>
            <w:vAlign w:val="center"/>
          </w:tcPr>
          <w:p w14:paraId="37A54A1C" w14:textId="77777777" w:rsidR="002B2283" w:rsidRPr="00F33D9D" w:rsidRDefault="002B2283" w:rsidP="003F5552">
            <w:pPr>
              <w:tabs>
                <w:tab w:val="left" w:pos="-2384"/>
              </w:tabs>
              <w:ind w:right="340"/>
              <w:rPr>
                <w:color w:val="000000"/>
                <w:sz w:val="24"/>
              </w:rPr>
            </w:pPr>
            <w:r w:rsidRPr="00F33D9D">
              <w:rPr>
                <w:color w:val="000000"/>
                <w:sz w:val="24"/>
              </w:rPr>
              <w:t>22568</w:t>
            </w:r>
          </w:p>
        </w:tc>
      </w:tr>
      <w:tr w:rsidR="002B2283" w:rsidRPr="00F33D9D" w14:paraId="69005488" w14:textId="77777777" w:rsidTr="00453C30">
        <w:trPr>
          <w:trHeight w:val="20"/>
        </w:trPr>
        <w:tc>
          <w:tcPr>
            <w:tcW w:w="1563" w:type="pct"/>
            <w:vAlign w:val="center"/>
          </w:tcPr>
          <w:p w14:paraId="63D4D8C3" w14:textId="77777777" w:rsidR="002B2283" w:rsidRPr="00F33D9D" w:rsidRDefault="002B2283" w:rsidP="00732709">
            <w:pPr>
              <w:ind w:left="113"/>
              <w:jc w:val="left"/>
              <w:rPr>
                <w:color w:val="000000"/>
                <w:sz w:val="24"/>
              </w:rPr>
            </w:pPr>
            <w:r w:rsidRPr="00F33D9D">
              <w:rPr>
                <w:color w:val="000000"/>
                <w:sz w:val="24"/>
              </w:rPr>
              <w:t>Азов</w:t>
            </w:r>
          </w:p>
        </w:tc>
        <w:tc>
          <w:tcPr>
            <w:tcW w:w="687" w:type="pct"/>
            <w:vAlign w:val="center"/>
          </w:tcPr>
          <w:p w14:paraId="778CAD98" w14:textId="77777777" w:rsidR="002B2283" w:rsidRPr="00F33D9D" w:rsidRDefault="002B2283" w:rsidP="003F5552">
            <w:pPr>
              <w:tabs>
                <w:tab w:val="left" w:pos="-2384"/>
              </w:tabs>
              <w:ind w:right="340"/>
              <w:rPr>
                <w:color w:val="000000"/>
                <w:sz w:val="24"/>
              </w:rPr>
            </w:pPr>
            <w:r w:rsidRPr="00F33D9D">
              <w:rPr>
                <w:color w:val="000000"/>
                <w:sz w:val="24"/>
              </w:rPr>
              <w:t>1575</w:t>
            </w:r>
          </w:p>
        </w:tc>
        <w:tc>
          <w:tcPr>
            <w:tcW w:w="687" w:type="pct"/>
            <w:vAlign w:val="center"/>
          </w:tcPr>
          <w:p w14:paraId="6AEC8A9D" w14:textId="77777777" w:rsidR="002B2283" w:rsidRPr="00F33D9D" w:rsidRDefault="002B2283" w:rsidP="003F5552">
            <w:pPr>
              <w:tabs>
                <w:tab w:val="left" w:pos="-2384"/>
              </w:tabs>
              <w:ind w:right="340"/>
              <w:rPr>
                <w:color w:val="000000"/>
                <w:sz w:val="24"/>
              </w:rPr>
            </w:pPr>
            <w:r w:rsidRPr="00F33D9D">
              <w:rPr>
                <w:color w:val="000000"/>
                <w:sz w:val="24"/>
              </w:rPr>
              <w:t>1872</w:t>
            </w:r>
          </w:p>
        </w:tc>
        <w:tc>
          <w:tcPr>
            <w:tcW w:w="687" w:type="pct"/>
            <w:vAlign w:val="center"/>
          </w:tcPr>
          <w:p w14:paraId="0F8EA68B" w14:textId="77777777" w:rsidR="002B2283" w:rsidRPr="00F33D9D" w:rsidRDefault="002B2283" w:rsidP="003F5552">
            <w:pPr>
              <w:tabs>
                <w:tab w:val="left" w:pos="-2384"/>
              </w:tabs>
              <w:ind w:right="340"/>
              <w:rPr>
                <w:color w:val="000000"/>
                <w:sz w:val="24"/>
              </w:rPr>
            </w:pPr>
            <w:r w:rsidRPr="00F33D9D">
              <w:rPr>
                <w:color w:val="000000"/>
                <w:sz w:val="24"/>
              </w:rPr>
              <w:t>2173</w:t>
            </w:r>
          </w:p>
        </w:tc>
        <w:tc>
          <w:tcPr>
            <w:tcW w:w="687" w:type="pct"/>
            <w:vAlign w:val="center"/>
          </w:tcPr>
          <w:p w14:paraId="6E97DF8F" w14:textId="77777777" w:rsidR="002B2283" w:rsidRPr="00F33D9D" w:rsidRDefault="002B2283" w:rsidP="003F5552">
            <w:pPr>
              <w:tabs>
                <w:tab w:val="left" w:pos="-2384"/>
              </w:tabs>
              <w:ind w:right="340"/>
              <w:rPr>
                <w:color w:val="000000"/>
                <w:sz w:val="24"/>
              </w:rPr>
            </w:pPr>
            <w:r w:rsidRPr="00F33D9D">
              <w:rPr>
                <w:color w:val="000000"/>
                <w:sz w:val="24"/>
              </w:rPr>
              <w:t>2139</w:t>
            </w:r>
          </w:p>
        </w:tc>
        <w:tc>
          <w:tcPr>
            <w:tcW w:w="689" w:type="pct"/>
            <w:vAlign w:val="center"/>
          </w:tcPr>
          <w:p w14:paraId="53687293" w14:textId="77777777" w:rsidR="002B2283" w:rsidRPr="00F33D9D" w:rsidRDefault="002B2283" w:rsidP="003F5552">
            <w:pPr>
              <w:tabs>
                <w:tab w:val="left" w:pos="-2384"/>
              </w:tabs>
              <w:ind w:right="340"/>
              <w:rPr>
                <w:color w:val="000000"/>
                <w:sz w:val="24"/>
              </w:rPr>
            </w:pPr>
            <w:r w:rsidRPr="00F33D9D">
              <w:rPr>
                <w:color w:val="000000"/>
                <w:sz w:val="24"/>
              </w:rPr>
              <w:t>2504</w:t>
            </w:r>
          </w:p>
        </w:tc>
      </w:tr>
      <w:tr w:rsidR="002B2283" w:rsidRPr="00F33D9D" w14:paraId="76C63DF4" w14:textId="77777777" w:rsidTr="00453C30">
        <w:trPr>
          <w:trHeight w:val="20"/>
        </w:trPr>
        <w:tc>
          <w:tcPr>
            <w:tcW w:w="1563" w:type="pct"/>
            <w:vAlign w:val="center"/>
          </w:tcPr>
          <w:p w14:paraId="4CB7CB29" w14:textId="77777777" w:rsidR="002B2283" w:rsidRPr="00F33D9D" w:rsidRDefault="002B2283" w:rsidP="00732709">
            <w:pPr>
              <w:ind w:left="113"/>
              <w:jc w:val="left"/>
              <w:rPr>
                <w:color w:val="000000"/>
                <w:sz w:val="24"/>
              </w:rPr>
            </w:pPr>
            <w:r w:rsidRPr="00F33D9D">
              <w:rPr>
                <w:color w:val="000000"/>
                <w:sz w:val="24"/>
              </w:rPr>
              <w:t>Батайск</w:t>
            </w:r>
          </w:p>
        </w:tc>
        <w:tc>
          <w:tcPr>
            <w:tcW w:w="687" w:type="pct"/>
            <w:vAlign w:val="center"/>
          </w:tcPr>
          <w:p w14:paraId="41F9B0FF" w14:textId="77777777" w:rsidR="002B2283" w:rsidRPr="00F33D9D" w:rsidRDefault="002B2283" w:rsidP="003F5552">
            <w:pPr>
              <w:tabs>
                <w:tab w:val="left" w:pos="-2384"/>
              </w:tabs>
              <w:ind w:right="340"/>
              <w:rPr>
                <w:color w:val="000000"/>
                <w:sz w:val="24"/>
              </w:rPr>
            </w:pPr>
            <w:r w:rsidRPr="00F33D9D">
              <w:rPr>
                <w:color w:val="000000"/>
                <w:sz w:val="24"/>
              </w:rPr>
              <w:t>1076</w:t>
            </w:r>
          </w:p>
        </w:tc>
        <w:tc>
          <w:tcPr>
            <w:tcW w:w="687" w:type="pct"/>
            <w:vAlign w:val="center"/>
          </w:tcPr>
          <w:p w14:paraId="2307FCF5" w14:textId="77777777" w:rsidR="002B2283" w:rsidRPr="00F33D9D" w:rsidRDefault="002B2283" w:rsidP="003F5552">
            <w:pPr>
              <w:tabs>
                <w:tab w:val="left" w:pos="-2384"/>
              </w:tabs>
              <w:ind w:right="340"/>
              <w:rPr>
                <w:color w:val="000000"/>
                <w:sz w:val="24"/>
              </w:rPr>
            </w:pPr>
            <w:r w:rsidRPr="00F33D9D">
              <w:rPr>
                <w:color w:val="000000"/>
                <w:sz w:val="24"/>
              </w:rPr>
              <w:t>981</w:t>
            </w:r>
          </w:p>
        </w:tc>
        <w:tc>
          <w:tcPr>
            <w:tcW w:w="687" w:type="pct"/>
            <w:vAlign w:val="center"/>
          </w:tcPr>
          <w:p w14:paraId="04800013" w14:textId="77777777" w:rsidR="002B2283" w:rsidRPr="00F33D9D" w:rsidRDefault="002B2283" w:rsidP="003F5552">
            <w:pPr>
              <w:tabs>
                <w:tab w:val="left" w:pos="-2384"/>
              </w:tabs>
              <w:ind w:right="340"/>
              <w:rPr>
                <w:color w:val="000000"/>
                <w:sz w:val="24"/>
              </w:rPr>
            </w:pPr>
            <w:r w:rsidRPr="00F33D9D">
              <w:rPr>
                <w:color w:val="000000"/>
                <w:sz w:val="24"/>
              </w:rPr>
              <w:t>1086</w:t>
            </w:r>
          </w:p>
        </w:tc>
        <w:tc>
          <w:tcPr>
            <w:tcW w:w="687" w:type="pct"/>
            <w:vAlign w:val="center"/>
          </w:tcPr>
          <w:p w14:paraId="3D8F8DCD" w14:textId="77777777" w:rsidR="002B2283" w:rsidRPr="00F33D9D" w:rsidRDefault="002B2283" w:rsidP="003F5552">
            <w:pPr>
              <w:tabs>
                <w:tab w:val="left" w:pos="-2384"/>
              </w:tabs>
              <w:ind w:right="340"/>
              <w:rPr>
                <w:color w:val="000000"/>
                <w:sz w:val="24"/>
              </w:rPr>
            </w:pPr>
            <w:r w:rsidRPr="00F33D9D">
              <w:rPr>
                <w:color w:val="000000"/>
                <w:sz w:val="24"/>
              </w:rPr>
              <w:t>1176</w:t>
            </w:r>
          </w:p>
        </w:tc>
        <w:tc>
          <w:tcPr>
            <w:tcW w:w="689" w:type="pct"/>
            <w:vAlign w:val="center"/>
          </w:tcPr>
          <w:p w14:paraId="473FD474" w14:textId="77777777" w:rsidR="002B2283" w:rsidRPr="00F33D9D" w:rsidRDefault="002B2283" w:rsidP="003F5552">
            <w:pPr>
              <w:tabs>
                <w:tab w:val="left" w:pos="-2384"/>
              </w:tabs>
              <w:ind w:right="340"/>
              <w:rPr>
                <w:color w:val="000000"/>
                <w:sz w:val="24"/>
              </w:rPr>
            </w:pPr>
            <w:r w:rsidRPr="00F33D9D">
              <w:rPr>
                <w:color w:val="000000"/>
                <w:sz w:val="24"/>
              </w:rPr>
              <w:t>1287</w:t>
            </w:r>
          </w:p>
        </w:tc>
      </w:tr>
      <w:tr w:rsidR="002B2283" w:rsidRPr="00F33D9D" w14:paraId="5AC98863" w14:textId="77777777" w:rsidTr="00453C30">
        <w:trPr>
          <w:trHeight w:val="20"/>
        </w:trPr>
        <w:tc>
          <w:tcPr>
            <w:tcW w:w="1563" w:type="pct"/>
            <w:vAlign w:val="center"/>
          </w:tcPr>
          <w:p w14:paraId="2E43B559" w14:textId="77777777" w:rsidR="002B2283" w:rsidRPr="00F33D9D" w:rsidRDefault="002B2283" w:rsidP="00732709">
            <w:pPr>
              <w:ind w:left="113"/>
              <w:jc w:val="left"/>
              <w:rPr>
                <w:color w:val="000000"/>
                <w:sz w:val="24"/>
              </w:rPr>
            </w:pPr>
            <w:r w:rsidRPr="00F33D9D">
              <w:rPr>
                <w:color w:val="000000"/>
                <w:sz w:val="24"/>
              </w:rPr>
              <w:t>Волгодонск</w:t>
            </w:r>
          </w:p>
        </w:tc>
        <w:tc>
          <w:tcPr>
            <w:tcW w:w="687" w:type="pct"/>
            <w:vAlign w:val="center"/>
          </w:tcPr>
          <w:p w14:paraId="7690ECF9" w14:textId="77777777" w:rsidR="002B2283" w:rsidRPr="00F33D9D" w:rsidRDefault="002B2283" w:rsidP="003F5552">
            <w:pPr>
              <w:tabs>
                <w:tab w:val="left" w:pos="-2384"/>
              </w:tabs>
              <w:ind w:right="340"/>
              <w:rPr>
                <w:color w:val="000000"/>
                <w:sz w:val="24"/>
              </w:rPr>
            </w:pPr>
            <w:r w:rsidRPr="00F33D9D">
              <w:rPr>
                <w:color w:val="000000"/>
                <w:sz w:val="24"/>
              </w:rPr>
              <w:t>2056</w:t>
            </w:r>
          </w:p>
        </w:tc>
        <w:tc>
          <w:tcPr>
            <w:tcW w:w="687" w:type="pct"/>
            <w:vAlign w:val="center"/>
          </w:tcPr>
          <w:p w14:paraId="30DFFDE6" w14:textId="77777777" w:rsidR="002B2283" w:rsidRPr="00F33D9D" w:rsidRDefault="002B2283" w:rsidP="003F5552">
            <w:pPr>
              <w:tabs>
                <w:tab w:val="left" w:pos="-2384"/>
              </w:tabs>
              <w:ind w:right="340"/>
              <w:rPr>
                <w:color w:val="000000"/>
                <w:sz w:val="24"/>
              </w:rPr>
            </w:pPr>
            <w:r w:rsidRPr="00F33D9D">
              <w:rPr>
                <w:color w:val="000000"/>
                <w:sz w:val="24"/>
              </w:rPr>
              <w:t>1677</w:t>
            </w:r>
          </w:p>
        </w:tc>
        <w:tc>
          <w:tcPr>
            <w:tcW w:w="687" w:type="pct"/>
            <w:vAlign w:val="center"/>
          </w:tcPr>
          <w:p w14:paraId="1C1C3AB2" w14:textId="77777777" w:rsidR="002B2283" w:rsidRPr="00F33D9D" w:rsidRDefault="002B2283" w:rsidP="003F5552">
            <w:pPr>
              <w:tabs>
                <w:tab w:val="left" w:pos="-2384"/>
              </w:tabs>
              <w:ind w:right="340"/>
              <w:rPr>
                <w:color w:val="000000"/>
                <w:sz w:val="24"/>
              </w:rPr>
            </w:pPr>
            <w:r w:rsidRPr="00F33D9D">
              <w:rPr>
                <w:color w:val="000000"/>
                <w:sz w:val="24"/>
              </w:rPr>
              <w:t>1964</w:t>
            </w:r>
          </w:p>
        </w:tc>
        <w:tc>
          <w:tcPr>
            <w:tcW w:w="687" w:type="pct"/>
            <w:vAlign w:val="center"/>
          </w:tcPr>
          <w:p w14:paraId="020485DA" w14:textId="77777777" w:rsidR="002B2283" w:rsidRPr="00F33D9D" w:rsidRDefault="002B2283" w:rsidP="003F5552">
            <w:pPr>
              <w:tabs>
                <w:tab w:val="left" w:pos="-2384"/>
              </w:tabs>
              <w:ind w:right="340"/>
              <w:rPr>
                <w:color w:val="000000"/>
                <w:sz w:val="24"/>
              </w:rPr>
            </w:pPr>
            <w:r w:rsidRPr="00F33D9D">
              <w:rPr>
                <w:color w:val="000000"/>
                <w:sz w:val="24"/>
              </w:rPr>
              <w:t>2265</w:t>
            </w:r>
          </w:p>
        </w:tc>
        <w:tc>
          <w:tcPr>
            <w:tcW w:w="689" w:type="pct"/>
            <w:vAlign w:val="center"/>
          </w:tcPr>
          <w:p w14:paraId="028F9EBE" w14:textId="77777777" w:rsidR="002B2283" w:rsidRPr="00F33D9D" w:rsidRDefault="002B2283" w:rsidP="003F5552">
            <w:pPr>
              <w:tabs>
                <w:tab w:val="left" w:pos="-2384"/>
              </w:tabs>
              <w:ind w:right="340"/>
              <w:rPr>
                <w:color w:val="000000"/>
                <w:sz w:val="24"/>
              </w:rPr>
            </w:pPr>
            <w:r w:rsidRPr="00F33D9D">
              <w:rPr>
                <w:color w:val="000000"/>
                <w:sz w:val="24"/>
              </w:rPr>
              <w:t>2371</w:t>
            </w:r>
          </w:p>
        </w:tc>
      </w:tr>
      <w:tr w:rsidR="002B2283" w:rsidRPr="00F33D9D" w14:paraId="116DC439" w14:textId="77777777" w:rsidTr="00453C30">
        <w:trPr>
          <w:trHeight w:val="20"/>
        </w:trPr>
        <w:tc>
          <w:tcPr>
            <w:tcW w:w="1563" w:type="pct"/>
            <w:vAlign w:val="center"/>
          </w:tcPr>
          <w:p w14:paraId="008212A2" w14:textId="77777777" w:rsidR="002B2283" w:rsidRPr="00F33D9D" w:rsidRDefault="002B2283" w:rsidP="00732709">
            <w:pPr>
              <w:ind w:left="113"/>
              <w:jc w:val="left"/>
              <w:rPr>
                <w:color w:val="000000"/>
                <w:sz w:val="24"/>
              </w:rPr>
            </w:pPr>
            <w:r w:rsidRPr="00F33D9D">
              <w:rPr>
                <w:color w:val="000000"/>
                <w:sz w:val="24"/>
              </w:rPr>
              <w:t>Гуково</w:t>
            </w:r>
          </w:p>
        </w:tc>
        <w:tc>
          <w:tcPr>
            <w:tcW w:w="687" w:type="pct"/>
            <w:vAlign w:val="center"/>
          </w:tcPr>
          <w:p w14:paraId="1911866E" w14:textId="77777777" w:rsidR="002B2283" w:rsidRPr="00F33D9D" w:rsidRDefault="002B2283" w:rsidP="003F5552">
            <w:pPr>
              <w:tabs>
                <w:tab w:val="left" w:pos="-2384"/>
              </w:tabs>
              <w:ind w:right="340"/>
              <w:rPr>
                <w:color w:val="000000"/>
                <w:sz w:val="24"/>
              </w:rPr>
            </w:pPr>
            <w:r w:rsidRPr="00F33D9D">
              <w:rPr>
                <w:color w:val="000000"/>
                <w:sz w:val="24"/>
              </w:rPr>
              <w:t>867</w:t>
            </w:r>
          </w:p>
        </w:tc>
        <w:tc>
          <w:tcPr>
            <w:tcW w:w="687" w:type="pct"/>
            <w:vAlign w:val="center"/>
          </w:tcPr>
          <w:p w14:paraId="505ED891" w14:textId="77777777" w:rsidR="002B2283" w:rsidRPr="00F33D9D" w:rsidRDefault="002B2283" w:rsidP="003F5552">
            <w:pPr>
              <w:tabs>
                <w:tab w:val="left" w:pos="-2384"/>
              </w:tabs>
              <w:ind w:right="340"/>
              <w:rPr>
                <w:color w:val="000000"/>
                <w:sz w:val="24"/>
              </w:rPr>
            </w:pPr>
            <w:r w:rsidRPr="00F33D9D">
              <w:rPr>
                <w:color w:val="000000"/>
                <w:sz w:val="24"/>
              </w:rPr>
              <w:t>784</w:t>
            </w:r>
          </w:p>
        </w:tc>
        <w:tc>
          <w:tcPr>
            <w:tcW w:w="687" w:type="pct"/>
            <w:vAlign w:val="center"/>
          </w:tcPr>
          <w:p w14:paraId="61A71744" w14:textId="77777777" w:rsidR="002B2283" w:rsidRPr="00F33D9D" w:rsidRDefault="002B2283" w:rsidP="003F5552">
            <w:pPr>
              <w:tabs>
                <w:tab w:val="left" w:pos="-2384"/>
              </w:tabs>
              <w:ind w:right="340"/>
              <w:rPr>
                <w:color w:val="000000"/>
                <w:sz w:val="24"/>
              </w:rPr>
            </w:pPr>
            <w:r w:rsidRPr="00F33D9D">
              <w:rPr>
                <w:color w:val="000000"/>
                <w:sz w:val="24"/>
              </w:rPr>
              <w:t>705</w:t>
            </w:r>
          </w:p>
        </w:tc>
        <w:tc>
          <w:tcPr>
            <w:tcW w:w="687" w:type="pct"/>
            <w:vAlign w:val="center"/>
          </w:tcPr>
          <w:p w14:paraId="6234731A" w14:textId="77777777" w:rsidR="002B2283" w:rsidRPr="00F33D9D" w:rsidRDefault="002B2283" w:rsidP="003F5552">
            <w:pPr>
              <w:tabs>
                <w:tab w:val="left" w:pos="-2384"/>
              </w:tabs>
              <w:ind w:right="340"/>
              <w:rPr>
                <w:color w:val="000000"/>
                <w:sz w:val="24"/>
              </w:rPr>
            </w:pPr>
            <w:r w:rsidRPr="00F33D9D">
              <w:rPr>
                <w:color w:val="000000"/>
                <w:sz w:val="24"/>
              </w:rPr>
              <w:t>826</w:t>
            </w:r>
          </w:p>
        </w:tc>
        <w:tc>
          <w:tcPr>
            <w:tcW w:w="689" w:type="pct"/>
            <w:vAlign w:val="center"/>
          </w:tcPr>
          <w:p w14:paraId="11309FC3" w14:textId="77777777" w:rsidR="002B2283" w:rsidRPr="00F33D9D" w:rsidRDefault="002B2283" w:rsidP="003F5552">
            <w:pPr>
              <w:tabs>
                <w:tab w:val="left" w:pos="-2384"/>
              </w:tabs>
              <w:ind w:right="340"/>
              <w:rPr>
                <w:color w:val="000000"/>
                <w:sz w:val="24"/>
              </w:rPr>
            </w:pPr>
            <w:r w:rsidRPr="00F33D9D">
              <w:rPr>
                <w:color w:val="000000"/>
                <w:sz w:val="24"/>
              </w:rPr>
              <w:t>941</w:t>
            </w:r>
          </w:p>
        </w:tc>
      </w:tr>
      <w:tr w:rsidR="002B2283" w:rsidRPr="00F33D9D" w14:paraId="109F0399" w14:textId="77777777" w:rsidTr="00453C30">
        <w:trPr>
          <w:trHeight w:val="20"/>
        </w:trPr>
        <w:tc>
          <w:tcPr>
            <w:tcW w:w="1563" w:type="pct"/>
            <w:vAlign w:val="center"/>
          </w:tcPr>
          <w:p w14:paraId="3B0D8404" w14:textId="77777777" w:rsidR="002B2283" w:rsidRPr="00F33D9D" w:rsidRDefault="002B2283" w:rsidP="00732709">
            <w:pPr>
              <w:ind w:left="113"/>
              <w:jc w:val="left"/>
              <w:rPr>
                <w:color w:val="000000"/>
                <w:sz w:val="24"/>
              </w:rPr>
            </w:pPr>
            <w:r w:rsidRPr="00F33D9D">
              <w:rPr>
                <w:color w:val="000000"/>
                <w:sz w:val="24"/>
              </w:rPr>
              <w:t>Донецк</w:t>
            </w:r>
          </w:p>
        </w:tc>
        <w:tc>
          <w:tcPr>
            <w:tcW w:w="687" w:type="pct"/>
            <w:vAlign w:val="center"/>
          </w:tcPr>
          <w:p w14:paraId="108E67F8" w14:textId="77777777" w:rsidR="002B2283" w:rsidRPr="00F33D9D" w:rsidRDefault="002B2283" w:rsidP="003F5552">
            <w:pPr>
              <w:tabs>
                <w:tab w:val="left" w:pos="-2384"/>
              </w:tabs>
              <w:ind w:right="340"/>
              <w:rPr>
                <w:color w:val="000000"/>
                <w:sz w:val="24"/>
              </w:rPr>
            </w:pPr>
            <w:r w:rsidRPr="00F33D9D">
              <w:rPr>
                <w:color w:val="000000"/>
                <w:sz w:val="24"/>
              </w:rPr>
              <w:t>547</w:t>
            </w:r>
          </w:p>
        </w:tc>
        <w:tc>
          <w:tcPr>
            <w:tcW w:w="687" w:type="pct"/>
            <w:vAlign w:val="center"/>
          </w:tcPr>
          <w:p w14:paraId="423758C1" w14:textId="77777777" w:rsidR="002B2283" w:rsidRPr="00F33D9D" w:rsidRDefault="002B2283" w:rsidP="003F5552">
            <w:pPr>
              <w:tabs>
                <w:tab w:val="left" w:pos="-2384"/>
              </w:tabs>
              <w:ind w:right="340"/>
              <w:rPr>
                <w:color w:val="000000"/>
                <w:sz w:val="24"/>
              </w:rPr>
            </w:pPr>
            <w:r w:rsidRPr="00F33D9D">
              <w:rPr>
                <w:color w:val="000000"/>
                <w:sz w:val="24"/>
              </w:rPr>
              <w:t>453</w:t>
            </w:r>
          </w:p>
        </w:tc>
        <w:tc>
          <w:tcPr>
            <w:tcW w:w="687" w:type="pct"/>
            <w:vAlign w:val="center"/>
          </w:tcPr>
          <w:p w14:paraId="6054BEC6" w14:textId="77777777" w:rsidR="002B2283" w:rsidRPr="00F33D9D" w:rsidRDefault="002B2283" w:rsidP="003F5552">
            <w:pPr>
              <w:tabs>
                <w:tab w:val="left" w:pos="-2384"/>
              </w:tabs>
              <w:ind w:right="340"/>
              <w:rPr>
                <w:color w:val="000000"/>
                <w:sz w:val="24"/>
              </w:rPr>
            </w:pPr>
            <w:r w:rsidRPr="00F33D9D">
              <w:rPr>
                <w:color w:val="000000"/>
                <w:sz w:val="24"/>
              </w:rPr>
              <w:t>417</w:t>
            </w:r>
          </w:p>
        </w:tc>
        <w:tc>
          <w:tcPr>
            <w:tcW w:w="687" w:type="pct"/>
            <w:vAlign w:val="center"/>
          </w:tcPr>
          <w:p w14:paraId="2E27A9E4" w14:textId="77777777" w:rsidR="002B2283" w:rsidRPr="00F33D9D" w:rsidRDefault="002B2283" w:rsidP="003F5552">
            <w:pPr>
              <w:tabs>
                <w:tab w:val="left" w:pos="-2384"/>
              </w:tabs>
              <w:ind w:right="340"/>
              <w:rPr>
                <w:color w:val="000000"/>
                <w:sz w:val="24"/>
              </w:rPr>
            </w:pPr>
            <w:r w:rsidRPr="00F33D9D">
              <w:rPr>
                <w:color w:val="000000"/>
                <w:sz w:val="24"/>
              </w:rPr>
              <w:t>611</w:t>
            </w:r>
          </w:p>
        </w:tc>
        <w:tc>
          <w:tcPr>
            <w:tcW w:w="689" w:type="pct"/>
            <w:vAlign w:val="center"/>
          </w:tcPr>
          <w:p w14:paraId="42AD6240" w14:textId="77777777" w:rsidR="002B2283" w:rsidRPr="00F33D9D" w:rsidRDefault="002B2283" w:rsidP="003F5552">
            <w:pPr>
              <w:tabs>
                <w:tab w:val="left" w:pos="-2384"/>
              </w:tabs>
              <w:ind w:right="340"/>
              <w:rPr>
                <w:color w:val="000000"/>
                <w:sz w:val="24"/>
              </w:rPr>
            </w:pPr>
            <w:r w:rsidRPr="00F33D9D">
              <w:rPr>
                <w:color w:val="000000"/>
                <w:sz w:val="24"/>
              </w:rPr>
              <w:t>779</w:t>
            </w:r>
          </w:p>
        </w:tc>
      </w:tr>
      <w:tr w:rsidR="002B2283" w:rsidRPr="00F33D9D" w14:paraId="33C8A2FC" w14:textId="77777777" w:rsidTr="00453C30">
        <w:trPr>
          <w:trHeight w:val="20"/>
        </w:trPr>
        <w:tc>
          <w:tcPr>
            <w:tcW w:w="1563" w:type="pct"/>
            <w:vAlign w:val="center"/>
          </w:tcPr>
          <w:p w14:paraId="3F59CFF6" w14:textId="77777777" w:rsidR="002B2283" w:rsidRPr="00F33D9D" w:rsidRDefault="002B2283" w:rsidP="00732709">
            <w:pPr>
              <w:ind w:left="113"/>
              <w:jc w:val="left"/>
              <w:rPr>
                <w:color w:val="000000"/>
                <w:sz w:val="24"/>
              </w:rPr>
            </w:pPr>
            <w:r w:rsidRPr="00F33D9D">
              <w:rPr>
                <w:color w:val="000000"/>
                <w:sz w:val="24"/>
              </w:rPr>
              <w:t>Зверево</w:t>
            </w:r>
          </w:p>
        </w:tc>
        <w:tc>
          <w:tcPr>
            <w:tcW w:w="687" w:type="pct"/>
            <w:vAlign w:val="center"/>
          </w:tcPr>
          <w:p w14:paraId="738BDFDD" w14:textId="77777777" w:rsidR="002B2283" w:rsidRPr="00F33D9D" w:rsidRDefault="002B2283" w:rsidP="003F5552">
            <w:pPr>
              <w:tabs>
                <w:tab w:val="left" w:pos="-2384"/>
              </w:tabs>
              <w:ind w:right="340"/>
              <w:rPr>
                <w:color w:val="000000"/>
                <w:sz w:val="24"/>
              </w:rPr>
            </w:pPr>
            <w:r w:rsidRPr="00F33D9D">
              <w:rPr>
                <w:color w:val="000000"/>
                <w:sz w:val="24"/>
              </w:rPr>
              <w:t>338</w:t>
            </w:r>
          </w:p>
        </w:tc>
        <w:tc>
          <w:tcPr>
            <w:tcW w:w="687" w:type="pct"/>
            <w:vAlign w:val="center"/>
          </w:tcPr>
          <w:p w14:paraId="581816C6" w14:textId="77777777" w:rsidR="002B2283" w:rsidRPr="00F33D9D" w:rsidRDefault="002B2283" w:rsidP="003F5552">
            <w:pPr>
              <w:tabs>
                <w:tab w:val="left" w:pos="-2384"/>
              </w:tabs>
              <w:ind w:right="340"/>
              <w:rPr>
                <w:color w:val="000000"/>
                <w:sz w:val="24"/>
              </w:rPr>
            </w:pPr>
            <w:r w:rsidRPr="00F33D9D">
              <w:rPr>
                <w:color w:val="000000"/>
                <w:sz w:val="24"/>
              </w:rPr>
              <w:t>264</w:t>
            </w:r>
          </w:p>
        </w:tc>
        <w:tc>
          <w:tcPr>
            <w:tcW w:w="687" w:type="pct"/>
            <w:vAlign w:val="center"/>
          </w:tcPr>
          <w:p w14:paraId="2F2E7C94" w14:textId="77777777" w:rsidR="002B2283" w:rsidRPr="00F33D9D" w:rsidRDefault="002B2283" w:rsidP="003F5552">
            <w:pPr>
              <w:tabs>
                <w:tab w:val="left" w:pos="-2384"/>
              </w:tabs>
              <w:ind w:right="340"/>
              <w:rPr>
                <w:color w:val="000000"/>
                <w:sz w:val="24"/>
              </w:rPr>
            </w:pPr>
            <w:r w:rsidRPr="00F33D9D">
              <w:rPr>
                <w:color w:val="000000"/>
                <w:sz w:val="24"/>
              </w:rPr>
              <w:t>298</w:t>
            </w:r>
          </w:p>
        </w:tc>
        <w:tc>
          <w:tcPr>
            <w:tcW w:w="687" w:type="pct"/>
            <w:vAlign w:val="center"/>
          </w:tcPr>
          <w:p w14:paraId="256DFAA8" w14:textId="77777777" w:rsidR="002B2283" w:rsidRPr="00F33D9D" w:rsidRDefault="002B2283" w:rsidP="003F5552">
            <w:pPr>
              <w:tabs>
                <w:tab w:val="left" w:pos="-2384"/>
              </w:tabs>
              <w:ind w:right="340"/>
              <w:rPr>
                <w:color w:val="000000"/>
                <w:sz w:val="24"/>
              </w:rPr>
            </w:pPr>
            <w:r w:rsidRPr="00F33D9D">
              <w:rPr>
                <w:color w:val="000000"/>
                <w:sz w:val="24"/>
              </w:rPr>
              <w:t>319</w:t>
            </w:r>
          </w:p>
        </w:tc>
        <w:tc>
          <w:tcPr>
            <w:tcW w:w="689" w:type="pct"/>
            <w:vAlign w:val="center"/>
          </w:tcPr>
          <w:p w14:paraId="0735BE0D" w14:textId="77777777" w:rsidR="002B2283" w:rsidRPr="00F33D9D" w:rsidRDefault="002B2283" w:rsidP="003F5552">
            <w:pPr>
              <w:tabs>
                <w:tab w:val="left" w:pos="-2384"/>
              </w:tabs>
              <w:ind w:right="340"/>
              <w:rPr>
                <w:color w:val="000000"/>
                <w:sz w:val="24"/>
              </w:rPr>
            </w:pPr>
            <w:r w:rsidRPr="00F33D9D">
              <w:rPr>
                <w:color w:val="000000"/>
                <w:sz w:val="24"/>
              </w:rPr>
              <w:t>290</w:t>
            </w:r>
          </w:p>
        </w:tc>
      </w:tr>
      <w:tr w:rsidR="002B2283" w:rsidRPr="00F33D9D" w14:paraId="3A81F50C" w14:textId="77777777" w:rsidTr="00453C30">
        <w:trPr>
          <w:trHeight w:val="20"/>
        </w:trPr>
        <w:tc>
          <w:tcPr>
            <w:tcW w:w="1563" w:type="pct"/>
            <w:vAlign w:val="center"/>
          </w:tcPr>
          <w:p w14:paraId="3321621B" w14:textId="77777777" w:rsidR="002B2283" w:rsidRPr="00F33D9D" w:rsidRDefault="002B2283" w:rsidP="00732709">
            <w:pPr>
              <w:ind w:left="113"/>
              <w:jc w:val="left"/>
              <w:rPr>
                <w:color w:val="000000"/>
                <w:sz w:val="24"/>
              </w:rPr>
            </w:pPr>
            <w:r w:rsidRPr="00F33D9D">
              <w:rPr>
                <w:color w:val="000000"/>
                <w:sz w:val="24"/>
              </w:rPr>
              <w:t>Каменск-Шахтинский</w:t>
            </w:r>
          </w:p>
        </w:tc>
        <w:tc>
          <w:tcPr>
            <w:tcW w:w="687" w:type="pct"/>
            <w:vAlign w:val="center"/>
          </w:tcPr>
          <w:p w14:paraId="22BD875E" w14:textId="77777777" w:rsidR="002B2283" w:rsidRPr="00F33D9D" w:rsidRDefault="002B2283" w:rsidP="003F5552">
            <w:pPr>
              <w:tabs>
                <w:tab w:val="left" w:pos="-2384"/>
              </w:tabs>
              <w:ind w:right="340"/>
              <w:rPr>
                <w:color w:val="000000"/>
                <w:sz w:val="24"/>
              </w:rPr>
            </w:pPr>
            <w:r w:rsidRPr="00F33D9D">
              <w:rPr>
                <w:color w:val="000000"/>
                <w:sz w:val="24"/>
              </w:rPr>
              <w:t>975</w:t>
            </w:r>
          </w:p>
        </w:tc>
        <w:tc>
          <w:tcPr>
            <w:tcW w:w="687" w:type="pct"/>
            <w:vAlign w:val="center"/>
          </w:tcPr>
          <w:p w14:paraId="5BFEE7A8" w14:textId="77777777" w:rsidR="002B2283" w:rsidRPr="00F33D9D" w:rsidRDefault="002B2283" w:rsidP="003F5552">
            <w:pPr>
              <w:tabs>
                <w:tab w:val="left" w:pos="-2384"/>
              </w:tabs>
              <w:ind w:right="340"/>
              <w:rPr>
                <w:color w:val="000000"/>
                <w:sz w:val="24"/>
              </w:rPr>
            </w:pPr>
            <w:r w:rsidRPr="00F33D9D">
              <w:rPr>
                <w:color w:val="000000"/>
                <w:sz w:val="24"/>
              </w:rPr>
              <w:t>950</w:t>
            </w:r>
          </w:p>
        </w:tc>
        <w:tc>
          <w:tcPr>
            <w:tcW w:w="687" w:type="pct"/>
            <w:vAlign w:val="center"/>
          </w:tcPr>
          <w:p w14:paraId="5D09EEF2" w14:textId="77777777" w:rsidR="002B2283" w:rsidRPr="00F33D9D" w:rsidRDefault="002B2283" w:rsidP="003F5552">
            <w:pPr>
              <w:tabs>
                <w:tab w:val="left" w:pos="-2384"/>
              </w:tabs>
              <w:ind w:right="340"/>
              <w:rPr>
                <w:color w:val="000000"/>
                <w:sz w:val="24"/>
              </w:rPr>
            </w:pPr>
            <w:r w:rsidRPr="00F33D9D">
              <w:rPr>
                <w:color w:val="000000"/>
                <w:sz w:val="24"/>
              </w:rPr>
              <w:t>749</w:t>
            </w:r>
          </w:p>
        </w:tc>
        <w:tc>
          <w:tcPr>
            <w:tcW w:w="687" w:type="pct"/>
            <w:vAlign w:val="center"/>
          </w:tcPr>
          <w:p w14:paraId="6120AEBA" w14:textId="77777777" w:rsidR="002B2283" w:rsidRPr="00F33D9D" w:rsidRDefault="002B2283" w:rsidP="003F5552">
            <w:pPr>
              <w:tabs>
                <w:tab w:val="left" w:pos="-2384"/>
              </w:tabs>
              <w:ind w:right="340"/>
              <w:rPr>
                <w:color w:val="000000"/>
                <w:sz w:val="24"/>
              </w:rPr>
            </w:pPr>
            <w:r w:rsidRPr="00F33D9D">
              <w:rPr>
                <w:color w:val="000000"/>
                <w:sz w:val="24"/>
              </w:rPr>
              <w:t>846</w:t>
            </w:r>
          </w:p>
        </w:tc>
        <w:tc>
          <w:tcPr>
            <w:tcW w:w="689" w:type="pct"/>
            <w:vAlign w:val="center"/>
          </w:tcPr>
          <w:p w14:paraId="3DDBF63A" w14:textId="77777777" w:rsidR="002B2283" w:rsidRPr="00F33D9D" w:rsidRDefault="002B2283" w:rsidP="003F5552">
            <w:pPr>
              <w:tabs>
                <w:tab w:val="left" w:pos="-2384"/>
              </w:tabs>
              <w:ind w:right="340"/>
              <w:rPr>
                <w:color w:val="000000"/>
                <w:sz w:val="24"/>
              </w:rPr>
            </w:pPr>
            <w:r w:rsidRPr="00F33D9D">
              <w:rPr>
                <w:color w:val="000000"/>
                <w:sz w:val="24"/>
              </w:rPr>
              <w:t>1086</w:t>
            </w:r>
          </w:p>
        </w:tc>
      </w:tr>
      <w:tr w:rsidR="002B2283" w:rsidRPr="00F33D9D" w14:paraId="712A06F3" w14:textId="77777777" w:rsidTr="00453C30">
        <w:trPr>
          <w:trHeight w:val="20"/>
        </w:trPr>
        <w:tc>
          <w:tcPr>
            <w:tcW w:w="1563" w:type="pct"/>
            <w:vAlign w:val="center"/>
          </w:tcPr>
          <w:p w14:paraId="26A2AF5E" w14:textId="77777777" w:rsidR="002B2283" w:rsidRPr="00F33D9D" w:rsidRDefault="002B2283" w:rsidP="00732709">
            <w:pPr>
              <w:ind w:left="113"/>
              <w:jc w:val="left"/>
              <w:rPr>
                <w:color w:val="000000"/>
                <w:sz w:val="24"/>
              </w:rPr>
            </w:pPr>
            <w:r w:rsidRPr="00F33D9D">
              <w:rPr>
                <w:color w:val="000000"/>
                <w:sz w:val="24"/>
              </w:rPr>
              <w:t>Новочеркасск</w:t>
            </w:r>
          </w:p>
        </w:tc>
        <w:tc>
          <w:tcPr>
            <w:tcW w:w="687" w:type="pct"/>
            <w:vAlign w:val="center"/>
          </w:tcPr>
          <w:p w14:paraId="4A2E731A" w14:textId="77777777" w:rsidR="002B2283" w:rsidRPr="00F33D9D" w:rsidRDefault="002B2283" w:rsidP="003F5552">
            <w:pPr>
              <w:tabs>
                <w:tab w:val="left" w:pos="-2384"/>
              </w:tabs>
              <w:ind w:right="340"/>
              <w:rPr>
                <w:color w:val="000000"/>
                <w:sz w:val="24"/>
              </w:rPr>
            </w:pPr>
            <w:r w:rsidRPr="00F33D9D">
              <w:rPr>
                <w:color w:val="000000"/>
                <w:sz w:val="24"/>
              </w:rPr>
              <w:t>2361</w:t>
            </w:r>
          </w:p>
        </w:tc>
        <w:tc>
          <w:tcPr>
            <w:tcW w:w="687" w:type="pct"/>
            <w:vAlign w:val="center"/>
          </w:tcPr>
          <w:p w14:paraId="730290FF" w14:textId="77777777" w:rsidR="002B2283" w:rsidRPr="00F33D9D" w:rsidRDefault="002B2283" w:rsidP="003F5552">
            <w:pPr>
              <w:tabs>
                <w:tab w:val="left" w:pos="-2384"/>
              </w:tabs>
              <w:ind w:right="340"/>
              <w:rPr>
                <w:color w:val="000000"/>
                <w:sz w:val="24"/>
              </w:rPr>
            </w:pPr>
            <w:r w:rsidRPr="00F33D9D">
              <w:rPr>
                <w:color w:val="000000"/>
                <w:sz w:val="24"/>
              </w:rPr>
              <w:t>2255</w:t>
            </w:r>
          </w:p>
        </w:tc>
        <w:tc>
          <w:tcPr>
            <w:tcW w:w="687" w:type="pct"/>
            <w:vAlign w:val="center"/>
          </w:tcPr>
          <w:p w14:paraId="44817DB3" w14:textId="77777777" w:rsidR="002B2283" w:rsidRPr="00F33D9D" w:rsidRDefault="002B2283" w:rsidP="003F5552">
            <w:pPr>
              <w:tabs>
                <w:tab w:val="left" w:pos="-2384"/>
              </w:tabs>
              <w:ind w:right="340"/>
              <w:rPr>
                <w:color w:val="000000"/>
                <w:sz w:val="24"/>
              </w:rPr>
            </w:pPr>
            <w:r w:rsidRPr="00F33D9D">
              <w:rPr>
                <w:color w:val="000000"/>
                <w:sz w:val="24"/>
              </w:rPr>
              <w:t>2019</w:t>
            </w:r>
          </w:p>
        </w:tc>
        <w:tc>
          <w:tcPr>
            <w:tcW w:w="687" w:type="pct"/>
            <w:vAlign w:val="center"/>
          </w:tcPr>
          <w:p w14:paraId="36C007A2" w14:textId="77777777" w:rsidR="002B2283" w:rsidRPr="00F33D9D" w:rsidRDefault="002B2283" w:rsidP="003F5552">
            <w:pPr>
              <w:tabs>
                <w:tab w:val="left" w:pos="-2384"/>
              </w:tabs>
              <w:ind w:right="340"/>
              <w:rPr>
                <w:color w:val="000000"/>
                <w:sz w:val="24"/>
              </w:rPr>
            </w:pPr>
            <w:r w:rsidRPr="00F33D9D">
              <w:rPr>
                <w:color w:val="000000"/>
                <w:sz w:val="24"/>
              </w:rPr>
              <w:t>2585</w:t>
            </w:r>
          </w:p>
        </w:tc>
        <w:tc>
          <w:tcPr>
            <w:tcW w:w="689" w:type="pct"/>
            <w:vAlign w:val="center"/>
          </w:tcPr>
          <w:p w14:paraId="7FF18FE3" w14:textId="77777777" w:rsidR="002B2283" w:rsidRPr="00F33D9D" w:rsidRDefault="002B2283" w:rsidP="003F5552">
            <w:pPr>
              <w:tabs>
                <w:tab w:val="left" w:pos="-2384"/>
              </w:tabs>
              <w:ind w:right="340"/>
              <w:rPr>
                <w:color w:val="000000"/>
                <w:sz w:val="24"/>
              </w:rPr>
            </w:pPr>
            <w:r w:rsidRPr="00F33D9D">
              <w:rPr>
                <w:color w:val="000000"/>
                <w:sz w:val="24"/>
              </w:rPr>
              <w:t>2855</w:t>
            </w:r>
          </w:p>
        </w:tc>
      </w:tr>
      <w:tr w:rsidR="002B2283" w:rsidRPr="00F33D9D" w14:paraId="68EBCA0B" w14:textId="77777777" w:rsidTr="00453C30">
        <w:trPr>
          <w:trHeight w:val="20"/>
        </w:trPr>
        <w:tc>
          <w:tcPr>
            <w:tcW w:w="1563" w:type="pct"/>
            <w:vAlign w:val="center"/>
          </w:tcPr>
          <w:p w14:paraId="7459927C" w14:textId="77777777" w:rsidR="002B2283" w:rsidRPr="00F33D9D" w:rsidRDefault="002B2283" w:rsidP="00732709">
            <w:pPr>
              <w:ind w:left="113"/>
              <w:jc w:val="left"/>
              <w:rPr>
                <w:color w:val="000000"/>
                <w:sz w:val="24"/>
              </w:rPr>
            </w:pPr>
            <w:r w:rsidRPr="00F33D9D">
              <w:rPr>
                <w:color w:val="000000"/>
                <w:sz w:val="24"/>
              </w:rPr>
              <w:lastRenderedPageBreak/>
              <w:t>Новошахтинск</w:t>
            </w:r>
          </w:p>
        </w:tc>
        <w:tc>
          <w:tcPr>
            <w:tcW w:w="687" w:type="pct"/>
            <w:vAlign w:val="center"/>
          </w:tcPr>
          <w:p w14:paraId="2B5582C7" w14:textId="77777777" w:rsidR="002B2283" w:rsidRPr="00F33D9D" w:rsidRDefault="002B2283" w:rsidP="003F5552">
            <w:pPr>
              <w:tabs>
                <w:tab w:val="left" w:pos="-2384"/>
              </w:tabs>
              <w:ind w:right="340"/>
              <w:rPr>
                <w:color w:val="000000"/>
                <w:sz w:val="24"/>
              </w:rPr>
            </w:pPr>
            <w:r w:rsidRPr="00F33D9D">
              <w:rPr>
                <w:color w:val="000000"/>
                <w:sz w:val="24"/>
              </w:rPr>
              <w:t>967</w:t>
            </w:r>
          </w:p>
        </w:tc>
        <w:tc>
          <w:tcPr>
            <w:tcW w:w="687" w:type="pct"/>
            <w:vAlign w:val="center"/>
          </w:tcPr>
          <w:p w14:paraId="0A86DD25" w14:textId="77777777" w:rsidR="002B2283" w:rsidRPr="00F33D9D" w:rsidRDefault="002B2283" w:rsidP="003F5552">
            <w:pPr>
              <w:tabs>
                <w:tab w:val="left" w:pos="-2384"/>
              </w:tabs>
              <w:ind w:right="340"/>
              <w:rPr>
                <w:color w:val="000000"/>
                <w:sz w:val="24"/>
              </w:rPr>
            </w:pPr>
            <w:r w:rsidRPr="00F33D9D">
              <w:rPr>
                <w:color w:val="000000"/>
                <w:sz w:val="24"/>
              </w:rPr>
              <w:t>860</w:t>
            </w:r>
          </w:p>
        </w:tc>
        <w:tc>
          <w:tcPr>
            <w:tcW w:w="687" w:type="pct"/>
            <w:vAlign w:val="center"/>
          </w:tcPr>
          <w:p w14:paraId="72DE878A" w14:textId="77777777" w:rsidR="002B2283" w:rsidRPr="00F33D9D" w:rsidRDefault="002B2283" w:rsidP="003F5552">
            <w:pPr>
              <w:tabs>
                <w:tab w:val="left" w:pos="-2384"/>
              </w:tabs>
              <w:ind w:right="340"/>
              <w:rPr>
                <w:color w:val="000000"/>
                <w:sz w:val="24"/>
              </w:rPr>
            </w:pPr>
            <w:r w:rsidRPr="00F33D9D">
              <w:rPr>
                <w:color w:val="000000"/>
                <w:sz w:val="24"/>
              </w:rPr>
              <w:t>986</w:t>
            </w:r>
          </w:p>
        </w:tc>
        <w:tc>
          <w:tcPr>
            <w:tcW w:w="687" w:type="pct"/>
            <w:vAlign w:val="center"/>
          </w:tcPr>
          <w:p w14:paraId="5E02B4B0" w14:textId="77777777" w:rsidR="002B2283" w:rsidRPr="00F33D9D" w:rsidRDefault="002B2283" w:rsidP="003F5552">
            <w:pPr>
              <w:tabs>
                <w:tab w:val="left" w:pos="-2384"/>
              </w:tabs>
              <w:ind w:right="340"/>
              <w:rPr>
                <w:color w:val="000000"/>
                <w:sz w:val="24"/>
              </w:rPr>
            </w:pPr>
            <w:r w:rsidRPr="00F33D9D">
              <w:rPr>
                <w:color w:val="000000"/>
                <w:sz w:val="24"/>
              </w:rPr>
              <w:t>1064</w:t>
            </w:r>
          </w:p>
        </w:tc>
        <w:tc>
          <w:tcPr>
            <w:tcW w:w="689" w:type="pct"/>
            <w:vAlign w:val="center"/>
          </w:tcPr>
          <w:p w14:paraId="28DAB202" w14:textId="77777777" w:rsidR="002B2283" w:rsidRPr="00F33D9D" w:rsidRDefault="002B2283" w:rsidP="003F5552">
            <w:pPr>
              <w:tabs>
                <w:tab w:val="left" w:pos="-2384"/>
              </w:tabs>
              <w:ind w:right="340"/>
              <w:rPr>
                <w:color w:val="000000"/>
                <w:sz w:val="24"/>
              </w:rPr>
            </w:pPr>
            <w:r w:rsidRPr="00F33D9D">
              <w:rPr>
                <w:color w:val="000000"/>
                <w:sz w:val="24"/>
              </w:rPr>
              <w:t>1246</w:t>
            </w:r>
          </w:p>
        </w:tc>
      </w:tr>
      <w:tr w:rsidR="002B2283" w:rsidRPr="00F33D9D" w14:paraId="39D143FE" w14:textId="77777777" w:rsidTr="00453C30">
        <w:trPr>
          <w:trHeight w:val="20"/>
        </w:trPr>
        <w:tc>
          <w:tcPr>
            <w:tcW w:w="1563" w:type="pct"/>
            <w:vAlign w:val="center"/>
          </w:tcPr>
          <w:p w14:paraId="38B3079A" w14:textId="77777777" w:rsidR="002B2283" w:rsidRPr="00F33D9D" w:rsidRDefault="002B2283" w:rsidP="00732709">
            <w:pPr>
              <w:ind w:left="113"/>
              <w:jc w:val="left"/>
              <w:rPr>
                <w:color w:val="000000"/>
                <w:sz w:val="24"/>
              </w:rPr>
            </w:pPr>
            <w:r w:rsidRPr="00F33D9D">
              <w:rPr>
                <w:color w:val="000000"/>
                <w:sz w:val="24"/>
              </w:rPr>
              <w:t>Таганрог</w:t>
            </w:r>
          </w:p>
        </w:tc>
        <w:tc>
          <w:tcPr>
            <w:tcW w:w="687" w:type="pct"/>
            <w:vAlign w:val="center"/>
          </w:tcPr>
          <w:p w14:paraId="47375F3C" w14:textId="77777777" w:rsidR="002B2283" w:rsidRPr="00F33D9D" w:rsidRDefault="002B2283" w:rsidP="003F5552">
            <w:pPr>
              <w:tabs>
                <w:tab w:val="left" w:pos="-2384"/>
              </w:tabs>
              <w:ind w:right="340"/>
              <w:rPr>
                <w:color w:val="000000"/>
                <w:sz w:val="24"/>
              </w:rPr>
            </w:pPr>
            <w:r w:rsidRPr="00F33D9D">
              <w:rPr>
                <w:color w:val="000000"/>
                <w:sz w:val="24"/>
              </w:rPr>
              <w:t>4554</w:t>
            </w:r>
          </w:p>
        </w:tc>
        <w:tc>
          <w:tcPr>
            <w:tcW w:w="687" w:type="pct"/>
            <w:vAlign w:val="center"/>
          </w:tcPr>
          <w:p w14:paraId="324D54CB" w14:textId="77777777" w:rsidR="002B2283" w:rsidRPr="00F33D9D" w:rsidRDefault="002B2283" w:rsidP="003F5552">
            <w:pPr>
              <w:tabs>
                <w:tab w:val="left" w:pos="-2384"/>
              </w:tabs>
              <w:ind w:right="340"/>
              <w:rPr>
                <w:color w:val="000000"/>
                <w:sz w:val="24"/>
              </w:rPr>
            </w:pPr>
            <w:r w:rsidRPr="00F33D9D">
              <w:rPr>
                <w:color w:val="000000"/>
                <w:sz w:val="24"/>
              </w:rPr>
              <w:t>3216</w:t>
            </w:r>
          </w:p>
        </w:tc>
        <w:tc>
          <w:tcPr>
            <w:tcW w:w="687" w:type="pct"/>
            <w:vAlign w:val="center"/>
          </w:tcPr>
          <w:p w14:paraId="5BBABAF9" w14:textId="77777777" w:rsidR="002B2283" w:rsidRPr="00F33D9D" w:rsidRDefault="002B2283" w:rsidP="003F5552">
            <w:pPr>
              <w:tabs>
                <w:tab w:val="left" w:pos="-2384"/>
              </w:tabs>
              <w:ind w:right="340"/>
              <w:rPr>
                <w:color w:val="000000"/>
                <w:sz w:val="24"/>
              </w:rPr>
            </w:pPr>
            <w:r w:rsidRPr="00F33D9D">
              <w:rPr>
                <w:color w:val="000000"/>
                <w:sz w:val="24"/>
              </w:rPr>
              <w:t>3503</w:t>
            </w:r>
          </w:p>
        </w:tc>
        <w:tc>
          <w:tcPr>
            <w:tcW w:w="687" w:type="pct"/>
            <w:vAlign w:val="center"/>
          </w:tcPr>
          <w:p w14:paraId="25A3CA62" w14:textId="77777777" w:rsidR="002B2283" w:rsidRPr="00F33D9D" w:rsidRDefault="002B2283" w:rsidP="003F5552">
            <w:pPr>
              <w:tabs>
                <w:tab w:val="left" w:pos="-2384"/>
              </w:tabs>
              <w:ind w:right="340"/>
              <w:rPr>
                <w:color w:val="000000"/>
                <w:sz w:val="24"/>
              </w:rPr>
            </w:pPr>
            <w:r w:rsidRPr="00F33D9D">
              <w:rPr>
                <w:color w:val="000000"/>
                <w:sz w:val="24"/>
              </w:rPr>
              <w:t>3460</w:t>
            </w:r>
          </w:p>
        </w:tc>
        <w:tc>
          <w:tcPr>
            <w:tcW w:w="689" w:type="pct"/>
            <w:vAlign w:val="center"/>
          </w:tcPr>
          <w:p w14:paraId="1797E8F9" w14:textId="77777777" w:rsidR="002B2283" w:rsidRPr="00F33D9D" w:rsidRDefault="002B2283" w:rsidP="003F5552">
            <w:pPr>
              <w:tabs>
                <w:tab w:val="left" w:pos="-2384"/>
              </w:tabs>
              <w:ind w:right="340"/>
              <w:rPr>
                <w:color w:val="000000"/>
                <w:sz w:val="24"/>
              </w:rPr>
            </w:pPr>
            <w:r w:rsidRPr="00F33D9D">
              <w:rPr>
                <w:color w:val="000000"/>
                <w:sz w:val="24"/>
              </w:rPr>
              <w:t>4234</w:t>
            </w:r>
          </w:p>
        </w:tc>
      </w:tr>
      <w:tr w:rsidR="002B2283" w:rsidRPr="00F33D9D" w14:paraId="588C8F29" w14:textId="77777777" w:rsidTr="00453C30">
        <w:trPr>
          <w:trHeight w:val="20"/>
        </w:trPr>
        <w:tc>
          <w:tcPr>
            <w:tcW w:w="1563" w:type="pct"/>
            <w:vAlign w:val="center"/>
          </w:tcPr>
          <w:p w14:paraId="2C2A2F35" w14:textId="77777777" w:rsidR="002B2283" w:rsidRPr="00F33D9D" w:rsidRDefault="002B2283" w:rsidP="00732709">
            <w:pPr>
              <w:ind w:left="113"/>
              <w:jc w:val="left"/>
              <w:rPr>
                <w:color w:val="000000"/>
                <w:sz w:val="24"/>
              </w:rPr>
            </w:pPr>
            <w:r w:rsidRPr="00F33D9D">
              <w:rPr>
                <w:color w:val="000000"/>
                <w:sz w:val="24"/>
              </w:rPr>
              <w:t>Шахты</w:t>
            </w:r>
          </w:p>
        </w:tc>
        <w:tc>
          <w:tcPr>
            <w:tcW w:w="687" w:type="pct"/>
            <w:vAlign w:val="center"/>
          </w:tcPr>
          <w:p w14:paraId="6961C61D" w14:textId="77777777" w:rsidR="002B2283" w:rsidRPr="00F33D9D" w:rsidRDefault="002B2283" w:rsidP="003F5552">
            <w:pPr>
              <w:tabs>
                <w:tab w:val="left" w:pos="-2384"/>
              </w:tabs>
              <w:ind w:right="340"/>
              <w:rPr>
                <w:color w:val="000000"/>
                <w:sz w:val="24"/>
              </w:rPr>
            </w:pPr>
            <w:r w:rsidRPr="00F33D9D">
              <w:rPr>
                <w:color w:val="000000"/>
                <w:sz w:val="24"/>
              </w:rPr>
              <w:t>2303</w:t>
            </w:r>
          </w:p>
        </w:tc>
        <w:tc>
          <w:tcPr>
            <w:tcW w:w="687" w:type="pct"/>
            <w:vAlign w:val="center"/>
          </w:tcPr>
          <w:p w14:paraId="66FA39C6" w14:textId="77777777" w:rsidR="002B2283" w:rsidRPr="00F33D9D" w:rsidRDefault="002B2283" w:rsidP="003F5552">
            <w:pPr>
              <w:tabs>
                <w:tab w:val="left" w:pos="-2384"/>
              </w:tabs>
              <w:ind w:right="340"/>
              <w:rPr>
                <w:color w:val="000000"/>
                <w:sz w:val="24"/>
              </w:rPr>
            </w:pPr>
            <w:r w:rsidRPr="00F33D9D">
              <w:rPr>
                <w:color w:val="000000"/>
                <w:sz w:val="24"/>
              </w:rPr>
              <w:t>2028</w:t>
            </w:r>
          </w:p>
        </w:tc>
        <w:tc>
          <w:tcPr>
            <w:tcW w:w="687" w:type="pct"/>
            <w:vAlign w:val="center"/>
          </w:tcPr>
          <w:p w14:paraId="288748B5" w14:textId="77777777" w:rsidR="002B2283" w:rsidRPr="00F33D9D" w:rsidRDefault="002B2283" w:rsidP="003F5552">
            <w:pPr>
              <w:tabs>
                <w:tab w:val="left" w:pos="-2384"/>
              </w:tabs>
              <w:ind w:right="340"/>
              <w:rPr>
                <w:color w:val="000000"/>
                <w:sz w:val="24"/>
              </w:rPr>
            </w:pPr>
            <w:r w:rsidRPr="00F33D9D">
              <w:rPr>
                <w:color w:val="000000"/>
                <w:sz w:val="24"/>
              </w:rPr>
              <w:t>2112</w:t>
            </w:r>
          </w:p>
        </w:tc>
        <w:tc>
          <w:tcPr>
            <w:tcW w:w="687" w:type="pct"/>
            <w:vAlign w:val="center"/>
          </w:tcPr>
          <w:p w14:paraId="68FD112E" w14:textId="77777777" w:rsidR="002B2283" w:rsidRPr="00F33D9D" w:rsidRDefault="002B2283" w:rsidP="003F5552">
            <w:pPr>
              <w:tabs>
                <w:tab w:val="left" w:pos="-2384"/>
              </w:tabs>
              <w:ind w:right="340"/>
              <w:rPr>
                <w:color w:val="000000"/>
                <w:sz w:val="24"/>
              </w:rPr>
            </w:pPr>
            <w:r w:rsidRPr="00F33D9D">
              <w:rPr>
                <w:color w:val="000000"/>
                <w:sz w:val="24"/>
              </w:rPr>
              <w:t>2307</w:t>
            </w:r>
          </w:p>
        </w:tc>
        <w:tc>
          <w:tcPr>
            <w:tcW w:w="689" w:type="pct"/>
            <w:vAlign w:val="center"/>
          </w:tcPr>
          <w:p w14:paraId="4F891236" w14:textId="77777777" w:rsidR="002B2283" w:rsidRPr="00F33D9D" w:rsidRDefault="002B2283" w:rsidP="003F5552">
            <w:pPr>
              <w:tabs>
                <w:tab w:val="left" w:pos="-2384"/>
              </w:tabs>
              <w:ind w:right="340"/>
              <w:rPr>
                <w:color w:val="000000"/>
                <w:sz w:val="24"/>
              </w:rPr>
            </w:pPr>
            <w:r w:rsidRPr="00F33D9D">
              <w:rPr>
                <w:color w:val="000000"/>
                <w:sz w:val="24"/>
              </w:rPr>
              <w:t>2689</w:t>
            </w:r>
          </w:p>
        </w:tc>
      </w:tr>
    </w:tbl>
    <w:p w14:paraId="235D072A" w14:textId="77777777" w:rsidR="002B2283" w:rsidRDefault="002B2283" w:rsidP="002B2283">
      <w:pPr>
        <w:pStyle w:val="afc"/>
        <w:spacing w:after="0"/>
        <w:ind w:firstLine="720"/>
        <w:jc w:val="both"/>
        <w:rPr>
          <w:sz w:val="28"/>
        </w:rPr>
      </w:pPr>
    </w:p>
    <w:p w14:paraId="42E8A5FB" w14:textId="77777777" w:rsidR="002B2283" w:rsidRDefault="00F610B7" w:rsidP="002B2283">
      <w:pPr>
        <w:pStyle w:val="afc"/>
        <w:spacing w:after="0"/>
        <w:ind w:firstLine="720"/>
        <w:jc w:val="both"/>
        <w:rPr>
          <w:color w:val="000000"/>
          <w:sz w:val="28"/>
          <w:szCs w:val="28"/>
        </w:rPr>
      </w:pPr>
      <w:r>
        <w:rPr>
          <w:sz w:val="28"/>
        </w:rPr>
        <w:t>П</w:t>
      </w:r>
      <w:r w:rsidR="002B2283">
        <w:rPr>
          <w:sz w:val="28"/>
        </w:rPr>
        <w:t xml:space="preserve">о показателю </w:t>
      </w:r>
      <w:r w:rsidR="002B2283" w:rsidRPr="006666D8">
        <w:rPr>
          <w:color w:val="000000"/>
          <w:sz w:val="28"/>
          <w:szCs w:val="28"/>
        </w:rPr>
        <w:t>зарегистрированных преступлений на 100</w:t>
      </w:r>
      <w:r w:rsidR="002B2283">
        <w:rPr>
          <w:color w:val="000000"/>
          <w:sz w:val="28"/>
          <w:szCs w:val="28"/>
        </w:rPr>
        <w:t xml:space="preserve"> </w:t>
      </w:r>
      <w:r w:rsidR="002B2283" w:rsidRPr="006666D8">
        <w:rPr>
          <w:color w:val="000000"/>
          <w:sz w:val="28"/>
          <w:szCs w:val="28"/>
        </w:rPr>
        <w:t>000 населения</w:t>
      </w:r>
      <w:r w:rsidR="002B2283">
        <w:rPr>
          <w:color w:val="000000"/>
          <w:sz w:val="28"/>
          <w:szCs w:val="28"/>
        </w:rPr>
        <w:t xml:space="preserve"> на город наш город имеет одно из наименьших значений – 1</w:t>
      </w:r>
      <w:r w:rsidR="00F33D9D">
        <w:rPr>
          <w:color w:val="000000"/>
          <w:sz w:val="28"/>
          <w:szCs w:val="28"/>
        </w:rPr>
        <w:t xml:space="preserve"> </w:t>
      </w:r>
      <w:r w:rsidR="002B2283">
        <w:rPr>
          <w:color w:val="000000"/>
          <w:sz w:val="28"/>
          <w:szCs w:val="28"/>
        </w:rPr>
        <w:t>224 преступления на 100000 человек населения (9 место – после таких городов, как Батайск, Каменск-Шахтинский, Новошахтинск</w:t>
      </w:r>
      <w:r w:rsidR="00732709">
        <w:rPr>
          <w:color w:val="000000"/>
          <w:sz w:val="28"/>
          <w:szCs w:val="28"/>
        </w:rPr>
        <w:t xml:space="preserve"> и др.</w:t>
      </w:r>
      <w:r w:rsidR="002B2283">
        <w:rPr>
          <w:color w:val="000000"/>
          <w:sz w:val="28"/>
          <w:szCs w:val="28"/>
        </w:rPr>
        <w:t>).</w:t>
      </w:r>
    </w:p>
    <w:p w14:paraId="72347236" w14:textId="77777777" w:rsidR="009158DB" w:rsidRDefault="009158DB" w:rsidP="002B2283">
      <w:pPr>
        <w:pStyle w:val="afc"/>
        <w:spacing w:after="0"/>
        <w:ind w:firstLine="720"/>
        <w:jc w:val="both"/>
        <w:rPr>
          <w:color w:val="000000"/>
          <w:sz w:val="28"/>
          <w:szCs w:val="28"/>
        </w:rPr>
      </w:pPr>
    </w:p>
    <w:p w14:paraId="610E6E43" w14:textId="64CC666C" w:rsidR="00C06335" w:rsidRPr="00C06335" w:rsidRDefault="00C06335" w:rsidP="00C06335">
      <w:pPr>
        <w:pStyle w:val="ac"/>
        <w:keepNext/>
        <w:rPr>
          <w:i w:val="0"/>
          <w:iCs w:val="0"/>
          <w:color w:val="auto"/>
          <w:sz w:val="28"/>
          <w:szCs w:val="20"/>
        </w:rPr>
      </w:pPr>
      <w:r w:rsidRPr="00C06335">
        <w:rPr>
          <w:i w:val="0"/>
          <w:iCs w:val="0"/>
          <w:color w:val="auto"/>
          <w:sz w:val="28"/>
          <w:szCs w:val="20"/>
        </w:rPr>
        <w:t xml:space="preserve">Рисунок </w:t>
      </w:r>
      <w:r w:rsidR="00E11C03">
        <w:rPr>
          <w:i w:val="0"/>
          <w:iCs w:val="0"/>
          <w:color w:val="auto"/>
          <w:sz w:val="28"/>
          <w:szCs w:val="20"/>
        </w:rPr>
        <w:fldChar w:fldCharType="begin"/>
      </w:r>
      <w:r w:rsidR="0083117A">
        <w:rPr>
          <w:i w:val="0"/>
          <w:iCs w:val="0"/>
          <w:color w:val="auto"/>
          <w:sz w:val="28"/>
          <w:szCs w:val="20"/>
        </w:rPr>
        <w:instrText xml:space="preserve"> SEQ Рисунок \* ARABIC </w:instrText>
      </w:r>
      <w:r w:rsidR="00E11C03">
        <w:rPr>
          <w:i w:val="0"/>
          <w:iCs w:val="0"/>
          <w:color w:val="auto"/>
          <w:sz w:val="28"/>
          <w:szCs w:val="20"/>
        </w:rPr>
        <w:fldChar w:fldCharType="separate"/>
      </w:r>
      <w:r w:rsidR="00015657">
        <w:rPr>
          <w:i w:val="0"/>
          <w:iCs w:val="0"/>
          <w:noProof/>
          <w:color w:val="auto"/>
          <w:sz w:val="28"/>
          <w:szCs w:val="20"/>
        </w:rPr>
        <w:t>27</w:t>
      </w:r>
      <w:r w:rsidR="00E11C03">
        <w:rPr>
          <w:i w:val="0"/>
          <w:iCs w:val="0"/>
          <w:color w:val="auto"/>
          <w:sz w:val="28"/>
          <w:szCs w:val="20"/>
        </w:rPr>
        <w:fldChar w:fldCharType="end"/>
      </w:r>
      <w:r w:rsidRPr="00C06335">
        <w:rPr>
          <w:i w:val="0"/>
          <w:iCs w:val="0"/>
          <w:color w:val="auto"/>
          <w:sz w:val="28"/>
          <w:szCs w:val="20"/>
        </w:rPr>
        <w:t>. Число преступлений на 100000 населения</w:t>
      </w:r>
      <w:r>
        <w:rPr>
          <w:i w:val="0"/>
          <w:iCs w:val="0"/>
          <w:color w:val="auto"/>
          <w:sz w:val="28"/>
          <w:szCs w:val="20"/>
        </w:rPr>
        <w:t>, единиц</w:t>
      </w:r>
    </w:p>
    <w:p w14:paraId="01A8E8DE" w14:textId="77777777" w:rsidR="002B2283" w:rsidRPr="003F6593" w:rsidRDefault="002B2283" w:rsidP="002B2283">
      <w:pPr>
        <w:pStyle w:val="afc"/>
        <w:spacing w:after="0"/>
        <w:jc w:val="both"/>
        <w:rPr>
          <w:sz w:val="28"/>
        </w:rPr>
      </w:pPr>
      <w:r>
        <w:rPr>
          <w:noProof/>
        </w:rPr>
        <w:drawing>
          <wp:inline distT="0" distB="0" distL="0" distR="0" wp14:anchorId="788B1B27" wp14:editId="0B9DA1C1">
            <wp:extent cx="6515100" cy="334327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FA4F09" w14:textId="77777777" w:rsidR="00F33D9D" w:rsidRDefault="00F33D9D" w:rsidP="00B63AFB">
      <w:pPr>
        <w:pStyle w:val="afc"/>
        <w:spacing w:after="0"/>
        <w:ind w:firstLine="720"/>
        <w:jc w:val="both"/>
        <w:rPr>
          <w:sz w:val="28"/>
        </w:rPr>
      </w:pPr>
    </w:p>
    <w:p w14:paraId="68B6E38F" w14:textId="77777777" w:rsidR="002B2283" w:rsidRDefault="00F610B7" w:rsidP="00B63AFB">
      <w:pPr>
        <w:pStyle w:val="afc"/>
        <w:spacing w:after="0"/>
        <w:ind w:firstLine="720"/>
        <w:jc w:val="both"/>
        <w:rPr>
          <w:sz w:val="28"/>
        </w:rPr>
      </w:pPr>
      <w:r>
        <w:rPr>
          <w:sz w:val="28"/>
        </w:rPr>
        <w:t>А</w:t>
      </w:r>
      <w:r w:rsidR="002B2283">
        <w:rPr>
          <w:sz w:val="28"/>
        </w:rPr>
        <w:t>нализ совершаемых преступлений по видам показывает, что основная динамика роста приходится на преступления, совершённые в общественном месте, в том числе на улице.</w:t>
      </w:r>
    </w:p>
    <w:p w14:paraId="4B44E1B4" w14:textId="77777777" w:rsidR="00B63AFB" w:rsidRDefault="00B63AFB" w:rsidP="00B63AFB">
      <w:pPr>
        <w:pStyle w:val="ac"/>
        <w:keepNext/>
        <w:spacing w:after="0"/>
        <w:rPr>
          <w:i w:val="0"/>
          <w:iCs w:val="0"/>
          <w:color w:val="auto"/>
          <w:sz w:val="28"/>
          <w:szCs w:val="20"/>
        </w:rPr>
      </w:pPr>
    </w:p>
    <w:p w14:paraId="2C93A0CA" w14:textId="438EA6CF" w:rsidR="00C06335" w:rsidRDefault="00C06335" w:rsidP="00B63AFB">
      <w:pPr>
        <w:pStyle w:val="ac"/>
        <w:keepNext/>
        <w:spacing w:after="0"/>
        <w:rPr>
          <w:i w:val="0"/>
          <w:iCs w:val="0"/>
          <w:color w:val="auto"/>
          <w:sz w:val="28"/>
          <w:szCs w:val="20"/>
        </w:rPr>
      </w:pPr>
      <w:r w:rsidRPr="00C06335">
        <w:rPr>
          <w:i w:val="0"/>
          <w:iCs w:val="0"/>
          <w:color w:val="auto"/>
          <w:sz w:val="28"/>
          <w:szCs w:val="20"/>
        </w:rPr>
        <w:t xml:space="preserve">Таблица </w:t>
      </w:r>
      <w:r w:rsidR="00E11C03" w:rsidRPr="00C06335">
        <w:rPr>
          <w:i w:val="0"/>
          <w:iCs w:val="0"/>
          <w:color w:val="auto"/>
          <w:sz w:val="28"/>
          <w:szCs w:val="20"/>
        </w:rPr>
        <w:fldChar w:fldCharType="begin"/>
      </w:r>
      <w:r w:rsidRPr="00C06335">
        <w:rPr>
          <w:i w:val="0"/>
          <w:iCs w:val="0"/>
          <w:color w:val="auto"/>
          <w:sz w:val="28"/>
          <w:szCs w:val="20"/>
        </w:rPr>
        <w:instrText xml:space="preserve"> SEQ Таблица \* ARABIC </w:instrText>
      </w:r>
      <w:r w:rsidR="00E11C03" w:rsidRPr="00C06335">
        <w:rPr>
          <w:i w:val="0"/>
          <w:iCs w:val="0"/>
          <w:color w:val="auto"/>
          <w:sz w:val="28"/>
          <w:szCs w:val="20"/>
        </w:rPr>
        <w:fldChar w:fldCharType="separate"/>
      </w:r>
      <w:r w:rsidR="00015657">
        <w:rPr>
          <w:i w:val="0"/>
          <w:iCs w:val="0"/>
          <w:noProof/>
          <w:color w:val="auto"/>
          <w:sz w:val="28"/>
          <w:szCs w:val="20"/>
        </w:rPr>
        <w:t>20</w:t>
      </w:r>
      <w:r w:rsidR="00E11C03" w:rsidRPr="00C06335">
        <w:rPr>
          <w:i w:val="0"/>
          <w:iCs w:val="0"/>
          <w:color w:val="auto"/>
          <w:sz w:val="28"/>
          <w:szCs w:val="20"/>
        </w:rPr>
        <w:fldChar w:fldCharType="end"/>
      </w:r>
      <w:r w:rsidRPr="00C06335">
        <w:rPr>
          <w:i w:val="0"/>
          <w:iCs w:val="0"/>
          <w:color w:val="auto"/>
          <w:sz w:val="28"/>
          <w:szCs w:val="20"/>
        </w:rPr>
        <w:t xml:space="preserve">. </w:t>
      </w:r>
      <w:r>
        <w:rPr>
          <w:i w:val="0"/>
          <w:iCs w:val="0"/>
          <w:color w:val="auto"/>
          <w:sz w:val="28"/>
          <w:szCs w:val="20"/>
        </w:rPr>
        <w:t>Динамика с</w:t>
      </w:r>
      <w:r w:rsidR="00F33D9D">
        <w:rPr>
          <w:i w:val="0"/>
          <w:iCs w:val="0"/>
          <w:color w:val="auto"/>
          <w:sz w:val="28"/>
          <w:szCs w:val="20"/>
        </w:rPr>
        <w:t>овершаемых преступлениях</w:t>
      </w:r>
    </w:p>
    <w:p w14:paraId="368C3C86" w14:textId="77777777" w:rsidR="002B2283" w:rsidRDefault="002B2283" w:rsidP="00B63AFB">
      <w:pPr>
        <w:pStyle w:val="afc"/>
        <w:spacing w:after="0"/>
        <w:ind w:firstLine="720"/>
        <w:jc w:val="both"/>
        <w:rPr>
          <w:sz w:val="20"/>
        </w:rPr>
      </w:pPr>
    </w:p>
    <w:tbl>
      <w:tblPr>
        <w:tblW w:w="5000" w:type="pct"/>
        <w:tblLook w:val="04A0" w:firstRow="1" w:lastRow="0" w:firstColumn="1" w:lastColumn="0" w:noHBand="0" w:noVBand="1"/>
      </w:tblPr>
      <w:tblGrid>
        <w:gridCol w:w="2321"/>
        <w:gridCol w:w="648"/>
        <w:gridCol w:w="702"/>
        <w:gridCol w:w="648"/>
        <w:gridCol w:w="702"/>
        <w:gridCol w:w="648"/>
        <w:gridCol w:w="702"/>
        <w:gridCol w:w="648"/>
        <w:gridCol w:w="702"/>
        <w:gridCol w:w="648"/>
        <w:gridCol w:w="702"/>
        <w:gridCol w:w="648"/>
        <w:gridCol w:w="702"/>
      </w:tblGrid>
      <w:tr w:rsidR="00160228" w:rsidRPr="00F33D9D" w14:paraId="09C9C6DA" w14:textId="77777777" w:rsidTr="00F33D9D">
        <w:trPr>
          <w:trHeight w:val="20"/>
        </w:trPr>
        <w:tc>
          <w:tcPr>
            <w:tcW w:w="11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FAC409" w14:textId="77777777" w:rsidR="00F33D9D" w:rsidRPr="00F33D9D" w:rsidRDefault="00160228" w:rsidP="00F33D9D">
            <w:pPr>
              <w:rPr>
                <w:bCs/>
                <w:color w:val="0D0D0D"/>
                <w:sz w:val="24"/>
              </w:rPr>
            </w:pPr>
            <w:r w:rsidRPr="00F33D9D">
              <w:rPr>
                <w:bCs/>
                <w:color w:val="0D0D0D"/>
                <w:sz w:val="24"/>
              </w:rPr>
              <w:t>Категория преступлений</w:t>
            </w:r>
          </w:p>
        </w:tc>
        <w:tc>
          <w:tcPr>
            <w:tcW w:w="642" w:type="pct"/>
            <w:gridSpan w:val="2"/>
            <w:tcBorders>
              <w:top w:val="single" w:sz="8" w:space="0" w:color="auto"/>
              <w:left w:val="nil"/>
              <w:bottom w:val="single" w:sz="8" w:space="0" w:color="auto"/>
              <w:right w:val="single" w:sz="8" w:space="0" w:color="000000"/>
            </w:tcBorders>
            <w:shd w:val="clear" w:color="auto" w:fill="auto"/>
            <w:vAlign w:val="center"/>
            <w:hideMark/>
          </w:tcPr>
          <w:p w14:paraId="7B3F6190" w14:textId="77777777" w:rsidR="00160228" w:rsidRPr="00F33D9D" w:rsidRDefault="00160228" w:rsidP="00160228">
            <w:pPr>
              <w:rPr>
                <w:bCs/>
                <w:color w:val="0D0D0D"/>
                <w:sz w:val="24"/>
              </w:rPr>
            </w:pPr>
            <w:r w:rsidRPr="00F33D9D">
              <w:rPr>
                <w:bCs/>
                <w:color w:val="0D0D0D"/>
                <w:sz w:val="24"/>
              </w:rPr>
              <w:t>2012</w:t>
            </w:r>
          </w:p>
        </w:tc>
        <w:tc>
          <w:tcPr>
            <w:tcW w:w="642" w:type="pct"/>
            <w:gridSpan w:val="2"/>
            <w:tcBorders>
              <w:top w:val="single" w:sz="8" w:space="0" w:color="auto"/>
              <w:left w:val="nil"/>
              <w:bottom w:val="single" w:sz="8" w:space="0" w:color="auto"/>
              <w:right w:val="single" w:sz="8" w:space="0" w:color="000000"/>
            </w:tcBorders>
            <w:shd w:val="clear" w:color="auto" w:fill="auto"/>
            <w:vAlign w:val="center"/>
            <w:hideMark/>
          </w:tcPr>
          <w:p w14:paraId="498EB86A" w14:textId="77777777" w:rsidR="00160228" w:rsidRPr="00F33D9D" w:rsidRDefault="00160228" w:rsidP="00160228">
            <w:pPr>
              <w:rPr>
                <w:bCs/>
                <w:color w:val="0D0D0D"/>
                <w:sz w:val="24"/>
              </w:rPr>
            </w:pPr>
            <w:r w:rsidRPr="00F33D9D">
              <w:rPr>
                <w:bCs/>
                <w:color w:val="0D0D0D"/>
                <w:sz w:val="24"/>
              </w:rPr>
              <w:t>2013</w:t>
            </w:r>
          </w:p>
        </w:tc>
        <w:tc>
          <w:tcPr>
            <w:tcW w:w="642" w:type="pct"/>
            <w:gridSpan w:val="2"/>
            <w:tcBorders>
              <w:top w:val="single" w:sz="8" w:space="0" w:color="auto"/>
              <w:left w:val="nil"/>
              <w:bottom w:val="single" w:sz="8" w:space="0" w:color="auto"/>
              <w:right w:val="single" w:sz="8" w:space="0" w:color="000000"/>
            </w:tcBorders>
            <w:shd w:val="clear" w:color="auto" w:fill="auto"/>
            <w:vAlign w:val="center"/>
            <w:hideMark/>
          </w:tcPr>
          <w:p w14:paraId="034591F4" w14:textId="77777777" w:rsidR="00160228" w:rsidRPr="00F33D9D" w:rsidRDefault="00160228" w:rsidP="00160228">
            <w:pPr>
              <w:rPr>
                <w:bCs/>
                <w:color w:val="0D0D0D"/>
                <w:sz w:val="24"/>
              </w:rPr>
            </w:pPr>
            <w:r w:rsidRPr="00F33D9D">
              <w:rPr>
                <w:bCs/>
                <w:color w:val="0D0D0D"/>
                <w:sz w:val="24"/>
              </w:rPr>
              <w:t>2014</w:t>
            </w:r>
          </w:p>
        </w:tc>
        <w:tc>
          <w:tcPr>
            <w:tcW w:w="642" w:type="pct"/>
            <w:gridSpan w:val="2"/>
            <w:tcBorders>
              <w:top w:val="single" w:sz="8" w:space="0" w:color="auto"/>
              <w:left w:val="nil"/>
              <w:bottom w:val="single" w:sz="8" w:space="0" w:color="auto"/>
              <w:right w:val="single" w:sz="8" w:space="0" w:color="000000"/>
            </w:tcBorders>
            <w:shd w:val="clear" w:color="auto" w:fill="auto"/>
            <w:vAlign w:val="center"/>
            <w:hideMark/>
          </w:tcPr>
          <w:p w14:paraId="1EFCF025" w14:textId="77777777" w:rsidR="00160228" w:rsidRPr="00F33D9D" w:rsidRDefault="00160228" w:rsidP="00160228">
            <w:pPr>
              <w:rPr>
                <w:bCs/>
                <w:color w:val="0D0D0D"/>
                <w:sz w:val="24"/>
              </w:rPr>
            </w:pPr>
            <w:r w:rsidRPr="00F33D9D">
              <w:rPr>
                <w:bCs/>
                <w:color w:val="0D0D0D"/>
                <w:sz w:val="24"/>
              </w:rPr>
              <w:t>2015</w:t>
            </w:r>
          </w:p>
        </w:tc>
        <w:tc>
          <w:tcPr>
            <w:tcW w:w="642" w:type="pct"/>
            <w:gridSpan w:val="2"/>
            <w:tcBorders>
              <w:top w:val="single" w:sz="8" w:space="0" w:color="auto"/>
              <w:left w:val="nil"/>
              <w:bottom w:val="single" w:sz="8" w:space="0" w:color="auto"/>
              <w:right w:val="single" w:sz="8" w:space="0" w:color="000000"/>
            </w:tcBorders>
            <w:shd w:val="clear" w:color="auto" w:fill="auto"/>
            <w:vAlign w:val="center"/>
            <w:hideMark/>
          </w:tcPr>
          <w:p w14:paraId="68957F40" w14:textId="77777777" w:rsidR="00160228" w:rsidRPr="00F33D9D" w:rsidRDefault="00160228" w:rsidP="00160228">
            <w:pPr>
              <w:rPr>
                <w:bCs/>
                <w:color w:val="0D0D0D"/>
                <w:sz w:val="24"/>
              </w:rPr>
            </w:pPr>
            <w:r w:rsidRPr="00F33D9D">
              <w:rPr>
                <w:bCs/>
                <w:color w:val="0D0D0D"/>
                <w:sz w:val="24"/>
              </w:rPr>
              <w:t>2016</w:t>
            </w:r>
          </w:p>
        </w:tc>
        <w:tc>
          <w:tcPr>
            <w:tcW w:w="690" w:type="pct"/>
            <w:gridSpan w:val="2"/>
            <w:tcBorders>
              <w:top w:val="single" w:sz="8" w:space="0" w:color="auto"/>
              <w:left w:val="nil"/>
              <w:bottom w:val="single" w:sz="8" w:space="0" w:color="auto"/>
              <w:right w:val="single" w:sz="8" w:space="0" w:color="000000"/>
            </w:tcBorders>
            <w:shd w:val="clear" w:color="auto" w:fill="auto"/>
            <w:vAlign w:val="center"/>
            <w:hideMark/>
          </w:tcPr>
          <w:p w14:paraId="4A3FB9DA" w14:textId="77777777" w:rsidR="00160228" w:rsidRPr="00F33D9D" w:rsidRDefault="00160228" w:rsidP="00160228">
            <w:pPr>
              <w:rPr>
                <w:bCs/>
                <w:color w:val="0D0D0D"/>
                <w:sz w:val="24"/>
              </w:rPr>
            </w:pPr>
            <w:r w:rsidRPr="00F33D9D">
              <w:rPr>
                <w:bCs/>
                <w:color w:val="0D0D0D"/>
                <w:sz w:val="24"/>
              </w:rPr>
              <w:t>2017</w:t>
            </w:r>
          </w:p>
        </w:tc>
      </w:tr>
      <w:tr w:rsidR="00F33D9D" w:rsidRPr="00F33D9D" w14:paraId="5FA7B8E5" w14:textId="77777777" w:rsidTr="00F33D9D">
        <w:trPr>
          <w:trHeight w:val="20"/>
        </w:trPr>
        <w:tc>
          <w:tcPr>
            <w:tcW w:w="1100" w:type="pct"/>
            <w:vMerge/>
            <w:tcBorders>
              <w:top w:val="single" w:sz="8" w:space="0" w:color="auto"/>
              <w:left w:val="single" w:sz="8" w:space="0" w:color="auto"/>
              <w:bottom w:val="single" w:sz="8" w:space="0" w:color="000000"/>
              <w:right w:val="single" w:sz="8" w:space="0" w:color="auto"/>
            </w:tcBorders>
            <w:vAlign w:val="center"/>
            <w:hideMark/>
          </w:tcPr>
          <w:p w14:paraId="1CDE46D4" w14:textId="77777777" w:rsidR="00F33D9D" w:rsidRPr="00F33D9D" w:rsidRDefault="00F33D9D" w:rsidP="00F33D9D">
            <w:pPr>
              <w:jc w:val="left"/>
              <w:rPr>
                <w:bCs/>
                <w:color w:val="0D0D0D"/>
                <w:sz w:val="24"/>
              </w:rPr>
            </w:pPr>
          </w:p>
        </w:tc>
        <w:tc>
          <w:tcPr>
            <w:tcW w:w="308" w:type="pct"/>
            <w:tcBorders>
              <w:top w:val="nil"/>
              <w:left w:val="nil"/>
              <w:bottom w:val="single" w:sz="8" w:space="0" w:color="auto"/>
              <w:right w:val="single" w:sz="8" w:space="0" w:color="auto"/>
            </w:tcBorders>
            <w:shd w:val="clear" w:color="auto" w:fill="auto"/>
            <w:vAlign w:val="center"/>
            <w:hideMark/>
          </w:tcPr>
          <w:p w14:paraId="164FFE3F" w14:textId="77777777" w:rsidR="00F33D9D" w:rsidRPr="00F33D9D" w:rsidRDefault="00F33D9D" w:rsidP="00F33D9D">
            <w:pPr>
              <w:rPr>
                <w:bCs/>
                <w:color w:val="0D0D0D"/>
                <w:sz w:val="24"/>
              </w:rPr>
            </w:pPr>
            <w:r>
              <w:rPr>
                <w:bCs/>
                <w:color w:val="0D0D0D"/>
                <w:sz w:val="24"/>
              </w:rPr>
              <w:t>Ед.</w:t>
            </w:r>
          </w:p>
        </w:tc>
        <w:tc>
          <w:tcPr>
            <w:tcW w:w="334" w:type="pct"/>
            <w:tcBorders>
              <w:top w:val="nil"/>
              <w:left w:val="nil"/>
              <w:bottom w:val="single" w:sz="8" w:space="0" w:color="auto"/>
              <w:right w:val="single" w:sz="8" w:space="0" w:color="auto"/>
            </w:tcBorders>
            <w:shd w:val="clear" w:color="auto" w:fill="auto"/>
            <w:vAlign w:val="center"/>
            <w:hideMark/>
          </w:tcPr>
          <w:p w14:paraId="15D97874" w14:textId="77777777" w:rsidR="00F33D9D" w:rsidRPr="00F33D9D" w:rsidRDefault="00F33D9D" w:rsidP="00F33D9D">
            <w:pPr>
              <w:rPr>
                <w:bCs/>
                <w:color w:val="0D0D0D"/>
                <w:sz w:val="24"/>
              </w:rPr>
            </w:pPr>
            <w:r w:rsidRPr="00F33D9D">
              <w:rPr>
                <w:bCs/>
                <w:color w:val="0D0D0D"/>
                <w:sz w:val="24"/>
              </w:rPr>
              <w:t>%</w:t>
            </w:r>
          </w:p>
        </w:tc>
        <w:tc>
          <w:tcPr>
            <w:tcW w:w="308" w:type="pct"/>
            <w:tcBorders>
              <w:top w:val="nil"/>
              <w:left w:val="nil"/>
              <w:bottom w:val="single" w:sz="8" w:space="0" w:color="auto"/>
              <w:right w:val="single" w:sz="8" w:space="0" w:color="auto"/>
            </w:tcBorders>
            <w:shd w:val="clear" w:color="auto" w:fill="auto"/>
            <w:vAlign w:val="center"/>
            <w:hideMark/>
          </w:tcPr>
          <w:p w14:paraId="52EEAB25" w14:textId="77777777" w:rsidR="00F33D9D" w:rsidRPr="00F33D9D" w:rsidRDefault="00F33D9D" w:rsidP="00F33D9D">
            <w:pPr>
              <w:rPr>
                <w:bCs/>
                <w:color w:val="0D0D0D"/>
                <w:sz w:val="24"/>
              </w:rPr>
            </w:pPr>
            <w:r>
              <w:rPr>
                <w:bCs/>
                <w:color w:val="0D0D0D"/>
                <w:sz w:val="24"/>
              </w:rPr>
              <w:t>Ед.</w:t>
            </w:r>
          </w:p>
        </w:tc>
        <w:tc>
          <w:tcPr>
            <w:tcW w:w="334" w:type="pct"/>
            <w:tcBorders>
              <w:top w:val="nil"/>
              <w:left w:val="nil"/>
              <w:bottom w:val="single" w:sz="8" w:space="0" w:color="auto"/>
              <w:right w:val="single" w:sz="8" w:space="0" w:color="auto"/>
            </w:tcBorders>
            <w:shd w:val="clear" w:color="auto" w:fill="auto"/>
            <w:vAlign w:val="center"/>
            <w:hideMark/>
          </w:tcPr>
          <w:p w14:paraId="29287C57" w14:textId="77777777" w:rsidR="00F33D9D" w:rsidRPr="00F33D9D" w:rsidRDefault="00F33D9D" w:rsidP="00F33D9D">
            <w:pPr>
              <w:rPr>
                <w:bCs/>
                <w:color w:val="0D0D0D"/>
                <w:sz w:val="24"/>
              </w:rPr>
            </w:pPr>
            <w:r w:rsidRPr="00F33D9D">
              <w:rPr>
                <w:bCs/>
                <w:color w:val="0D0D0D"/>
                <w:sz w:val="24"/>
              </w:rPr>
              <w:t>%</w:t>
            </w:r>
          </w:p>
        </w:tc>
        <w:tc>
          <w:tcPr>
            <w:tcW w:w="308" w:type="pct"/>
            <w:tcBorders>
              <w:top w:val="nil"/>
              <w:left w:val="nil"/>
              <w:bottom w:val="single" w:sz="8" w:space="0" w:color="auto"/>
              <w:right w:val="single" w:sz="8" w:space="0" w:color="auto"/>
            </w:tcBorders>
            <w:shd w:val="clear" w:color="auto" w:fill="auto"/>
            <w:vAlign w:val="center"/>
            <w:hideMark/>
          </w:tcPr>
          <w:p w14:paraId="1136DD8A" w14:textId="77777777" w:rsidR="00F33D9D" w:rsidRPr="00F33D9D" w:rsidRDefault="00F33D9D" w:rsidP="00F33D9D">
            <w:pPr>
              <w:rPr>
                <w:bCs/>
                <w:color w:val="0D0D0D"/>
                <w:sz w:val="24"/>
              </w:rPr>
            </w:pPr>
            <w:r>
              <w:rPr>
                <w:bCs/>
                <w:color w:val="0D0D0D"/>
                <w:sz w:val="24"/>
              </w:rPr>
              <w:t>Ед.</w:t>
            </w:r>
          </w:p>
        </w:tc>
        <w:tc>
          <w:tcPr>
            <w:tcW w:w="334" w:type="pct"/>
            <w:tcBorders>
              <w:top w:val="nil"/>
              <w:left w:val="nil"/>
              <w:bottom w:val="single" w:sz="8" w:space="0" w:color="auto"/>
              <w:right w:val="single" w:sz="8" w:space="0" w:color="auto"/>
            </w:tcBorders>
            <w:shd w:val="clear" w:color="auto" w:fill="auto"/>
            <w:vAlign w:val="center"/>
            <w:hideMark/>
          </w:tcPr>
          <w:p w14:paraId="00DDB900" w14:textId="77777777" w:rsidR="00F33D9D" w:rsidRPr="00F33D9D" w:rsidRDefault="00F33D9D" w:rsidP="00F33D9D">
            <w:pPr>
              <w:rPr>
                <w:bCs/>
                <w:color w:val="0D0D0D"/>
                <w:sz w:val="24"/>
              </w:rPr>
            </w:pPr>
            <w:r w:rsidRPr="00F33D9D">
              <w:rPr>
                <w:bCs/>
                <w:color w:val="0D0D0D"/>
                <w:sz w:val="24"/>
              </w:rPr>
              <w:t>%</w:t>
            </w:r>
          </w:p>
        </w:tc>
        <w:tc>
          <w:tcPr>
            <w:tcW w:w="308" w:type="pct"/>
            <w:tcBorders>
              <w:top w:val="nil"/>
              <w:left w:val="nil"/>
              <w:bottom w:val="single" w:sz="8" w:space="0" w:color="auto"/>
              <w:right w:val="single" w:sz="8" w:space="0" w:color="auto"/>
            </w:tcBorders>
            <w:shd w:val="clear" w:color="auto" w:fill="auto"/>
            <w:vAlign w:val="center"/>
            <w:hideMark/>
          </w:tcPr>
          <w:p w14:paraId="550EDB83" w14:textId="77777777" w:rsidR="00F33D9D" w:rsidRPr="00F33D9D" w:rsidRDefault="00F33D9D" w:rsidP="00F33D9D">
            <w:pPr>
              <w:rPr>
                <w:bCs/>
                <w:color w:val="0D0D0D"/>
                <w:sz w:val="24"/>
              </w:rPr>
            </w:pPr>
            <w:r>
              <w:rPr>
                <w:bCs/>
                <w:color w:val="0D0D0D"/>
                <w:sz w:val="24"/>
              </w:rPr>
              <w:t>Ед.</w:t>
            </w:r>
          </w:p>
        </w:tc>
        <w:tc>
          <w:tcPr>
            <w:tcW w:w="334" w:type="pct"/>
            <w:tcBorders>
              <w:top w:val="nil"/>
              <w:left w:val="nil"/>
              <w:bottom w:val="single" w:sz="8" w:space="0" w:color="auto"/>
              <w:right w:val="single" w:sz="8" w:space="0" w:color="auto"/>
            </w:tcBorders>
            <w:shd w:val="clear" w:color="auto" w:fill="auto"/>
            <w:vAlign w:val="center"/>
            <w:hideMark/>
          </w:tcPr>
          <w:p w14:paraId="3608185E" w14:textId="77777777" w:rsidR="00F33D9D" w:rsidRPr="00F33D9D" w:rsidRDefault="00F33D9D" w:rsidP="00F33D9D">
            <w:pPr>
              <w:rPr>
                <w:bCs/>
                <w:color w:val="0D0D0D"/>
                <w:sz w:val="24"/>
              </w:rPr>
            </w:pPr>
            <w:r w:rsidRPr="00F33D9D">
              <w:rPr>
                <w:bCs/>
                <w:color w:val="0D0D0D"/>
                <w:sz w:val="24"/>
              </w:rPr>
              <w:t>%</w:t>
            </w:r>
          </w:p>
        </w:tc>
        <w:tc>
          <w:tcPr>
            <w:tcW w:w="308" w:type="pct"/>
            <w:tcBorders>
              <w:top w:val="nil"/>
              <w:left w:val="nil"/>
              <w:bottom w:val="single" w:sz="8" w:space="0" w:color="auto"/>
              <w:right w:val="single" w:sz="8" w:space="0" w:color="auto"/>
            </w:tcBorders>
            <w:shd w:val="clear" w:color="auto" w:fill="auto"/>
            <w:vAlign w:val="center"/>
            <w:hideMark/>
          </w:tcPr>
          <w:p w14:paraId="6F9BA30A" w14:textId="77777777" w:rsidR="00F33D9D" w:rsidRPr="00F33D9D" w:rsidRDefault="00F33D9D" w:rsidP="00F33D9D">
            <w:pPr>
              <w:rPr>
                <w:bCs/>
                <w:color w:val="0D0D0D"/>
                <w:sz w:val="24"/>
              </w:rPr>
            </w:pPr>
            <w:r>
              <w:rPr>
                <w:bCs/>
                <w:color w:val="0D0D0D"/>
                <w:sz w:val="24"/>
              </w:rPr>
              <w:t>Ед.</w:t>
            </w:r>
          </w:p>
        </w:tc>
        <w:tc>
          <w:tcPr>
            <w:tcW w:w="334" w:type="pct"/>
            <w:tcBorders>
              <w:top w:val="nil"/>
              <w:left w:val="nil"/>
              <w:bottom w:val="single" w:sz="8" w:space="0" w:color="auto"/>
              <w:right w:val="single" w:sz="8" w:space="0" w:color="auto"/>
            </w:tcBorders>
            <w:shd w:val="clear" w:color="auto" w:fill="auto"/>
            <w:vAlign w:val="center"/>
            <w:hideMark/>
          </w:tcPr>
          <w:p w14:paraId="40CAAF1E" w14:textId="77777777" w:rsidR="00F33D9D" w:rsidRPr="00F33D9D" w:rsidRDefault="00F33D9D" w:rsidP="00F33D9D">
            <w:pPr>
              <w:rPr>
                <w:bCs/>
                <w:color w:val="0D0D0D"/>
                <w:sz w:val="24"/>
              </w:rPr>
            </w:pPr>
            <w:r w:rsidRPr="00F33D9D">
              <w:rPr>
                <w:bCs/>
                <w:color w:val="0D0D0D"/>
                <w:sz w:val="24"/>
              </w:rPr>
              <w:t>%</w:t>
            </w:r>
          </w:p>
        </w:tc>
        <w:tc>
          <w:tcPr>
            <w:tcW w:w="356" w:type="pct"/>
            <w:tcBorders>
              <w:top w:val="nil"/>
              <w:left w:val="nil"/>
              <w:bottom w:val="single" w:sz="8" w:space="0" w:color="auto"/>
              <w:right w:val="single" w:sz="8" w:space="0" w:color="auto"/>
            </w:tcBorders>
            <w:shd w:val="clear" w:color="auto" w:fill="auto"/>
            <w:vAlign w:val="center"/>
            <w:hideMark/>
          </w:tcPr>
          <w:p w14:paraId="3AACEEBC" w14:textId="77777777" w:rsidR="00F33D9D" w:rsidRPr="00F33D9D" w:rsidRDefault="00F33D9D" w:rsidP="00F33D9D">
            <w:pPr>
              <w:rPr>
                <w:bCs/>
                <w:color w:val="0D0D0D"/>
                <w:sz w:val="24"/>
              </w:rPr>
            </w:pPr>
            <w:r>
              <w:rPr>
                <w:bCs/>
                <w:color w:val="0D0D0D"/>
                <w:sz w:val="24"/>
              </w:rPr>
              <w:t>Ед.</w:t>
            </w:r>
          </w:p>
        </w:tc>
        <w:tc>
          <w:tcPr>
            <w:tcW w:w="334" w:type="pct"/>
            <w:tcBorders>
              <w:top w:val="nil"/>
              <w:left w:val="nil"/>
              <w:bottom w:val="single" w:sz="8" w:space="0" w:color="auto"/>
              <w:right w:val="single" w:sz="8" w:space="0" w:color="auto"/>
            </w:tcBorders>
            <w:shd w:val="clear" w:color="auto" w:fill="auto"/>
            <w:vAlign w:val="center"/>
            <w:hideMark/>
          </w:tcPr>
          <w:p w14:paraId="174F7E29" w14:textId="77777777" w:rsidR="00F33D9D" w:rsidRPr="00F33D9D" w:rsidRDefault="00F33D9D" w:rsidP="00F33D9D">
            <w:pPr>
              <w:rPr>
                <w:bCs/>
                <w:color w:val="0D0D0D"/>
                <w:sz w:val="24"/>
              </w:rPr>
            </w:pPr>
            <w:r w:rsidRPr="00F33D9D">
              <w:rPr>
                <w:bCs/>
                <w:color w:val="0D0D0D"/>
                <w:sz w:val="24"/>
              </w:rPr>
              <w:t>%</w:t>
            </w:r>
          </w:p>
        </w:tc>
      </w:tr>
      <w:tr w:rsidR="00F33D9D" w:rsidRPr="00F33D9D" w14:paraId="78A96B1E" w14:textId="77777777" w:rsidTr="00F33D9D">
        <w:trPr>
          <w:trHeight w:val="20"/>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06D0667" w14:textId="77777777" w:rsidR="00160228" w:rsidRPr="00F33D9D" w:rsidRDefault="00160228" w:rsidP="00160228">
            <w:pPr>
              <w:rPr>
                <w:color w:val="0D0D0D"/>
                <w:sz w:val="24"/>
              </w:rPr>
            </w:pPr>
            <w:r w:rsidRPr="00F33D9D">
              <w:rPr>
                <w:color w:val="0D0D0D"/>
                <w:sz w:val="24"/>
              </w:rPr>
              <w:t>Всего преступлений</w:t>
            </w:r>
          </w:p>
        </w:tc>
        <w:tc>
          <w:tcPr>
            <w:tcW w:w="308" w:type="pct"/>
            <w:tcBorders>
              <w:top w:val="nil"/>
              <w:left w:val="nil"/>
              <w:bottom w:val="single" w:sz="8" w:space="0" w:color="auto"/>
              <w:right w:val="single" w:sz="8" w:space="0" w:color="auto"/>
            </w:tcBorders>
            <w:shd w:val="clear" w:color="auto" w:fill="auto"/>
            <w:vAlign w:val="center"/>
            <w:hideMark/>
          </w:tcPr>
          <w:p w14:paraId="319B75C2" w14:textId="77777777" w:rsidR="00160228" w:rsidRPr="00F33D9D" w:rsidRDefault="00160228" w:rsidP="00160228">
            <w:pPr>
              <w:rPr>
                <w:color w:val="000000"/>
                <w:sz w:val="24"/>
              </w:rPr>
            </w:pPr>
            <w:r w:rsidRPr="00F33D9D">
              <w:rPr>
                <w:color w:val="000000"/>
                <w:sz w:val="24"/>
              </w:rPr>
              <w:t>2028</w:t>
            </w:r>
          </w:p>
        </w:tc>
        <w:tc>
          <w:tcPr>
            <w:tcW w:w="334" w:type="pct"/>
            <w:tcBorders>
              <w:top w:val="nil"/>
              <w:left w:val="nil"/>
              <w:bottom w:val="single" w:sz="8" w:space="0" w:color="auto"/>
              <w:right w:val="single" w:sz="8" w:space="0" w:color="auto"/>
            </w:tcBorders>
            <w:shd w:val="clear" w:color="auto" w:fill="auto"/>
            <w:vAlign w:val="center"/>
            <w:hideMark/>
          </w:tcPr>
          <w:p w14:paraId="3401733C" w14:textId="77777777" w:rsidR="00160228" w:rsidRPr="00F33D9D" w:rsidRDefault="00160228" w:rsidP="00160228">
            <w:pPr>
              <w:rPr>
                <w:color w:val="000000"/>
                <w:sz w:val="24"/>
              </w:rPr>
            </w:pPr>
            <w:r w:rsidRPr="00F33D9D">
              <w:rPr>
                <w:color w:val="000000"/>
                <w:sz w:val="24"/>
              </w:rPr>
              <w:t>100,0</w:t>
            </w:r>
          </w:p>
        </w:tc>
        <w:tc>
          <w:tcPr>
            <w:tcW w:w="308" w:type="pct"/>
            <w:tcBorders>
              <w:top w:val="nil"/>
              <w:left w:val="nil"/>
              <w:bottom w:val="single" w:sz="8" w:space="0" w:color="auto"/>
              <w:right w:val="single" w:sz="8" w:space="0" w:color="auto"/>
            </w:tcBorders>
            <w:shd w:val="clear" w:color="auto" w:fill="auto"/>
            <w:vAlign w:val="center"/>
            <w:hideMark/>
          </w:tcPr>
          <w:p w14:paraId="36AEA3E2" w14:textId="77777777" w:rsidR="00160228" w:rsidRPr="00F33D9D" w:rsidRDefault="00160228" w:rsidP="00160228">
            <w:pPr>
              <w:rPr>
                <w:color w:val="000000"/>
                <w:sz w:val="24"/>
              </w:rPr>
            </w:pPr>
            <w:r w:rsidRPr="00F33D9D">
              <w:rPr>
                <w:color w:val="000000"/>
                <w:sz w:val="24"/>
              </w:rPr>
              <w:t>2112</w:t>
            </w:r>
          </w:p>
        </w:tc>
        <w:tc>
          <w:tcPr>
            <w:tcW w:w="334" w:type="pct"/>
            <w:tcBorders>
              <w:top w:val="nil"/>
              <w:left w:val="nil"/>
              <w:bottom w:val="single" w:sz="8" w:space="0" w:color="auto"/>
              <w:right w:val="single" w:sz="8" w:space="0" w:color="auto"/>
            </w:tcBorders>
            <w:shd w:val="clear" w:color="auto" w:fill="auto"/>
            <w:vAlign w:val="center"/>
            <w:hideMark/>
          </w:tcPr>
          <w:p w14:paraId="64D1DBD5" w14:textId="77777777" w:rsidR="00160228" w:rsidRPr="00F33D9D" w:rsidRDefault="00160228" w:rsidP="00160228">
            <w:pPr>
              <w:rPr>
                <w:color w:val="000000"/>
                <w:sz w:val="24"/>
              </w:rPr>
            </w:pPr>
            <w:r w:rsidRPr="00F33D9D">
              <w:rPr>
                <w:color w:val="000000"/>
                <w:sz w:val="24"/>
              </w:rPr>
              <w:t>100,0</w:t>
            </w:r>
          </w:p>
        </w:tc>
        <w:tc>
          <w:tcPr>
            <w:tcW w:w="308" w:type="pct"/>
            <w:tcBorders>
              <w:top w:val="nil"/>
              <w:left w:val="nil"/>
              <w:bottom w:val="single" w:sz="8" w:space="0" w:color="auto"/>
              <w:right w:val="single" w:sz="8" w:space="0" w:color="auto"/>
            </w:tcBorders>
            <w:shd w:val="clear" w:color="auto" w:fill="auto"/>
            <w:vAlign w:val="center"/>
            <w:hideMark/>
          </w:tcPr>
          <w:p w14:paraId="61EB6633" w14:textId="77777777" w:rsidR="00160228" w:rsidRPr="00F33D9D" w:rsidRDefault="00160228" w:rsidP="00160228">
            <w:pPr>
              <w:rPr>
                <w:color w:val="000000"/>
                <w:sz w:val="24"/>
              </w:rPr>
            </w:pPr>
            <w:r w:rsidRPr="00F33D9D">
              <w:rPr>
                <w:color w:val="000000"/>
                <w:sz w:val="24"/>
              </w:rPr>
              <w:t>2307</w:t>
            </w:r>
          </w:p>
        </w:tc>
        <w:tc>
          <w:tcPr>
            <w:tcW w:w="334" w:type="pct"/>
            <w:tcBorders>
              <w:top w:val="nil"/>
              <w:left w:val="nil"/>
              <w:bottom w:val="single" w:sz="8" w:space="0" w:color="auto"/>
              <w:right w:val="single" w:sz="8" w:space="0" w:color="auto"/>
            </w:tcBorders>
            <w:shd w:val="clear" w:color="auto" w:fill="auto"/>
            <w:vAlign w:val="center"/>
            <w:hideMark/>
          </w:tcPr>
          <w:p w14:paraId="1EBC9AFB" w14:textId="77777777" w:rsidR="00160228" w:rsidRPr="00F33D9D" w:rsidRDefault="00160228" w:rsidP="00160228">
            <w:pPr>
              <w:rPr>
                <w:color w:val="000000"/>
                <w:sz w:val="24"/>
              </w:rPr>
            </w:pPr>
            <w:r w:rsidRPr="00F33D9D">
              <w:rPr>
                <w:color w:val="000000"/>
                <w:sz w:val="24"/>
              </w:rPr>
              <w:t>100,0</w:t>
            </w:r>
          </w:p>
        </w:tc>
        <w:tc>
          <w:tcPr>
            <w:tcW w:w="308" w:type="pct"/>
            <w:tcBorders>
              <w:top w:val="nil"/>
              <w:left w:val="nil"/>
              <w:bottom w:val="single" w:sz="8" w:space="0" w:color="auto"/>
              <w:right w:val="single" w:sz="8" w:space="0" w:color="auto"/>
            </w:tcBorders>
            <w:shd w:val="clear" w:color="auto" w:fill="auto"/>
            <w:vAlign w:val="center"/>
            <w:hideMark/>
          </w:tcPr>
          <w:p w14:paraId="44924A9A" w14:textId="77777777" w:rsidR="00160228" w:rsidRPr="00F33D9D" w:rsidRDefault="00160228" w:rsidP="00160228">
            <w:pPr>
              <w:rPr>
                <w:color w:val="000000"/>
                <w:sz w:val="24"/>
              </w:rPr>
            </w:pPr>
            <w:r w:rsidRPr="00F33D9D">
              <w:rPr>
                <w:color w:val="000000"/>
                <w:sz w:val="24"/>
              </w:rPr>
              <w:t>2689</w:t>
            </w:r>
          </w:p>
        </w:tc>
        <w:tc>
          <w:tcPr>
            <w:tcW w:w="334" w:type="pct"/>
            <w:tcBorders>
              <w:top w:val="nil"/>
              <w:left w:val="nil"/>
              <w:bottom w:val="single" w:sz="8" w:space="0" w:color="auto"/>
              <w:right w:val="single" w:sz="8" w:space="0" w:color="auto"/>
            </w:tcBorders>
            <w:shd w:val="clear" w:color="auto" w:fill="auto"/>
            <w:vAlign w:val="center"/>
            <w:hideMark/>
          </w:tcPr>
          <w:p w14:paraId="3B44D15C" w14:textId="77777777" w:rsidR="00160228" w:rsidRPr="00F33D9D" w:rsidRDefault="00160228" w:rsidP="00160228">
            <w:pPr>
              <w:rPr>
                <w:color w:val="000000"/>
                <w:sz w:val="24"/>
              </w:rPr>
            </w:pPr>
            <w:r w:rsidRPr="00F33D9D">
              <w:rPr>
                <w:color w:val="000000"/>
                <w:sz w:val="24"/>
              </w:rPr>
              <w:t>100,0</w:t>
            </w:r>
          </w:p>
        </w:tc>
        <w:tc>
          <w:tcPr>
            <w:tcW w:w="308" w:type="pct"/>
            <w:tcBorders>
              <w:top w:val="nil"/>
              <w:left w:val="nil"/>
              <w:bottom w:val="single" w:sz="8" w:space="0" w:color="auto"/>
              <w:right w:val="single" w:sz="8" w:space="0" w:color="auto"/>
            </w:tcBorders>
            <w:shd w:val="clear" w:color="auto" w:fill="auto"/>
            <w:vAlign w:val="center"/>
            <w:hideMark/>
          </w:tcPr>
          <w:p w14:paraId="5A2080F9" w14:textId="77777777" w:rsidR="00160228" w:rsidRPr="00F33D9D" w:rsidRDefault="00160228" w:rsidP="00160228">
            <w:pPr>
              <w:rPr>
                <w:color w:val="000000"/>
                <w:sz w:val="24"/>
              </w:rPr>
            </w:pPr>
            <w:r w:rsidRPr="00F33D9D">
              <w:rPr>
                <w:color w:val="000000"/>
                <w:sz w:val="24"/>
              </w:rPr>
              <w:t>2898</w:t>
            </w:r>
          </w:p>
        </w:tc>
        <w:tc>
          <w:tcPr>
            <w:tcW w:w="334" w:type="pct"/>
            <w:tcBorders>
              <w:top w:val="nil"/>
              <w:left w:val="nil"/>
              <w:bottom w:val="single" w:sz="8" w:space="0" w:color="auto"/>
              <w:right w:val="single" w:sz="8" w:space="0" w:color="auto"/>
            </w:tcBorders>
            <w:shd w:val="clear" w:color="auto" w:fill="auto"/>
            <w:vAlign w:val="center"/>
            <w:hideMark/>
          </w:tcPr>
          <w:p w14:paraId="2C00C665" w14:textId="77777777" w:rsidR="00160228" w:rsidRPr="00F33D9D" w:rsidRDefault="00160228" w:rsidP="00160228">
            <w:pPr>
              <w:rPr>
                <w:color w:val="000000"/>
                <w:sz w:val="24"/>
              </w:rPr>
            </w:pPr>
            <w:r w:rsidRPr="00F33D9D">
              <w:rPr>
                <w:color w:val="000000"/>
                <w:sz w:val="24"/>
              </w:rPr>
              <w:t>100,0</w:t>
            </w:r>
          </w:p>
        </w:tc>
        <w:tc>
          <w:tcPr>
            <w:tcW w:w="356" w:type="pct"/>
            <w:tcBorders>
              <w:top w:val="nil"/>
              <w:left w:val="nil"/>
              <w:bottom w:val="single" w:sz="8" w:space="0" w:color="auto"/>
              <w:right w:val="single" w:sz="8" w:space="0" w:color="auto"/>
            </w:tcBorders>
            <w:shd w:val="clear" w:color="auto" w:fill="auto"/>
            <w:vAlign w:val="center"/>
            <w:hideMark/>
          </w:tcPr>
          <w:p w14:paraId="34C7E6C9" w14:textId="77777777" w:rsidR="00160228" w:rsidRPr="00F33D9D" w:rsidRDefault="00160228" w:rsidP="00160228">
            <w:pPr>
              <w:rPr>
                <w:color w:val="000000"/>
                <w:sz w:val="24"/>
              </w:rPr>
            </w:pPr>
            <w:r w:rsidRPr="00F33D9D">
              <w:rPr>
                <w:color w:val="000000"/>
                <w:sz w:val="24"/>
              </w:rPr>
              <w:t>3209</w:t>
            </w:r>
          </w:p>
        </w:tc>
        <w:tc>
          <w:tcPr>
            <w:tcW w:w="334" w:type="pct"/>
            <w:tcBorders>
              <w:top w:val="nil"/>
              <w:left w:val="nil"/>
              <w:bottom w:val="single" w:sz="8" w:space="0" w:color="auto"/>
              <w:right w:val="single" w:sz="8" w:space="0" w:color="auto"/>
            </w:tcBorders>
            <w:shd w:val="clear" w:color="auto" w:fill="auto"/>
            <w:vAlign w:val="center"/>
            <w:hideMark/>
          </w:tcPr>
          <w:p w14:paraId="73ED7B8B" w14:textId="77777777" w:rsidR="00160228" w:rsidRPr="00F33D9D" w:rsidRDefault="00160228" w:rsidP="00160228">
            <w:pPr>
              <w:rPr>
                <w:color w:val="000000"/>
                <w:sz w:val="24"/>
              </w:rPr>
            </w:pPr>
            <w:r w:rsidRPr="00F33D9D">
              <w:rPr>
                <w:color w:val="000000"/>
                <w:sz w:val="24"/>
              </w:rPr>
              <w:t>100,0</w:t>
            </w:r>
          </w:p>
        </w:tc>
      </w:tr>
      <w:tr w:rsidR="00F33D9D" w:rsidRPr="00F33D9D" w14:paraId="7527C800" w14:textId="77777777" w:rsidTr="00F33D9D">
        <w:trPr>
          <w:trHeight w:val="20"/>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167F6632" w14:textId="77777777" w:rsidR="00160228" w:rsidRPr="00F33D9D" w:rsidRDefault="00160228" w:rsidP="00160228">
            <w:pPr>
              <w:rPr>
                <w:color w:val="0D0D0D"/>
                <w:sz w:val="24"/>
              </w:rPr>
            </w:pPr>
            <w:r w:rsidRPr="00F33D9D">
              <w:rPr>
                <w:color w:val="0D0D0D"/>
                <w:sz w:val="24"/>
              </w:rPr>
              <w:t>несовершеннолетними</w:t>
            </w:r>
          </w:p>
        </w:tc>
        <w:tc>
          <w:tcPr>
            <w:tcW w:w="308" w:type="pct"/>
            <w:tcBorders>
              <w:top w:val="nil"/>
              <w:left w:val="nil"/>
              <w:bottom w:val="single" w:sz="8" w:space="0" w:color="auto"/>
              <w:right w:val="single" w:sz="8" w:space="0" w:color="auto"/>
            </w:tcBorders>
            <w:shd w:val="clear" w:color="auto" w:fill="auto"/>
            <w:vAlign w:val="center"/>
            <w:hideMark/>
          </w:tcPr>
          <w:p w14:paraId="30804F3A" w14:textId="77777777" w:rsidR="00160228" w:rsidRPr="00F33D9D" w:rsidRDefault="00160228" w:rsidP="00160228">
            <w:pPr>
              <w:rPr>
                <w:color w:val="0D0D0D"/>
                <w:sz w:val="24"/>
              </w:rPr>
            </w:pPr>
            <w:r w:rsidRPr="00F33D9D">
              <w:rPr>
                <w:color w:val="0D0D0D"/>
                <w:sz w:val="24"/>
              </w:rPr>
              <w:t>57</w:t>
            </w:r>
          </w:p>
        </w:tc>
        <w:tc>
          <w:tcPr>
            <w:tcW w:w="334" w:type="pct"/>
            <w:tcBorders>
              <w:top w:val="nil"/>
              <w:left w:val="nil"/>
              <w:bottom w:val="single" w:sz="8" w:space="0" w:color="auto"/>
              <w:right w:val="single" w:sz="8" w:space="0" w:color="auto"/>
            </w:tcBorders>
            <w:shd w:val="clear" w:color="auto" w:fill="auto"/>
            <w:vAlign w:val="center"/>
            <w:hideMark/>
          </w:tcPr>
          <w:p w14:paraId="456C2D5A" w14:textId="77777777" w:rsidR="00160228" w:rsidRPr="00F33D9D" w:rsidRDefault="00160228" w:rsidP="00160228">
            <w:pPr>
              <w:rPr>
                <w:color w:val="0D0D0D"/>
                <w:sz w:val="24"/>
              </w:rPr>
            </w:pPr>
            <w:r w:rsidRPr="00F33D9D">
              <w:rPr>
                <w:color w:val="0D0D0D"/>
                <w:sz w:val="24"/>
              </w:rPr>
              <w:t>2,8</w:t>
            </w:r>
          </w:p>
        </w:tc>
        <w:tc>
          <w:tcPr>
            <w:tcW w:w="308" w:type="pct"/>
            <w:tcBorders>
              <w:top w:val="nil"/>
              <w:left w:val="nil"/>
              <w:bottom w:val="single" w:sz="8" w:space="0" w:color="auto"/>
              <w:right w:val="single" w:sz="8" w:space="0" w:color="auto"/>
            </w:tcBorders>
            <w:shd w:val="clear" w:color="auto" w:fill="auto"/>
            <w:vAlign w:val="center"/>
            <w:hideMark/>
          </w:tcPr>
          <w:p w14:paraId="6214A1E5" w14:textId="77777777" w:rsidR="00160228" w:rsidRPr="00F33D9D" w:rsidRDefault="00160228" w:rsidP="00160228">
            <w:pPr>
              <w:rPr>
                <w:color w:val="0D0D0D"/>
                <w:sz w:val="24"/>
              </w:rPr>
            </w:pPr>
            <w:r w:rsidRPr="00F33D9D">
              <w:rPr>
                <w:color w:val="0D0D0D"/>
                <w:sz w:val="24"/>
              </w:rPr>
              <w:t>153</w:t>
            </w:r>
          </w:p>
        </w:tc>
        <w:tc>
          <w:tcPr>
            <w:tcW w:w="334" w:type="pct"/>
            <w:tcBorders>
              <w:top w:val="nil"/>
              <w:left w:val="nil"/>
              <w:bottom w:val="single" w:sz="8" w:space="0" w:color="auto"/>
              <w:right w:val="single" w:sz="8" w:space="0" w:color="auto"/>
            </w:tcBorders>
            <w:shd w:val="clear" w:color="auto" w:fill="auto"/>
            <w:vAlign w:val="center"/>
            <w:hideMark/>
          </w:tcPr>
          <w:p w14:paraId="4C93C3FA" w14:textId="77777777" w:rsidR="00160228" w:rsidRPr="00F33D9D" w:rsidRDefault="00160228" w:rsidP="00160228">
            <w:pPr>
              <w:rPr>
                <w:color w:val="0D0D0D"/>
                <w:sz w:val="24"/>
              </w:rPr>
            </w:pPr>
            <w:r w:rsidRPr="00F33D9D">
              <w:rPr>
                <w:color w:val="0D0D0D"/>
                <w:sz w:val="24"/>
              </w:rPr>
              <w:t>7,2</w:t>
            </w:r>
          </w:p>
        </w:tc>
        <w:tc>
          <w:tcPr>
            <w:tcW w:w="308" w:type="pct"/>
            <w:tcBorders>
              <w:top w:val="nil"/>
              <w:left w:val="nil"/>
              <w:bottom w:val="single" w:sz="8" w:space="0" w:color="auto"/>
              <w:right w:val="single" w:sz="8" w:space="0" w:color="auto"/>
            </w:tcBorders>
            <w:shd w:val="clear" w:color="auto" w:fill="auto"/>
            <w:vAlign w:val="center"/>
            <w:hideMark/>
          </w:tcPr>
          <w:p w14:paraId="5BD23C57" w14:textId="77777777" w:rsidR="00160228" w:rsidRPr="00F33D9D" w:rsidRDefault="00160228" w:rsidP="00160228">
            <w:pPr>
              <w:rPr>
                <w:color w:val="0D0D0D"/>
                <w:sz w:val="24"/>
              </w:rPr>
            </w:pPr>
            <w:r w:rsidRPr="00F33D9D">
              <w:rPr>
                <w:color w:val="0D0D0D"/>
                <w:sz w:val="24"/>
              </w:rPr>
              <w:t>124</w:t>
            </w:r>
          </w:p>
        </w:tc>
        <w:tc>
          <w:tcPr>
            <w:tcW w:w="334" w:type="pct"/>
            <w:tcBorders>
              <w:top w:val="nil"/>
              <w:left w:val="nil"/>
              <w:bottom w:val="single" w:sz="8" w:space="0" w:color="auto"/>
              <w:right w:val="single" w:sz="8" w:space="0" w:color="auto"/>
            </w:tcBorders>
            <w:shd w:val="clear" w:color="auto" w:fill="auto"/>
            <w:vAlign w:val="center"/>
            <w:hideMark/>
          </w:tcPr>
          <w:p w14:paraId="2B61AC60" w14:textId="77777777" w:rsidR="00160228" w:rsidRPr="00F33D9D" w:rsidRDefault="00160228" w:rsidP="00160228">
            <w:pPr>
              <w:rPr>
                <w:color w:val="0D0D0D"/>
                <w:sz w:val="24"/>
              </w:rPr>
            </w:pPr>
            <w:r w:rsidRPr="00F33D9D">
              <w:rPr>
                <w:color w:val="0D0D0D"/>
                <w:sz w:val="24"/>
              </w:rPr>
              <w:t>5,4</w:t>
            </w:r>
          </w:p>
        </w:tc>
        <w:tc>
          <w:tcPr>
            <w:tcW w:w="308" w:type="pct"/>
            <w:tcBorders>
              <w:top w:val="nil"/>
              <w:left w:val="nil"/>
              <w:bottom w:val="single" w:sz="8" w:space="0" w:color="auto"/>
              <w:right w:val="single" w:sz="8" w:space="0" w:color="auto"/>
            </w:tcBorders>
            <w:shd w:val="clear" w:color="auto" w:fill="auto"/>
            <w:vAlign w:val="center"/>
            <w:hideMark/>
          </w:tcPr>
          <w:p w14:paraId="5D1E9F63" w14:textId="77777777" w:rsidR="00160228" w:rsidRPr="00F33D9D" w:rsidRDefault="00160228" w:rsidP="00160228">
            <w:pPr>
              <w:rPr>
                <w:color w:val="0D0D0D"/>
                <w:sz w:val="24"/>
              </w:rPr>
            </w:pPr>
            <w:r w:rsidRPr="00F33D9D">
              <w:rPr>
                <w:color w:val="0D0D0D"/>
                <w:sz w:val="24"/>
              </w:rPr>
              <w:t>111</w:t>
            </w:r>
          </w:p>
        </w:tc>
        <w:tc>
          <w:tcPr>
            <w:tcW w:w="334" w:type="pct"/>
            <w:tcBorders>
              <w:top w:val="nil"/>
              <w:left w:val="nil"/>
              <w:bottom w:val="single" w:sz="8" w:space="0" w:color="auto"/>
              <w:right w:val="single" w:sz="8" w:space="0" w:color="auto"/>
            </w:tcBorders>
            <w:shd w:val="clear" w:color="auto" w:fill="auto"/>
            <w:vAlign w:val="center"/>
            <w:hideMark/>
          </w:tcPr>
          <w:p w14:paraId="7AD581DC" w14:textId="77777777" w:rsidR="00160228" w:rsidRPr="00F33D9D" w:rsidRDefault="00160228" w:rsidP="00160228">
            <w:pPr>
              <w:rPr>
                <w:color w:val="0D0D0D"/>
                <w:sz w:val="24"/>
              </w:rPr>
            </w:pPr>
            <w:r w:rsidRPr="00F33D9D">
              <w:rPr>
                <w:color w:val="0D0D0D"/>
                <w:sz w:val="24"/>
              </w:rPr>
              <w:t>4,1</w:t>
            </w:r>
          </w:p>
        </w:tc>
        <w:tc>
          <w:tcPr>
            <w:tcW w:w="308" w:type="pct"/>
            <w:tcBorders>
              <w:top w:val="nil"/>
              <w:left w:val="nil"/>
              <w:bottom w:val="single" w:sz="8" w:space="0" w:color="auto"/>
              <w:right w:val="single" w:sz="8" w:space="0" w:color="auto"/>
            </w:tcBorders>
            <w:shd w:val="clear" w:color="auto" w:fill="auto"/>
            <w:vAlign w:val="center"/>
            <w:hideMark/>
          </w:tcPr>
          <w:p w14:paraId="6BE3E083" w14:textId="77777777" w:rsidR="00160228" w:rsidRPr="00F33D9D" w:rsidRDefault="00160228" w:rsidP="00160228">
            <w:pPr>
              <w:rPr>
                <w:color w:val="0D0D0D"/>
                <w:sz w:val="24"/>
              </w:rPr>
            </w:pPr>
            <w:r w:rsidRPr="00F33D9D">
              <w:rPr>
                <w:color w:val="0D0D0D"/>
                <w:sz w:val="24"/>
              </w:rPr>
              <w:t>43</w:t>
            </w:r>
          </w:p>
        </w:tc>
        <w:tc>
          <w:tcPr>
            <w:tcW w:w="334" w:type="pct"/>
            <w:tcBorders>
              <w:top w:val="nil"/>
              <w:left w:val="nil"/>
              <w:bottom w:val="single" w:sz="8" w:space="0" w:color="auto"/>
              <w:right w:val="single" w:sz="8" w:space="0" w:color="auto"/>
            </w:tcBorders>
            <w:shd w:val="clear" w:color="auto" w:fill="auto"/>
            <w:vAlign w:val="center"/>
            <w:hideMark/>
          </w:tcPr>
          <w:p w14:paraId="2028EAB7" w14:textId="77777777" w:rsidR="00160228" w:rsidRPr="00F33D9D" w:rsidRDefault="00160228" w:rsidP="00160228">
            <w:pPr>
              <w:rPr>
                <w:color w:val="0D0D0D"/>
                <w:sz w:val="24"/>
              </w:rPr>
            </w:pPr>
            <w:r w:rsidRPr="00F33D9D">
              <w:rPr>
                <w:color w:val="0D0D0D"/>
                <w:sz w:val="24"/>
              </w:rPr>
              <w:t>1,5</w:t>
            </w:r>
          </w:p>
        </w:tc>
        <w:tc>
          <w:tcPr>
            <w:tcW w:w="356" w:type="pct"/>
            <w:tcBorders>
              <w:top w:val="nil"/>
              <w:left w:val="nil"/>
              <w:bottom w:val="single" w:sz="8" w:space="0" w:color="auto"/>
              <w:right w:val="single" w:sz="8" w:space="0" w:color="auto"/>
            </w:tcBorders>
            <w:shd w:val="clear" w:color="auto" w:fill="auto"/>
            <w:vAlign w:val="center"/>
            <w:hideMark/>
          </w:tcPr>
          <w:p w14:paraId="5CC14253" w14:textId="77777777" w:rsidR="00160228" w:rsidRPr="00F33D9D" w:rsidRDefault="00160228" w:rsidP="00160228">
            <w:pPr>
              <w:rPr>
                <w:color w:val="0D0D0D"/>
                <w:sz w:val="24"/>
              </w:rPr>
            </w:pPr>
            <w:r w:rsidRPr="00F33D9D">
              <w:rPr>
                <w:color w:val="0D0D0D"/>
                <w:sz w:val="24"/>
              </w:rPr>
              <w:t>46</w:t>
            </w:r>
          </w:p>
        </w:tc>
        <w:tc>
          <w:tcPr>
            <w:tcW w:w="334" w:type="pct"/>
            <w:tcBorders>
              <w:top w:val="nil"/>
              <w:left w:val="nil"/>
              <w:bottom w:val="single" w:sz="8" w:space="0" w:color="auto"/>
              <w:right w:val="single" w:sz="8" w:space="0" w:color="auto"/>
            </w:tcBorders>
            <w:shd w:val="clear" w:color="auto" w:fill="auto"/>
            <w:vAlign w:val="center"/>
            <w:hideMark/>
          </w:tcPr>
          <w:p w14:paraId="7D1A4DCE" w14:textId="77777777" w:rsidR="00160228" w:rsidRPr="00F33D9D" w:rsidRDefault="00160228" w:rsidP="00160228">
            <w:pPr>
              <w:rPr>
                <w:color w:val="0D0D0D"/>
                <w:sz w:val="24"/>
              </w:rPr>
            </w:pPr>
            <w:r w:rsidRPr="00F33D9D">
              <w:rPr>
                <w:color w:val="0D0D0D"/>
                <w:sz w:val="24"/>
              </w:rPr>
              <w:t>1,4</w:t>
            </w:r>
          </w:p>
        </w:tc>
      </w:tr>
      <w:tr w:rsidR="00F33D9D" w:rsidRPr="00F33D9D" w14:paraId="288D0159" w14:textId="77777777" w:rsidTr="00F33D9D">
        <w:trPr>
          <w:trHeight w:val="20"/>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1230A50F" w14:textId="77777777" w:rsidR="00160228" w:rsidRPr="00F33D9D" w:rsidRDefault="00160228" w:rsidP="00160228">
            <w:pPr>
              <w:rPr>
                <w:color w:val="0D0D0D"/>
                <w:sz w:val="24"/>
              </w:rPr>
            </w:pPr>
            <w:r w:rsidRPr="00F33D9D">
              <w:rPr>
                <w:color w:val="0D0D0D"/>
                <w:sz w:val="24"/>
              </w:rPr>
              <w:t>Ранее судимыми</w:t>
            </w:r>
          </w:p>
        </w:tc>
        <w:tc>
          <w:tcPr>
            <w:tcW w:w="308" w:type="pct"/>
            <w:tcBorders>
              <w:top w:val="nil"/>
              <w:left w:val="nil"/>
              <w:bottom w:val="single" w:sz="8" w:space="0" w:color="auto"/>
              <w:right w:val="single" w:sz="8" w:space="0" w:color="auto"/>
            </w:tcBorders>
            <w:shd w:val="clear" w:color="auto" w:fill="auto"/>
            <w:vAlign w:val="center"/>
            <w:hideMark/>
          </w:tcPr>
          <w:p w14:paraId="6F38EA11" w14:textId="77777777" w:rsidR="00160228" w:rsidRPr="00F33D9D" w:rsidRDefault="00160228" w:rsidP="00160228">
            <w:pPr>
              <w:rPr>
                <w:color w:val="0D0D0D"/>
                <w:sz w:val="24"/>
              </w:rPr>
            </w:pPr>
            <w:r w:rsidRPr="00F33D9D">
              <w:rPr>
                <w:color w:val="0D0D0D"/>
                <w:sz w:val="24"/>
              </w:rPr>
              <w:t>620</w:t>
            </w:r>
          </w:p>
        </w:tc>
        <w:tc>
          <w:tcPr>
            <w:tcW w:w="334" w:type="pct"/>
            <w:tcBorders>
              <w:top w:val="nil"/>
              <w:left w:val="nil"/>
              <w:bottom w:val="single" w:sz="8" w:space="0" w:color="auto"/>
              <w:right w:val="single" w:sz="8" w:space="0" w:color="auto"/>
            </w:tcBorders>
            <w:shd w:val="clear" w:color="auto" w:fill="auto"/>
            <w:vAlign w:val="center"/>
            <w:hideMark/>
          </w:tcPr>
          <w:p w14:paraId="75788229" w14:textId="77777777" w:rsidR="00160228" w:rsidRPr="00F33D9D" w:rsidRDefault="00160228" w:rsidP="00160228">
            <w:pPr>
              <w:rPr>
                <w:color w:val="0D0D0D"/>
                <w:sz w:val="24"/>
              </w:rPr>
            </w:pPr>
            <w:r w:rsidRPr="00F33D9D">
              <w:rPr>
                <w:color w:val="0D0D0D"/>
                <w:sz w:val="24"/>
              </w:rPr>
              <w:t>30,6</w:t>
            </w:r>
          </w:p>
        </w:tc>
        <w:tc>
          <w:tcPr>
            <w:tcW w:w="308" w:type="pct"/>
            <w:tcBorders>
              <w:top w:val="nil"/>
              <w:left w:val="nil"/>
              <w:bottom w:val="single" w:sz="8" w:space="0" w:color="auto"/>
              <w:right w:val="single" w:sz="8" w:space="0" w:color="auto"/>
            </w:tcBorders>
            <w:shd w:val="clear" w:color="auto" w:fill="auto"/>
            <w:vAlign w:val="center"/>
            <w:hideMark/>
          </w:tcPr>
          <w:p w14:paraId="2B2665FE" w14:textId="77777777" w:rsidR="00160228" w:rsidRPr="00F33D9D" w:rsidRDefault="00160228" w:rsidP="00160228">
            <w:pPr>
              <w:rPr>
                <w:color w:val="0D0D0D"/>
                <w:sz w:val="24"/>
              </w:rPr>
            </w:pPr>
            <w:r w:rsidRPr="00F33D9D">
              <w:rPr>
                <w:color w:val="0D0D0D"/>
                <w:sz w:val="24"/>
              </w:rPr>
              <w:t>502</w:t>
            </w:r>
          </w:p>
        </w:tc>
        <w:tc>
          <w:tcPr>
            <w:tcW w:w="334" w:type="pct"/>
            <w:tcBorders>
              <w:top w:val="nil"/>
              <w:left w:val="nil"/>
              <w:bottom w:val="single" w:sz="8" w:space="0" w:color="auto"/>
              <w:right w:val="single" w:sz="8" w:space="0" w:color="auto"/>
            </w:tcBorders>
            <w:shd w:val="clear" w:color="auto" w:fill="auto"/>
            <w:vAlign w:val="center"/>
            <w:hideMark/>
          </w:tcPr>
          <w:p w14:paraId="7B2387ED" w14:textId="77777777" w:rsidR="00160228" w:rsidRPr="00F33D9D" w:rsidRDefault="00160228" w:rsidP="00160228">
            <w:pPr>
              <w:rPr>
                <w:color w:val="0D0D0D"/>
                <w:sz w:val="24"/>
              </w:rPr>
            </w:pPr>
            <w:r w:rsidRPr="00F33D9D">
              <w:rPr>
                <w:color w:val="0D0D0D"/>
                <w:sz w:val="24"/>
              </w:rPr>
              <w:t>23,8</w:t>
            </w:r>
          </w:p>
        </w:tc>
        <w:tc>
          <w:tcPr>
            <w:tcW w:w="308" w:type="pct"/>
            <w:tcBorders>
              <w:top w:val="nil"/>
              <w:left w:val="nil"/>
              <w:bottom w:val="single" w:sz="8" w:space="0" w:color="auto"/>
              <w:right w:val="single" w:sz="8" w:space="0" w:color="auto"/>
            </w:tcBorders>
            <w:shd w:val="clear" w:color="auto" w:fill="auto"/>
            <w:vAlign w:val="center"/>
            <w:hideMark/>
          </w:tcPr>
          <w:p w14:paraId="1D229A51" w14:textId="77777777" w:rsidR="00160228" w:rsidRPr="00F33D9D" w:rsidRDefault="00160228" w:rsidP="00160228">
            <w:pPr>
              <w:rPr>
                <w:color w:val="0D0D0D"/>
                <w:sz w:val="24"/>
              </w:rPr>
            </w:pPr>
            <w:r w:rsidRPr="00F33D9D">
              <w:rPr>
                <w:color w:val="0D0D0D"/>
                <w:sz w:val="24"/>
              </w:rPr>
              <w:t>584</w:t>
            </w:r>
          </w:p>
        </w:tc>
        <w:tc>
          <w:tcPr>
            <w:tcW w:w="334" w:type="pct"/>
            <w:tcBorders>
              <w:top w:val="nil"/>
              <w:left w:val="nil"/>
              <w:bottom w:val="single" w:sz="8" w:space="0" w:color="auto"/>
              <w:right w:val="single" w:sz="8" w:space="0" w:color="auto"/>
            </w:tcBorders>
            <w:shd w:val="clear" w:color="auto" w:fill="auto"/>
            <w:vAlign w:val="center"/>
            <w:hideMark/>
          </w:tcPr>
          <w:p w14:paraId="5386DBC8" w14:textId="77777777" w:rsidR="00160228" w:rsidRPr="00F33D9D" w:rsidRDefault="00160228" w:rsidP="00160228">
            <w:pPr>
              <w:rPr>
                <w:color w:val="0D0D0D"/>
                <w:sz w:val="24"/>
              </w:rPr>
            </w:pPr>
            <w:r w:rsidRPr="00F33D9D">
              <w:rPr>
                <w:color w:val="0D0D0D"/>
                <w:sz w:val="24"/>
              </w:rPr>
              <w:t>25,3</w:t>
            </w:r>
          </w:p>
        </w:tc>
        <w:tc>
          <w:tcPr>
            <w:tcW w:w="308" w:type="pct"/>
            <w:tcBorders>
              <w:top w:val="nil"/>
              <w:left w:val="nil"/>
              <w:bottom w:val="single" w:sz="8" w:space="0" w:color="auto"/>
              <w:right w:val="single" w:sz="8" w:space="0" w:color="auto"/>
            </w:tcBorders>
            <w:shd w:val="clear" w:color="auto" w:fill="auto"/>
            <w:vAlign w:val="center"/>
            <w:hideMark/>
          </w:tcPr>
          <w:p w14:paraId="77AA76FF" w14:textId="77777777" w:rsidR="00160228" w:rsidRPr="00F33D9D" w:rsidRDefault="00160228" w:rsidP="00160228">
            <w:pPr>
              <w:rPr>
                <w:color w:val="0D0D0D"/>
                <w:sz w:val="24"/>
              </w:rPr>
            </w:pPr>
            <w:r w:rsidRPr="00F33D9D">
              <w:rPr>
                <w:color w:val="0D0D0D"/>
                <w:sz w:val="24"/>
              </w:rPr>
              <w:t>702</w:t>
            </w:r>
          </w:p>
        </w:tc>
        <w:tc>
          <w:tcPr>
            <w:tcW w:w="334" w:type="pct"/>
            <w:tcBorders>
              <w:top w:val="nil"/>
              <w:left w:val="nil"/>
              <w:bottom w:val="single" w:sz="8" w:space="0" w:color="auto"/>
              <w:right w:val="single" w:sz="8" w:space="0" w:color="auto"/>
            </w:tcBorders>
            <w:shd w:val="clear" w:color="auto" w:fill="auto"/>
            <w:vAlign w:val="center"/>
            <w:hideMark/>
          </w:tcPr>
          <w:p w14:paraId="61A411B1" w14:textId="77777777" w:rsidR="00160228" w:rsidRPr="00F33D9D" w:rsidRDefault="00160228" w:rsidP="00160228">
            <w:pPr>
              <w:rPr>
                <w:color w:val="0D0D0D"/>
                <w:sz w:val="24"/>
              </w:rPr>
            </w:pPr>
            <w:r w:rsidRPr="00F33D9D">
              <w:rPr>
                <w:color w:val="0D0D0D"/>
                <w:sz w:val="24"/>
              </w:rPr>
              <w:t>26,1</w:t>
            </w:r>
          </w:p>
        </w:tc>
        <w:tc>
          <w:tcPr>
            <w:tcW w:w="308" w:type="pct"/>
            <w:tcBorders>
              <w:top w:val="nil"/>
              <w:left w:val="nil"/>
              <w:bottom w:val="single" w:sz="8" w:space="0" w:color="auto"/>
              <w:right w:val="single" w:sz="8" w:space="0" w:color="auto"/>
            </w:tcBorders>
            <w:shd w:val="clear" w:color="auto" w:fill="auto"/>
            <w:vAlign w:val="center"/>
            <w:hideMark/>
          </w:tcPr>
          <w:p w14:paraId="6E479348" w14:textId="77777777" w:rsidR="00160228" w:rsidRPr="00F33D9D" w:rsidRDefault="00160228" w:rsidP="00160228">
            <w:pPr>
              <w:rPr>
                <w:color w:val="0D0D0D"/>
                <w:sz w:val="24"/>
              </w:rPr>
            </w:pPr>
            <w:r w:rsidRPr="00F33D9D">
              <w:rPr>
                <w:color w:val="0D0D0D"/>
                <w:sz w:val="24"/>
              </w:rPr>
              <w:t>685</w:t>
            </w:r>
          </w:p>
        </w:tc>
        <w:tc>
          <w:tcPr>
            <w:tcW w:w="334" w:type="pct"/>
            <w:tcBorders>
              <w:top w:val="nil"/>
              <w:left w:val="nil"/>
              <w:bottom w:val="single" w:sz="8" w:space="0" w:color="auto"/>
              <w:right w:val="single" w:sz="8" w:space="0" w:color="auto"/>
            </w:tcBorders>
            <w:shd w:val="clear" w:color="auto" w:fill="auto"/>
            <w:vAlign w:val="center"/>
            <w:hideMark/>
          </w:tcPr>
          <w:p w14:paraId="4AEA2525" w14:textId="77777777" w:rsidR="00160228" w:rsidRPr="00F33D9D" w:rsidRDefault="00160228" w:rsidP="00160228">
            <w:pPr>
              <w:rPr>
                <w:color w:val="0D0D0D"/>
                <w:sz w:val="24"/>
              </w:rPr>
            </w:pPr>
            <w:r w:rsidRPr="00F33D9D">
              <w:rPr>
                <w:color w:val="0D0D0D"/>
                <w:sz w:val="24"/>
              </w:rPr>
              <w:t>23,6</w:t>
            </w:r>
          </w:p>
        </w:tc>
        <w:tc>
          <w:tcPr>
            <w:tcW w:w="356" w:type="pct"/>
            <w:tcBorders>
              <w:top w:val="nil"/>
              <w:left w:val="nil"/>
              <w:bottom w:val="single" w:sz="8" w:space="0" w:color="auto"/>
              <w:right w:val="single" w:sz="8" w:space="0" w:color="auto"/>
            </w:tcBorders>
            <w:shd w:val="clear" w:color="auto" w:fill="auto"/>
            <w:vAlign w:val="center"/>
            <w:hideMark/>
          </w:tcPr>
          <w:p w14:paraId="139FDD2D" w14:textId="77777777" w:rsidR="00160228" w:rsidRPr="00F33D9D" w:rsidRDefault="00160228" w:rsidP="00160228">
            <w:pPr>
              <w:rPr>
                <w:color w:val="0D0D0D"/>
                <w:sz w:val="24"/>
              </w:rPr>
            </w:pPr>
            <w:r w:rsidRPr="00F33D9D">
              <w:rPr>
                <w:color w:val="0D0D0D"/>
                <w:sz w:val="24"/>
              </w:rPr>
              <w:t>786</w:t>
            </w:r>
          </w:p>
        </w:tc>
        <w:tc>
          <w:tcPr>
            <w:tcW w:w="334" w:type="pct"/>
            <w:tcBorders>
              <w:top w:val="nil"/>
              <w:left w:val="nil"/>
              <w:bottom w:val="single" w:sz="8" w:space="0" w:color="auto"/>
              <w:right w:val="single" w:sz="8" w:space="0" w:color="auto"/>
            </w:tcBorders>
            <w:shd w:val="clear" w:color="auto" w:fill="auto"/>
            <w:vAlign w:val="center"/>
            <w:hideMark/>
          </w:tcPr>
          <w:p w14:paraId="76F4CDED" w14:textId="77777777" w:rsidR="00160228" w:rsidRPr="00F33D9D" w:rsidRDefault="00160228" w:rsidP="00160228">
            <w:pPr>
              <w:rPr>
                <w:color w:val="0D0D0D"/>
                <w:sz w:val="24"/>
              </w:rPr>
            </w:pPr>
            <w:r w:rsidRPr="00F33D9D">
              <w:rPr>
                <w:color w:val="0D0D0D"/>
                <w:sz w:val="24"/>
              </w:rPr>
              <w:t>24,5</w:t>
            </w:r>
          </w:p>
        </w:tc>
      </w:tr>
      <w:tr w:rsidR="00F33D9D" w:rsidRPr="00F33D9D" w14:paraId="017ECFD3" w14:textId="77777777" w:rsidTr="00F33D9D">
        <w:trPr>
          <w:trHeight w:val="20"/>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4797DBC" w14:textId="77777777" w:rsidR="00160228" w:rsidRPr="00F33D9D" w:rsidRDefault="00160228" w:rsidP="00160228">
            <w:pPr>
              <w:rPr>
                <w:color w:val="0D0D0D"/>
                <w:sz w:val="24"/>
              </w:rPr>
            </w:pPr>
            <w:r w:rsidRPr="00F33D9D">
              <w:rPr>
                <w:color w:val="0D0D0D"/>
                <w:sz w:val="24"/>
              </w:rPr>
              <w:t>В общественном месте</w:t>
            </w:r>
          </w:p>
        </w:tc>
        <w:tc>
          <w:tcPr>
            <w:tcW w:w="308" w:type="pct"/>
            <w:tcBorders>
              <w:top w:val="nil"/>
              <w:left w:val="nil"/>
              <w:bottom w:val="single" w:sz="8" w:space="0" w:color="auto"/>
              <w:right w:val="single" w:sz="8" w:space="0" w:color="auto"/>
            </w:tcBorders>
            <w:shd w:val="clear" w:color="auto" w:fill="auto"/>
            <w:vAlign w:val="center"/>
            <w:hideMark/>
          </w:tcPr>
          <w:p w14:paraId="03D97D4D" w14:textId="77777777" w:rsidR="00160228" w:rsidRPr="00F33D9D" w:rsidRDefault="00160228" w:rsidP="00160228">
            <w:pPr>
              <w:rPr>
                <w:color w:val="0D0D0D"/>
                <w:sz w:val="24"/>
              </w:rPr>
            </w:pPr>
            <w:r w:rsidRPr="00F33D9D">
              <w:rPr>
                <w:color w:val="0D0D0D"/>
                <w:sz w:val="24"/>
              </w:rPr>
              <w:t>563</w:t>
            </w:r>
          </w:p>
        </w:tc>
        <w:tc>
          <w:tcPr>
            <w:tcW w:w="334" w:type="pct"/>
            <w:tcBorders>
              <w:top w:val="nil"/>
              <w:left w:val="nil"/>
              <w:bottom w:val="single" w:sz="8" w:space="0" w:color="auto"/>
              <w:right w:val="single" w:sz="8" w:space="0" w:color="auto"/>
            </w:tcBorders>
            <w:shd w:val="clear" w:color="auto" w:fill="auto"/>
            <w:vAlign w:val="center"/>
            <w:hideMark/>
          </w:tcPr>
          <w:p w14:paraId="49A8AAF2" w14:textId="77777777" w:rsidR="00160228" w:rsidRPr="00F33D9D" w:rsidRDefault="00160228" w:rsidP="00160228">
            <w:pPr>
              <w:rPr>
                <w:color w:val="0D0D0D"/>
                <w:sz w:val="24"/>
              </w:rPr>
            </w:pPr>
            <w:r w:rsidRPr="00F33D9D">
              <w:rPr>
                <w:color w:val="0D0D0D"/>
                <w:sz w:val="24"/>
              </w:rPr>
              <w:t>27,8</w:t>
            </w:r>
          </w:p>
        </w:tc>
        <w:tc>
          <w:tcPr>
            <w:tcW w:w="308" w:type="pct"/>
            <w:tcBorders>
              <w:top w:val="nil"/>
              <w:left w:val="nil"/>
              <w:bottom w:val="single" w:sz="8" w:space="0" w:color="auto"/>
              <w:right w:val="single" w:sz="8" w:space="0" w:color="auto"/>
            </w:tcBorders>
            <w:shd w:val="clear" w:color="auto" w:fill="auto"/>
            <w:vAlign w:val="center"/>
            <w:hideMark/>
          </w:tcPr>
          <w:p w14:paraId="66B2D3B0" w14:textId="77777777" w:rsidR="00160228" w:rsidRPr="00F33D9D" w:rsidRDefault="00160228" w:rsidP="00160228">
            <w:pPr>
              <w:rPr>
                <w:color w:val="0D0D0D"/>
                <w:sz w:val="24"/>
              </w:rPr>
            </w:pPr>
            <w:r w:rsidRPr="00F33D9D">
              <w:rPr>
                <w:color w:val="0D0D0D"/>
                <w:sz w:val="24"/>
              </w:rPr>
              <w:t>812</w:t>
            </w:r>
          </w:p>
        </w:tc>
        <w:tc>
          <w:tcPr>
            <w:tcW w:w="334" w:type="pct"/>
            <w:tcBorders>
              <w:top w:val="nil"/>
              <w:left w:val="nil"/>
              <w:bottom w:val="single" w:sz="8" w:space="0" w:color="auto"/>
              <w:right w:val="single" w:sz="8" w:space="0" w:color="auto"/>
            </w:tcBorders>
            <w:shd w:val="clear" w:color="auto" w:fill="auto"/>
            <w:vAlign w:val="center"/>
            <w:hideMark/>
          </w:tcPr>
          <w:p w14:paraId="756FF59B" w14:textId="77777777" w:rsidR="00160228" w:rsidRPr="00F33D9D" w:rsidRDefault="00160228" w:rsidP="00160228">
            <w:pPr>
              <w:rPr>
                <w:color w:val="0D0D0D"/>
                <w:sz w:val="24"/>
              </w:rPr>
            </w:pPr>
            <w:r w:rsidRPr="00F33D9D">
              <w:rPr>
                <w:color w:val="0D0D0D"/>
                <w:sz w:val="24"/>
              </w:rPr>
              <w:t>38,4</w:t>
            </w:r>
          </w:p>
        </w:tc>
        <w:tc>
          <w:tcPr>
            <w:tcW w:w="308" w:type="pct"/>
            <w:tcBorders>
              <w:top w:val="nil"/>
              <w:left w:val="nil"/>
              <w:bottom w:val="single" w:sz="8" w:space="0" w:color="auto"/>
              <w:right w:val="single" w:sz="8" w:space="0" w:color="auto"/>
            </w:tcBorders>
            <w:shd w:val="clear" w:color="auto" w:fill="auto"/>
            <w:vAlign w:val="center"/>
            <w:hideMark/>
          </w:tcPr>
          <w:p w14:paraId="632E2003" w14:textId="77777777" w:rsidR="00160228" w:rsidRPr="00F33D9D" w:rsidRDefault="00160228" w:rsidP="00160228">
            <w:pPr>
              <w:rPr>
                <w:color w:val="0D0D0D"/>
                <w:sz w:val="24"/>
              </w:rPr>
            </w:pPr>
            <w:r w:rsidRPr="00F33D9D">
              <w:rPr>
                <w:color w:val="0D0D0D"/>
                <w:sz w:val="24"/>
              </w:rPr>
              <w:t>862</w:t>
            </w:r>
          </w:p>
        </w:tc>
        <w:tc>
          <w:tcPr>
            <w:tcW w:w="334" w:type="pct"/>
            <w:tcBorders>
              <w:top w:val="nil"/>
              <w:left w:val="nil"/>
              <w:bottom w:val="single" w:sz="8" w:space="0" w:color="auto"/>
              <w:right w:val="single" w:sz="8" w:space="0" w:color="auto"/>
            </w:tcBorders>
            <w:shd w:val="clear" w:color="auto" w:fill="auto"/>
            <w:vAlign w:val="center"/>
            <w:hideMark/>
          </w:tcPr>
          <w:p w14:paraId="7B8EF1B9" w14:textId="77777777" w:rsidR="00160228" w:rsidRPr="00F33D9D" w:rsidRDefault="00160228" w:rsidP="00160228">
            <w:pPr>
              <w:rPr>
                <w:color w:val="0D0D0D"/>
                <w:sz w:val="24"/>
              </w:rPr>
            </w:pPr>
            <w:r w:rsidRPr="00F33D9D">
              <w:rPr>
                <w:color w:val="0D0D0D"/>
                <w:sz w:val="24"/>
              </w:rPr>
              <w:t>37,4</w:t>
            </w:r>
          </w:p>
        </w:tc>
        <w:tc>
          <w:tcPr>
            <w:tcW w:w="308" w:type="pct"/>
            <w:tcBorders>
              <w:top w:val="nil"/>
              <w:left w:val="nil"/>
              <w:bottom w:val="single" w:sz="8" w:space="0" w:color="auto"/>
              <w:right w:val="single" w:sz="8" w:space="0" w:color="auto"/>
            </w:tcBorders>
            <w:shd w:val="clear" w:color="auto" w:fill="auto"/>
            <w:vAlign w:val="center"/>
            <w:hideMark/>
          </w:tcPr>
          <w:p w14:paraId="35DC2FDB" w14:textId="77777777" w:rsidR="00160228" w:rsidRPr="00F33D9D" w:rsidRDefault="00160228" w:rsidP="00160228">
            <w:pPr>
              <w:rPr>
                <w:color w:val="0D0D0D"/>
                <w:sz w:val="24"/>
              </w:rPr>
            </w:pPr>
            <w:r w:rsidRPr="00F33D9D">
              <w:rPr>
                <w:color w:val="0D0D0D"/>
                <w:sz w:val="24"/>
              </w:rPr>
              <w:t>1121</w:t>
            </w:r>
          </w:p>
        </w:tc>
        <w:tc>
          <w:tcPr>
            <w:tcW w:w="334" w:type="pct"/>
            <w:tcBorders>
              <w:top w:val="nil"/>
              <w:left w:val="nil"/>
              <w:bottom w:val="single" w:sz="8" w:space="0" w:color="auto"/>
              <w:right w:val="single" w:sz="8" w:space="0" w:color="auto"/>
            </w:tcBorders>
            <w:shd w:val="clear" w:color="auto" w:fill="auto"/>
            <w:vAlign w:val="center"/>
            <w:hideMark/>
          </w:tcPr>
          <w:p w14:paraId="5B24C2E4" w14:textId="77777777" w:rsidR="00160228" w:rsidRPr="00F33D9D" w:rsidRDefault="00160228" w:rsidP="00160228">
            <w:pPr>
              <w:rPr>
                <w:color w:val="0D0D0D"/>
                <w:sz w:val="24"/>
              </w:rPr>
            </w:pPr>
            <w:r w:rsidRPr="00F33D9D">
              <w:rPr>
                <w:color w:val="0D0D0D"/>
                <w:sz w:val="24"/>
              </w:rPr>
              <w:t>41,7</w:t>
            </w:r>
          </w:p>
        </w:tc>
        <w:tc>
          <w:tcPr>
            <w:tcW w:w="308" w:type="pct"/>
            <w:tcBorders>
              <w:top w:val="nil"/>
              <w:left w:val="nil"/>
              <w:bottom w:val="single" w:sz="8" w:space="0" w:color="auto"/>
              <w:right w:val="single" w:sz="8" w:space="0" w:color="auto"/>
            </w:tcBorders>
            <w:shd w:val="clear" w:color="auto" w:fill="auto"/>
            <w:vAlign w:val="center"/>
            <w:hideMark/>
          </w:tcPr>
          <w:p w14:paraId="2C5598F8" w14:textId="77777777" w:rsidR="00160228" w:rsidRPr="00F33D9D" w:rsidRDefault="00160228" w:rsidP="00160228">
            <w:pPr>
              <w:rPr>
                <w:color w:val="0D0D0D"/>
                <w:sz w:val="24"/>
              </w:rPr>
            </w:pPr>
            <w:r w:rsidRPr="00F33D9D">
              <w:rPr>
                <w:color w:val="0D0D0D"/>
                <w:sz w:val="24"/>
              </w:rPr>
              <w:t>1243</w:t>
            </w:r>
          </w:p>
        </w:tc>
        <w:tc>
          <w:tcPr>
            <w:tcW w:w="334" w:type="pct"/>
            <w:tcBorders>
              <w:top w:val="nil"/>
              <w:left w:val="nil"/>
              <w:bottom w:val="single" w:sz="8" w:space="0" w:color="auto"/>
              <w:right w:val="single" w:sz="8" w:space="0" w:color="auto"/>
            </w:tcBorders>
            <w:shd w:val="clear" w:color="auto" w:fill="auto"/>
            <w:vAlign w:val="center"/>
            <w:hideMark/>
          </w:tcPr>
          <w:p w14:paraId="6ADA2A66" w14:textId="77777777" w:rsidR="00160228" w:rsidRPr="00F33D9D" w:rsidRDefault="00160228" w:rsidP="00160228">
            <w:pPr>
              <w:rPr>
                <w:color w:val="0D0D0D"/>
                <w:sz w:val="24"/>
              </w:rPr>
            </w:pPr>
            <w:r w:rsidRPr="00F33D9D">
              <w:rPr>
                <w:color w:val="0D0D0D"/>
                <w:sz w:val="24"/>
              </w:rPr>
              <w:t>42,9</w:t>
            </w:r>
          </w:p>
        </w:tc>
        <w:tc>
          <w:tcPr>
            <w:tcW w:w="356" w:type="pct"/>
            <w:tcBorders>
              <w:top w:val="nil"/>
              <w:left w:val="nil"/>
              <w:bottom w:val="single" w:sz="8" w:space="0" w:color="auto"/>
              <w:right w:val="single" w:sz="8" w:space="0" w:color="auto"/>
            </w:tcBorders>
            <w:shd w:val="clear" w:color="auto" w:fill="auto"/>
            <w:vAlign w:val="center"/>
            <w:hideMark/>
          </w:tcPr>
          <w:p w14:paraId="4E996FC2" w14:textId="77777777" w:rsidR="00160228" w:rsidRPr="00F33D9D" w:rsidRDefault="00160228" w:rsidP="00160228">
            <w:pPr>
              <w:rPr>
                <w:color w:val="0D0D0D"/>
                <w:sz w:val="24"/>
              </w:rPr>
            </w:pPr>
            <w:r w:rsidRPr="00F33D9D">
              <w:rPr>
                <w:color w:val="0D0D0D"/>
                <w:sz w:val="24"/>
              </w:rPr>
              <w:t>1333</w:t>
            </w:r>
          </w:p>
        </w:tc>
        <w:tc>
          <w:tcPr>
            <w:tcW w:w="334" w:type="pct"/>
            <w:tcBorders>
              <w:top w:val="nil"/>
              <w:left w:val="nil"/>
              <w:bottom w:val="single" w:sz="8" w:space="0" w:color="auto"/>
              <w:right w:val="single" w:sz="8" w:space="0" w:color="auto"/>
            </w:tcBorders>
            <w:shd w:val="clear" w:color="auto" w:fill="auto"/>
            <w:vAlign w:val="center"/>
            <w:hideMark/>
          </w:tcPr>
          <w:p w14:paraId="6F61441C" w14:textId="77777777" w:rsidR="00160228" w:rsidRPr="00F33D9D" w:rsidRDefault="00160228" w:rsidP="00160228">
            <w:pPr>
              <w:rPr>
                <w:color w:val="0D0D0D"/>
                <w:sz w:val="24"/>
              </w:rPr>
            </w:pPr>
            <w:r w:rsidRPr="00F33D9D">
              <w:rPr>
                <w:color w:val="0D0D0D"/>
                <w:sz w:val="24"/>
              </w:rPr>
              <w:t>41,5</w:t>
            </w:r>
          </w:p>
        </w:tc>
      </w:tr>
      <w:tr w:rsidR="00F33D9D" w:rsidRPr="00F33D9D" w14:paraId="69C96B1B" w14:textId="77777777" w:rsidTr="00F33D9D">
        <w:trPr>
          <w:trHeight w:val="20"/>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78F7899F" w14:textId="77777777" w:rsidR="00160228" w:rsidRPr="00F33D9D" w:rsidRDefault="00160228" w:rsidP="00160228">
            <w:pPr>
              <w:rPr>
                <w:color w:val="0D0D0D"/>
                <w:sz w:val="24"/>
              </w:rPr>
            </w:pPr>
            <w:r w:rsidRPr="00F33D9D">
              <w:rPr>
                <w:color w:val="0D0D0D"/>
                <w:sz w:val="24"/>
              </w:rPr>
              <w:t>В т.ч. на улицах</w:t>
            </w:r>
          </w:p>
        </w:tc>
        <w:tc>
          <w:tcPr>
            <w:tcW w:w="308" w:type="pct"/>
            <w:tcBorders>
              <w:top w:val="nil"/>
              <w:left w:val="nil"/>
              <w:bottom w:val="single" w:sz="8" w:space="0" w:color="auto"/>
              <w:right w:val="single" w:sz="8" w:space="0" w:color="auto"/>
            </w:tcBorders>
            <w:shd w:val="clear" w:color="auto" w:fill="auto"/>
            <w:vAlign w:val="center"/>
            <w:hideMark/>
          </w:tcPr>
          <w:p w14:paraId="4B678CE7" w14:textId="77777777" w:rsidR="00160228" w:rsidRPr="00F33D9D" w:rsidRDefault="00160228" w:rsidP="00160228">
            <w:pPr>
              <w:rPr>
                <w:color w:val="0D0D0D"/>
                <w:sz w:val="24"/>
              </w:rPr>
            </w:pPr>
            <w:r w:rsidRPr="00F33D9D">
              <w:rPr>
                <w:color w:val="0D0D0D"/>
                <w:sz w:val="24"/>
              </w:rPr>
              <w:t>390</w:t>
            </w:r>
          </w:p>
        </w:tc>
        <w:tc>
          <w:tcPr>
            <w:tcW w:w="334" w:type="pct"/>
            <w:tcBorders>
              <w:top w:val="nil"/>
              <w:left w:val="nil"/>
              <w:bottom w:val="single" w:sz="8" w:space="0" w:color="auto"/>
              <w:right w:val="single" w:sz="8" w:space="0" w:color="auto"/>
            </w:tcBorders>
            <w:shd w:val="clear" w:color="auto" w:fill="auto"/>
            <w:vAlign w:val="center"/>
            <w:hideMark/>
          </w:tcPr>
          <w:p w14:paraId="5E954DC3" w14:textId="77777777" w:rsidR="00160228" w:rsidRPr="00F33D9D" w:rsidRDefault="00160228" w:rsidP="00160228">
            <w:pPr>
              <w:rPr>
                <w:color w:val="0D0D0D"/>
                <w:sz w:val="24"/>
              </w:rPr>
            </w:pPr>
            <w:r w:rsidRPr="00F33D9D">
              <w:rPr>
                <w:color w:val="0D0D0D"/>
                <w:sz w:val="24"/>
              </w:rPr>
              <w:t>19,2</w:t>
            </w:r>
          </w:p>
        </w:tc>
        <w:tc>
          <w:tcPr>
            <w:tcW w:w="308" w:type="pct"/>
            <w:tcBorders>
              <w:top w:val="nil"/>
              <w:left w:val="nil"/>
              <w:bottom w:val="single" w:sz="8" w:space="0" w:color="auto"/>
              <w:right w:val="single" w:sz="8" w:space="0" w:color="auto"/>
            </w:tcBorders>
            <w:shd w:val="clear" w:color="auto" w:fill="auto"/>
            <w:vAlign w:val="center"/>
            <w:hideMark/>
          </w:tcPr>
          <w:p w14:paraId="20D5157F" w14:textId="77777777" w:rsidR="00160228" w:rsidRPr="00F33D9D" w:rsidRDefault="00160228" w:rsidP="00160228">
            <w:pPr>
              <w:rPr>
                <w:color w:val="0D0D0D"/>
                <w:sz w:val="24"/>
              </w:rPr>
            </w:pPr>
            <w:r w:rsidRPr="00F33D9D">
              <w:rPr>
                <w:color w:val="0D0D0D"/>
                <w:sz w:val="24"/>
              </w:rPr>
              <w:t>600</w:t>
            </w:r>
          </w:p>
        </w:tc>
        <w:tc>
          <w:tcPr>
            <w:tcW w:w="334" w:type="pct"/>
            <w:tcBorders>
              <w:top w:val="nil"/>
              <w:left w:val="nil"/>
              <w:bottom w:val="single" w:sz="8" w:space="0" w:color="auto"/>
              <w:right w:val="single" w:sz="8" w:space="0" w:color="auto"/>
            </w:tcBorders>
            <w:shd w:val="clear" w:color="auto" w:fill="auto"/>
            <w:vAlign w:val="center"/>
            <w:hideMark/>
          </w:tcPr>
          <w:p w14:paraId="29A672F1" w14:textId="77777777" w:rsidR="00160228" w:rsidRPr="00F33D9D" w:rsidRDefault="00160228" w:rsidP="00160228">
            <w:pPr>
              <w:rPr>
                <w:color w:val="0D0D0D"/>
                <w:sz w:val="24"/>
              </w:rPr>
            </w:pPr>
            <w:r w:rsidRPr="00F33D9D">
              <w:rPr>
                <w:color w:val="0D0D0D"/>
                <w:sz w:val="24"/>
              </w:rPr>
              <w:t>28,4</w:t>
            </w:r>
          </w:p>
        </w:tc>
        <w:tc>
          <w:tcPr>
            <w:tcW w:w="308" w:type="pct"/>
            <w:tcBorders>
              <w:top w:val="nil"/>
              <w:left w:val="nil"/>
              <w:bottom w:val="single" w:sz="8" w:space="0" w:color="auto"/>
              <w:right w:val="single" w:sz="8" w:space="0" w:color="auto"/>
            </w:tcBorders>
            <w:shd w:val="clear" w:color="auto" w:fill="auto"/>
            <w:vAlign w:val="center"/>
            <w:hideMark/>
          </w:tcPr>
          <w:p w14:paraId="71945E2A" w14:textId="77777777" w:rsidR="00160228" w:rsidRPr="00F33D9D" w:rsidRDefault="00160228" w:rsidP="00160228">
            <w:pPr>
              <w:rPr>
                <w:color w:val="0D0D0D"/>
                <w:sz w:val="24"/>
              </w:rPr>
            </w:pPr>
            <w:r w:rsidRPr="00F33D9D">
              <w:rPr>
                <w:color w:val="0D0D0D"/>
                <w:sz w:val="24"/>
              </w:rPr>
              <w:t>554</w:t>
            </w:r>
          </w:p>
        </w:tc>
        <w:tc>
          <w:tcPr>
            <w:tcW w:w="334" w:type="pct"/>
            <w:tcBorders>
              <w:top w:val="nil"/>
              <w:left w:val="nil"/>
              <w:bottom w:val="single" w:sz="8" w:space="0" w:color="auto"/>
              <w:right w:val="single" w:sz="8" w:space="0" w:color="auto"/>
            </w:tcBorders>
            <w:shd w:val="clear" w:color="auto" w:fill="auto"/>
            <w:vAlign w:val="center"/>
            <w:hideMark/>
          </w:tcPr>
          <w:p w14:paraId="63ED708F" w14:textId="77777777" w:rsidR="00160228" w:rsidRPr="00F33D9D" w:rsidRDefault="00160228" w:rsidP="00160228">
            <w:pPr>
              <w:rPr>
                <w:color w:val="0D0D0D"/>
                <w:sz w:val="24"/>
              </w:rPr>
            </w:pPr>
            <w:r w:rsidRPr="00F33D9D">
              <w:rPr>
                <w:color w:val="0D0D0D"/>
                <w:sz w:val="24"/>
              </w:rPr>
              <w:t>24,0</w:t>
            </w:r>
          </w:p>
        </w:tc>
        <w:tc>
          <w:tcPr>
            <w:tcW w:w="308" w:type="pct"/>
            <w:tcBorders>
              <w:top w:val="nil"/>
              <w:left w:val="nil"/>
              <w:bottom w:val="single" w:sz="8" w:space="0" w:color="auto"/>
              <w:right w:val="single" w:sz="8" w:space="0" w:color="auto"/>
            </w:tcBorders>
            <w:shd w:val="clear" w:color="auto" w:fill="auto"/>
            <w:vAlign w:val="center"/>
            <w:hideMark/>
          </w:tcPr>
          <w:p w14:paraId="27040F2B" w14:textId="77777777" w:rsidR="00160228" w:rsidRPr="00F33D9D" w:rsidRDefault="00160228" w:rsidP="00160228">
            <w:pPr>
              <w:rPr>
                <w:color w:val="0D0D0D"/>
                <w:sz w:val="24"/>
              </w:rPr>
            </w:pPr>
            <w:r w:rsidRPr="00F33D9D">
              <w:rPr>
                <w:color w:val="0D0D0D"/>
                <w:sz w:val="24"/>
              </w:rPr>
              <w:t>668</w:t>
            </w:r>
          </w:p>
        </w:tc>
        <w:tc>
          <w:tcPr>
            <w:tcW w:w="334" w:type="pct"/>
            <w:tcBorders>
              <w:top w:val="nil"/>
              <w:left w:val="nil"/>
              <w:bottom w:val="single" w:sz="8" w:space="0" w:color="auto"/>
              <w:right w:val="single" w:sz="8" w:space="0" w:color="auto"/>
            </w:tcBorders>
            <w:shd w:val="clear" w:color="auto" w:fill="auto"/>
            <w:vAlign w:val="center"/>
            <w:hideMark/>
          </w:tcPr>
          <w:p w14:paraId="61C6A9B4" w14:textId="77777777" w:rsidR="00160228" w:rsidRPr="00F33D9D" w:rsidRDefault="00160228" w:rsidP="00160228">
            <w:pPr>
              <w:rPr>
                <w:color w:val="0D0D0D"/>
                <w:sz w:val="24"/>
              </w:rPr>
            </w:pPr>
            <w:r w:rsidRPr="00F33D9D">
              <w:rPr>
                <w:color w:val="0D0D0D"/>
                <w:sz w:val="24"/>
              </w:rPr>
              <w:t>24,8</w:t>
            </w:r>
          </w:p>
        </w:tc>
        <w:tc>
          <w:tcPr>
            <w:tcW w:w="308" w:type="pct"/>
            <w:tcBorders>
              <w:top w:val="nil"/>
              <w:left w:val="nil"/>
              <w:bottom w:val="single" w:sz="8" w:space="0" w:color="auto"/>
              <w:right w:val="single" w:sz="8" w:space="0" w:color="auto"/>
            </w:tcBorders>
            <w:shd w:val="clear" w:color="auto" w:fill="auto"/>
            <w:vAlign w:val="center"/>
            <w:hideMark/>
          </w:tcPr>
          <w:p w14:paraId="1D694A5D" w14:textId="77777777" w:rsidR="00160228" w:rsidRPr="00F33D9D" w:rsidRDefault="00160228" w:rsidP="00160228">
            <w:pPr>
              <w:rPr>
                <w:color w:val="0D0D0D"/>
                <w:sz w:val="24"/>
              </w:rPr>
            </w:pPr>
            <w:r w:rsidRPr="00F33D9D">
              <w:rPr>
                <w:color w:val="0D0D0D"/>
                <w:sz w:val="24"/>
              </w:rPr>
              <w:t>760</w:t>
            </w:r>
          </w:p>
        </w:tc>
        <w:tc>
          <w:tcPr>
            <w:tcW w:w="334" w:type="pct"/>
            <w:tcBorders>
              <w:top w:val="nil"/>
              <w:left w:val="nil"/>
              <w:bottom w:val="single" w:sz="8" w:space="0" w:color="auto"/>
              <w:right w:val="single" w:sz="8" w:space="0" w:color="auto"/>
            </w:tcBorders>
            <w:shd w:val="clear" w:color="auto" w:fill="auto"/>
            <w:vAlign w:val="center"/>
            <w:hideMark/>
          </w:tcPr>
          <w:p w14:paraId="6B56A1CE" w14:textId="77777777" w:rsidR="00160228" w:rsidRPr="00F33D9D" w:rsidRDefault="00160228" w:rsidP="00160228">
            <w:pPr>
              <w:rPr>
                <w:color w:val="0D0D0D"/>
                <w:sz w:val="24"/>
              </w:rPr>
            </w:pPr>
            <w:r w:rsidRPr="00F33D9D">
              <w:rPr>
                <w:color w:val="0D0D0D"/>
                <w:sz w:val="24"/>
              </w:rPr>
              <w:t>26,2</w:t>
            </w:r>
          </w:p>
        </w:tc>
        <w:tc>
          <w:tcPr>
            <w:tcW w:w="356" w:type="pct"/>
            <w:tcBorders>
              <w:top w:val="nil"/>
              <w:left w:val="nil"/>
              <w:bottom w:val="single" w:sz="8" w:space="0" w:color="auto"/>
              <w:right w:val="single" w:sz="8" w:space="0" w:color="auto"/>
            </w:tcBorders>
            <w:shd w:val="clear" w:color="auto" w:fill="auto"/>
            <w:vAlign w:val="center"/>
            <w:hideMark/>
          </w:tcPr>
          <w:p w14:paraId="758A5BBC" w14:textId="77777777" w:rsidR="00160228" w:rsidRPr="00F33D9D" w:rsidRDefault="00160228" w:rsidP="00160228">
            <w:pPr>
              <w:rPr>
                <w:color w:val="0D0D0D"/>
                <w:sz w:val="24"/>
              </w:rPr>
            </w:pPr>
            <w:r w:rsidRPr="00F33D9D">
              <w:rPr>
                <w:color w:val="0D0D0D"/>
                <w:sz w:val="24"/>
              </w:rPr>
              <w:t>928</w:t>
            </w:r>
          </w:p>
        </w:tc>
        <w:tc>
          <w:tcPr>
            <w:tcW w:w="334" w:type="pct"/>
            <w:tcBorders>
              <w:top w:val="nil"/>
              <w:left w:val="nil"/>
              <w:bottom w:val="single" w:sz="8" w:space="0" w:color="auto"/>
              <w:right w:val="single" w:sz="8" w:space="0" w:color="auto"/>
            </w:tcBorders>
            <w:shd w:val="clear" w:color="auto" w:fill="auto"/>
            <w:vAlign w:val="center"/>
            <w:hideMark/>
          </w:tcPr>
          <w:p w14:paraId="57EE3DE5" w14:textId="77777777" w:rsidR="00160228" w:rsidRPr="00F33D9D" w:rsidRDefault="00160228" w:rsidP="00160228">
            <w:pPr>
              <w:rPr>
                <w:color w:val="0D0D0D"/>
                <w:sz w:val="24"/>
              </w:rPr>
            </w:pPr>
            <w:r w:rsidRPr="00F33D9D">
              <w:rPr>
                <w:color w:val="0D0D0D"/>
                <w:sz w:val="24"/>
              </w:rPr>
              <w:t>28,9</w:t>
            </w:r>
          </w:p>
        </w:tc>
      </w:tr>
    </w:tbl>
    <w:p w14:paraId="6F1EE0BE" w14:textId="77777777" w:rsidR="00160228" w:rsidRPr="00187945" w:rsidRDefault="00160228" w:rsidP="00B63AFB">
      <w:pPr>
        <w:pStyle w:val="afc"/>
        <w:spacing w:after="0"/>
        <w:ind w:firstLine="720"/>
        <w:jc w:val="both"/>
        <w:rPr>
          <w:sz w:val="20"/>
        </w:rPr>
      </w:pPr>
    </w:p>
    <w:p w14:paraId="0EA0D57C" w14:textId="77777777" w:rsidR="002B2283" w:rsidRDefault="002B2283" w:rsidP="00B63AFB">
      <w:pPr>
        <w:pStyle w:val="afc"/>
        <w:spacing w:after="0"/>
        <w:ind w:firstLine="720"/>
        <w:jc w:val="both"/>
        <w:rPr>
          <w:sz w:val="28"/>
        </w:rPr>
      </w:pPr>
      <w:r>
        <w:rPr>
          <w:sz w:val="28"/>
        </w:rPr>
        <w:t>Таким образом, можно сделать вывод, что работа по снижению количества преступлений, совершённых в общественном месте, в том числе на улице, может в значительной степени повлиять на общее количество преступлений, совершённых на территории города Шахты.</w:t>
      </w:r>
    </w:p>
    <w:p w14:paraId="4B2A9E48" w14:textId="77777777" w:rsidR="002B2283" w:rsidRDefault="002B2283" w:rsidP="00B63AFB">
      <w:pPr>
        <w:tabs>
          <w:tab w:val="left" w:pos="0"/>
        </w:tabs>
        <w:ind w:firstLine="709"/>
        <w:jc w:val="both"/>
        <w:rPr>
          <w:szCs w:val="28"/>
        </w:rPr>
      </w:pPr>
    </w:p>
    <w:p w14:paraId="3D071EC0" w14:textId="34EAAB1C" w:rsidR="00487F32" w:rsidRPr="0074060F" w:rsidRDefault="004A4AD6" w:rsidP="00B63AFB">
      <w:pPr>
        <w:tabs>
          <w:tab w:val="left" w:pos="0"/>
        </w:tabs>
        <w:ind w:firstLine="709"/>
        <w:jc w:val="both"/>
        <w:rPr>
          <w:b/>
        </w:rPr>
      </w:pPr>
      <w:r w:rsidRPr="00652D8E">
        <w:rPr>
          <w:b/>
        </w:rPr>
        <w:lastRenderedPageBreak/>
        <w:t>Итоги анализа внутренней среды</w:t>
      </w:r>
      <w:r>
        <w:rPr>
          <w:b/>
        </w:rPr>
        <w:t xml:space="preserve"> (сложившиеся тренды и продиктованные вызовы)</w:t>
      </w:r>
      <w:r w:rsidRPr="00652D8E">
        <w:rPr>
          <w:b/>
        </w:rPr>
        <w:t>:</w:t>
      </w:r>
    </w:p>
    <w:p w14:paraId="5533897C" w14:textId="2ED09B37" w:rsidR="00487F32" w:rsidRPr="0074060F" w:rsidRDefault="00487F32" w:rsidP="00487F32">
      <w:pPr>
        <w:tabs>
          <w:tab w:val="left" w:pos="0"/>
        </w:tabs>
        <w:ind w:firstLine="709"/>
        <w:jc w:val="both"/>
      </w:pPr>
      <w:r w:rsidRPr="0074060F">
        <w:t xml:space="preserve">1.Сильные стороны </w:t>
      </w:r>
      <w:r w:rsidR="004A4AD6">
        <w:t xml:space="preserve">(тренд) </w:t>
      </w:r>
      <w:r w:rsidRPr="0074060F">
        <w:t>–</w:t>
      </w:r>
      <w:r w:rsidR="00C340EA">
        <w:t xml:space="preserve"> о</w:t>
      </w:r>
      <w:r w:rsidR="00C340EA" w:rsidRPr="00C340EA">
        <w:t>тносительно низкий уровень преступности в сравнении с другими городами Ростовской области</w:t>
      </w:r>
      <w:r w:rsidRPr="0074060F">
        <w:t>;</w:t>
      </w:r>
    </w:p>
    <w:p w14:paraId="49DF6DBF" w14:textId="77777777" w:rsidR="00487F32" w:rsidRPr="0074060F" w:rsidRDefault="00487F32" w:rsidP="00487F32">
      <w:pPr>
        <w:tabs>
          <w:tab w:val="left" w:pos="0"/>
        </w:tabs>
        <w:ind w:firstLine="709"/>
        <w:jc w:val="both"/>
        <w:rPr>
          <w:b/>
        </w:rPr>
      </w:pPr>
      <w:r w:rsidRPr="0074060F">
        <w:rPr>
          <w:b/>
        </w:rPr>
        <w:t>Итоги анализа внешней среды:</w:t>
      </w:r>
    </w:p>
    <w:p w14:paraId="1B821A19" w14:textId="3826D962" w:rsidR="00487F32" w:rsidRPr="0074060F" w:rsidRDefault="00487F32" w:rsidP="00487F32">
      <w:pPr>
        <w:tabs>
          <w:tab w:val="left" w:pos="0"/>
        </w:tabs>
        <w:ind w:firstLine="709"/>
        <w:jc w:val="both"/>
      </w:pPr>
      <w:r w:rsidRPr="0074060F">
        <w:t xml:space="preserve">1.Возможности </w:t>
      </w:r>
      <w:r w:rsidR="004A4AD6">
        <w:t xml:space="preserve">(тренд) </w:t>
      </w:r>
      <w:r w:rsidRPr="0074060F">
        <w:t>–</w:t>
      </w:r>
      <w:r w:rsidR="00C340EA">
        <w:t xml:space="preserve"> н</w:t>
      </w:r>
      <w:r w:rsidR="00C340EA" w:rsidRPr="00C340EA">
        <w:t>ормативное закрепление поощрения граждан, участвующих в работе добровольных народных дружин</w:t>
      </w:r>
      <w:r w:rsidRPr="0074060F">
        <w:t>;</w:t>
      </w:r>
      <w:r w:rsidR="009809A2">
        <w:t xml:space="preserve"> использование современных технологий, направленных на предотвращение совершение преступлений и уровень их раскрываемости.</w:t>
      </w:r>
    </w:p>
    <w:p w14:paraId="5149DD00" w14:textId="77777777" w:rsidR="004A4AD6" w:rsidRDefault="004A4AD6" w:rsidP="00487F32">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160FCC07" w14:textId="5A38D4D5" w:rsidR="00487F32" w:rsidRPr="0074060F" w:rsidRDefault="00487F32" w:rsidP="00487F32">
      <w:pPr>
        <w:tabs>
          <w:tab w:val="left" w:pos="0"/>
        </w:tabs>
        <w:ind w:firstLine="709"/>
        <w:jc w:val="both"/>
      </w:pPr>
      <w:r w:rsidRPr="0074060F">
        <w:t>1.</w:t>
      </w:r>
      <w:r w:rsidR="00865AA4" w:rsidRPr="00865AA4">
        <w:t xml:space="preserve"> </w:t>
      </w:r>
      <w:r w:rsidR="00CD3187" w:rsidRPr="00CD3187">
        <w:t>Укрепление общественного порядка и общественной безопасности на территории города</w:t>
      </w:r>
      <w:r w:rsidRPr="0074060F">
        <w:t>.</w:t>
      </w:r>
    </w:p>
    <w:p w14:paraId="7712DBDE" w14:textId="77777777" w:rsidR="00865F73" w:rsidRPr="0074060F" w:rsidRDefault="00865F73" w:rsidP="00865F73">
      <w:pPr>
        <w:pStyle w:val="1"/>
        <w:rPr>
          <w:rFonts w:cs="Times New Roman"/>
        </w:rPr>
      </w:pPr>
      <w:bookmarkStart w:id="54" w:name="_Toc531032498"/>
      <w:r w:rsidRPr="0074060F">
        <w:rPr>
          <w:rFonts w:cs="Times New Roman"/>
        </w:rPr>
        <w:t>1.1.</w:t>
      </w:r>
      <w:r w:rsidR="00057718">
        <w:rPr>
          <w:rFonts w:cs="Times New Roman"/>
        </w:rPr>
        <w:t>5</w:t>
      </w:r>
      <w:r w:rsidRPr="0074060F">
        <w:rPr>
          <w:rFonts w:cs="Times New Roman"/>
        </w:rPr>
        <w:t xml:space="preserve">. </w:t>
      </w:r>
      <w:r w:rsidR="00FF2DB0" w:rsidRPr="0074060F">
        <w:rPr>
          <w:rFonts w:cs="Times New Roman"/>
        </w:rPr>
        <w:t>Реальный сектор экономики</w:t>
      </w:r>
      <w:bookmarkEnd w:id="54"/>
    </w:p>
    <w:p w14:paraId="2989BDC0" w14:textId="77777777" w:rsidR="00D866DE" w:rsidRPr="00FB7032" w:rsidRDefault="00D866DE" w:rsidP="00D866DE">
      <w:pPr>
        <w:pStyle w:val="1"/>
      </w:pPr>
      <w:bookmarkStart w:id="55" w:name="_Toc531032499"/>
      <w:r>
        <w:t>Развитие отдельных отраслей</w:t>
      </w:r>
      <w:bookmarkEnd w:id="55"/>
    </w:p>
    <w:p w14:paraId="24412A05" w14:textId="77777777" w:rsidR="00D866DE" w:rsidRDefault="00D866DE" w:rsidP="00D866DE">
      <w:pPr>
        <w:ind w:firstLine="709"/>
        <w:jc w:val="both"/>
      </w:pPr>
    </w:p>
    <w:p w14:paraId="72F5CF4A" w14:textId="77777777" w:rsidR="00D37C99" w:rsidRDefault="00D37C99" w:rsidP="00D37C99">
      <w:pPr>
        <w:ind w:firstLine="709"/>
        <w:jc w:val="both"/>
      </w:pPr>
      <w:r>
        <w:t>За последние 10 лет структура промышленного производства на территории города претерпела значительные изменения. Частично это связано с появлением новых производств, ликвидацией отдельных убыточных предприятий (а вместе с ними и целых отраслей). Так же значительное влияние оказало изменение подходов к классификации производств</w:t>
      </w:r>
      <w:r w:rsidRPr="00A4765B">
        <w:t xml:space="preserve">. </w:t>
      </w:r>
    </w:p>
    <w:p w14:paraId="5B1E430A" w14:textId="77777777" w:rsidR="00D37C99" w:rsidRDefault="00D37C99" w:rsidP="00D37C99">
      <w:pPr>
        <w:ind w:firstLine="709"/>
        <w:jc w:val="both"/>
      </w:pPr>
      <w:r>
        <w:t>Условно выделив промышленное (обрабатывающее) производство, энергетику и прочие ресурсоснабжающие предприятия и добычу полезных ископаемых можно говорить о следующей структуре по объему производства:</w:t>
      </w:r>
    </w:p>
    <w:p w14:paraId="32FECBE6" w14:textId="77777777" w:rsidR="00D37C99" w:rsidRDefault="00D37C99" w:rsidP="00D37C99">
      <w:pPr>
        <w:ind w:firstLine="709"/>
        <w:jc w:val="both"/>
      </w:pPr>
    </w:p>
    <w:p w14:paraId="73E0F44B" w14:textId="368D147C" w:rsidR="00D37C99" w:rsidRPr="00D866DE" w:rsidRDefault="00D37C99" w:rsidP="00D37C99">
      <w:pPr>
        <w:pStyle w:val="ac"/>
        <w:rPr>
          <w:i w:val="0"/>
          <w:color w:val="0D0D0D"/>
          <w:sz w:val="28"/>
          <w:szCs w:val="28"/>
        </w:rPr>
      </w:pPr>
      <w:r w:rsidRPr="00D866DE">
        <w:rPr>
          <w:i w:val="0"/>
          <w:color w:val="0D0D0D"/>
          <w:sz w:val="28"/>
          <w:szCs w:val="28"/>
        </w:rPr>
        <w:t xml:space="preserve">Таблица </w:t>
      </w:r>
      <w:r w:rsidR="00E11C03" w:rsidRPr="00D866DE">
        <w:rPr>
          <w:i w:val="0"/>
          <w:color w:val="0D0D0D"/>
          <w:sz w:val="28"/>
          <w:szCs w:val="28"/>
        </w:rPr>
        <w:fldChar w:fldCharType="begin"/>
      </w:r>
      <w:r w:rsidRPr="00D866DE">
        <w:rPr>
          <w:i w:val="0"/>
          <w:color w:val="0D0D0D"/>
          <w:sz w:val="28"/>
          <w:szCs w:val="28"/>
        </w:rPr>
        <w:instrText xml:space="preserve"> SEQ Таблица \* ARABIC </w:instrText>
      </w:r>
      <w:r w:rsidR="00E11C03" w:rsidRPr="00D866DE">
        <w:rPr>
          <w:i w:val="0"/>
          <w:color w:val="0D0D0D"/>
          <w:sz w:val="28"/>
          <w:szCs w:val="28"/>
        </w:rPr>
        <w:fldChar w:fldCharType="separate"/>
      </w:r>
      <w:r w:rsidR="00015657">
        <w:rPr>
          <w:i w:val="0"/>
          <w:noProof/>
          <w:color w:val="0D0D0D"/>
          <w:sz w:val="28"/>
          <w:szCs w:val="28"/>
        </w:rPr>
        <w:t>21</w:t>
      </w:r>
      <w:r w:rsidR="00E11C03" w:rsidRPr="00D866DE">
        <w:rPr>
          <w:i w:val="0"/>
          <w:color w:val="0D0D0D"/>
          <w:sz w:val="28"/>
          <w:szCs w:val="28"/>
        </w:rPr>
        <w:fldChar w:fldCharType="end"/>
      </w:r>
      <w:r w:rsidRPr="00D866DE">
        <w:rPr>
          <w:i w:val="0"/>
          <w:color w:val="0D0D0D"/>
          <w:sz w:val="28"/>
          <w:szCs w:val="28"/>
        </w:rPr>
        <w:t>.</w:t>
      </w:r>
      <w:r>
        <w:rPr>
          <w:i w:val="0"/>
          <w:color w:val="0D0D0D"/>
          <w:sz w:val="28"/>
          <w:szCs w:val="28"/>
        </w:rPr>
        <w:t>Анализ динамики и структуры объема отгруженных товаров, собственного производства, выполненных работ и услуг собственными силами</w:t>
      </w:r>
    </w:p>
    <w:tbl>
      <w:tblPr>
        <w:tblW w:w="0" w:type="auto"/>
        <w:tblLook w:val="0000" w:firstRow="0" w:lastRow="0" w:firstColumn="0" w:lastColumn="0" w:noHBand="0" w:noVBand="0"/>
      </w:tblPr>
      <w:tblGrid>
        <w:gridCol w:w="2366"/>
        <w:gridCol w:w="945"/>
        <w:gridCol w:w="666"/>
        <w:gridCol w:w="945"/>
        <w:gridCol w:w="666"/>
        <w:gridCol w:w="945"/>
        <w:gridCol w:w="666"/>
        <w:gridCol w:w="945"/>
        <w:gridCol w:w="666"/>
        <w:gridCol w:w="945"/>
        <w:gridCol w:w="666"/>
      </w:tblGrid>
      <w:tr w:rsidR="00D37C99" w:rsidRPr="00201C7E" w14:paraId="0365A570" w14:textId="77777777" w:rsidTr="009F3ED0">
        <w:trPr>
          <w:trHeight w:val="20"/>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1808D4DD" w14:textId="77777777" w:rsidR="00D37C99" w:rsidRPr="00D866DE" w:rsidRDefault="00D37C99" w:rsidP="009F3ED0">
            <w:pPr>
              <w:rPr>
                <w:color w:val="000000"/>
                <w:sz w:val="24"/>
              </w:rPr>
            </w:pPr>
            <w:r w:rsidRPr="00D866DE">
              <w:rPr>
                <w:color w:val="000000"/>
                <w:sz w:val="24"/>
              </w:rPr>
              <w:t>Отрасли</w:t>
            </w:r>
          </w:p>
        </w:tc>
        <w:tc>
          <w:tcPr>
            <w:tcW w:w="0" w:type="auto"/>
            <w:gridSpan w:val="2"/>
            <w:tcBorders>
              <w:top w:val="single" w:sz="4" w:space="0" w:color="auto"/>
              <w:left w:val="nil"/>
              <w:bottom w:val="single" w:sz="4" w:space="0" w:color="auto"/>
              <w:right w:val="single" w:sz="4" w:space="0" w:color="auto"/>
            </w:tcBorders>
            <w:vAlign w:val="center"/>
          </w:tcPr>
          <w:p w14:paraId="25DAE041" w14:textId="77777777" w:rsidR="00D37C99" w:rsidRPr="00D866DE" w:rsidRDefault="00D37C99" w:rsidP="009F3ED0">
            <w:pPr>
              <w:rPr>
                <w:color w:val="000000"/>
                <w:sz w:val="24"/>
              </w:rPr>
            </w:pPr>
            <w:r w:rsidRPr="00D866DE">
              <w:rPr>
                <w:color w:val="000000"/>
                <w:sz w:val="24"/>
              </w:rPr>
              <w:t>2007</w:t>
            </w:r>
          </w:p>
        </w:tc>
        <w:tc>
          <w:tcPr>
            <w:tcW w:w="0" w:type="auto"/>
            <w:gridSpan w:val="2"/>
            <w:tcBorders>
              <w:top w:val="single" w:sz="4" w:space="0" w:color="auto"/>
              <w:left w:val="nil"/>
              <w:bottom w:val="single" w:sz="4" w:space="0" w:color="auto"/>
              <w:right w:val="single" w:sz="4" w:space="0" w:color="auto"/>
            </w:tcBorders>
            <w:vAlign w:val="center"/>
          </w:tcPr>
          <w:p w14:paraId="58D9D968" w14:textId="77777777" w:rsidR="00D37C99" w:rsidRPr="00D866DE" w:rsidRDefault="00D37C99" w:rsidP="009F3ED0">
            <w:pPr>
              <w:rPr>
                <w:color w:val="000000"/>
                <w:sz w:val="24"/>
              </w:rPr>
            </w:pPr>
            <w:r w:rsidRPr="00D866DE">
              <w:rPr>
                <w:color w:val="000000"/>
                <w:sz w:val="24"/>
              </w:rPr>
              <w:t>2010</w:t>
            </w:r>
          </w:p>
        </w:tc>
        <w:tc>
          <w:tcPr>
            <w:tcW w:w="0" w:type="auto"/>
            <w:gridSpan w:val="2"/>
            <w:tcBorders>
              <w:top w:val="single" w:sz="4" w:space="0" w:color="auto"/>
              <w:left w:val="nil"/>
              <w:bottom w:val="single" w:sz="4" w:space="0" w:color="auto"/>
              <w:right w:val="single" w:sz="4" w:space="0" w:color="auto"/>
            </w:tcBorders>
            <w:vAlign w:val="center"/>
          </w:tcPr>
          <w:p w14:paraId="387642AC" w14:textId="77777777" w:rsidR="00D37C99" w:rsidRPr="00D866DE" w:rsidRDefault="00D37C99" w:rsidP="009F3ED0">
            <w:pPr>
              <w:rPr>
                <w:color w:val="000000"/>
                <w:sz w:val="24"/>
              </w:rPr>
            </w:pPr>
            <w:r w:rsidRPr="00D866DE">
              <w:rPr>
                <w:color w:val="000000"/>
                <w:sz w:val="24"/>
              </w:rPr>
              <w:t>2013</w:t>
            </w:r>
          </w:p>
        </w:tc>
        <w:tc>
          <w:tcPr>
            <w:tcW w:w="0" w:type="auto"/>
            <w:gridSpan w:val="2"/>
            <w:tcBorders>
              <w:top w:val="single" w:sz="4" w:space="0" w:color="auto"/>
              <w:left w:val="nil"/>
              <w:bottom w:val="single" w:sz="4" w:space="0" w:color="auto"/>
              <w:right w:val="single" w:sz="4" w:space="0" w:color="auto"/>
            </w:tcBorders>
            <w:vAlign w:val="center"/>
          </w:tcPr>
          <w:p w14:paraId="2BE89CCC" w14:textId="77777777" w:rsidR="00D37C99" w:rsidRPr="00D866DE" w:rsidRDefault="00D37C99" w:rsidP="009F3ED0">
            <w:pPr>
              <w:rPr>
                <w:color w:val="000000"/>
                <w:sz w:val="24"/>
              </w:rPr>
            </w:pPr>
            <w:r w:rsidRPr="00D866DE">
              <w:rPr>
                <w:color w:val="000000"/>
                <w:sz w:val="24"/>
              </w:rPr>
              <w:t>2016</w:t>
            </w:r>
          </w:p>
        </w:tc>
        <w:tc>
          <w:tcPr>
            <w:tcW w:w="0" w:type="auto"/>
            <w:gridSpan w:val="2"/>
            <w:tcBorders>
              <w:top w:val="single" w:sz="4" w:space="0" w:color="auto"/>
              <w:left w:val="nil"/>
              <w:bottom w:val="single" w:sz="4" w:space="0" w:color="auto"/>
              <w:right w:val="single" w:sz="4" w:space="0" w:color="auto"/>
            </w:tcBorders>
            <w:vAlign w:val="center"/>
          </w:tcPr>
          <w:p w14:paraId="15D40F8F" w14:textId="77777777" w:rsidR="00D37C99" w:rsidRPr="00D866DE" w:rsidRDefault="00D37C99" w:rsidP="009F3ED0">
            <w:pPr>
              <w:rPr>
                <w:color w:val="000000"/>
                <w:sz w:val="24"/>
              </w:rPr>
            </w:pPr>
            <w:r w:rsidRPr="00D866DE">
              <w:rPr>
                <w:color w:val="000000"/>
                <w:sz w:val="24"/>
              </w:rPr>
              <w:t>2017</w:t>
            </w:r>
          </w:p>
        </w:tc>
      </w:tr>
      <w:tr w:rsidR="00D37C99" w:rsidRPr="00201C7E" w14:paraId="3155C5AB" w14:textId="77777777" w:rsidTr="009F3ED0">
        <w:trPr>
          <w:trHeight w:val="20"/>
        </w:trPr>
        <w:tc>
          <w:tcPr>
            <w:tcW w:w="1951" w:type="dxa"/>
            <w:vMerge/>
            <w:tcBorders>
              <w:top w:val="single" w:sz="4" w:space="0" w:color="auto"/>
              <w:left w:val="single" w:sz="4" w:space="0" w:color="auto"/>
              <w:bottom w:val="single" w:sz="4" w:space="0" w:color="auto"/>
              <w:right w:val="single" w:sz="4" w:space="0" w:color="auto"/>
            </w:tcBorders>
            <w:vAlign w:val="center"/>
          </w:tcPr>
          <w:p w14:paraId="6D886DE9" w14:textId="77777777" w:rsidR="00D37C99" w:rsidRPr="00D866DE" w:rsidRDefault="00D37C99" w:rsidP="009F3ED0">
            <w:pPr>
              <w:rPr>
                <w:color w:val="000000"/>
                <w:sz w:val="24"/>
              </w:rPr>
            </w:pPr>
          </w:p>
        </w:tc>
        <w:tc>
          <w:tcPr>
            <w:tcW w:w="0" w:type="auto"/>
            <w:tcBorders>
              <w:top w:val="nil"/>
              <w:left w:val="nil"/>
              <w:bottom w:val="single" w:sz="4" w:space="0" w:color="auto"/>
              <w:right w:val="single" w:sz="4" w:space="0" w:color="auto"/>
            </w:tcBorders>
            <w:vAlign w:val="center"/>
          </w:tcPr>
          <w:p w14:paraId="25ED74A3" w14:textId="77777777" w:rsidR="00D37C99" w:rsidRPr="00D866DE" w:rsidRDefault="00D37C99" w:rsidP="009F3ED0">
            <w:pPr>
              <w:rPr>
                <w:color w:val="000000"/>
                <w:sz w:val="24"/>
              </w:rPr>
            </w:pPr>
            <w:r w:rsidRPr="00D866DE">
              <w:rPr>
                <w:color w:val="000000"/>
                <w:sz w:val="24"/>
              </w:rPr>
              <w:t>Млн. руб.</w:t>
            </w:r>
          </w:p>
        </w:tc>
        <w:tc>
          <w:tcPr>
            <w:tcW w:w="0" w:type="auto"/>
            <w:tcBorders>
              <w:top w:val="nil"/>
              <w:left w:val="nil"/>
              <w:bottom w:val="single" w:sz="4" w:space="0" w:color="auto"/>
              <w:right w:val="single" w:sz="4" w:space="0" w:color="auto"/>
            </w:tcBorders>
            <w:vAlign w:val="center"/>
          </w:tcPr>
          <w:p w14:paraId="21A067C2" w14:textId="77777777" w:rsidR="00D37C99" w:rsidRPr="00D866DE" w:rsidRDefault="00D37C99" w:rsidP="009F3ED0">
            <w:pPr>
              <w:rPr>
                <w:color w:val="000000"/>
                <w:sz w:val="24"/>
              </w:rPr>
            </w:pPr>
            <w:r w:rsidRPr="00D866DE">
              <w:rPr>
                <w:color w:val="000000"/>
                <w:sz w:val="24"/>
              </w:rPr>
              <w:t>%</w:t>
            </w:r>
          </w:p>
        </w:tc>
        <w:tc>
          <w:tcPr>
            <w:tcW w:w="0" w:type="auto"/>
            <w:tcBorders>
              <w:top w:val="nil"/>
              <w:left w:val="nil"/>
              <w:bottom w:val="single" w:sz="4" w:space="0" w:color="auto"/>
              <w:right w:val="single" w:sz="4" w:space="0" w:color="auto"/>
            </w:tcBorders>
            <w:vAlign w:val="center"/>
          </w:tcPr>
          <w:p w14:paraId="21B94F73" w14:textId="77777777" w:rsidR="00D37C99" w:rsidRPr="00D866DE" w:rsidRDefault="00D37C99" w:rsidP="009F3ED0">
            <w:pPr>
              <w:rPr>
                <w:color w:val="000000"/>
                <w:sz w:val="24"/>
              </w:rPr>
            </w:pPr>
            <w:r w:rsidRPr="00D866DE">
              <w:rPr>
                <w:color w:val="000000"/>
                <w:sz w:val="24"/>
              </w:rPr>
              <w:t>Млн. руб.</w:t>
            </w:r>
          </w:p>
        </w:tc>
        <w:tc>
          <w:tcPr>
            <w:tcW w:w="0" w:type="auto"/>
            <w:tcBorders>
              <w:top w:val="nil"/>
              <w:left w:val="nil"/>
              <w:bottom w:val="single" w:sz="4" w:space="0" w:color="auto"/>
              <w:right w:val="single" w:sz="4" w:space="0" w:color="auto"/>
            </w:tcBorders>
            <w:vAlign w:val="center"/>
          </w:tcPr>
          <w:p w14:paraId="5D29BDAD" w14:textId="77777777" w:rsidR="00D37C99" w:rsidRPr="00D866DE" w:rsidRDefault="00D37C99" w:rsidP="009F3ED0">
            <w:pPr>
              <w:rPr>
                <w:color w:val="000000"/>
                <w:sz w:val="24"/>
              </w:rPr>
            </w:pPr>
            <w:r w:rsidRPr="00D866DE">
              <w:rPr>
                <w:color w:val="000000"/>
                <w:sz w:val="24"/>
              </w:rPr>
              <w:t>%</w:t>
            </w:r>
          </w:p>
        </w:tc>
        <w:tc>
          <w:tcPr>
            <w:tcW w:w="0" w:type="auto"/>
            <w:tcBorders>
              <w:top w:val="nil"/>
              <w:left w:val="nil"/>
              <w:bottom w:val="single" w:sz="4" w:space="0" w:color="auto"/>
              <w:right w:val="single" w:sz="4" w:space="0" w:color="auto"/>
            </w:tcBorders>
            <w:vAlign w:val="center"/>
          </w:tcPr>
          <w:p w14:paraId="255E79F4" w14:textId="77777777" w:rsidR="00D37C99" w:rsidRPr="00D866DE" w:rsidRDefault="00D37C99" w:rsidP="009F3ED0">
            <w:pPr>
              <w:rPr>
                <w:color w:val="000000"/>
                <w:sz w:val="24"/>
              </w:rPr>
            </w:pPr>
            <w:r w:rsidRPr="00D866DE">
              <w:rPr>
                <w:color w:val="000000"/>
                <w:sz w:val="24"/>
              </w:rPr>
              <w:t>Млн. руб.</w:t>
            </w:r>
          </w:p>
        </w:tc>
        <w:tc>
          <w:tcPr>
            <w:tcW w:w="0" w:type="auto"/>
            <w:tcBorders>
              <w:top w:val="nil"/>
              <w:left w:val="nil"/>
              <w:bottom w:val="single" w:sz="4" w:space="0" w:color="auto"/>
              <w:right w:val="single" w:sz="4" w:space="0" w:color="auto"/>
            </w:tcBorders>
            <w:vAlign w:val="center"/>
          </w:tcPr>
          <w:p w14:paraId="347952E5" w14:textId="77777777" w:rsidR="00D37C99" w:rsidRPr="00D866DE" w:rsidRDefault="00D37C99" w:rsidP="009F3ED0">
            <w:pPr>
              <w:rPr>
                <w:color w:val="000000"/>
                <w:sz w:val="24"/>
              </w:rPr>
            </w:pPr>
            <w:r w:rsidRPr="00D866DE">
              <w:rPr>
                <w:color w:val="000000"/>
                <w:sz w:val="24"/>
              </w:rPr>
              <w:t>%</w:t>
            </w:r>
          </w:p>
        </w:tc>
        <w:tc>
          <w:tcPr>
            <w:tcW w:w="0" w:type="auto"/>
            <w:tcBorders>
              <w:top w:val="nil"/>
              <w:left w:val="nil"/>
              <w:bottom w:val="single" w:sz="4" w:space="0" w:color="auto"/>
              <w:right w:val="single" w:sz="4" w:space="0" w:color="auto"/>
            </w:tcBorders>
            <w:vAlign w:val="center"/>
          </w:tcPr>
          <w:p w14:paraId="2D6DD915" w14:textId="77777777" w:rsidR="00D37C99" w:rsidRPr="00D866DE" w:rsidRDefault="00D37C99" w:rsidP="009F3ED0">
            <w:pPr>
              <w:rPr>
                <w:color w:val="000000"/>
                <w:sz w:val="24"/>
              </w:rPr>
            </w:pPr>
            <w:r w:rsidRPr="00D866DE">
              <w:rPr>
                <w:color w:val="000000"/>
                <w:sz w:val="24"/>
              </w:rPr>
              <w:t>Млн. руб.</w:t>
            </w:r>
          </w:p>
        </w:tc>
        <w:tc>
          <w:tcPr>
            <w:tcW w:w="0" w:type="auto"/>
            <w:tcBorders>
              <w:top w:val="nil"/>
              <w:left w:val="nil"/>
              <w:bottom w:val="single" w:sz="4" w:space="0" w:color="auto"/>
              <w:right w:val="single" w:sz="4" w:space="0" w:color="auto"/>
            </w:tcBorders>
            <w:vAlign w:val="center"/>
          </w:tcPr>
          <w:p w14:paraId="6A2DD5D0" w14:textId="77777777" w:rsidR="00D37C99" w:rsidRPr="00D866DE" w:rsidRDefault="00D37C99" w:rsidP="009F3ED0">
            <w:pPr>
              <w:rPr>
                <w:color w:val="000000"/>
                <w:sz w:val="24"/>
              </w:rPr>
            </w:pPr>
            <w:r w:rsidRPr="00D866DE">
              <w:rPr>
                <w:color w:val="000000"/>
                <w:sz w:val="24"/>
              </w:rPr>
              <w:t>%</w:t>
            </w:r>
          </w:p>
        </w:tc>
        <w:tc>
          <w:tcPr>
            <w:tcW w:w="0" w:type="auto"/>
            <w:tcBorders>
              <w:top w:val="nil"/>
              <w:left w:val="nil"/>
              <w:bottom w:val="single" w:sz="4" w:space="0" w:color="auto"/>
              <w:right w:val="single" w:sz="4" w:space="0" w:color="auto"/>
            </w:tcBorders>
            <w:vAlign w:val="center"/>
          </w:tcPr>
          <w:p w14:paraId="7B708EEF" w14:textId="77777777" w:rsidR="00D37C99" w:rsidRPr="00D866DE" w:rsidRDefault="00D37C99" w:rsidP="009F3ED0">
            <w:pPr>
              <w:rPr>
                <w:color w:val="000000"/>
                <w:sz w:val="24"/>
              </w:rPr>
            </w:pPr>
            <w:r w:rsidRPr="00D866DE">
              <w:rPr>
                <w:color w:val="000000"/>
                <w:sz w:val="24"/>
              </w:rPr>
              <w:t>Млн. руб.</w:t>
            </w:r>
          </w:p>
        </w:tc>
        <w:tc>
          <w:tcPr>
            <w:tcW w:w="0" w:type="auto"/>
            <w:tcBorders>
              <w:top w:val="nil"/>
              <w:left w:val="nil"/>
              <w:bottom w:val="single" w:sz="4" w:space="0" w:color="auto"/>
              <w:right w:val="single" w:sz="4" w:space="0" w:color="auto"/>
            </w:tcBorders>
            <w:vAlign w:val="center"/>
          </w:tcPr>
          <w:p w14:paraId="28286920" w14:textId="77777777" w:rsidR="00D37C99" w:rsidRPr="00D866DE" w:rsidRDefault="00D37C99" w:rsidP="009F3ED0">
            <w:pPr>
              <w:rPr>
                <w:color w:val="000000"/>
                <w:sz w:val="24"/>
              </w:rPr>
            </w:pPr>
            <w:r w:rsidRPr="00D866DE">
              <w:rPr>
                <w:color w:val="000000"/>
                <w:sz w:val="24"/>
              </w:rPr>
              <w:t>%</w:t>
            </w:r>
          </w:p>
        </w:tc>
      </w:tr>
      <w:tr w:rsidR="00D37C99" w:rsidRPr="00201C7E" w14:paraId="33D357D6" w14:textId="77777777" w:rsidTr="009F3ED0">
        <w:trPr>
          <w:trHeight w:val="20"/>
        </w:trPr>
        <w:tc>
          <w:tcPr>
            <w:tcW w:w="1951" w:type="dxa"/>
            <w:tcBorders>
              <w:top w:val="nil"/>
              <w:left w:val="single" w:sz="4" w:space="0" w:color="auto"/>
              <w:bottom w:val="single" w:sz="4" w:space="0" w:color="auto"/>
              <w:right w:val="single" w:sz="4" w:space="0" w:color="auto"/>
            </w:tcBorders>
          </w:tcPr>
          <w:p w14:paraId="428D112E" w14:textId="77777777" w:rsidR="00D37C99" w:rsidRPr="00D866DE" w:rsidRDefault="00D37C99" w:rsidP="009F3ED0">
            <w:pPr>
              <w:jc w:val="both"/>
              <w:rPr>
                <w:color w:val="000000"/>
                <w:sz w:val="24"/>
              </w:rPr>
            </w:pPr>
            <w:r w:rsidRPr="00D866DE">
              <w:rPr>
                <w:color w:val="000000"/>
                <w:sz w:val="24"/>
              </w:rPr>
              <w:t>Обрабатывающее производство</w:t>
            </w:r>
          </w:p>
        </w:tc>
        <w:tc>
          <w:tcPr>
            <w:tcW w:w="0" w:type="auto"/>
            <w:tcBorders>
              <w:top w:val="nil"/>
              <w:left w:val="nil"/>
              <w:bottom w:val="single" w:sz="4" w:space="0" w:color="auto"/>
              <w:right w:val="single" w:sz="4" w:space="0" w:color="auto"/>
            </w:tcBorders>
            <w:vAlign w:val="center"/>
          </w:tcPr>
          <w:p w14:paraId="38D8E64E" w14:textId="77777777" w:rsidR="00D37C99" w:rsidRPr="00D866DE" w:rsidRDefault="00D37C99" w:rsidP="009F3ED0">
            <w:pPr>
              <w:rPr>
                <w:color w:val="000000"/>
                <w:sz w:val="20"/>
                <w:szCs w:val="20"/>
              </w:rPr>
            </w:pPr>
            <w:r w:rsidRPr="00D866DE">
              <w:rPr>
                <w:color w:val="000000"/>
                <w:sz w:val="20"/>
                <w:szCs w:val="20"/>
              </w:rPr>
              <w:t>5 575,1</w:t>
            </w:r>
          </w:p>
        </w:tc>
        <w:tc>
          <w:tcPr>
            <w:tcW w:w="0" w:type="auto"/>
            <w:tcBorders>
              <w:top w:val="nil"/>
              <w:left w:val="nil"/>
              <w:bottom w:val="single" w:sz="4" w:space="0" w:color="auto"/>
              <w:right w:val="single" w:sz="4" w:space="0" w:color="auto"/>
            </w:tcBorders>
            <w:vAlign w:val="center"/>
          </w:tcPr>
          <w:p w14:paraId="74081AF2" w14:textId="77777777" w:rsidR="00D37C99" w:rsidRPr="00D866DE" w:rsidRDefault="00D37C99" w:rsidP="009F3ED0">
            <w:pPr>
              <w:rPr>
                <w:color w:val="000000"/>
                <w:sz w:val="20"/>
                <w:szCs w:val="20"/>
              </w:rPr>
            </w:pPr>
            <w:r w:rsidRPr="00D866DE">
              <w:rPr>
                <w:color w:val="000000"/>
                <w:sz w:val="20"/>
                <w:szCs w:val="20"/>
              </w:rPr>
              <w:t>69,4</w:t>
            </w:r>
          </w:p>
        </w:tc>
        <w:tc>
          <w:tcPr>
            <w:tcW w:w="0" w:type="auto"/>
            <w:tcBorders>
              <w:top w:val="nil"/>
              <w:left w:val="nil"/>
              <w:bottom w:val="single" w:sz="4" w:space="0" w:color="auto"/>
              <w:right w:val="single" w:sz="4" w:space="0" w:color="auto"/>
            </w:tcBorders>
            <w:vAlign w:val="center"/>
          </w:tcPr>
          <w:p w14:paraId="75FEA33B" w14:textId="77777777" w:rsidR="00D37C99" w:rsidRPr="00D866DE" w:rsidRDefault="00D37C99" w:rsidP="009F3ED0">
            <w:pPr>
              <w:rPr>
                <w:color w:val="000000"/>
                <w:sz w:val="20"/>
                <w:szCs w:val="20"/>
              </w:rPr>
            </w:pPr>
            <w:r w:rsidRPr="00D866DE">
              <w:rPr>
                <w:color w:val="000000"/>
                <w:sz w:val="20"/>
                <w:szCs w:val="20"/>
              </w:rPr>
              <w:t>15 865,3</w:t>
            </w:r>
          </w:p>
        </w:tc>
        <w:tc>
          <w:tcPr>
            <w:tcW w:w="0" w:type="auto"/>
            <w:tcBorders>
              <w:top w:val="nil"/>
              <w:left w:val="nil"/>
              <w:bottom w:val="single" w:sz="4" w:space="0" w:color="auto"/>
              <w:right w:val="single" w:sz="4" w:space="0" w:color="auto"/>
            </w:tcBorders>
            <w:vAlign w:val="center"/>
          </w:tcPr>
          <w:p w14:paraId="44C90F3C" w14:textId="77777777" w:rsidR="00D37C99" w:rsidRPr="00D866DE" w:rsidRDefault="00D37C99" w:rsidP="009F3ED0">
            <w:pPr>
              <w:rPr>
                <w:color w:val="000000"/>
                <w:sz w:val="20"/>
                <w:szCs w:val="20"/>
              </w:rPr>
            </w:pPr>
            <w:r w:rsidRPr="00D866DE">
              <w:rPr>
                <w:color w:val="000000"/>
                <w:sz w:val="20"/>
                <w:szCs w:val="20"/>
              </w:rPr>
              <w:t>81,9</w:t>
            </w:r>
          </w:p>
        </w:tc>
        <w:tc>
          <w:tcPr>
            <w:tcW w:w="0" w:type="auto"/>
            <w:tcBorders>
              <w:top w:val="nil"/>
              <w:left w:val="nil"/>
              <w:bottom w:val="single" w:sz="4" w:space="0" w:color="auto"/>
              <w:right w:val="single" w:sz="4" w:space="0" w:color="auto"/>
            </w:tcBorders>
            <w:vAlign w:val="center"/>
          </w:tcPr>
          <w:p w14:paraId="705A53ED" w14:textId="77777777" w:rsidR="00D37C99" w:rsidRPr="00D866DE" w:rsidRDefault="00D37C99" w:rsidP="009F3ED0">
            <w:pPr>
              <w:rPr>
                <w:color w:val="000000"/>
                <w:sz w:val="20"/>
                <w:szCs w:val="20"/>
              </w:rPr>
            </w:pPr>
            <w:r w:rsidRPr="00D866DE">
              <w:rPr>
                <w:color w:val="000000"/>
                <w:sz w:val="20"/>
                <w:szCs w:val="20"/>
              </w:rPr>
              <w:t>31 902,5</w:t>
            </w:r>
          </w:p>
        </w:tc>
        <w:tc>
          <w:tcPr>
            <w:tcW w:w="0" w:type="auto"/>
            <w:tcBorders>
              <w:top w:val="nil"/>
              <w:left w:val="nil"/>
              <w:bottom w:val="single" w:sz="4" w:space="0" w:color="auto"/>
              <w:right w:val="single" w:sz="4" w:space="0" w:color="auto"/>
            </w:tcBorders>
            <w:vAlign w:val="center"/>
          </w:tcPr>
          <w:p w14:paraId="545290D9" w14:textId="77777777" w:rsidR="00D37C99" w:rsidRPr="00D866DE" w:rsidRDefault="00D37C99" w:rsidP="009F3ED0">
            <w:pPr>
              <w:rPr>
                <w:color w:val="000000"/>
                <w:sz w:val="20"/>
                <w:szCs w:val="20"/>
              </w:rPr>
            </w:pPr>
            <w:r w:rsidRPr="00D866DE">
              <w:rPr>
                <w:color w:val="000000"/>
                <w:sz w:val="20"/>
                <w:szCs w:val="20"/>
              </w:rPr>
              <w:t>88,6</w:t>
            </w:r>
          </w:p>
        </w:tc>
        <w:tc>
          <w:tcPr>
            <w:tcW w:w="0" w:type="auto"/>
            <w:tcBorders>
              <w:top w:val="nil"/>
              <w:left w:val="nil"/>
              <w:bottom w:val="single" w:sz="4" w:space="0" w:color="auto"/>
              <w:right w:val="single" w:sz="4" w:space="0" w:color="auto"/>
            </w:tcBorders>
            <w:vAlign w:val="center"/>
          </w:tcPr>
          <w:p w14:paraId="7E8BC871" w14:textId="77777777" w:rsidR="00D37C99" w:rsidRPr="00D866DE" w:rsidRDefault="00D37C99" w:rsidP="009F3ED0">
            <w:pPr>
              <w:rPr>
                <w:color w:val="000000"/>
                <w:sz w:val="20"/>
                <w:szCs w:val="20"/>
              </w:rPr>
            </w:pPr>
            <w:r w:rsidRPr="00D866DE">
              <w:rPr>
                <w:color w:val="000000"/>
                <w:sz w:val="20"/>
                <w:szCs w:val="20"/>
              </w:rPr>
              <w:t>23 195,7</w:t>
            </w:r>
          </w:p>
        </w:tc>
        <w:tc>
          <w:tcPr>
            <w:tcW w:w="0" w:type="auto"/>
            <w:tcBorders>
              <w:top w:val="nil"/>
              <w:left w:val="nil"/>
              <w:bottom w:val="single" w:sz="4" w:space="0" w:color="auto"/>
              <w:right w:val="single" w:sz="4" w:space="0" w:color="auto"/>
            </w:tcBorders>
            <w:vAlign w:val="center"/>
          </w:tcPr>
          <w:p w14:paraId="5395A1AB" w14:textId="77777777" w:rsidR="00D37C99" w:rsidRPr="00D866DE" w:rsidRDefault="00D37C99" w:rsidP="009F3ED0">
            <w:pPr>
              <w:rPr>
                <w:color w:val="000000"/>
                <w:sz w:val="20"/>
                <w:szCs w:val="20"/>
              </w:rPr>
            </w:pPr>
            <w:r w:rsidRPr="00D866DE">
              <w:rPr>
                <w:color w:val="000000"/>
                <w:sz w:val="20"/>
                <w:szCs w:val="20"/>
              </w:rPr>
              <w:t>78,7</w:t>
            </w:r>
          </w:p>
        </w:tc>
        <w:tc>
          <w:tcPr>
            <w:tcW w:w="0" w:type="auto"/>
            <w:tcBorders>
              <w:top w:val="nil"/>
              <w:left w:val="nil"/>
              <w:bottom w:val="single" w:sz="4" w:space="0" w:color="auto"/>
              <w:right w:val="single" w:sz="4" w:space="0" w:color="auto"/>
            </w:tcBorders>
            <w:vAlign w:val="center"/>
          </w:tcPr>
          <w:p w14:paraId="2E67F876" w14:textId="77777777" w:rsidR="00D37C99" w:rsidRPr="00D866DE" w:rsidRDefault="00D37C99" w:rsidP="009F3ED0">
            <w:pPr>
              <w:rPr>
                <w:color w:val="000000"/>
                <w:sz w:val="20"/>
                <w:szCs w:val="20"/>
              </w:rPr>
            </w:pPr>
            <w:r w:rsidRPr="00D866DE">
              <w:rPr>
                <w:color w:val="000000"/>
                <w:sz w:val="20"/>
                <w:szCs w:val="20"/>
              </w:rPr>
              <w:t>26 689,4</w:t>
            </w:r>
          </w:p>
        </w:tc>
        <w:tc>
          <w:tcPr>
            <w:tcW w:w="0" w:type="auto"/>
            <w:tcBorders>
              <w:top w:val="nil"/>
              <w:left w:val="nil"/>
              <w:bottom w:val="single" w:sz="4" w:space="0" w:color="auto"/>
              <w:right w:val="single" w:sz="4" w:space="0" w:color="auto"/>
            </w:tcBorders>
            <w:vAlign w:val="center"/>
          </w:tcPr>
          <w:p w14:paraId="65B38A73" w14:textId="77777777" w:rsidR="00D37C99" w:rsidRPr="00D866DE" w:rsidRDefault="00D37C99" w:rsidP="009F3ED0">
            <w:pPr>
              <w:rPr>
                <w:color w:val="000000"/>
                <w:sz w:val="20"/>
                <w:szCs w:val="20"/>
              </w:rPr>
            </w:pPr>
            <w:r w:rsidRPr="00D866DE">
              <w:rPr>
                <w:color w:val="000000"/>
                <w:sz w:val="20"/>
                <w:szCs w:val="20"/>
              </w:rPr>
              <w:t>79,8</w:t>
            </w:r>
          </w:p>
        </w:tc>
      </w:tr>
      <w:tr w:rsidR="00D37C99" w:rsidRPr="00201C7E" w14:paraId="2611B0D3" w14:textId="77777777" w:rsidTr="009F3ED0">
        <w:trPr>
          <w:trHeight w:val="20"/>
        </w:trPr>
        <w:tc>
          <w:tcPr>
            <w:tcW w:w="1951" w:type="dxa"/>
            <w:tcBorders>
              <w:top w:val="nil"/>
              <w:left w:val="single" w:sz="4" w:space="0" w:color="auto"/>
              <w:bottom w:val="single" w:sz="4" w:space="0" w:color="auto"/>
              <w:right w:val="single" w:sz="4" w:space="0" w:color="auto"/>
            </w:tcBorders>
          </w:tcPr>
          <w:p w14:paraId="4DDD8276" w14:textId="77777777" w:rsidR="00D37C99" w:rsidRPr="00D866DE" w:rsidRDefault="00D37C99" w:rsidP="009F3ED0">
            <w:pPr>
              <w:jc w:val="both"/>
              <w:rPr>
                <w:color w:val="000000"/>
                <w:sz w:val="24"/>
              </w:rPr>
            </w:pPr>
            <w:r w:rsidRPr="00D866DE">
              <w:rPr>
                <w:color w:val="000000"/>
                <w:sz w:val="24"/>
              </w:rPr>
              <w:t>Ресурсоснабжающие предприятия</w:t>
            </w:r>
          </w:p>
        </w:tc>
        <w:tc>
          <w:tcPr>
            <w:tcW w:w="0" w:type="auto"/>
            <w:tcBorders>
              <w:top w:val="nil"/>
              <w:left w:val="nil"/>
              <w:bottom w:val="single" w:sz="4" w:space="0" w:color="auto"/>
              <w:right w:val="single" w:sz="4" w:space="0" w:color="auto"/>
            </w:tcBorders>
            <w:vAlign w:val="center"/>
          </w:tcPr>
          <w:p w14:paraId="45E2BAEA" w14:textId="77777777" w:rsidR="00D37C99" w:rsidRPr="00D866DE" w:rsidRDefault="00D37C99" w:rsidP="009F3ED0">
            <w:pPr>
              <w:rPr>
                <w:color w:val="000000"/>
                <w:sz w:val="20"/>
                <w:szCs w:val="20"/>
              </w:rPr>
            </w:pPr>
            <w:r w:rsidRPr="00D866DE">
              <w:rPr>
                <w:color w:val="000000"/>
                <w:sz w:val="20"/>
                <w:szCs w:val="20"/>
              </w:rPr>
              <w:t>2 455,6</w:t>
            </w:r>
          </w:p>
        </w:tc>
        <w:tc>
          <w:tcPr>
            <w:tcW w:w="0" w:type="auto"/>
            <w:tcBorders>
              <w:top w:val="nil"/>
              <w:left w:val="nil"/>
              <w:bottom w:val="single" w:sz="4" w:space="0" w:color="auto"/>
              <w:right w:val="single" w:sz="4" w:space="0" w:color="auto"/>
            </w:tcBorders>
            <w:vAlign w:val="center"/>
          </w:tcPr>
          <w:p w14:paraId="262978E1" w14:textId="77777777" w:rsidR="00D37C99" w:rsidRPr="00D866DE" w:rsidRDefault="00D37C99" w:rsidP="009F3ED0">
            <w:pPr>
              <w:rPr>
                <w:color w:val="000000"/>
                <w:sz w:val="20"/>
                <w:szCs w:val="20"/>
              </w:rPr>
            </w:pPr>
            <w:r w:rsidRPr="00D866DE">
              <w:rPr>
                <w:color w:val="000000"/>
                <w:sz w:val="20"/>
                <w:szCs w:val="20"/>
              </w:rPr>
              <w:t>30,6</w:t>
            </w:r>
          </w:p>
        </w:tc>
        <w:tc>
          <w:tcPr>
            <w:tcW w:w="0" w:type="auto"/>
            <w:tcBorders>
              <w:top w:val="nil"/>
              <w:left w:val="nil"/>
              <w:bottom w:val="single" w:sz="4" w:space="0" w:color="auto"/>
              <w:right w:val="single" w:sz="4" w:space="0" w:color="auto"/>
            </w:tcBorders>
            <w:vAlign w:val="center"/>
          </w:tcPr>
          <w:p w14:paraId="200F095C" w14:textId="77777777" w:rsidR="00D37C99" w:rsidRPr="00D866DE" w:rsidRDefault="00D37C99" w:rsidP="009F3ED0">
            <w:pPr>
              <w:rPr>
                <w:color w:val="000000"/>
                <w:sz w:val="20"/>
                <w:szCs w:val="20"/>
              </w:rPr>
            </w:pPr>
            <w:r w:rsidRPr="00D866DE">
              <w:rPr>
                <w:color w:val="000000"/>
                <w:sz w:val="20"/>
                <w:szCs w:val="20"/>
              </w:rPr>
              <w:t>3 498,4</w:t>
            </w:r>
          </w:p>
        </w:tc>
        <w:tc>
          <w:tcPr>
            <w:tcW w:w="0" w:type="auto"/>
            <w:tcBorders>
              <w:top w:val="nil"/>
              <w:left w:val="nil"/>
              <w:bottom w:val="single" w:sz="4" w:space="0" w:color="auto"/>
              <w:right w:val="single" w:sz="4" w:space="0" w:color="auto"/>
            </w:tcBorders>
            <w:vAlign w:val="center"/>
          </w:tcPr>
          <w:p w14:paraId="7BE6DC0B" w14:textId="77777777" w:rsidR="00D37C99" w:rsidRPr="00D866DE" w:rsidRDefault="00D37C99" w:rsidP="009F3ED0">
            <w:pPr>
              <w:rPr>
                <w:color w:val="000000"/>
                <w:sz w:val="20"/>
                <w:szCs w:val="20"/>
              </w:rPr>
            </w:pPr>
            <w:r w:rsidRPr="00D866DE">
              <w:rPr>
                <w:color w:val="000000"/>
                <w:sz w:val="20"/>
                <w:szCs w:val="20"/>
              </w:rPr>
              <w:t>18,1</w:t>
            </w:r>
          </w:p>
        </w:tc>
        <w:tc>
          <w:tcPr>
            <w:tcW w:w="0" w:type="auto"/>
            <w:tcBorders>
              <w:top w:val="nil"/>
              <w:left w:val="nil"/>
              <w:bottom w:val="single" w:sz="4" w:space="0" w:color="auto"/>
              <w:right w:val="single" w:sz="4" w:space="0" w:color="auto"/>
            </w:tcBorders>
            <w:vAlign w:val="center"/>
          </w:tcPr>
          <w:p w14:paraId="62949917" w14:textId="77777777" w:rsidR="00D37C99" w:rsidRPr="00D866DE" w:rsidRDefault="00D37C99" w:rsidP="009F3ED0">
            <w:pPr>
              <w:rPr>
                <w:color w:val="000000"/>
                <w:sz w:val="20"/>
                <w:szCs w:val="20"/>
              </w:rPr>
            </w:pPr>
            <w:r w:rsidRPr="00D866DE">
              <w:rPr>
                <w:color w:val="000000"/>
                <w:sz w:val="20"/>
                <w:szCs w:val="20"/>
              </w:rPr>
              <w:t>4 098,6</w:t>
            </w:r>
          </w:p>
        </w:tc>
        <w:tc>
          <w:tcPr>
            <w:tcW w:w="0" w:type="auto"/>
            <w:tcBorders>
              <w:top w:val="nil"/>
              <w:left w:val="nil"/>
              <w:bottom w:val="single" w:sz="4" w:space="0" w:color="auto"/>
              <w:right w:val="single" w:sz="4" w:space="0" w:color="auto"/>
            </w:tcBorders>
            <w:vAlign w:val="center"/>
          </w:tcPr>
          <w:p w14:paraId="79C1F45F" w14:textId="77777777" w:rsidR="00D37C99" w:rsidRPr="00D866DE" w:rsidRDefault="00D37C99" w:rsidP="009F3ED0">
            <w:pPr>
              <w:rPr>
                <w:color w:val="000000"/>
                <w:sz w:val="20"/>
                <w:szCs w:val="20"/>
              </w:rPr>
            </w:pPr>
            <w:r w:rsidRPr="00D866DE">
              <w:rPr>
                <w:color w:val="000000"/>
                <w:sz w:val="20"/>
                <w:szCs w:val="20"/>
              </w:rPr>
              <w:t>11,4</w:t>
            </w:r>
          </w:p>
        </w:tc>
        <w:tc>
          <w:tcPr>
            <w:tcW w:w="0" w:type="auto"/>
            <w:tcBorders>
              <w:top w:val="nil"/>
              <w:left w:val="nil"/>
              <w:bottom w:val="single" w:sz="4" w:space="0" w:color="auto"/>
              <w:right w:val="single" w:sz="4" w:space="0" w:color="auto"/>
            </w:tcBorders>
            <w:vAlign w:val="center"/>
          </w:tcPr>
          <w:p w14:paraId="20C8EBBB" w14:textId="77777777" w:rsidR="00D37C99" w:rsidRPr="00D866DE" w:rsidRDefault="00D37C99" w:rsidP="009F3ED0">
            <w:pPr>
              <w:rPr>
                <w:color w:val="000000"/>
                <w:sz w:val="20"/>
                <w:szCs w:val="20"/>
              </w:rPr>
            </w:pPr>
            <w:r w:rsidRPr="00D866DE">
              <w:rPr>
                <w:color w:val="000000"/>
                <w:sz w:val="20"/>
                <w:szCs w:val="20"/>
              </w:rPr>
              <w:t>5 928,9</w:t>
            </w:r>
          </w:p>
        </w:tc>
        <w:tc>
          <w:tcPr>
            <w:tcW w:w="0" w:type="auto"/>
            <w:tcBorders>
              <w:top w:val="nil"/>
              <w:left w:val="nil"/>
              <w:bottom w:val="single" w:sz="4" w:space="0" w:color="auto"/>
              <w:right w:val="single" w:sz="4" w:space="0" w:color="auto"/>
            </w:tcBorders>
            <w:vAlign w:val="center"/>
          </w:tcPr>
          <w:p w14:paraId="57082B4A" w14:textId="77777777" w:rsidR="00D37C99" w:rsidRPr="00D866DE" w:rsidRDefault="00D37C99" w:rsidP="009F3ED0">
            <w:pPr>
              <w:rPr>
                <w:color w:val="000000"/>
                <w:sz w:val="20"/>
                <w:szCs w:val="20"/>
              </w:rPr>
            </w:pPr>
            <w:r w:rsidRPr="00D866DE">
              <w:rPr>
                <w:color w:val="000000"/>
                <w:sz w:val="20"/>
                <w:szCs w:val="20"/>
              </w:rPr>
              <w:t>20,1</w:t>
            </w:r>
          </w:p>
        </w:tc>
        <w:tc>
          <w:tcPr>
            <w:tcW w:w="0" w:type="auto"/>
            <w:tcBorders>
              <w:top w:val="nil"/>
              <w:left w:val="nil"/>
              <w:bottom w:val="single" w:sz="4" w:space="0" w:color="auto"/>
              <w:right w:val="single" w:sz="4" w:space="0" w:color="auto"/>
            </w:tcBorders>
            <w:vAlign w:val="center"/>
          </w:tcPr>
          <w:p w14:paraId="6F71A539" w14:textId="77777777" w:rsidR="00D37C99" w:rsidRPr="00D866DE" w:rsidRDefault="00D37C99" w:rsidP="009F3ED0">
            <w:pPr>
              <w:rPr>
                <w:color w:val="000000"/>
                <w:sz w:val="20"/>
                <w:szCs w:val="20"/>
              </w:rPr>
            </w:pPr>
            <w:r w:rsidRPr="00D866DE">
              <w:rPr>
                <w:color w:val="000000"/>
                <w:sz w:val="20"/>
                <w:szCs w:val="20"/>
              </w:rPr>
              <w:t>6 435,8</w:t>
            </w:r>
          </w:p>
        </w:tc>
        <w:tc>
          <w:tcPr>
            <w:tcW w:w="0" w:type="auto"/>
            <w:tcBorders>
              <w:top w:val="nil"/>
              <w:left w:val="nil"/>
              <w:bottom w:val="single" w:sz="4" w:space="0" w:color="auto"/>
              <w:right w:val="single" w:sz="4" w:space="0" w:color="auto"/>
            </w:tcBorders>
            <w:vAlign w:val="center"/>
          </w:tcPr>
          <w:p w14:paraId="75DC78C2" w14:textId="77777777" w:rsidR="00D37C99" w:rsidRPr="00D866DE" w:rsidRDefault="00D37C99" w:rsidP="009F3ED0">
            <w:pPr>
              <w:rPr>
                <w:color w:val="000000"/>
                <w:sz w:val="20"/>
                <w:szCs w:val="20"/>
              </w:rPr>
            </w:pPr>
            <w:r w:rsidRPr="00D866DE">
              <w:rPr>
                <w:color w:val="000000"/>
                <w:sz w:val="20"/>
                <w:szCs w:val="20"/>
              </w:rPr>
              <w:t>19,2</w:t>
            </w:r>
          </w:p>
        </w:tc>
      </w:tr>
      <w:tr w:rsidR="00D37C99" w:rsidRPr="00201C7E" w14:paraId="4C61753A" w14:textId="77777777" w:rsidTr="009F3ED0">
        <w:trPr>
          <w:trHeight w:val="20"/>
        </w:trPr>
        <w:tc>
          <w:tcPr>
            <w:tcW w:w="1951" w:type="dxa"/>
            <w:tcBorders>
              <w:top w:val="nil"/>
              <w:left w:val="single" w:sz="4" w:space="0" w:color="auto"/>
              <w:bottom w:val="single" w:sz="4" w:space="0" w:color="auto"/>
              <w:right w:val="single" w:sz="4" w:space="0" w:color="auto"/>
            </w:tcBorders>
          </w:tcPr>
          <w:p w14:paraId="0FB95C5B" w14:textId="77777777" w:rsidR="00D37C99" w:rsidRPr="00D866DE" w:rsidRDefault="00D37C99" w:rsidP="009F3ED0">
            <w:pPr>
              <w:jc w:val="both"/>
              <w:rPr>
                <w:color w:val="000000"/>
                <w:sz w:val="24"/>
              </w:rPr>
            </w:pPr>
            <w:r w:rsidRPr="00D866DE">
              <w:rPr>
                <w:color w:val="000000"/>
                <w:sz w:val="24"/>
              </w:rPr>
              <w:t>Добыча ископаемых</w:t>
            </w:r>
          </w:p>
        </w:tc>
        <w:tc>
          <w:tcPr>
            <w:tcW w:w="0" w:type="auto"/>
            <w:tcBorders>
              <w:top w:val="nil"/>
              <w:left w:val="nil"/>
              <w:bottom w:val="single" w:sz="4" w:space="0" w:color="auto"/>
              <w:right w:val="single" w:sz="4" w:space="0" w:color="auto"/>
            </w:tcBorders>
            <w:vAlign w:val="center"/>
          </w:tcPr>
          <w:p w14:paraId="5518D065" w14:textId="77777777" w:rsidR="00D37C99" w:rsidRPr="00D866DE" w:rsidRDefault="00D37C99" w:rsidP="009F3ED0">
            <w:pPr>
              <w:rPr>
                <w:color w:val="000000"/>
                <w:sz w:val="20"/>
                <w:szCs w:val="20"/>
              </w:rPr>
            </w:pPr>
            <w:r w:rsidRPr="00D866DE">
              <w:rPr>
                <w:color w:val="000000"/>
                <w:sz w:val="20"/>
                <w:szCs w:val="20"/>
              </w:rPr>
              <w:t>0,0</w:t>
            </w:r>
          </w:p>
        </w:tc>
        <w:tc>
          <w:tcPr>
            <w:tcW w:w="0" w:type="auto"/>
            <w:tcBorders>
              <w:top w:val="nil"/>
              <w:left w:val="nil"/>
              <w:bottom w:val="single" w:sz="4" w:space="0" w:color="auto"/>
              <w:right w:val="single" w:sz="4" w:space="0" w:color="auto"/>
            </w:tcBorders>
            <w:vAlign w:val="center"/>
          </w:tcPr>
          <w:p w14:paraId="33FF9B84" w14:textId="77777777" w:rsidR="00D37C99" w:rsidRPr="00D866DE" w:rsidRDefault="00D37C99" w:rsidP="009F3ED0">
            <w:pPr>
              <w:rPr>
                <w:color w:val="000000"/>
                <w:sz w:val="20"/>
                <w:szCs w:val="20"/>
              </w:rPr>
            </w:pPr>
            <w:r w:rsidRPr="00D866DE">
              <w:rPr>
                <w:color w:val="000000"/>
                <w:sz w:val="20"/>
                <w:szCs w:val="20"/>
              </w:rPr>
              <w:t>0,0</w:t>
            </w:r>
          </w:p>
        </w:tc>
        <w:tc>
          <w:tcPr>
            <w:tcW w:w="0" w:type="auto"/>
            <w:tcBorders>
              <w:top w:val="nil"/>
              <w:left w:val="nil"/>
              <w:bottom w:val="single" w:sz="4" w:space="0" w:color="auto"/>
              <w:right w:val="single" w:sz="4" w:space="0" w:color="auto"/>
            </w:tcBorders>
            <w:vAlign w:val="center"/>
          </w:tcPr>
          <w:p w14:paraId="6FFDF536" w14:textId="77777777" w:rsidR="00D37C99" w:rsidRPr="00D866DE" w:rsidRDefault="00D37C99" w:rsidP="009F3ED0">
            <w:pPr>
              <w:rPr>
                <w:color w:val="000000"/>
                <w:sz w:val="20"/>
                <w:szCs w:val="20"/>
              </w:rPr>
            </w:pPr>
            <w:r w:rsidRPr="00D866DE">
              <w:rPr>
                <w:color w:val="000000"/>
                <w:sz w:val="20"/>
                <w:szCs w:val="20"/>
              </w:rPr>
              <w:t>5,2</w:t>
            </w:r>
          </w:p>
        </w:tc>
        <w:tc>
          <w:tcPr>
            <w:tcW w:w="0" w:type="auto"/>
            <w:tcBorders>
              <w:top w:val="nil"/>
              <w:left w:val="nil"/>
              <w:bottom w:val="single" w:sz="4" w:space="0" w:color="auto"/>
              <w:right w:val="single" w:sz="4" w:space="0" w:color="auto"/>
            </w:tcBorders>
            <w:vAlign w:val="center"/>
          </w:tcPr>
          <w:p w14:paraId="7CB505C9" w14:textId="77777777" w:rsidR="00D37C99" w:rsidRPr="00D866DE" w:rsidRDefault="00D37C99" w:rsidP="009F3ED0">
            <w:pPr>
              <w:rPr>
                <w:color w:val="000000"/>
                <w:sz w:val="20"/>
                <w:szCs w:val="20"/>
              </w:rPr>
            </w:pPr>
            <w:r w:rsidRPr="00D866DE">
              <w:rPr>
                <w:color w:val="000000"/>
                <w:sz w:val="20"/>
                <w:szCs w:val="20"/>
              </w:rPr>
              <w:t>0,0</w:t>
            </w:r>
          </w:p>
        </w:tc>
        <w:tc>
          <w:tcPr>
            <w:tcW w:w="0" w:type="auto"/>
            <w:tcBorders>
              <w:top w:val="nil"/>
              <w:left w:val="nil"/>
              <w:bottom w:val="single" w:sz="4" w:space="0" w:color="auto"/>
              <w:right w:val="single" w:sz="4" w:space="0" w:color="auto"/>
            </w:tcBorders>
            <w:vAlign w:val="center"/>
          </w:tcPr>
          <w:p w14:paraId="47ABE2E2" w14:textId="77777777" w:rsidR="00D37C99" w:rsidRPr="00D866DE" w:rsidRDefault="00D37C99" w:rsidP="009F3ED0">
            <w:pPr>
              <w:rPr>
                <w:color w:val="000000"/>
                <w:sz w:val="20"/>
                <w:szCs w:val="20"/>
              </w:rPr>
            </w:pPr>
            <w:r w:rsidRPr="00D866DE">
              <w:rPr>
                <w:color w:val="000000"/>
                <w:sz w:val="20"/>
                <w:szCs w:val="20"/>
              </w:rPr>
              <w:t>11,8</w:t>
            </w:r>
          </w:p>
        </w:tc>
        <w:tc>
          <w:tcPr>
            <w:tcW w:w="0" w:type="auto"/>
            <w:tcBorders>
              <w:top w:val="nil"/>
              <w:left w:val="nil"/>
              <w:bottom w:val="single" w:sz="4" w:space="0" w:color="auto"/>
              <w:right w:val="single" w:sz="4" w:space="0" w:color="auto"/>
            </w:tcBorders>
            <w:vAlign w:val="center"/>
          </w:tcPr>
          <w:p w14:paraId="282BE37A" w14:textId="77777777" w:rsidR="00D37C99" w:rsidRPr="00D866DE" w:rsidRDefault="00D37C99" w:rsidP="009F3ED0">
            <w:pPr>
              <w:rPr>
                <w:color w:val="000000"/>
                <w:sz w:val="20"/>
                <w:szCs w:val="20"/>
              </w:rPr>
            </w:pPr>
            <w:r w:rsidRPr="00D866DE">
              <w:rPr>
                <w:color w:val="000000"/>
                <w:sz w:val="20"/>
                <w:szCs w:val="20"/>
              </w:rPr>
              <w:t>0,0</w:t>
            </w:r>
          </w:p>
        </w:tc>
        <w:tc>
          <w:tcPr>
            <w:tcW w:w="0" w:type="auto"/>
            <w:tcBorders>
              <w:top w:val="nil"/>
              <w:left w:val="nil"/>
              <w:bottom w:val="single" w:sz="4" w:space="0" w:color="auto"/>
              <w:right w:val="single" w:sz="4" w:space="0" w:color="auto"/>
            </w:tcBorders>
            <w:vAlign w:val="center"/>
          </w:tcPr>
          <w:p w14:paraId="36C27DF6" w14:textId="77777777" w:rsidR="00D37C99" w:rsidRPr="00D866DE" w:rsidRDefault="00D37C99" w:rsidP="009F3ED0">
            <w:pPr>
              <w:rPr>
                <w:color w:val="000000"/>
                <w:sz w:val="20"/>
                <w:szCs w:val="20"/>
              </w:rPr>
            </w:pPr>
            <w:r w:rsidRPr="00D866DE">
              <w:rPr>
                <w:color w:val="000000"/>
                <w:sz w:val="20"/>
                <w:szCs w:val="20"/>
              </w:rPr>
              <w:t>348,9</w:t>
            </w:r>
          </w:p>
        </w:tc>
        <w:tc>
          <w:tcPr>
            <w:tcW w:w="0" w:type="auto"/>
            <w:tcBorders>
              <w:top w:val="nil"/>
              <w:left w:val="nil"/>
              <w:bottom w:val="single" w:sz="4" w:space="0" w:color="auto"/>
              <w:right w:val="single" w:sz="4" w:space="0" w:color="auto"/>
            </w:tcBorders>
            <w:vAlign w:val="center"/>
          </w:tcPr>
          <w:p w14:paraId="5E671A83" w14:textId="77777777" w:rsidR="00D37C99" w:rsidRPr="00D866DE" w:rsidRDefault="00D37C99" w:rsidP="009F3ED0">
            <w:pPr>
              <w:rPr>
                <w:color w:val="000000"/>
                <w:sz w:val="20"/>
                <w:szCs w:val="20"/>
              </w:rPr>
            </w:pPr>
            <w:r w:rsidRPr="00D866DE">
              <w:rPr>
                <w:color w:val="000000"/>
                <w:sz w:val="20"/>
                <w:szCs w:val="20"/>
              </w:rPr>
              <w:t>1,2</w:t>
            </w:r>
          </w:p>
        </w:tc>
        <w:tc>
          <w:tcPr>
            <w:tcW w:w="0" w:type="auto"/>
            <w:tcBorders>
              <w:top w:val="nil"/>
              <w:left w:val="nil"/>
              <w:bottom w:val="single" w:sz="4" w:space="0" w:color="auto"/>
              <w:right w:val="single" w:sz="4" w:space="0" w:color="auto"/>
            </w:tcBorders>
            <w:vAlign w:val="center"/>
          </w:tcPr>
          <w:p w14:paraId="3470ECC1" w14:textId="77777777" w:rsidR="00D37C99" w:rsidRPr="00D866DE" w:rsidRDefault="00D37C99" w:rsidP="009F3ED0">
            <w:pPr>
              <w:rPr>
                <w:color w:val="000000"/>
                <w:sz w:val="20"/>
                <w:szCs w:val="20"/>
              </w:rPr>
            </w:pPr>
            <w:r w:rsidRPr="00D866DE">
              <w:rPr>
                <w:color w:val="000000"/>
                <w:sz w:val="20"/>
                <w:szCs w:val="20"/>
              </w:rPr>
              <w:t>309,3</w:t>
            </w:r>
          </w:p>
        </w:tc>
        <w:tc>
          <w:tcPr>
            <w:tcW w:w="0" w:type="auto"/>
            <w:tcBorders>
              <w:top w:val="nil"/>
              <w:left w:val="nil"/>
              <w:bottom w:val="single" w:sz="4" w:space="0" w:color="auto"/>
              <w:right w:val="single" w:sz="4" w:space="0" w:color="auto"/>
            </w:tcBorders>
            <w:vAlign w:val="center"/>
          </w:tcPr>
          <w:p w14:paraId="6B3787CB" w14:textId="77777777" w:rsidR="00D37C99" w:rsidRPr="00D866DE" w:rsidRDefault="00D37C99" w:rsidP="009F3ED0">
            <w:pPr>
              <w:rPr>
                <w:color w:val="000000"/>
                <w:sz w:val="20"/>
                <w:szCs w:val="20"/>
              </w:rPr>
            </w:pPr>
            <w:r w:rsidRPr="00D866DE">
              <w:rPr>
                <w:color w:val="000000"/>
                <w:sz w:val="20"/>
                <w:szCs w:val="20"/>
              </w:rPr>
              <w:t>0,9</w:t>
            </w:r>
          </w:p>
        </w:tc>
      </w:tr>
      <w:tr w:rsidR="00D37C99" w:rsidRPr="00201C7E" w14:paraId="762FBF92" w14:textId="77777777" w:rsidTr="009F3ED0">
        <w:trPr>
          <w:trHeight w:val="20"/>
        </w:trPr>
        <w:tc>
          <w:tcPr>
            <w:tcW w:w="1951" w:type="dxa"/>
            <w:tcBorders>
              <w:top w:val="nil"/>
              <w:left w:val="single" w:sz="4" w:space="0" w:color="auto"/>
              <w:bottom w:val="single" w:sz="4" w:space="0" w:color="auto"/>
              <w:right w:val="single" w:sz="4" w:space="0" w:color="auto"/>
            </w:tcBorders>
          </w:tcPr>
          <w:p w14:paraId="51DAFCEC" w14:textId="77777777" w:rsidR="00D37C99" w:rsidRPr="00D866DE" w:rsidRDefault="00D37C99" w:rsidP="009F3ED0">
            <w:pPr>
              <w:jc w:val="both"/>
              <w:rPr>
                <w:color w:val="000000"/>
                <w:sz w:val="24"/>
              </w:rPr>
            </w:pPr>
            <w:r w:rsidRPr="00D866DE">
              <w:rPr>
                <w:color w:val="000000"/>
                <w:sz w:val="24"/>
              </w:rPr>
              <w:t>ИТОГО</w:t>
            </w:r>
          </w:p>
        </w:tc>
        <w:tc>
          <w:tcPr>
            <w:tcW w:w="0" w:type="auto"/>
            <w:tcBorders>
              <w:top w:val="nil"/>
              <w:left w:val="nil"/>
              <w:bottom w:val="single" w:sz="4" w:space="0" w:color="auto"/>
              <w:right w:val="single" w:sz="4" w:space="0" w:color="auto"/>
            </w:tcBorders>
            <w:vAlign w:val="center"/>
          </w:tcPr>
          <w:p w14:paraId="5925D52E" w14:textId="77777777" w:rsidR="00D37C99" w:rsidRPr="00D866DE" w:rsidRDefault="00D37C99" w:rsidP="009F3ED0">
            <w:pPr>
              <w:rPr>
                <w:color w:val="000000"/>
                <w:sz w:val="20"/>
                <w:szCs w:val="20"/>
              </w:rPr>
            </w:pPr>
            <w:r w:rsidRPr="00D866DE">
              <w:rPr>
                <w:color w:val="000000"/>
                <w:sz w:val="20"/>
                <w:szCs w:val="20"/>
              </w:rPr>
              <w:t>8 030,7</w:t>
            </w:r>
          </w:p>
        </w:tc>
        <w:tc>
          <w:tcPr>
            <w:tcW w:w="0" w:type="auto"/>
            <w:tcBorders>
              <w:top w:val="nil"/>
              <w:left w:val="nil"/>
              <w:bottom w:val="single" w:sz="4" w:space="0" w:color="auto"/>
              <w:right w:val="single" w:sz="4" w:space="0" w:color="auto"/>
            </w:tcBorders>
            <w:noWrap/>
            <w:vAlign w:val="center"/>
          </w:tcPr>
          <w:p w14:paraId="1B7031AF" w14:textId="77777777" w:rsidR="00D37C99" w:rsidRPr="00201C7E" w:rsidRDefault="00D37C99" w:rsidP="009F3ED0">
            <w:pPr>
              <w:rPr>
                <w:sz w:val="20"/>
                <w:szCs w:val="20"/>
              </w:rPr>
            </w:pPr>
            <w:r w:rsidRPr="00201C7E">
              <w:rPr>
                <w:sz w:val="20"/>
                <w:szCs w:val="20"/>
              </w:rPr>
              <w:t>100,0</w:t>
            </w:r>
          </w:p>
        </w:tc>
        <w:tc>
          <w:tcPr>
            <w:tcW w:w="0" w:type="auto"/>
            <w:tcBorders>
              <w:top w:val="nil"/>
              <w:left w:val="nil"/>
              <w:bottom w:val="single" w:sz="4" w:space="0" w:color="auto"/>
              <w:right w:val="single" w:sz="4" w:space="0" w:color="auto"/>
            </w:tcBorders>
            <w:vAlign w:val="center"/>
          </w:tcPr>
          <w:p w14:paraId="3A2ED699" w14:textId="77777777" w:rsidR="00D37C99" w:rsidRPr="00D866DE" w:rsidRDefault="00D37C99" w:rsidP="009F3ED0">
            <w:pPr>
              <w:rPr>
                <w:color w:val="000000"/>
                <w:sz w:val="20"/>
                <w:szCs w:val="20"/>
              </w:rPr>
            </w:pPr>
            <w:r w:rsidRPr="00D866DE">
              <w:rPr>
                <w:color w:val="000000"/>
                <w:sz w:val="20"/>
                <w:szCs w:val="20"/>
              </w:rPr>
              <w:t>19 368,9</w:t>
            </w:r>
          </w:p>
        </w:tc>
        <w:tc>
          <w:tcPr>
            <w:tcW w:w="0" w:type="auto"/>
            <w:tcBorders>
              <w:top w:val="nil"/>
              <w:left w:val="nil"/>
              <w:bottom w:val="single" w:sz="4" w:space="0" w:color="auto"/>
              <w:right w:val="single" w:sz="4" w:space="0" w:color="auto"/>
            </w:tcBorders>
            <w:noWrap/>
            <w:vAlign w:val="center"/>
          </w:tcPr>
          <w:p w14:paraId="31EB851F" w14:textId="77777777" w:rsidR="00D37C99" w:rsidRPr="00201C7E" w:rsidRDefault="00D37C99" w:rsidP="009F3ED0">
            <w:pPr>
              <w:rPr>
                <w:sz w:val="20"/>
                <w:szCs w:val="20"/>
              </w:rPr>
            </w:pPr>
            <w:r w:rsidRPr="00201C7E">
              <w:rPr>
                <w:sz w:val="20"/>
                <w:szCs w:val="20"/>
              </w:rPr>
              <w:t>100,0</w:t>
            </w:r>
          </w:p>
        </w:tc>
        <w:tc>
          <w:tcPr>
            <w:tcW w:w="0" w:type="auto"/>
            <w:tcBorders>
              <w:top w:val="nil"/>
              <w:left w:val="nil"/>
              <w:bottom w:val="single" w:sz="4" w:space="0" w:color="auto"/>
              <w:right w:val="single" w:sz="4" w:space="0" w:color="auto"/>
            </w:tcBorders>
            <w:vAlign w:val="center"/>
          </w:tcPr>
          <w:p w14:paraId="335ED26D" w14:textId="77777777" w:rsidR="00D37C99" w:rsidRPr="00D866DE" w:rsidRDefault="00D37C99" w:rsidP="009F3ED0">
            <w:pPr>
              <w:rPr>
                <w:color w:val="000000"/>
                <w:sz w:val="20"/>
                <w:szCs w:val="20"/>
              </w:rPr>
            </w:pPr>
            <w:r w:rsidRPr="00D866DE">
              <w:rPr>
                <w:color w:val="000000"/>
                <w:sz w:val="20"/>
                <w:szCs w:val="20"/>
              </w:rPr>
              <w:t>36 012,8</w:t>
            </w:r>
          </w:p>
        </w:tc>
        <w:tc>
          <w:tcPr>
            <w:tcW w:w="0" w:type="auto"/>
            <w:tcBorders>
              <w:top w:val="nil"/>
              <w:left w:val="nil"/>
              <w:bottom w:val="single" w:sz="4" w:space="0" w:color="auto"/>
              <w:right w:val="single" w:sz="4" w:space="0" w:color="auto"/>
            </w:tcBorders>
            <w:noWrap/>
            <w:vAlign w:val="center"/>
          </w:tcPr>
          <w:p w14:paraId="57BB631B" w14:textId="77777777" w:rsidR="00D37C99" w:rsidRPr="00201C7E" w:rsidRDefault="00D37C99" w:rsidP="009F3ED0">
            <w:pPr>
              <w:rPr>
                <w:sz w:val="20"/>
                <w:szCs w:val="20"/>
              </w:rPr>
            </w:pPr>
            <w:r w:rsidRPr="00201C7E">
              <w:rPr>
                <w:sz w:val="20"/>
                <w:szCs w:val="20"/>
              </w:rPr>
              <w:t>100,0</w:t>
            </w:r>
          </w:p>
        </w:tc>
        <w:tc>
          <w:tcPr>
            <w:tcW w:w="0" w:type="auto"/>
            <w:tcBorders>
              <w:top w:val="nil"/>
              <w:left w:val="nil"/>
              <w:bottom w:val="single" w:sz="4" w:space="0" w:color="auto"/>
              <w:right w:val="single" w:sz="4" w:space="0" w:color="auto"/>
            </w:tcBorders>
            <w:vAlign w:val="center"/>
          </w:tcPr>
          <w:p w14:paraId="4AD5F5E6" w14:textId="77777777" w:rsidR="00D37C99" w:rsidRPr="00D866DE" w:rsidRDefault="00D37C99" w:rsidP="009F3ED0">
            <w:pPr>
              <w:rPr>
                <w:color w:val="000000"/>
                <w:sz w:val="20"/>
                <w:szCs w:val="20"/>
              </w:rPr>
            </w:pPr>
            <w:r w:rsidRPr="00D866DE">
              <w:rPr>
                <w:color w:val="000000"/>
                <w:sz w:val="20"/>
                <w:szCs w:val="20"/>
              </w:rPr>
              <w:t>29 473,5</w:t>
            </w:r>
          </w:p>
        </w:tc>
        <w:tc>
          <w:tcPr>
            <w:tcW w:w="0" w:type="auto"/>
            <w:tcBorders>
              <w:top w:val="nil"/>
              <w:left w:val="nil"/>
              <w:bottom w:val="single" w:sz="4" w:space="0" w:color="auto"/>
              <w:right w:val="single" w:sz="4" w:space="0" w:color="auto"/>
            </w:tcBorders>
            <w:noWrap/>
            <w:vAlign w:val="center"/>
          </w:tcPr>
          <w:p w14:paraId="0D475266" w14:textId="77777777" w:rsidR="00D37C99" w:rsidRPr="00201C7E" w:rsidRDefault="00D37C99" w:rsidP="009F3ED0">
            <w:pPr>
              <w:rPr>
                <w:sz w:val="20"/>
                <w:szCs w:val="20"/>
              </w:rPr>
            </w:pPr>
            <w:r w:rsidRPr="00201C7E">
              <w:rPr>
                <w:sz w:val="20"/>
                <w:szCs w:val="20"/>
              </w:rPr>
              <w:t>100,0</w:t>
            </w:r>
          </w:p>
        </w:tc>
        <w:tc>
          <w:tcPr>
            <w:tcW w:w="0" w:type="auto"/>
            <w:tcBorders>
              <w:top w:val="nil"/>
              <w:left w:val="nil"/>
              <w:bottom w:val="single" w:sz="4" w:space="0" w:color="auto"/>
              <w:right w:val="single" w:sz="4" w:space="0" w:color="auto"/>
            </w:tcBorders>
            <w:vAlign w:val="center"/>
          </w:tcPr>
          <w:p w14:paraId="0430BE5E" w14:textId="77777777" w:rsidR="00D37C99" w:rsidRPr="00D866DE" w:rsidRDefault="00D37C99" w:rsidP="009F3ED0">
            <w:pPr>
              <w:rPr>
                <w:color w:val="000000"/>
                <w:sz w:val="20"/>
                <w:szCs w:val="20"/>
              </w:rPr>
            </w:pPr>
            <w:r w:rsidRPr="00D866DE">
              <w:rPr>
                <w:color w:val="000000"/>
                <w:sz w:val="20"/>
                <w:szCs w:val="20"/>
              </w:rPr>
              <w:t>33 434,5</w:t>
            </w:r>
          </w:p>
        </w:tc>
        <w:tc>
          <w:tcPr>
            <w:tcW w:w="0" w:type="auto"/>
            <w:tcBorders>
              <w:top w:val="nil"/>
              <w:left w:val="nil"/>
              <w:bottom w:val="single" w:sz="4" w:space="0" w:color="auto"/>
              <w:right w:val="single" w:sz="4" w:space="0" w:color="auto"/>
            </w:tcBorders>
            <w:noWrap/>
            <w:vAlign w:val="center"/>
          </w:tcPr>
          <w:p w14:paraId="5D03CF2C" w14:textId="77777777" w:rsidR="00D37C99" w:rsidRPr="00201C7E" w:rsidRDefault="00D37C99" w:rsidP="009F3ED0">
            <w:pPr>
              <w:rPr>
                <w:sz w:val="20"/>
                <w:szCs w:val="20"/>
              </w:rPr>
            </w:pPr>
            <w:r w:rsidRPr="00201C7E">
              <w:rPr>
                <w:sz w:val="20"/>
                <w:szCs w:val="20"/>
              </w:rPr>
              <w:t>100,0</w:t>
            </w:r>
          </w:p>
        </w:tc>
      </w:tr>
    </w:tbl>
    <w:p w14:paraId="20D53628" w14:textId="77777777" w:rsidR="00D37C99" w:rsidRDefault="00D37C99" w:rsidP="00D37C99">
      <w:pPr>
        <w:jc w:val="both"/>
      </w:pPr>
    </w:p>
    <w:p w14:paraId="2E8B6896" w14:textId="77777777" w:rsidR="00D37C99" w:rsidRDefault="00D37C99" w:rsidP="00D37C99">
      <w:pPr>
        <w:ind w:firstLine="709"/>
        <w:jc w:val="both"/>
      </w:pPr>
      <w:r>
        <w:t>Анализ полученных данных позволяет говорить о следующих сложившихся трендах в экономике на территории города:</w:t>
      </w:r>
    </w:p>
    <w:p w14:paraId="353803FB" w14:textId="77777777" w:rsidR="00D37C99" w:rsidRDefault="00D37C99" w:rsidP="00D37C99">
      <w:pPr>
        <w:ind w:firstLine="709"/>
        <w:jc w:val="both"/>
      </w:pPr>
      <w:r>
        <w:t>во-первых, она подвержена воздействию кризисных проявлений, совпадающих по периоду с кризисными явлениями производства в стране (падение объемов относительно значений показателей 2013 года);</w:t>
      </w:r>
    </w:p>
    <w:p w14:paraId="40FD8495" w14:textId="77777777" w:rsidR="00D37C99" w:rsidRDefault="00D37C99" w:rsidP="00D37C99">
      <w:pPr>
        <w:ind w:firstLine="709"/>
        <w:jc w:val="both"/>
      </w:pPr>
      <w:r>
        <w:t>во-вторых, имеет устойчивую структуру, в которой преобладают отрасли обрабатывающих производств, занимающих в разные годы от 70 до 90 процентов общего объема.</w:t>
      </w:r>
    </w:p>
    <w:p w14:paraId="58D41E25" w14:textId="77777777" w:rsidR="00D37C99" w:rsidRDefault="00D37C99" w:rsidP="00D37C99">
      <w:pPr>
        <w:ind w:firstLine="709"/>
        <w:jc w:val="both"/>
      </w:pPr>
      <w:r>
        <w:t>Роль экономики города Шахты в составе Ростовской области просматривается через долю объема произведенной продукции:</w:t>
      </w:r>
    </w:p>
    <w:p w14:paraId="5C955F5C" w14:textId="77777777" w:rsidR="00D37C99" w:rsidRDefault="00D37C99" w:rsidP="00D37C99">
      <w:pPr>
        <w:ind w:firstLine="709"/>
        <w:jc w:val="both"/>
      </w:pPr>
    </w:p>
    <w:p w14:paraId="6978382B" w14:textId="77777777" w:rsidR="00D37C99" w:rsidRDefault="00D37C99" w:rsidP="00D37C99">
      <w:pPr>
        <w:ind w:firstLine="709"/>
        <w:jc w:val="both"/>
      </w:pPr>
    </w:p>
    <w:p w14:paraId="440FAB1A" w14:textId="77777777" w:rsidR="00D37C99" w:rsidRDefault="00D37C99" w:rsidP="00D37C99">
      <w:pPr>
        <w:ind w:firstLine="709"/>
        <w:jc w:val="both"/>
      </w:pPr>
    </w:p>
    <w:p w14:paraId="2823EA59" w14:textId="77777777" w:rsidR="00D37C99" w:rsidRDefault="00D37C99" w:rsidP="00D37C99">
      <w:pPr>
        <w:ind w:firstLine="709"/>
        <w:jc w:val="both"/>
      </w:pPr>
    </w:p>
    <w:p w14:paraId="04E23360" w14:textId="46A14361" w:rsidR="00D37C99" w:rsidRPr="00F2136B" w:rsidRDefault="00D37C99" w:rsidP="00D37C99">
      <w:pPr>
        <w:pStyle w:val="ac"/>
        <w:rPr>
          <w:i w:val="0"/>
          <w:color w:val="0D0D0D"/>
          <w:sz w:val="28"/>
          <w:szCs w:val="28"/>
        </w:rPr>
      </w:pPr>
      <w:r w:rsidRPr="00F2136B">
        <w:rPr>
          <w:i w:val="0"/>
          <w:color w:val="0D0D0D"/>
          <w:sz w:val="28"/>
          <w:szCs w:val="28"/>
        </w:rPr>
        <w:t xml:space="preserve">Таблица </w:t>
      </w:r>
      <w:r w:rsidR="00E11C03" w:rsidRPr="00F2136B">
        <w:rPr>
          <w:i w:val="0"/>
          <w:color w:val="0D0D0D"/>
          <w:sz w:val="28"/>
          <w:szCs w:val="28"/>
        </w:rPr>
        <w:fldChar w:fldCharType="begin"/>
      </w:r>
      <w:r w:rsidRPr="00F2136B">
        <w:rPr>
          <w:i w:val="0"/>
          <w:color w:val="0D0D0D"/>
          <w:sz w:val="28"/>
          <w:szCs w:val="28"/>
        </w:rPr>
        <w:instrText xml:space="preserve"> SEQ Таблица \* ARABIC </w:instrText>
      </w:r>
      <w:r w:rsidR="00E11C03" w:rsidRPr="00F2136B">
        <w:rPr>
          <w:i w:val="0"/>
          <w:color w:val="0D0D0D"/>
          <w:sz w:val="28"/>
          <w:szCs w:val="28"/>
        </w:rPr>
        <w:fldChar w:fldCharType="separate"/>
      </w:r>
      <w:r w:rsidR="00015657">
        <w:rPr>
          <w:i w:val="0"/>
          <w:noProof/>
          <w:color w:val="0D0D0D"/>
          <w:sz w:val="28"/>
          <w:szCs w:val="28"/>
        </w:rPr>
        <w:t>22</w:t>
      </w:r>
      <w:r w:rsidR="00E11C03" w:rsidRPr="00F2136B">
        <w:rPr>
          <w:i w:val="0"/>
          <w:color w:val="0D0D0D"/>
          <w:sz w:val="28"/>
          <w:szCs w:val="28"/>
        </w:rPr>
        <w:fldChar w:fldCharType="end"/>
      </w:r>
      <w:r w:rsidRPr="00F2136B">
        <w:rPr>
          <w:i w:val="0"/>
          <w:color w:val="0D0D0D"/>
          <w:sz w:val="28"/>
          <w:szCs w:val="28"/>
        </w:rPr>
        <w:t>.</w:t>
      </w:r>
      <w:r>
        <w:rPr>
          <w:i w:val="0"/>
          <w:color w:val="0D0D0D"/>
          <w:sz w:val="28"/>
          <w:szCs w:val="28"/>
        </w:rPr>
        <w:t xml:space="preserve"> Доля объема отгруженной продукции города Шахты в объем объеме отгрузки Ростовской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893"/>
        <w:gridCol w:w="893"/>
        <w:gridCol w:w="893"/>
        <w:gridCol w:w="893"/>
        <w:gridCol w:w="893"/>
        <w:gridCol w:w="893"/>
        <w:gridCol w:w="893"/>
        <w:gridCol w:w="893"/>
        <w:gridCol w:w="893"/>
        <w:gridCol w:w="893"/>
      </w:tblGrid>
      <w:tr w:rsidR="00D37C99" w:rsidRPr="00D37C99" w14:paraId="67958527" w14:textId="77777777" w:rsidTr="009F3ED0">
        <w:trPr>
          <w:trHeight w:val="20"/>
        </w:trPr>
        <w:tc>
          <w:tcPr>
            <w:tcW w:w="1384" w:type="dxa"/>
            <w:vMerge w:val="restart"/>
            <w:vAlign w:val="center"/>
          </w:tcPr>
          <w:p w14:paraId="74D99196" w14:textId="77777777" w:rsidR="00D37C99" w:rsidRPr="00002DEB" w:rsidRDefault="00D37C99" w:rsidP="009F3ED0">
            <w:pPr>
              <w:rPr>
                <w:color w:val="000000"/>
                <w:sz w:val="24"/>
              </w:rPr>
            </w:pPr>
            <w:r w:rsidRPr="00002DEB">
              <w:rPr>
                <w:color w:val="000000"/>
                <w:sz w:val="24"/>
              </w:rPr>
              <w:t>Показатель</w:t>
            </w:r>
          </w:p>
        </w:tc>
        <w:tc>
          <w:tcPr>
            <w:tcW w:w="1786" w:type="dxa"/>
            <w:gridSpan w:val="2"/>
            <w:vAlign w:val="center"/>
          </w:tcPr>
          <w:p w14:paraId="59B30BAC" w14:textId="77777777" w:rsidR="00D37C99" w:rsidRPr="00002DEB" w:rsidRDefault="00D37C99" w:rsidP="009F3ED0">
            <w:pPr>
              <w:rPr>
                <w:color w:val="000000"/>
                <w:sz w:val="24"/>
              </w:rPr>
            </w:pPr>
            <w:r w:rsidRPr="00002DEB">
              <w:rPr>
                <w:color w:val="000000"/>
                <w:sz w:val="24"/>
              </w:rPr>
              <w:t>2007</w:t>
            </w:r>
          </w:p>
        </w:tc>
        <w:tc>
          <w:tcPr>
            <w:tcW w:w="1786" w:type="dxa"/>
            <w:gridSpan w:val="2"/>
            <w:vAlign w:val="center"/>
          </w:tcPr>
          <w:p w14:paraId="44D399C7" w14:textId="77777777" w:rsidR="00D37C99" w:rsidRPr="00002DEB" w:rsidRDefault="00D37C99" w:rsidP="009F3ED0">
            <w:pPr>
              <w:rPr>
                <w:color w:val="000000"/>
                <w:sz w:val="24"/>
              </w:rPr>
            </w:pPr>
            <w:r w:rsidRPr="00002DEB">
              <w:rPr>
                <w:color w:val="000000"/>
                <w:sz w:val="24"/>
              </w:rPr>
              <w:t>2010</w:t>
            </w:r>
          </w:p>
        </w:tc>
        <w:tc>
          <w:tcPr>
            <w:tcW w:w="1786" w:type="dxa"/>
            <w:gridSpan w:val="2"/>
            <w:vAlign w:val="center"/>
          </w:tcPr>
          <w:p w14:paraId="04BF4E66" w14:textId="77777777" w:rsidR="00D37C99" w:rsidRPr="00002DEB" w:rsidRDefault="00D37C99" w:rsidP="009F3ED0">
            <w:pPr>
              <w:rPr>
                <w:color w:val="000000"/>
                <w:sz w:val="24"/>
              </w:rPr>
            </w:pPr>
            <w:r w:rsidRPr="00002DEB">
              <w:rPr>
                <w:color w:val="000000"/>
                <w:sz w:val="24"/>
              </w:rPr>
              <w:t>2013</w:t>
            </w:r>
          </w:p>
        </w:tc>
        <w:tc>
          <w:tcPr>
            <w:tcW w:w="1786" w:type="dxa"/>
            <w:gridSpan w:val="2"/>
            <w:vAlign w:val="center"/>
          </w:tcPr>
          <w:p w14:paraId="3A2F5022" w14:textId="77777777" w:rsidR="00D37C99" w:rsidRPr="00002DEB" w:rsidRDefault="00D37C99" w:rsidP="009F3ED0">
            <w:pPr>
              <w:rPr>
                <w:color w:val="000000"/>
                <w:sz w:val="24"/>
              </w:rPr>
            </w:pPr>
            <w:r w:rsidRPr="00002DEB">
              <w:rPr>
                <w:color w:val="000000"/>
                <w:sz w:val="24"/>
              </w:rPr>
              <w:t>2016</w:t>
            </w:r>
          </w:p>
        </w:tc>
        <w:tc>
          <w:tcPr>
            <w:tcW w:w="1786" w:type="dxa"/>
            <w:gridSpan w:val="2"/>
            <w:vAlign w:val="center"/>
          </w:tcPr>
          <w:p w14:paraId="44220137" w14:textId="77777777" w:rsidR="00D37C99" w:rsidRPr="00002DEB" w:rsidRDefault="00D37C99" w:rsidP="009F3ED0">
            <w:pPr>
              <w:rPr>
                <w:color w:val="000000"/>
                <w:sz w:val="24"/>
              </w:rPr>
            </w:pPr>
            <w:r w:rsidRPr="00002DEB">
              <w:rPr>
                <w:color w:val="000000"/>
                <w:sz w:val="24"/>
              </w:rPr>
              <w:t>2017</w:t>
            </w:r>
          </w:p>
        </w:tc>
      </w:tr>
      <w:tr w:rsidR="00D37C99" w:rsidRPr="00D37C99" w14:paraId="54C78906" w14:textId="77777777" w:rsidTr="009F3ED0">
        <w:trPr>
          <w:trHeight w:val="20"/>
        </w:trPr>
        <w:tc>
          <w:tcPr>
            <w:tcW w:w="1384" w:type="dxa"/>
            <w:vMerge/>
            <w:vAlign w:val="center"/>
          </w:tcPr>
          <w:p w14:paraId="6E2211C4" w14:textId="77777777" w:rsidR="00D37C99" w:rsidRPr="00002DEB" w:rsidRDefault="00D37C99" w:rsidP="009F3ED0">
            <w:pPr>
              <w:rPr>
                <w:color w:val="000000"/>
                <w:sz w:val="24"/>
              </w:rPr>
            </w:pPr>
          </w:p>
        </w:tc>
        <w:tc>
          <w:tcPr>
            <w:tcW w:w="893" w:type="dxa"/>
            <w:vAlign w:val="center"/>
          </w:tcPr>
          <w:p w14:paraId="2C107BEC" w14:textId="77777777" w:rsidR="00D37C99" w:rsidRPr="00002DEB" w:rsidRDefault="00D37C99" w:rsidP="009F3ED0">
            <w:pPr>
              <w:rPr>
                <w:color w:val="000000"/>
                <w:sz w:val="24"/>
              </w:rPr>
            </w:pPr>
            <w:r w:rsidRPr="00002DEB">
              <w:rPr>
                <w:color w:val="000000"/>
                <w:sz w:val="24"/>
              </w:rPr>
              <w:t>Млн. руб.</w:t>
            </w:r>
          </w:p>
        </w:tc>
        <w:tc>
          <w:tcPr>
            <w:tcW w:w="893" w:type="dxa"/>
            <w:vAlign w:val="center"/>
          </w:tcPr>
          <w:p w14:paraId="0F6EDFFC" w14:textId="77777777" w:rsidR="00D37C99" w:rsidRPr="00002DEB" w:rsidRDefault="00D37C99" w:rsidP="009F3ED0">
            <w:pPr>
              <w:rPr>
                <w:color w:val="000000"/>
                <w:sz w:val="24"/>
              </w:rPr>
            </w:pPr>
            <w:r w:rsidRPr="00002DEB">
              <w:rPr>
                <w:color w:val="000000"/>
                <w:sz w:val="24"/>
              </w:rPr>
              <w:t>%</w:t>
            </w:r>
          </w:p>
        </w:tc>
        <w:tc>
          <w:tcPr>
            <w:tcW w:w="893" w:type="dxa"/>
            <w:vAlign w:val="center"/>
          </w:tcPr>
          <w:p w14:paraId="2B937275" w14:textId="77777777" w:rsidR="00D37C99" w:rsidRPr="00002DEB" w:rsidRDefault="00D37C99" w:rsidP="009F3ED0">
            <w:pPr>
              <w:rPr>
                <w:color w:val="000000"/>
                <w:sz w:val="24"/>
              </w:rPr>
            </w:pPr>
            <w:r w:rsidRPr="00002DEB">
              <w:rPr>
                <w:color w:val="000000"/>
                <w:sz w:val="24"/>
              </w:rPr>
              <w:t>Млн. руб.</w:t>
            </w:r>
          </w:p>
        </w:tc>
        <w:tc>
          <w:tcPr>
            <w:tcW w:w="893" w:type="dxa"/>
            <w:vAlign w:val="center"/>
          </w:tcPr>
          <w:p w14:paraId="529AB6EA" w14:textId="77777777" w:rsidR="00D37C99" w:rsidRPr="00002DEB" w:rsidRDefault="00D37C99" w:rsidP="009F3ED0">
            <w:pPr>
              <w:rPr>
                <w:color w:val="000000"/>
                <w:sz w:val="24"/>
              </w:rPr>
            </w:pPr>
            <w:r w:rsidRPr="00002DEB">
              <w:rPr>
                <w:color w:val="000000"/>
                <w:sz w:val="24"/>
              </w:rPr>
              <w:t>%</w:t>
            </w:r>
          </w:p>
        </w:tc>
        <w:tc>
          <w:tcPr>
            <w:tcW w:w="893" w:type="dxa"/>
            <w:vAlign w:val="center"/>
          </w:tcPr>
          <w:p w14:paraId="146802A1" w14:textId="77777777" w:rsidR="00D37C99" w:rsidRPr="00002DEB" w:rsidRDefault="00D37C99" w:rsidP="009F3ED0">
            <w:pPr>
              <w:rPr>
                <w:color w:val="000000"/>
                <w:sz w:val="24"/>
              </w:rPr>
            </w:pPr>
            <w:r w:rsidRPr="00002DEB">
              <w:rPr>
                <w:color w:val="000000"/>
                <w:sz w:val="24"/>
              </w:rPr>
              <w:t>Млн. руб.</w:t>
            </w:r>
          </w:p>
        </w:tc>
        <w:tc>
          <w:tcPr>
            <w:tcW w:w="893" w:type="dxa"/>
            <w:vAlign w:val="center"/>
          </w:tcPr>
          <w:p w14:paraId="7539A93C" w14:textId="77777777" w:rsidR="00D37C99" w:rsidRPr="00002DEB" w:rsidRDefault="00D37C99" w:rsidP="009F3ED0">
            <w:pPr>
              <w:rPr>
                <w:color w:val="000000"/>
                <w:sz w:val="24"/>
              </w:rPr>
            </w:pPr>
            <w:r w:rsidRPr="00002DEB">
              <w:rPr>
                <w:color w:val="000000"/>
                <w:sz w:val="24"/>
              </w:rPr>
              <w:t>%</w:t>
            </w:r>
          </w:p>
        </w:tc>
        <w:tc>
          <w:tcPr>
            <w:tcW w:w="893" w:type="dxa"/>
            <w:vAlign w:val="center"/>
          </w:tcPr>
          <w:p w14:paraId="401E5F54" w14:textId="77777777" w:rsidR="00D37C99" w:rsidRPr="00002DEB" w:rsidRDefault="00D37C99" w:rsidP="009F3ED0">
            <w:pPr>
              <w:rPr>
                <w:color w:val="000000"/>
                <w:sz w:val="24"/>
              </w:rPr>
            </w:pPr>
            <w:r w:rsidRPr="00002DEB">
              <w:rPr>
                <w:color w:val="000000"/>
                <w:sz w:val="24"/>
              </w:rPr>
              <w:t>Млн. руб.</w:t>
            </w:r>
          </w:p>
        </w:tc>
        <w:tc>
          <w:tcPr>
            <w:tcW w:w="893" w:type="dxa"/>
            <w:vAlign w:val="center"/>
          </w:tcPr>
          <w:p w14:paraId="683BEF28" w14:textId="77777777" w:rsidR="00D37C99" w:rsidRPr="00002DEB" w:rsidRDefault="00D37C99" w:rsidP="009F3ED0">
            <w:pPr>
              <w:rPr>
                <w:color w:val="000000"/>
                <w:sz w:val="24"/>
              </w:rPr>
            </w:pPr>
            <w:r w:rsidRPr="00002DEB">
              <w:rPr>
                <w:color w:val="000000"/>
                <w:sz w:val="24"/>
              </w:rPr>
              <w:t>%</w:t>
            </w:r>
          </w:p>
        </w:tc>
        <w:tc>
          <w:tcPr>
            <w:tcW w:w="893" w:type="dxa"/>
            <w:vAlign w:val="center"/>
          </w:tcPr>
          <w:p w14:paraId="5E52C2F9" w14:textId="77777777" w:rsidR="00D37C99" w:rsidRPr="00002DEB" w:rsidRDefault="00D37C99" w:rsidP="009F3ED0">
            <w:pPr>
              <w:rPr>
                <w:color w:val="000000"/>
                <w:sz w:val="24"/>
              </w:rPr>
            </w:pPr>
            <w:r w:rsidRPr="00002DEB">
              <w:rPr>
                <w:color w:val="000000"/>
                <w:sz w:val="24"/>
              </w:rPr>
              <w:t>Млн. руб.</w:t>
            </w:r>
          </w:p>
        </w:tc>
        <w:tc>
          <w:tcPr>
            <w:tcW w:w="893" w:type="dxa"/>
            <w:vAlign w:val="center"/>
          </w:tcPr>
          <w:p w14:paraId="280EA473" w14:textId="77777777" w:rsidR="00D37C99" w:rsidRPr="00002DEB" w:rsidRDefault="00D37C99" w:rsidP="009F3ED0">
            <w:pPr>
              <w:rPr>
                <w:color w:val="000000"/>
                <w:sz w:val="24"/>
              </w:rPr>
            </w:pPr>
            <w:r w:rsidRPr="00002DEB">
              <w:rPr>
                <w:color w:val="000000"/>
                <w:sz w:val="24"/>
              </w:rPr>
              <w:t>%</w:t>
            </w:r>
          </w:p>
        </w:tc>
      </w:tr>
      <w:tr w:rsidR="00D37C99" w:rsidRPr="00D37C99" w14:paraId="4FD7AD29" w14:textId="77777777" w:rsidTr="00D37C99">
        <w:trPr>
          <w:trHeight w:val="20"/>
        </w:trPr>
        <w:tc>
          <w:tcPr>
            <w:tcW w:w="1384" w:type="dxa"/>
          </w:tcPr>
          <w:p w14:paraId="05E07C55" w14:textId="77777777" w:rsidR="00D37C99" w:rsidRPr="00002DEB" w:rsidRDefault="00D37C99" w:rsidP="009F3ED0">
            <w:pPr>
              <w:jc w:val="both"/>
              <w:rPr>
                <w:color w:val="000000"/>
                <w:sz w:val="24"/>
              </w:rPr>
            </w:pPr>
            <w:r w:rsidRPr="00002DEB">
              <w:rPr>
                <w:color w:val="000000"/>
                <w:sz w:val="24"/>
              </w:rPr>
              <w:t>Объем произведенной продукции по городу Шахты</w:t>
            </w:r>
          </w:p>
        </w:tc>
        <w:tc>
          <w:tcPr>
            <w:tcW w:w="893" w:type="dxa"/>
            <w:vAlign w:val="center"/>
          </w:tcPr>
          <w:p w14:paraId="100E717E" w14:textId="77777777" w:rsidR="00D37C99" w:rsidRPr="00002DEB" w:rsidRDefault="00D37C99" w:rsidP="008E7BA0">
            <w:pPr>
              <w:rPr>
                <w:color w:val="000000"/>
                <w:sz w:val="24"/>
              </w:rPr>
            </w:pPr>
            <w:r w:rsidRPr="00002DEB">
              <w:rPr>
                <w:sz w:val="24"/>
              </w:rPr>
              <w:t>8 030,7</w:t>
            </w:r>
          </w:p>
        </w:tc>
        <w:tc>
          <w:tcPr>
            <w:tcW w:w="893" w:type="dxa"/>
            <w:vAlign w:val="center"/>
          </w:tcPr>
          <w:p w14:paraId="1524B37C" w14:textId="77777777" w:rsidR="00D37C99" w:rsidRPr="00002DEB" w:rsidRDefault="00D37C99" w:rsidP="00D37C99">
            <w:pPr>
              <w:rPr>
                <w:sz w:val="24"/>
              </w:rPr>
            </w:pPr>
            <w:r w:rsidRPr="00002DEB">
              <w:rPr>
                <w:sz w:val="24"/>
              </w:rPr>
              <w:t>2,6</w:t>
            </w:r>
          </w:p>
        </w:tc>
        <w:tc>
          <w:tcPr>
            <w:tcW w:w="893" w:type="dxa"/>
            <w:vAlign w:val="center"/>
          </w:tcPr>
          <w:p w14:paraId="3C06652D" w14:textId="77777777" w:rsidR="00D37C99" w:rsidRPr="00002DEB" w:rsidRDefault="00D37C99" w:rsidP="008E7BA0">
            <w:pPr>
              <w:rPr>
                <w:color w:val="000000"/>
                <w:sz w:val="24"/>
              </w:rPr>
            </w:pPr>
            <w:r w:rsidRPr="00002DEB">
              <w:rPr>
                <w:sz w:val="24"/>
              </w:rPr>
              <w:t>19</w:t>
            </w:r>
            <w:r w:rsidR="008E7BA0" w:rsidRPr="00002DEB">
              <w:rPr>
                <w:sz w:val="24"/>
              </w:rPr>
              <w:t>368,9</w:t>
            </w:r>
          </w:p>
        </w:tc>
        <w:tc>
          <w:tcPr>
            <w:tcW w:w="893" w:type="dxa"/>
            <w:vAlign w:val="center"/>
          </w:tcPr>
          <w:p w14:paraId="5C6453FA" w14:textId="77777777" w:rsidR="00D37C99" w:rsidRPr="00002DEB" w:rsidRDefault="00D37C99" w:rsidP="00D37C99">
            <w:pPr>
              <w:rPr>
                <w:sz w:val="24"/>
              </w:rPr>
            </w:pPr>
            <w:r w:rsidRPr="00002DEB">
              <w:rPr>
                <w:sz w:val="24"/>
              </w:rPr>
              <w:t>4,47</w:t>
            </w:r>
          </w:p>
        </w:tc>
        <w:tc>
          <w:tcPr>
            <w:tcW w:w="893" w:type="dxa"/>
            <w:vAlign w:val="center"/>
          </w:tcPr>
          <w:p w14:paraId="0FF6757D" w14:textId="77777777" w:rsidR="00D37C99" w:rsidRPr="00002DEB" w:rsidRDefault="00D37C99" w:rsidP="008E7BA0">
            <w:pPr>
              <w:rPr>
                <w:color w:val="000000"/>
                <w:sz w:val="24"/>
              </w:rPr>
            </w:pPr>
            <w:r w:rsidRPr="00002DEB">
              <w:rPr>
                <w:sz w:val="24"/>
              </w:rPr>
              <w:t>36</w:t>
            </w:r>
            <w:r w:rsidR="008E7BA0" w:rsidRPr="00002DEB">
              <w:rPr>
                <w:sz w:val="24"/>
              </w:rPr>
              <w:t>012,8</w:t>
            </w:r>
          </w:p>
        </w:tc>
        <w:tc>
          <w:tcPr>
            <w:tcW w:w="893" w:type="dxa"/>
            <w:vAlign w:val="center"/>
          </w:tcPr>
          <w:p w14:paraId="7D0603D0" w14:textId="77777777" w:rsidR="00D37C99" w:rsidRPr="00002DEB" w:rsidRDefault="00D37C99" w:rsidP="00D37C99">
            <w:pPr>
              <w:rPr>
                <w:sz w:val="24"/>
              </w:rPr>
            </w:pPr>
            <w:r w:rsidRPr="00002DEB">
              <w:rPr>
                <w:sz w:val="24"/>
              </w:rPr>
              <w:t>5,8</w:t>
            </w:r>
          </w:p>
        </w:tc>
        <w:tc>
          <w:tcPr>
            <w:tcW w:w="893" w:type="dxa"/>
            <w:vAlign w:val="center"/>
          </w:tcPr>
          <w:p w14:paraId="6ACD46BC" w14:textId="77777777" w:rsidR="00D37C99" w:rsidRPr="00002DEB" w:rsidRDefault="00D37C99" w:rsidP="008E7BA0">
            <w:pPr>
              <w:rPr>
                <w:color w:val="000000"/>
                <w:sz w:val="24"/>
              </w:rPr>
            </w:pPr>
            <w:r w:rsidRPr="00002DEB">
              <w:rPr>
                <w:sz w:val="24"/>
              </w:rPr>
              <w:t>29</w:t>
            </w:r>
            <w:r w:rsidR="008E7BA0" w:rsidRPr="00002DEB">
              <w:rPr>
                <w:sz w:val="24"/>
              </w:rPr>
              <w:t>473,5</w:t>
            </w:r>
          </w:p>
        </w:tc>
        <w:tc>
          <w:tcPr>
            <w:tcW w:w="893" w:type="dxa"/>
            <w:vAlign w:val="center"/>
          </w:tcPr>
          <w:p w14:paraId="601F8405" w14:textId="77777777" w:rsidR="00D37C99" w:rsidRPr="00002DEB" w:rsidRDefault="00D37C99" w:rsidP="00D37C99">
            <w:pPr>
              <w:rPr>
                <w:sz w:val="24"/>
              </w:rPr>
            </w:pPr>
            <w:r w:rsidRPr="00002DEB">
              <w:rPr>
                <w:sz w:val="24"/>
              </w:rPr>
              <w:t>3,3</w:t>
            </w:r>
          </w:p>
        </w:tc>
        <w:tc>
          <w:tcPr>
            <w:tcW w:w="893" w:type="dxa"/>
            <w:vAlign w:val="center"/>
          </w:tcPr>
          <w:p w14:paraId="3418990C" w14:textId="77777777" w:rsidR="00D37C99" w:rsidRPr="00002DEB" w:rsidRDefault="00D37C99" w:rsidP="008E7BA0">
            <w:pPr>
              <w:rPr>
                <w:color w:val="000000"/>
                <w:sz w:val="24"/>
              </w:rPr>
            </w:pPr>
            <w:r w:rsidRPr="00002DEB">
              <w:rPr>
                <w:sz w:val="24"/>
              </w:rPr>
              <w:t>33434,</w:t>
            </w:r>
            <w:r w:rsidR="008E7BA0" w:rsidRPr="00002DEB">
              <w:rPr>
                <w:sz w:val="24"/>
              </w:rPr>
              <w:t>5</w:t>
            </w:r>
          </w:p>
        </w:tc>
        <w:tc>
          <w:tcPr>
            <w:tcW w:w="893" w:type="dxa"/>
            <w:vAlign w:val="center"/>
          </w:tcPr>
          <w:p w14:paraId="2EB4240C" w14:textId="77777777" w:rsidR="00D37C99" w:rsidRPr="00002DEB" w:rsidRDefault="00D37C99" w:rsidP="00D37C99">
            <w:pPr>
              <w:rPr>
                <w:sz w:val="24"/>
              </w:rPr>
            </w:pPr>
            <w:r w:rsidRPr="00002DEB">
              <w:rPr>
                <w:sz w:val="24"/>
              </w:rPr>
              <w:t>3,5</w:t>
            </w:r>
          </w:p>
        </w:tc>
      </w:tr>
      <w:tr w:rsidR="00D37C99" w:rsidRPr="00D37C99" w14:paraId="15DA8EDB" w14:textId="77777777" w:rsidTr="00D37C99">
        <w:trPr>
          <w:trHeight w:val="20"/>
        </w:trPr>
        <w:tc>
          <w:tcPr>
            <w:tcW w:w="1384" w:type="dxa"/>
          </w:tcPr>
          <w:p w14:paraId="201ADEB4" w14:textId="77777777" w:rsidR="00D37C99" w:rsidRPr="00002DEB" w:rsidRDefault="00D37C99" w:rsidP="009F3ED0">
            <w:pPr>
              <w:jc w:val="both"/>
              <w:rPr>
                <w:color w:val="000000"/>
                <w:sz w:val="24"/>
              </w:rPr>
            </w:pPr>
            <w:r w:rsidRPr="00002DEB">
              <w:rPr>
                <w:color w:val="000000"/>
                <w:sz w:val="24"/>
              </w:rPr>
              <w:t>Объем произведенной продукции по Ростовской области</w:t>
            </w:r>
          </w:p>
        </w:tc>
        <w:tc>
          <w:tcPr>
            <w:tcW w:w="893" w:type="dxa"/>
            <w:vAlign w:val="center"/>
          </w:tcPr>
          <w:p w14:paraId="41DE6CF1" w14:textId="77777777" w:rsidR="00D37C99" w:rsidRPr="00002DEB" w:rsidRDefault="00D37C99" w:rsidP="008E7BA0">
            <w:pPr>
              <w:rPr>
                <w:color w:val="000000"/>
                <w:sz w:val="24"/>
              </w:rPr>
            </w:pPr>
            <w:r w:rsidRPr="00002DEB">
              <w:rPr>
                <w:sz w:val="24"/>
              </w:rPr>
              <w:t>310420,0</w:t>
            </w:r>
          </w:p>
        </w:tc>
        <w:tc>
          <w:tcPr>
            <w:tcW w:w="893" w:type="dxa"/>
            <w:vAlign w:val="center"/>
          </w:tcPr>
          <w:p w14:paraId="0D063351" w14:textId="77777777" w:rsidR="00D37C99" w:rsidRPr="00002DEB" w:rsidRDefault="00D37C99" w:rsidP="00D37C99">
            <w:pPr>
              <w:rPr>
                <w:color w:val="000000"/>
                <w:sz w:val="24"/>
              </w:rPr>
            </w:pPr>
            <w:r w:rsidRPr="00002DEB">
              <w:rPr>
                <w:sz w:val="24"/>
              </w:rPr>
              <w:t>100,0</w:t>
            </w:r>
          </w:p>
        </w:tc>
        <w:tc>
          <w:tcPr>
            <w:tcW w:w="893" w:type="dxa"/>
            <w:vAlign w:val="center"/>
          </w:tcPr>
          <w:p w14:paraId="41EB7521" w14:textId="77777777" w:rsidR="00D37C99" w:rsidRPr="00002DEB" w:rsidRDefault="00D37C99" w:rsidP="008E7BA0">
            <w:pPr>
              <w:rPr>
                <w:color w:val="000000"/>
                <w:sz w:val="24"/>
              </w:rPr>
            </w:pPr>
            <w:r w:rsidRPr="00002DEB">
              <w:rPr>
                <w:sz w:val="24"/>
              </w:rPr>
              <w:t>432889,0</w:t>
            </w:r>
          </w:p>
        </w:tc>
        <w:tc>
          <w:tcPr>
            <w:tcW w:w="893" w:type="dxa"/>
            <w:vAlign w:val="center"/>
          </w:tcPr>
          <w:p w14:paraId="00F95081" w14:textId="77777777" w:rsidR="00D37C99" w:rsidRPr="00002DEB" w:rsidRDefault="00D37C99" w:rsidP="00D37C99">
            <w:pPr>
              <w:rPr>
                <w:color w:val="000000"/>
                <w:sz w:val="24"/>
              </w:rPr>
            </w:pPr>
            <w:r w:rsidRPr="00002DEB">
              <w:rPr>
                <w:sz w:val="24"/>
              </w:rPr>
              <w:t>100,0</w:t>
            </w:r>
          </w:p>
        </w:tc>
        <w:tc>
          <w:tcPr>
            <w:tcW w:w="893" w:type="dxa"/>
            <w:vAlign w:val="center"/>
          </w:tcPr>
          <w:p w14:paraId="77920C59" w14:textId="77777777" w:rsidR="00D37C99" w:rsidRPr="00002DEB" w:rsidRDefault="00D37C99" w:rsidP="008E7BA0">
            <w:pPr>
              <w:rPr>
                <w:color w:val="000000"/>
                <w:sz w:val="24"/>
              </w:rPr>
            </w:pPr>
            <w:r w:rsidRPr="00002DEB">
              <w:rPr>
                <w:sz w:val="24"/>
              </w:rPr>
              <w:t>625208,0</w:t>
            </w:r>
          </w:p>
        </w:tc>
        <w:tc>
          <w:tcPr>
            <w:tcW w:w="893" w:type="dxa"/>
            <w:vAlign w:val="center"/>
          </w:tcPr>
          <w:p w14:paraId="38F0A7F9" w14:textId="77777777" w:rsidR="00D37C99" w:rsidRPr="00002DEB" w:rsidRDefault="00D37C99" w:rsidP="00D37C99">
            <w:pPr>
              <w:rPr>
                <w:color w:val="000000"/>
                <w:sz w:val="24"/>
              </w:rPr>
            </w:pPr>
            <w:r w:rsidRPr="00002DEB">
              <w:rPr>
                <w:sz w:val="24"/>
              </w:rPr>
              <w:t>100,0</w:t>
            </w:r>
          </w:p>
        </w:tc>
        <w:tc>
          <w:tcPr>
            <w:tcW w:w="893" w:type="dxa"/>
            <w:vAlign w:val="center"/>
          </w:tcPr>
          <w:p w14:paraId="0368C138" w14:textId="77777777" w:rsidR="00D37C99" w:rsidRPr="00002DEB" w:rsidRDefault="00D37C99" w:rsidP="008E7BA0">
            <w:pPr>
              <w:rPr>
                <w:color w:val="000000"/>
                <w:sz w:val="24"/>
              </w:rPr>
            </w:pPr>
            <w:r w:rsidRPr="00002DEB">
              <w:rPr>
                <w:sz w:val="24"/>
              </w:rPr>
              <w:t>881411,0</w:t>
            </w:r>
          </w:p>
        </w:tc>
        <w:tc>
          <w:tcPr>
            <w:tcW w:w="893" w:type="dxa"/>
            <w:vAlign w:val="center"/>
          </w:tcPr>
          <w:p w14:paraId="64C938F0" w14:textId="77777777" w:rsidR="00D37C99" w:rsidRPr="00002DEB" w:rsidRDefault="00D37C99" w:rsidP="00D37C99">
            <w:pPr>
              <w:rPr>
                <w:color w:val="000000"/>
                <w:sz w:val="24"/>
              </w:rPr>
            </w:pPr>
            <w:r w:rsidRPr="00002DEB">
              <w:rPr>
                <w:sz w:val="24"/>
              </w:rPr>
              <w:t>100,0</w:t>
            </w:r>
          </w:p>
        </w:tc>
        <w:tc>
          <w:tcPr>
            <w:tcW w:w="893" w:type="dxa"/>
            <w:vAlign w:val="center"/>
          </w:tcPr>
          <w:p w14:paraId="169A46DA" w14:textId="77777777" w:rsidR="00D37C99" w:rsidRPr="00002DEB" w:rsidRDefault="00D37C99" w:rsidP="008E7BA0">
            <w:pPr>
              <w:rPr>
                <w:color w:val="000000"/>
                <w:sz w:val="24"/>
              </w:rPr>
            </w:pPr>
            <w:r w:rsidRPr="00002DEB">
              <w:rPr>
                <w:sz w:val="24"/>
              </w:rPr>
              <w:t>950310,8</w:t>
            </w:r>
          </w:p>
        </w:tc>
        <w:tc>
          <w:tcPr>
            <w:tcW w:w="893" w:type="dxa"/>
            <w:vAlign w:val="center"/>
          </w:tcPr>
          <w:p w14:paraId="379CCFBE" w14:textId="77777777" w:rsidR="00D37C99" w:rsidRPr="00002DEB" w:rsidRDefault="00D37C99" w:rsidP="00D37C99">
            <w:pPr>
              <w:rPr>
                <w:color w:val="000000"/>
                <w:sz w:val="24"/>
              </w:rPr>
            </w:pPr>
            <w:r w:rsidRPr="00002DEB">
              <w:rPr>
                <w:sz w:val="24"/>
              </w:rPr>
              <w:t>100,0</w:t>
            </w:r>
          </w:p>
        </w:tc>
      </w:tr>
    </w:tbl>
    <w:p w14:paraId="7CA7316F" w14:textId="77777777" w:rsidR="00D37C99" w:rsidRDefault="00D37C99" w:rsidP="00D37C99">
      <w:pPr>
        <w:jc w:val="both"/>
      </w:pPr>
    </w:p>
    <w:p w14:paraId="35207346" w14:textId="77777777" w:rsidR="00D37C99" w:rsidRDefault="00D37C99" w:rsidP="00D37C99">
      <w:pPr>
        <w:ind w:firstLine="709"/>
        <w:jc w:val="both"/>
      </w:pPr>
      <w:r>
        <w:t>Состав обрабатывающих производств в экономике города за анализируемый период неоднократно менялся. Появлялись новые предприятия, формировались новые отрасли. Отдельные производства становились определяющими.</w:t>
      </w:r>
    </w:p>
    <w:p w14:paraId="38F31953" w14:textId="77777777" w:rsidR="00D37C99" w:rsidRDefault="00D37C99" w:rsidP="00D37C99">
      <w:pPr>
        <w:ind w:firstLine="709"/>
        <w:jc w:val="both"/>
      </w:pPr>
    </w:p>
    <w:p w14:paraId="611F5746" w14:textId="44EA2DCA" w:rsidR="00D37C99" w:rsidRDefault="00D37C99" w:rsidP="00D37C99">
      <w:pPr>
        <w:pStyle w:val="ac"/>
        <w:rPr>
          <w:i w:val="0"/>
          <w:color w:val="0D0D0D"/>
          <w:sz w:val="28"/>
          <w:szCs w:val="28"/>
        </w:rPr>
      </w:pPr>
      <w:r w:rsidRPr="00A26FDF">
        <w:rPr>
          <w:i w:val="0"/>
          <w:color w:val="0D0D0D"/>
          <w:sz w:val="28"/>
          <w:szCs w:val="28"/>
        </w:rPr>
        <w:t xml:space="preserve">Таблица </w:t>
      </w:r>
      <w:r w:rsidR="00E11C03" w:rsidRPr="00A26FDF">
        <w:rPr>
          <w:i w:val="0"/>
          <w:color w:val="0D0D0D"/>
          <w:sz w:val="28"/>
          <w:szCs w:val="28"/>
        </w:rPr>
        <w:fldChar w:fldCharType="begin"/>
      </w:r>
      <w:r w:rsidRPr="00A26FDF">
        <w:rPr>
          <w:i w:val="0"/>
          <w:color w:val="0D0D0D"/>
          <w:sz w:val="28"/>
          <w:szCs w:val="28"/>
        </w:rPr>
        <w:instrText xml:space="preserve"> SEQ Таблица \* ARABIC </w:instrText>
      </w:r>
      <w:r w:rsidR="00E11C03" w:rsidRPr="00A26FDF">
        <w:rPr>
          <w:i w:val="0"/>
          <w:color w:val="0D0D0D"/>
          <w:sz w:val="28"/>
          <w:szCs w:val="28"/>
        </w:rPr>
        <w:fldChar w:fldCharType="separate"/>
      </w:r>
      <w:r w:rsidR="00015657">
        <w:rPr>
          <w:i w:val="0"/>
          <w:noProof/>
          <w:color w:val="0D0D0D"/>
          <w:sz w:val="28"/>
          <w:szCs w:val="28"/>
        </w:rPr>
        <w:t>23</w:t>
      </w:r>
      <w:r w:rsidR="00E11C03" w:rsidRPr="00A26FDF">
        <w:rPr>
          <w:i w:val="0"/>
          <w:color w:val="0D0D0D"/>
          <w:sz w:val="28"/>
          <w:szCs w:val="28"/>
        </w:rPr>
        <w:fldChar w:fldCharType="end"/>
      </w:r>
      <w:r w:rsidRPr="00A26FDF">
        <w:rPr>
          <w:i w:val="0"/>
          <w:color w:val="0D0D0D"/>
          <w:sz w:val="28"/>
          <w:szCs w:val="28"/>
        </w:rPr>
        <w:t>.</w:t>
      </w:r>
      <w:r>
        <w:rPr>
          <w:i w:val="0"/>
          <w:color w:val="0D0D0D"/>
          <w:sz w:val="28"/>
          <w:szCs w:val="28"/>
        </w:rPr>
        <w:t xml:space="preserve"> Структура объема отгруженной продукции по видам экономической   деятельности</w:t>
      </w:r>
    </w:p>
    <w:tbl>
      <w:tblPr>
        <w:tblW w:w="0" w:type="auto"/>
        <w:tblLayout w:type="fixed"/>
        <w:tblLook w:val="04A0" w:firstRow="1" w:lastRow="0" w:firstColumn="1" w:lastColumn="0" w:noHBand="0" w:noVBand="1"/>
      </w:tblPr>
      <w:tblGrid>
        <w:gridCol w:w="2282"/>
        <w:gridCol w:w="832"/>
        <w:gridCol w:w="711"/>
        <w:gridCol w:w="938"/>
        <w:gridCol w:w="711"/>
        <w:gridCol w:w="938"/>
        <w:gridCol w:w="711"/>
        <w:gridCol w:w="938"/>
        <w:gridCol w:w="711"/>
        <w:gridCol w:w="938"/>
        <w:gridCol w:w="711"/>
      </w:tblGrid>
      <w:tr w:rsidR="00D37C99" w:rsidRPr="00255B90" w14:paraId="7984C729" w14:textId="77777777" w:rsidTr="00002DEB">
        <w:trPr>
          <w:trHeight w:val="255"/>
        </w:trPr>
        <w:tc>
          <w:tcPr>
            <w:tcW w:w="2282"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0A63F545" w14:textId="77777777" w:rsidR="00D37C99" w:rsidRPr="00002DEB" w:rsidRDefault="00D37C99" w:rsidP="009F3ED0">
            <w:pPr>
              <w:rPr>
                <w:color w:val="000000"/>
                <w:sz w:val="22"/>
                <w:szCs w:val="22"/>
              </w:rPr>
            </w:pPr>
            <w:r w:rsidRPr="00002DEB">
              <w:rPr>
                <w:color w:val="000000"/>
                <w:sz w:val="22"/>
                <w:szCs w:val="22"/>
              </w:rPr>
              <w:t>Виды деятельности в составе обрабатывающего производства (условно с учетом изменившегося ОКВЭД)</w:t>
            </w:r>
          </w:p>
        </w:tc>
        <w:tc>
          <w:tcPr>
            <w:tcW w:w="1543" w:type="dxa"/>
            <w:gridSpan w:val="2"/>
            <w:tcBorders>
              <w:top w:val="single" w:sz="8" w:space="0" w:color="auto"/>
              <w:left w:val="nil"/>
              <w:bottom w:val="single" w:sz="4" w:space="0" w:color="auto"/>
              <w:right w:val="single" w:sz="4" w:space="0" w:color="auto"/>
            </w:tcBorders>
            <w:shd w:val="clear" w:color="auto" w:fill="auto"/>
            <w:vAlign w:val="center"/>
          </w:tcPr>
          <w:p w14:paraId="37C50D91" w14:textId="77777777" w:rsidR="00D37C99" w:rsidRPr="00002DEB" w:rsidRDefault="00D37C99" w:rsidP="009F3ED0">
            <w:pPr>
              <w:rPr>
                <w:color w:val="000000"/>
                <w:sz w:val="22"/>
                <w:szCs w:val="22"/>
              </w:rPr>
            </w:pPr>
            <w:r w:rsidRPr="00002DEB">
              <w:rPr>
                <w:color w:val="000000"/>
                <w:sz w:val="22"/>
                <w:szCs w:val="22"/>
              </w:rPr>
              <w:t>2007</w:t>
            </w:r>
          </w:p>
        </w:tc>
        <w:tc>
          <w:tcPr>
            <w:tcW w:w="1649" w:type="dxa"/>
            <w:gridSpan w:val="2"/>
            <w:tcBorders>
              <w:top w:val="single" w:sz="8" w:space="0" w:color="auto"/>
              <w:left w:val="nil"/>
              <w:bottom w:val="single" w:sz="4" w:space="0" w:color="auto"/>
              <w:right w:val="single" w:sz="4" w:space="0" w:color="auto"/>
            </w:tcBorders>
            <w:shd w:val="clear" w:color="auto" w:fill="auto"/>
            <w:vAlign w:val="center"/>
          </w:tcPr>
          <w:p w14:paraId="1DA641AE" w14:textId="77777777" w:rsidR="00D37C99" w:rsidRPr="00002DEB" w:rsidRDefault="00D37C99" w:rsidP="009F3ED0">
            <w:pPr>
              <w:rPr>
                <w:color w:val="000000"/>
                <w:sz w:val="22"/>
                <w:szCs w:val="22"/>
              </w:rPr>
            </w:pPr>
            <w:r w:rsidRPr="00002DEB">
              <w:rPr>
                <w:color w:val="000000"/>
                <w:sz w:val="22"/>
                <w:szCs w:val="22"/>
              </w:rPr>
              <w:t>2010</w:t>
            </w:r>
          </w:p>
        </w:tc>
        <w:tc>
          <w:tcPr>
            <w:tcW w:w="1649" w:type="dxa"/>
            <w:gridSpan w:val="2"/>
            <w:tcBorders>
              <w:top w:val="single" w:sz="8" w:space="0" w:color="auto"/>
              <w:left w:val="nil"/>
              <w:bottom w:val="single" w:sz="4" w:space="0" w:color="auto"/>
              <w:right w:val="single" w:sz="4" w:space="0" w:color="auto"/>
            </w:tcBorders>
            <w:shd w:val="clear" w:color="auto" w:fill="auto"/>
            <w:vAlign w:val="center"/>
          </w:tcPr>
          <w:p w14:paraId="0E326710" w14:textId="77777777" w:rsidR="00D37C99" w:rsidRPr="00002DEB" w:rsidRDefault="00D37C99" w:rsidP="009F3ED0">
            <w:pPr>
              <w:rPr>
                <w:color w:val="000000"/>
                <w:sz w:val="22"/>
                <w:szCs w:val="22"/>
              </w:rPr>
            </w:pPr>
            <w:r w:rsidRPr="00002DEB">
              <w:rPr>
                <w:color w:val="000000"/>
                <w:sz w:val="22"/>
                <w:szCs w:val="22"/>
              </w:rPr>
              <w:t>2013</w:t>
            </w:r>
          </w:p>
        </w:tc>
        <w:tc>
          <w:tcPr>
            <w:tcW w:w="1649" w:type="dxa"/>
            <w:gridSpan w:val="2"/>
            <w:tcBorders>
              <w:top w:val="single" w:sz="8" w:space="0" w:color="auto"/>
              <w:left w:val="nil"/>
              <w:bottom w:val="single" w:sz="4" w:space="0" w:color="auto"/>
              <w:right w:val="single" w:sz="4" w:space="0" w:color="auto"/>
            </w:tcBorders>
            <w:shd w:val="clear" w:color="auto" w:fill="auto"/>
            <w:vAlign w:val="center"/>
          </w:tcPr>
          <w:p w14:paraId="3EA882CA" w14:textId="77777777" w:rsidR="00D37C99" w:rsidRPr="00002DEB" w:rsidRDefault="00D37C99" w:rsidP="009F3ED0">
            <w:pPr>
              <w:rPr>
                <w:color w:val="000000"/>
                <w:sz w:val="22"/>
                <w:szCs w:val="22"/>
              </w:rPr>
            </w:pPr>
            <w:r w:rsidRPr="00002DEB">
              <w:rPr>
                <w:color w:val="000000"/>
                <w:sz w:val="22"/>
                <w:szCs w:val="22"/>
              </w:rPr>
              <w:t>2016</w:t>
            </w:r>
          </w:p>
        </w:tc>
        <w:tc>
          <w:tcPr>
            <w:tcW w:w="1649" w:type="dxa"/>
            <w:gridSpan w:val="2"/>
            <w:tcBorders>
              <w:top w:val="single" w:sz="8" w:space="0" w:color="auto"/>
              <w:left w:val="nil"/>
              <w:bottom w:val="single" w:sz="4" w:space="0" w:color="auto"/>
              <w:right w:val="single" w:sz="8" w:space="0" w:color="000000"/>
            </w:tcBorders>
            <w:shd w:val="clear" w:color="auto" w:fill="auto"/>
            <w:vAlign w:val="center"/>
          </w:tcPr>
          <w:p w14:paraId="61AE5F24" w14:textId="77777777" w:rsidR="00D37C99" w:rsidRPr="00002DEB" w:rsidRDefault="00D37C99" w:rsidP="009F3ED0">
            <w:pPr>
              <w:rPr>
                <w:color w:val="000000"/>
                <w:sz w:val="22"/>
                <w:szCs w:val="22"/>
              </w:rPr>
            </w:pPr>
            <w:r w:rsidRPr="00002DEB">
              <w:rPr>
                <w:color w:val="000000"/>
                <w:sz w:val="22"/>
                <w:szCs w:val="22"/>
              </w:rPr>
              <w:t>2017</w:t>
            </w:r>
          </w:p>
        </w:tc>
      </w:tr>
      <w:tr w:rsidR="00D37C99" w:rsidRPr="00255B90" w14:paraId="255AFEF2" w14:textId="77777777" w:rsidTr="00002DEB">
        <w:trPr>
          <w:trHeight w:val="270"/>
        </w:trPr>
        <w:tc>
          <w:tcPr>
            <w:tcW w:w="2282" w:type="dxa"/>
            <w:vMerge/>
            <w:tcBorders>
              <w:top w:val="single" w:sz="4" w:space="0" w:color="auto"/>
              <w:left w:val="single" w:sz="4" w:space="0" w:color="auto"/>
              <w:bottom w:val="single" w:sz="4" w:space="0" w:color="auto"/>
              <w:right w:val="single" w:sz="4" w:space="0" w:color="auto"/>
            </w:tcBorders>
            <w:vAlign w:val="center"/>
          </w:tcPr>
          <w:p w14:paraId="75D95CFD" w14:textId="77777777" w:rsidR="00D37C99" w:rsidRPr="00002DEB" w:rsidRDefault="00D37C99" w:rsidP="009F3ED0">
            <w:pPr>
              <w:jc w:val="left"/>
              <w:rPr>
                <w:color w:val="000000"/>
                <w:sz w:val="22"/>
                <w:szCs w:val="22"/>
              </w:rPr>
            </w:pPr>
          </w:p>
        </w:tc>
        <w:tc>
          <w:tcPr>
            <w:tcW w:w="832" w:type="dxa"/>
            <w:tcBorders>
              <w:top w:val="single" w:sz="4" w:space="0" w:color="auto"/>
              <w:left w:val="nil"/>
              <w:bottom w:val="single" w:sz="4" w:space="0" w:color="auto"/>
              <w:right w:val="single" w:sz="4" w:space="0" w:color="auto"/>
            </w:tcBorders>
            <w:shd w:val="clear" w:color="auto" w:fill="auto"/>
            <w:vAlign w:val="center"/>
          </w:tcPr>
          <w:p w14:paraId="2ED141BC" w14:textId="77777777" w:rsidR="00D37C99" w:rsidRPr="00002DEB" w:rsidRDefault="00D37C99" w:rsidP="009F3ED0">
            <w:pPr>
              <w:rPr>
                <w:color w:val="000000"/>
                <w:sz w:val="22"/>
                <w:szCs w:val="22"/>
              </w:rPr>
            </w:pPr>
            <w:r w:rsidRPr="00002DEB">
              <w:rPr>
                <w:color w:val="000000"/>
                <w:sz w:val="22"/>
                <w:szCs w:val="22"/>
              </w:rPr>
              <w:t>Млн. руб.</w:t>
            </w:r>
          </w:p>
        </w:tc>
        <w:tc>
          <w:tcPr>
            <w:tcW w:w="711" w:type="dxa"/>
            <w:tcBorders>
              <w:top w:val="single" w:sz="4" w:space="0" w:color="auto"/>
              <w:left w:val="nil"/>
              <w:bottom w:val="single" w:sz="4" w:space="0" w:color="auto"/>
              <w:right w:val="single" w:sz="4" w:space="0" w:color="auto"/>
            </w:tcBorders>
            <w:shd w:val="clear" w:color="auto" w:fill="auto"/>
            <w:vAlign w:val="center"/>
          </w:tcPr>
          <w:p w14:paraId="2CD38B76" w14:textId="77777777" w:rsidR="00D37C99" w:rsidRPr="00002DEB" w:rsidRDefault="00D37C99" w:rsidP="009F3ED0">
            <w:pPr>
              <w:rPr>
                <w:color w:val="000000"/>
                <w:sz w:val="22"/>
                <w:szCs w:val="22"/>
              </w:rPr>
            </w:pPr>
            <w:r w:rsidRPr="00002DEB">
              <w:rPr>
                <w:color w:val="000000"/>
                <w:sz w:val="22"/>
                <w:szCs w:val="22"/>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4A99F041" w14:textId="77777777" w:rsidR="00D37C99" w:rsidRPr="00002DEB" w:rsidRDefault="00D37C99" w:rsidP="009F3ED0">
            <w:pPr>
              <w:rPr>
                <w:color w:val="000000"/>
                <w:sz w:val="22"/>
                <w:szCs w:val="22"/>
              </w:rPr>
            </w:pPr>
            <w:r w:rsidRPr="00002DEB">
              <w:rPr>
                <w:color w:val="000000"/>
                <w:sz w:val="22"/>
                <w:szCs w:val="22"/>
              </w:rPr>
              <w:t>Млн. руб.</w:t>
            </w:r>
          </w:p>
        </w:tc>
        <w:tc>
          <w:tcPr>
            <w:tcW w:w="711" w:type="dxa"/>
            <w:tcBorders>
              <w:top w:val="single" w:sz="4" w:space="0" w:color="auto"/>
              <w:left w:val="nil"/>
              <w:bottom w:val="single" w:sz="4" w:space="0" w:color="auto"/>
              <w:right w:val="single" w:sz="4" w:space="0" w:color="auto"/>
            </w:tcBorders>
            <w:shd w:val="clear" w:color="auto" w:fill="auto"/>
            <w:vAlign w:val="center"/>
          </w:tcPr>
          <w:p w14:paraId="0EA2C4E8" w14:textId="77777777" w:rsidR="00D37C99" w:rsidRPr="00002DEB" w:rsidRDefault="00D37C99" w:rsidP="009F3ED0">
            <w:pPr>
              <w:rPr>
                <w:color w:val="000000"/>
                <w:sz w:val="22"/>
                <w:szCs w:val="22"/>
              </w:rPr>
            </w:pPr>
            <w:r w:rsidRPr="00002DEB">
              <w:rPr>
                <w:color w:val="000000"/>
                <w:sz w:val="22"/>
                <w:szCs w:val="22"/>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1568C336" w14:textId="77777777" w:rsidR="00D37C99" w:rsidRPr="00002DEB" w:rsidRDefault="00D37C99" w:rsidP="009F3ED0">
            <w:pPr>
              <w:rPr>
                <w:color w:val="000000"/>
                <w:sz w:val="22"/>
                <w:szCs w:val="22"/>
              </w:rPr>
            </w:pPr>
            <w:r w:rsidRPr="00002DEB">
              <w:rPr>
                <w:color w:val="000000"/>
                <w:sz w:val="22"/>
                <w:szCs w:val="22"/>
              </w:rPr>
              <w:t>Млн. руб.</w:t>
            </w:r>
          </w:p>
        </w:tc>
        <w:tc>
          <w:tcPr>
            <w:tcW w:w="711" w:type="dxa"/>
            <w:tcBorders>
              <w:top w:val="single" w:sz="4" w:space="0" w:color="auto"/>
              <w:left w:val="nil"/>
              <w:bottom w:val="single" w:sz="4" w:space="0" w:color="auto"/>
              <w:right w:val="single" w:sz="4" w:space="0" w:color="auto"/>
            </w:tcBorders>
            <w:shd w:val="clear" w:color="auto" w:fill="auto"/>
            <w:vAlign w:val="center"/>
          </w:tcPr>
          <w:p w14:paraId="6F15BAAB" w14:textId="77777777" w:rsidR="00D37C99" w:rsidRPr="00002DEB" w:rsidRDefault="00D37C99" w:rsidP="009F3ED0">
            <w:pPr>
              <w:rPr>
                <w:color w:val="000000"/>
                <w:sz w:val="22"/>
                <w:szCs w:val="22"/>
              </w:rPr>
            </w:pPr>
            <w:r w:rsidRPr="00002DEB">
              <w:rPr>
                <w:color w:val="000000"/>
                <w:sz w:val="22"/>
                <w:szCs w:val="22"/>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2FA719F9" w14:textId="77777777" w:rsidR="00D37C99" w:rsidRPr="00002DEB" w:rsidRDefault="00D37C99" w:rsidP="009F3ED0">
            <w:pPr>
              <w:rPr>
                <w:color w:val="000000"/>
                <w:sz w:val="22"/>
                <w:szCs w:val="22"/>
              </w:rPr>
            </w:pPr>
            <w:r w:rsidRPr="00002DEB">
              <w:rPr>
                <w:color w:val="000000"/>
                <w:sz w:val="22"/>
                <w:szCs w:val="22"/>
              </w:rPr>
              <w:t>Млн. руб.</w:t>
            </w:r>
          </w:p>
        </w:tc>
        <w:tc>
          <w:tcPr>
            <w:tcW w:w="711" w:type="dxa"/>
            <w:tcBorders>
              <w:top w:val="single" w:sz="4" w:space="0" w:color="auto"/>
              <w:left w:val="nil"/>
              <w:bottom w:val="single" w:sz="4" w:space="0" w:color="auto"/>
              <w:right w:val="single" w:sz="4" w:space="0" w:color="auto"/>
            </w:tcBorders>
            <w:shd w:val="clear" w:color="auto" w:fill="auto"/>
            <w:vAlign w:val="center"/>
          </w:tcPr>
          <w:p w14:paraId="389C3601" w14:textId="77777777" w:rsidR="00D37C99" w:rsidRPr="00002DEB" w:rsidRDefault="00D37C99" w:rsidP="009F3ED0">
            <w:pPr>
              <w:rPr>
                <w:color w:val="000000"/>
                <w:sz w:val="22"/>
                <w:szCs w:val="22"/>
              </w:rPr>
            </w:pPr>
            <w:r w:rsidRPr="00002DEB">
              <w:rPr>
                <w:color w:val="000000"/>
                <w:sz w:val="22"/>
                <w:szCs w:val="22"/>
              </w:rPr>
              <w:t>%</w:t>
            </w:r>
          </w:p>
        </w:tc>
        <w:tc>
          <w:tcPr>
            <w:tcW w:w="938" w:type="dxa"/>
            <w:tcBorders>
              <w:top w:val="single" w:sz="4" w:space="0" w:color="auto"/>
              <w:left w:val="nil"/>
              <w:bottom w:val="single" w:sz="4" w:space="0" w:color="auto"/>
              <w:right w:val="single" w:sz="4" w:space="0" w:color="auto"/>
            </w:tcBorders>
            <w:shd w:val="clear" w:color="auto" w:fill="auto"/>
            <w:vAlign w:val="center"/>
          </w:tcPr>
          <w:p w14:paraId="5BD0A851" w14:textId="77777777" w:rsidR="00D37C99" w:rsidRPr="00002DEB" w:rsidRDefault="00D37C99" w:rsidP="009F3ED0">
            <w:pPr>
              <w:rPr>
                <w:color w:val="000000"/>
                <w:sz w:val="22"/>
                <w:szCs w:val="22"/>
              </w:rPr>
            </w:pPr>
            <w:r w:rsidRPr="00002DEB">
              <w:rPr>
                <w:color w:val="000000"/>
                <w:sz w:val="22"/>
                <w:szCs w:val="22"/>
              </w:rPr>
              <w:t>Млн. руб.</w:t>
            </w:r>
          </w:p>
        </w:tc>
        <w:tc>
          <w:tcPr>
            <w:tcW w:w="711" w:type="dxa"/>
            <w:tcBorders>
              <w:top w:val="single" w:sz="4" w:space="0" w:color="auto"/>
              <w:left w:val="nil"/>
              <w:bottom w:val="single" w:sz="4" w:space="0" w:color="auto"/>
              <w:right w:val="single" w:sz="4" w:space="0" w:color="auto"/>
            </w:tcBorders>
            <w:shd w:val="clear" w:color="auto" w:fill="auto"/>
            <w:vAlign w:val="center"/>
          </w:tcPr>
          <w:p w14:paraId="6ED6111A" w14:textId="77777777" w:rsidR="00D37C99" w:rsidRPr="00002DEB" w:rsidRDefault="00D37C99" w:rsidP="009F3ED0">
            <w:pPr>
              <w:rPr>
                <w:color w:val="000000"/>
                <w:sz w:val="22"/>
                <w:szCs w:val="22"/>
              </w:rPr>
            </w:pPr>
            <w:r w:rsidRPr="00002DEB">
              <w:rPr>
                <w:color w:val="000000"/>
                <w:sz w:val="22"/>
                <w:szCs w:val="22"/>
              </w:rPr>
              <w:t>%</w:t>
            </w:r>
          </w:p>
        </w:tc>
      </w:tr>
    </w:tbl>
    <w:p w14:paraId="3C973243" w14:textId="77777777" w:rsidR="00002DEB" w:rsidRPr="00002DEB" w:rsidRDefault="00002DEB">
      <w:pPr>
        <w:rPr>
          <w:sz w:val="2"/>
          <w:szCs w:val="2"/>
        </w:rPr>
      </w:pPr>
    </w:p>
    <w:tbl>
      <w:tblPr>
        <w:tblW w:w="0" w:type="auto"/>
        <w:tblLayout w:type="fixed"/>
        <w:tblLook w:val="04A0" w:firstRow="1" w:lastRow="0" w:firstColumn="1" w:lastColumn="0" w:noHBand="0" w:noVBand="1"/>
      </w:tblPr>
      <w:tblGrid>
        <w:gridCol w:w="2282"/>
        <w:gridCol w:w="832"/>
        <w:gridCol w:w="711"/>
        <w:gridCol w:w="938"/>
        <w:gridCol w:w="711"/>
        <w:gridCol w:w="938"/>
        <w:gridCol w:w="711"/>
        <w:gridCol w:w="938"/>
        <w:gridCol w:w="711"/>
        <w:gridCol w:w="938"/>
        <w:gridCol w:w="711"/>
      </w:tblGrid>
      <w:tr w:rsidR="00002DEB" w:rsidRPr="00255B90" w14:paraId="591896B8" w14:textId="77777777" w:rsidTr="00002DEB">
        <w:trPr>
          <w:trHeight w:val="255"/>
          <w:tblHeader/>
        </w:trPr>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70234FF" w14:textId="6158C94F" w:rsidR="00002DEB" w:rsidRPr="00002DEB" w:rsidRDefault="00002DEB" w:rsidP="00002DEB">
            <w:pPr>
              <w:rPr>
                <w:color w:val="000000"/>
                <w:sz w:val="22"/>
                <w:szCs w:val="22"/>
              </w:rPr>
            </w:pPr>
            <w:r>
              <w:rPr>
                <w:color w:val="000000"/>
                <w:sz w:val="22"/>
                <w:szCs w:val="22"/>
              </w:rPr>
              <w:t>1</w:t>
            </w:r>
          </w:p>
        </w:tc>
        <w:tc>
          <w:tcPr>
            <w:tcW w:w="832" w:type="dxa"/>
            <w:tcBorders>
              <w:top w:val="single" w:sz="4" w:space="0" w:color="auto"/>
              <w:left w:val="nil"/>
              <w:bottom w:val="single" w:sz="4" w:space="0" w:color="auto"/>
              <w:right w:val="single" w:sz="4" w:space="0" w:color="auto"/>
            </w:tcBorders>
            <w:shd w:val="clear" w:color="auto" w:fill="auto"/>
            <w:vAlign w:val="center"/>
          </w:tcPr>
          <w:p w14:paraId="3AB7EF02" w14:textId="4FE6AF97" w:rsidR="00002DEB" w:rsidRPr="00002DEB" w:rsidRDefault="00002DEB" w:rsidP="00002DEB">
            <w:pPr>
              <w:rPr>
                <w:color w:val="000000"/>
                <w:sz w:val="22"/>
                <w:szCs w:val="22"/>
              </w:rPr>
            </w:pPr>
            <w:r>
              <w:rPr>
                <w:color w:val="000000"/>
                <w:sz w:val="22"/>
                <w:szCs w:val="22"/>
              </w:rPr>
              <w:t>2</w:t>
            </w:r>
          </w:p>
        </w:tc>
        <w:tc>
          <w:tcPr>
            <w:tcW w:w="711" w:type="dxa"/>
            <w:tcBorders>
              <w:top w:val="single" w:sz="4" w:space="0" w:color="auto"/>
              <w:left w:val="nil"/>
              <w:bottom w:val="single" w:sz="4" w:space="0" w:color="auto"/>
              <w:right w:val="single" w:sz="4" w:space="0" w:color="auto"/>
            </w:tcBorders>
            <w:shd w:val="clear" w:color="auto" w:fill="auto"/>
            <w:vAlign w:val="center"/>
          </w:tcPr>
          <w:p w14:paraId="3D58E76F" w14:textId="7849AB04" w:rsidR="00002DEB" w:rsidRPr="00002DEB" w:rsidRDefault="00002DEB" w:rsidP="00002DEB">
            <w:pPr>
              <w:rPr>
                <w:color w:val="000000"/>
                <w:sz w:val="22"/>
                <w:szCs w:val="22"/>
              </w:rPr>
            </w:pPr>
            <w:r>
              <w:rPr>
                <w:color w:val="000000"/>
                <w:sz w:val="22"/>
                <w:szCs w:val="22"/>
              </w:rPr>
              <w:t>3</w:t>
            </w:r>
          </w:p>
        </w:tc>
        <w:tc>
          <w:tcPr>
            <w:tcW w:w="938" w:type="dxa"/>
            <w:tcBorders>
              <w:top w:val="single" w:sz="4" w:space="0" w:color="auto"/>
              <w:left w:val="nil"/>
              <w:bottom w:val="single" w:sz="4" w:space="0" w:color="auto"/>
              <w:right w:val="single" w:sz="4" w:space="0" w:color="auto"/>
            </w:tcBorders>
            <w:shd w:val="clear" w:color="auto" w:fill="auto"/>
            <w:vAlign w:val="center"/>
          </w:tcPr>
          <w:p w14:paraId="16B360A6" w14:textId="07001425" w:rsidR="00002DEB" w:rsidRPr="00002DEB" w:rsidRDefault="00002DEB" w:rsidP="00002DEB">
            <w:pPr>
              <w:rPr>
                <w:color w:val="000000"/>
                <w:sz w:val="22"/>
                <w:szCs w:val="22"/>
              </w:rPr>
            </w:pPr>
            <w:r>
              <w:rPr>
                <w:color w:val="000000"/>
                <w:sz w:val="22"/>
                <w:szCs w:val="22"/>
              </w:rPr>
              <w:t>4</w:t>
            </w:r>
          </w:p>
        </w:tc>
        <w:tc>
          <w:tcPr>
            <w:tcW w:w="711" w:type="dxa"/>
            <w:tcBorders>
              <w:top w:val="single" w:sz="4" w:space="0" w:color="auto"/>
              <w:left w:val="nil"/>
              <w:bottom w:val="single" w:sz="4" w:space="0" w:color="auto"/>
              <w:right w:val="single" w:sz="4" w:space="0" w:color="auto"/>
            </w:tcBorders>
            <w:shd w:val="clear" w:color="auto" w:fill="auto"/>
            <w:vAlign w:val="center"/>
          </w:tcPr>
          <w:p w14:paraId="7A8F732E" w14:textId="1322885B" w:rsidR="00002DEB" w:rsidRPr="00002DEB" w:rsidRDefault="00002DEB" w:rsidP="00002DEB">
            <w:pPr>
              <w:rPr>
                <w:color w:val="000000"/>
                <w:sz w:val="22"/>
                <w:szCs w:val="22"/>
              </w:rPr>
            </w:pPr>
            <w:r>
              <w:rPr>
                <w:color w:val="000000"/>
                <w:sz w:val="22"/>
                <w:szCs w:val="22"/>
              </w:rPr>
              <w:t>5</w:t>
            </w:r>
          </w:p>
        </w:tc>
        <w:tc>
          <w:tcPr>
            <w:tcW w:w="938" w:type="dxa"/>
            <w:tcBorders>
              <w:top w:val="single" w:sz="4" w:space="0" w:color="auto"/>
              <w:left w:val="nil"/>
              <w:bottom w:val="single" w:sz="4" w:space="0" w:color="auto"/>
              <w:right w:val="single" w:sz="4" w:space="0" w:color="auto"/>
            </w:tcBorders>
            <w:shd w:val="clear" w:color="auto" w:fill="auto"/>
            <w:vAlign w:val="center"/>
          </w:tcPr>
          <w:p w14:paraId="6C42925C" w14:textId="4212B271" w:rsidR="00002DEB" w:rsidRPr="00002DEB" w:rsidRDefault="00002DEB" w:rsidP="00002DEB">
            <w:pPr>
              <w:rPr>
                <w:color w:val="000000"/>
                <w:sz w:val="22"/>
                <w:szCs w:val="22"/>
              </w:rPr>
            </w:pPr>
            <w:r>
              <w:rPr>
                <w:color w:val="000000"/>
                <w:sz w:val="22"/>
                <w:szCs w:val="22"/>
              </w:rPr>
              <w:t>6</w:t>
            </w:r>
          </w:p>
        </w:tc>
        <w:tc>
          <w:tcPr>
            <w:tcW w:w="711" w:type="dxa"/>
            <w:tcBorders>
              <w:top w:val="single" w:sz="4" w:space="0" w:color="auto"/>
              <w:left w:val="nil"/>
              <w:bottom w:val="single" w:sz="4" w:space="0" w:color="auto"/>
              <w:right w:val="single" w:sz="4" w:space="0" w:color="auto"/>
            </w:tcBorders>
            <w:shd w:val="clear" w:color="auto" w:fill="auto"/>
            <w:vAlign w:val="center"/>
          </w:tcPr>
          <w:p w14:paraId="50F5CDEE" w14:textId="1E9C9FB4" w:rsidR="00002DEB" w:rsidRPr="00002DEB" w:rsidRDefault="00002DEB" w:rsidP="00002DEB">
            <w:pPr>
              <w:rPr>
                <w:color w:val="000000"/>
                <w:sz w:val="22"/>
                <w:szCs w:val="22"/>
              </w:rPr>
            </w:pPr>
            <w:r>
              <w:rPr>
                <w:color w:val="000000"/>
                <w:sz w:val="22"/>
                <w:szCs w:val="22"/>
              </w:rPr>
              <w:t>7</w:t>
            </w: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00E9FCB4" w14:textId="42B19659" w:rsidR="00002DEB" w:rsidRPr="00002DEB" w:rsidRDefault="00002DEB" w:rsidP="00002DEB">
            <w:pPr>
              <w:rPr>
                <w:color w:val="auto"/>
                <w:sz w:val="22"/>
                <w:szCs w:val="22"/>
              </w:rPr>
            </w:pPr>
            <w:r>
              <w:rPr>
                <w:color w:val="auto"/>
                <w:sz w:val="22"/>
                <w:szCs w:val="22"/>
              </w:rPr>
              <w:t>8</w:t>
            </w:r>
          </w:p>
        </w:tc>
        <w:tc>
          <w:tcPr>
            <w:tcW w:w="711" w:type="dxa"/>
            <w:tcBorders>
              <w:top w:val="single" w:sz="4" w:space="0" w:color="auto"/>
              <w:left w:val="nil"/>
              <w:bottom w:val="single" w:sz="4" w:space="0" w:color="auto"/>
              <w:right w:val="single" w:sz="4" w:space="0" w:color="auto"/>
            </w:tcBorders>
            <w:shd w:val="clear" w:color="auto" w:fill="auto"/>
            <w:vAlign w:val="center"/>
          </w:tcPr>
          <w:p w14:paraId="2B9045AE" w14:textId="43DB233D" w:rsidR="00002DEB" w:rsidRPr="00002DEB" w:rsidRDefault="00002DEB" w:rsidP="00002DEB">
            <w:pPr>
              <w:rPr>
                <w:color w:val="000000"/>
                <w:sz w:val="22"/>
                <w:szCs w:val="22"/>
              </w:rPr>
            </w:pPr>
            <w:r>
              <w:rPr>
                <w:color w:val="000000"/>
                <w:sz w:val="22"/>
                <w:szCs w:val="22"/>
              </w:rPr>
              <w:t>9</w:t>
            </w: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58CDF835" w14:textId="68A97EED" w:rsidR="00002DEB" w:rsidRPr="00002DEB" w:rsidRDefault="00002DEB" w:rsidP="00002DEB">
            <w:pPr>
              <w:rPr>
                <w:color w:val="auto"/>
                <w:sz w:val="22"/>
                <w:szCs w:val="22"/>
              </w:rPr>
            </w:pPr>
            <w:r>
              <w:rPr>
                <w:color w:val="auto"/>
                <w:sz w:val="22"/>
                <w:szCs w:val="22"/>
              </w:rPr>
              <w:t>10</w:t>
            </w:r>
          </w:p>
        </w:tc>
        <w:tc>
          <w:tcPr>
            <w:tcW w:w="711" w:type="dxa"/>
            <w:tcBorders>
              <w:top w:val="single" w:sz="4" w:space="0" w:color="auto"/>
              <w:left w:val="nil"/>
              <w:bottom w:val="single" w:sz="4" w:space="0" w:color="auto"/>
              <w:right w:val="single" w:sz="4" w:space="0" w:color="auto"/>
            </w:tcBorders>
            <w:shd w:val="clear" w:color="auto" w:fill="auto"/>
            <w:vAlign w:val="center"/>
          </w:tcPr>
          <w:p w14:paraId="70B7DFFB" w14:textId="41F0A1DF" w:rsidR="00002DEB" w:rsidRPr="00002DEB" w:rsidRDefault="00002DEB" w:rsidP="00002DEB">
            <w:pPr>
              <w:rPr>
                <w:color w:val="000000"/>
                <w:sz w:val="22"/>
                <w:szCs w:val="22"/>
              </w:rPr>
            </w:pPr>
            <w:r>
              <w:rPr>
                <w:color w:val="000000"/>
                <w:sz w:val="22"/>
                <w:szCs w:val="22"/>
              </w:rPr>
              <w:t>11</w:t>
            </w:r>
          </w:p>
        </w:tc>
      </w:tr>
      <w:tr w:rsidR="00D37C99" w:rsidRPr="00255B90" w14:paraId="10CF6958" w14:textId="77777777" w:rsidTr="00002DEB">
        <w:trPr>
          <w:trHeight w:val="255"/>
        </w:trPr>
        <w:tc>
          <w:tcPr>
            <w:tcW w:w="2282" w:type="dxa"/>
            <w:tcBorders>
              <w:top w:val="nil"/>
              <w:left w:val="single" w:sz="8" w:space="0" w:color="auto"/>
              <w:bottom w:val="single" w:sz="4" w:space="0" w:color="auto"/>
              <w:right w:val="single" w:sz="4" w:space="0" w:color="auto"/>
            </w:tcBorders>
            <w:shd w:val="clear" w:color="auto" w:fill="auto"/>
            <w:vAlign w:val="center"/>
          </w:tcPr>
          <w:p w14:paraId="2EF33DFE" w14:textId="77777777" w:rsidR="00D37C99" w:rsidRPr="00002DEB" w:rsidRDefault="00D37C99" w:rsidP="009F3ED0">
            <w:pPr>
              <w:jc w:val="both"/>
              <w:rPr>
                <w:color w:val="000000"/>
                <w:sz w:val="22"/>
                <w:szCs w:val="22"/>
              </w:rPr>
            </w:pPr>
            <w:r w:rsidRPr="00002DEB">
              <w:rPr>
                <w:color w:val="000000"/>
                <w:sz w:val="22"/>
                <w:szCs w:val="22"/>
              </w:rPr>
              <w:t>Производство пищевых продуктов</w:t>
            </w:r>
          </w:p>
        </w:tc>
        <w:tc>
          <w:tcPr>
            <w:tcW w:w="832" w:type="dxa"/>
            <w:tcBorders>
              <w:top w:val="nil"/>
              <w:left w:val="nil"/>
              <w:bottom w:val="single" w:sz="4" w:space="0" w:color="auto"/>
              <w:right w:val="single" w:sz="4" w:space="0" w:color="auto"/>
            </w:tcBorders>
            <w:shd w:val="clear" w:color="auto" w:fill="auto"/>
            <w:vAlign w:val="center"/>
          </w:tcPr>
          <w:p w14:paraId="449DF5F7" w14:textId="77777777" w:rsidR="00D37C99" w:rsidRPr="00002DEB" w:rsidRDefault="00D37C99" w:rsidP="009F3ED0">
            <w:pPr>
              <w:rPr>
                <w:color w:val="000000"/>
                <w:sz w:val="22"/>
                <w:szCs w:val="22"/>
              </w:rPr>
            </w:pPr>
            <w:r w:rsidRPr="00002DEB">
              <w:rPr>
                <w:color w:val="000000"/>
                <w:sz w:val="22"/>
                <w:szCs w:val="22"/>
              </w:rPr>
              <w:t>134,1</w:t>
            </w:r>
          </w:p>
        </w:tc>
        <w:tc>
          <w:tcPr>
            <w:tcW w:w="711" w:type="dxa"/>
            <w:tcBorders>
              <w:top w:val="nil"/>
              <w:left w:val="nil"/>
              <w:bottom w:val="single" w:sz="4" w:space="0" w:color="auto"/>
              <w:right w:val="single" w:sz="4" w:space="0" w:color="auto"/>
            </w:tcBorders>
            <w:shd w:val="clear" w:color="auto" w:fill="auto"/>
            <w:vAlign w:val="center"/>
          </w:tcPr>
          <w:p w14:paraId="7AF1E383" w14:textId="77777777" w:rsidR="00D37C99" w:rsidRPr="00002DEB" w:rsidRDefault="00D37C99" w:rsidP="009F3ED0">
            <w:pPr>
              <w:rPr>
                <w:color w:val="000000"/>
                <w:sz w:val="22"/>
                <w:szCs w:val="22"/>
              </w:rPr>
            </w:pPr>
            <w:r w:rsidRPr="00002DEB">
              <w:rPr>
                <w:color w:val="000000"/>
                <w:sz w:val="22"/>
                <w:szCs w:val="22"/>
              </w:rPr>
              <w:t>2,4</w:t>
            </w:r>
          </w:p>
        </w:tc>
        <w:tc>
          <w:tcPr>
            <w:tcW w:w="938" w:type="dxa"/>
            <w:tcBorders>
              <w:top w:val="nil"/>
              <w:left w:val="nil"/>
              <w:bottom w:val="single" w:sz="4" w:space="0" w:color="auto"/>
              <w:right w:val="single" w:sz="4" w:space="0" w:color="auto"/>
            </w:tcBorders>
            <w:shd w:val="clear" w:color="auto" w:fill="auto"/>
            <w:vAlign w:val="center"/>
          </w:tcPr>
          <w:p w14:paraId="2CB2102D" w14:textId="77777777" w:rsidR="00D37C99" w:rsidRPr="00002DEB" w:rsidRDefault="00D37C99" w:rsidP="009F3ED0">
            <w:pPr>
              <w:rPr>
                <w:color w:val="000000"/>
                <w:sz w:val="22"/>
                <w:szCs w:val="22"/>
              </w:rPr>
            </w:pPr>
            <w:r w:rsidRPr="00002DEB">
              <w:rPr>
                <w:color w:val="000000"/>
                <w:sz w:val="22"/>
                <w:szCs w:val="22"/>
              </w:rPr>
              <w:t>410,7</w:t>
            </w:r>
          </w:p>
        </w:tc>
        <w:tc>
          <w:tcPr>
            <w:tcW w:w="711" w:type="dxa"/>
            <w:tcBorders>
              <w:top w:val="nil"/>
              <w:left w:val="nil"/>
              <w:bottom w:val="single" w:sz="4" w:space="0" w:color="auto"/>
              <w:right w:val="single" w:sz="4" w:space="0" w:color="auto"/>
            </w:tcBorders>
            <w:shd w:val="clear" w:color="auto" w:fill="auto"/>
            <w:vAlign w:val="center"/>
          </w:tcPr>
          <w:p w14:paraId="4623644A" w14:textId="77777777" w:rsidR="00D37C99" w:rsidRPr="00002DEB" w:rsidRDefault="00D37C99" w:rsidP="009F3ED0">
            <w:pPr>
              <w:rPr>
                <w:color w:val="000000"/>
                <w:sz w:val="22"/>
                <w:szCs w:val="22"/>
              </w:rPr>
            </w:pPr>
            <w:r w:rsidRPr="00002DEB">
              <w:rPr>
                <w:color w:val="000000"/>
                <w:sz w:val="22"/>
                <w:szCs w:val="22"/>
              </w:rPr>
              <w:t>2,6</w:t>
            </w:r>
          </w:p>
        </w:tc>
        <w:tc>
          <w:tcPr>
            <w:tcW w:w="938" w:type="dxa"/>
            <w:tcBorders>
              <w:top w:val="nil"/>
              <w:left w:val="nil"/>
              <w:bottom w:val="single" w:sz="4" w:space="0" w:color="auto"/>
              <w:right w:val="single" w:sz="4" w:space="0" w:color="auto"/>
            </w:tcBorders>
            <w:shd w:val="clear" w:color="auto" w:fill="auto"/>
            <w:vAlign w:val="center"/>
          </w:tcPr>
          <w:p w14:paraId="56CB51D5" w14:textId="77777777" w:rsidR="00D37C99" w:rsidRPr="00002DEB" w:rsidRDefault="00D37C99" w:rsidP="009F3ED0">
            <w:pPr>
              <w:rPr>
                <w:color w:val="000000"/>
                <w:sz w:val="22"/>
                <w:szCs w:val="22"/>
              </w:rPr>
            </w:pPr>
            <w:r w:rsidRPr="00002DEB">
              <w:rPr>
                <w:color w:val="000000"/>
                <w:sz w:val="22"/>
                <w:szCs w:val="22"/>
              </w:rPr>
              <w:t>648,3</w:t>
            </w:r>
          </w:p>
        </w:tc>
        <w:tc>
          <w:tcPr>
            <w:tcW w:w="711" w:type="dxa"/>
            <w:tcBorders>
              <w:top w:val="nil"/>
              <w:left w:val="nil"/>
              <w:bottom w:val="single" w:sz="4" w:space="0" w:color="auto"/>
              <w:right w:val="single" w:sz="4" w:space="0" w:color="auto"/>
            </w:tcBorders>
            <w:shd w:val="clear" w:color="auto" w:fill="auto"/>
            <w:vAlign w:val="center"/>
          </w:tcPr>
          <w:p w14:paraId="510F483F" w14:textId="77777777" w:rsidR="00D37C99" w:rsidRPr="00002DEB" w:rsidRDefault="00D37C99" w:rsidP="009F3ED0">
            <w:pPr>
              <w:rPr>
                <w:color w:val="000000"/>
                <w:sz w:val="22"/>
                <w:szCs w:val="22"/>
              </w:rPr>
            </w:pPr>
            <w:r w:rsidRPr="00002DEB">
              <w:rPr>
                <w:color w:val="000000"/>
                <w:sz w:val="22"/>
                <w:szCs w:val="22"/>
              </w:rPr>
              <w:t>2,0</w:t>
            </w:r>
          </w:p>
        </w:tc>
        <w:tc>
          <w:tcPr>
            <w:tcW w:w="938" w:type="dxa"/>
            <w:tcBorders>
              <w:top w:val="nil"/>
              <w:left w:val="nil"/>
              <w:bottom w:val="single" w:sz="4" w:space="0" w:color="auto"/>
              <w:right w:val="single" w:sz="4" w:space="0" w:color="auto"/>
            </w:tcBorders>
            <w:shd w:val="clear" w:color="auto" w:fill="auto"/>
            <w:noWrap/>
            <w:vAlign w:val="center"/>
          </w:tcPr>
          <w:p w14:paraId="525379FE" w14:textId="77777777" w:rsidR="00D37C99" w:rsidRPr="00002DEB" w:rsidRDefault="00D37C99" w:rsidP="009F3ED0">
            <w:pPr>
              <w:rPr>
                <w:color w:val="auto"/>
                <w:sz w:val="22"/>
                <w:szCs w:val="22"/>
              </w:rPr>
            </w:pPr>
            <w:r w:rsidRPr="00002DEB">
              <w:rPr>
                <w:color w:val="auto"/>
                <w:sz w:val="22"/>
                <w:szCs w:val="22"/>
              </w:rPr>
              <w:t>734,1</w:t>
            </w:r>
          </w:p>
        </w:tc>
        <w:tc>
          <w:tcPr>
            <w:tcW w:w="711" w:type="dxa"/>
            <w:tcBorders>
              <w:top w:val="nil"/>
              <w:left w:val="nil"/>
              <w:bottom w:val="single" w:sz="4" w:space="0" w:color="auto"/>
              <w:right w:val="single" w:sz="4" w:space="0" w:color="auto"/>
            </w:tcBorders>
            <w:shd w:val="clear" w:color="auto" w:fill="auto"/>
            <w:vAlign w:val="center"/>
          </w:tcPr>
          <w:p w14:paraId="677BEEB2" w14:textId="77777777" w:rsidR="00D37C99" w:rsidRPr="00002DEB" w:rsidRDefault="00D37C99" w:rsidP="009F3ED0">
            <w:pPr>
              <w:rPr>
                <w:color w:val="000000"/>
                <w:sz w:val="22"/>
                <w:szCs w:val="22"/>
              </w:rPr>
            </w:pPr>
            <w:r w:rsidRPr="00002DEB">
              <w:rPr>
                <w:color w:val="000000"/>
                <w:sz w:val="22"/>
                <w:szCs w:val="22"/>
              </w:rPr>
              <w:t>3,2</w:t>
            </w:r>
          </w:p>
        </w:tc>
        <w:tc>
          <w:tcPr>
            <w:tcW w:w="938" w:type="dxa"/>
            <w:tcBorders>
              <w:top w:val="nil"/>
              <w:left w:val="nil"/>
              <w:bottom w:val="single" w:sz="4" w:space="0" w:color="auto"/>
              <w:right w:val="single" w:sz="4" w:space="0" w:color="auto"/>
            </w:tcBorders>
            <w:shd w:val="clear" w:color="auto" w:fill="auto"/>
            <w:noWrap/>
            <w:vAlign w:val="center"/>
          </w:tcPr>
          <w:p w14:paraId="1881124F" w14:textId="77777777" w:rsidR="00D37C99" w:rsidRPr="00002DEB" w:rsidRDefault="00D37C99" w:rsidP="009F3ED0">
            <w:pPr>
              <w:rPr>
                <w:color w:val="auto"/>
                <w:sz w:val="22"/>
                <w:szCs w:val="22"/>
              </w:rPr>
            </w:pPr>
            <w:r w:rsidRPr="00002DEB">
              <w:rPr>
                <w:color w:val="auto"/>
                <w:sz w:val="22"/>
                <w:szCs w:val="22"/>
              </w:rPr>
              <w:t>831,9</w:t>
            </w:r>
          </w:p>
        </w:tc>
        <w:tc>
          <w:tcPr>
            <w:tcW w:w="711" w:type="dxa"/>
            <w:tcBorders>
              <w:top w:val="nil"/>
              <w:left w:val="nil"/>
              <w:bottom w:val="single" w:sz="4" w:space="0" w:color="auto"/>
              <w:right w:val="single" w:sz="8" w:space="0" w:color="auto"/>
            </w:tcBorders>
            <w:shd w:val="clear" w:color="auto" w:fill="auto"/>
            <w:vAlign w:val="center"/>
          </w:tcPr>
          <w:p w14:paraId="2AA82CE7" w14:textId="77777777" w:rsidR="00D37C99" w:rsidRPr="00002DEB" w:rsidRDefault="00D37C99" w:rsidP="009F3ED0">
            <w:pPr>
              <w:rPr>
                <w:color w:val="000000"/>
                <w:sz w:val="22"/>
                <w:szCs w:val="22"/>
              </w:rPr>
            </w:pPr>
            <w:r w:rsidRPr="00002DEB">
              <w:rPr>
                <w:color w:val="000000"/>
                <w:sz w:val="22"/>
                <w:szCs w:val="22"/>
              </w:rPr>
              <w:t>3,1</w:t>
            </w:r>
          </w:p>
        </w:tc>
      </w:tr>
      <w:tr w:rsidR="00D37C99" w:rsidRPr="00255B90" w14:paraId="3B7EFF52" w14:textId="77777777" w:rsidTr="00002DEB">
        <w:trPr>
          <w:trHeight w:val="510"/>
        </w:trPr>
        <w:tc>
          <w:tcPr>
            <w:tcW w:w="2282" w:type="dxa"/>
            <w:tcBorders>
              <w:top w:val="nil"/>
              <w:left w:val="single" w:sz="8" w:space="0" w:color="auto"/>
              <w:bottom w:val="single" w:sz="4" w:space="0" w:color="auto"/>
              <w:right w:val="single" w:sz="4" w:space="0" w:color="auto"/>
            </w:tcBorders>
            <w:shd w:val="clear" w:color="auto" w:fill="auto"/>
            <w:vAlign w:val="center"/>
          </w:tcPr>
          <w:p w14:paraId="00091D21" w14:textId="77777777" w:rsidR="00D37C99" w:rsidRPr="00002DEB" w:rsidRDefault="00D37C99" w:rsidP="009F3ED0">
            <w:pPr>
              <w:jc w:val="both"/>
              <w:rPr>
                <w:color w:val="000000"/>
                <w:sz w:val="22"/>
                <w:szCs w:val="22"/>
              </w:rPr>
            </w:pPr>
            <w:r w:rsidRPr="00002DEB">
              <w:rPr>
                <w:color w:val="000000"/>
                <w:sz w:val="22"/>
                <w:szCs w:val="22"/>
              </w:rPr>
              <w:t>Текстильное и швейное производство (включая производство одежды)</w:t>
            </w:r>
          </w:p>
        </w:tc>
        <w:tc>
          <w:tcPr>
            <w:tcW w:w="832" w:type="dxa"/>
            <w:tcBorders>
              <w:top w:val="nil"/>
              <w:left w:val="nil"/>
              <w:bottom w:val="single" w:sz="4" w:space="0" w:color="auto"/>
              <w:right w:val="single" w:sz="4" w:space="0" w:color="auto"/>
            </w:tcBorders>
            <w:shd w:val="clear" w:color="auto" w:fill="auto"/>
            <w:vAlign w:val="center"/>
          </w:tcPr>
          <w:p w14:paraId="78AF2B64" w14:textId="77777777" w:rsidR="00D37C99" w:rsidRPr="00002DEB" w:rsidRDefault="00D37C99" w:rsidP="009F3ED0">
            <w:pPr>
              <w:rPr>
                <w:color w:val="000000"/>
                <w:sz w:val="22"/>
                <w:szCs w:val="22"/>
              </w:rPr>
            </w:pPr>
            <w:r w:rsidRPr="00002DEB">
              <w:rPr>
                <w:color w:val="000000"/>
                <w:sz w:val="22"/>
                <w:szCs w:val="22"/>
              </w:rPr>
              <w:t>762,3</w:t>
            </w:r>
          </w:p>
        </w:tc>
        <w:tc>
          <w:tcPr>
            <w:tcW w:w="711" w:type="dxa"/>
            <w:tcBorders>
              <w:top w:val="nil"/>
              <w:left w:val="nil"/>
              <w:bottom w:val="single" w:sz="4" w:space="0" w:color="auto"/>
              <w:right w:val="single" w:sz="4" w:space="0" w:color="auto"/>
            </w:tcBorders>
            <w:shd w:val="clear" w:color="auto" w:fill="auto"/>
            <w:vAlign w:val="center"/>
          </w:tcPr>
          <w:p w14:paraId="73208234" w14:textId="77777777" w:rsidR="00D37C99" w:rsidRPr="00002DEB" w:rsidRDefault="00D37C99" w:rsidP="009F3ED0">
            <w:pPr>
              <w:rPr>
                <w:color w:val="000000"/>
                <w:sz w:val="22"/>
                <w:szCs w:val="22"/>
              </w:rPr>
            </w:pPr>
            <w:r w:rsidRPr="00002DEB">
              <w:rPr>
                <w:color w:val="000000"/>
                <w:sz w:val="22"/>
                <w:szCs w:val="22"/>
              </w:rPr>
              <w:t>13,7</w:t>
            </w:r>
          </w:p>
        </w:tc>
        <w:tc>
          <w:tcPr>
            <w:tcW w:w="938" w:type="dxa"/>
            <w:tcBorders>
              <w:top w:val="nil"/>
              <w:left w:val="nil"/>
              <w:bottom w:val="single" w:sz="4" w:space="0" w:color="auto"/>
              <w:right w:val="single" w:sz="4" w:space="0" w:color="auto"/>
            </w:tcBorders>
            <w:shd w:val="clear" w:color="auto" w:fill="auto"/>
            <w:vAlign w:val="center"/>
          </w:tcPr>
          <w:p w14:paraId="412FFB81" w14:textId="77777777" w:rsidR="00D37C99" w:rsidRPr="00002DEB" w:rsidRDefault="00D37C99" w:rsidP="009F3ED0">
            <w:pPr>
              <w:rPr>
                <w:color w:val="000000"/>
                <w:sz w:val="22"/>
                <w:szCs w:val="22"/>
              </w:rPr>
            </w:pPr>
            <w:r w:rsidRPr="00002DEB">
              <w:rPr>
                <w:color w:val="000000"/>
                <w:sz w:val="22"/>
                <w:szCs w:val="22"/>
              </w:rPr>
              <w:t>1036,5</w:t>
            </w:r>
          </w:p>
        </w:tc>
        <w:tc>
          <w:tcPr>
            <w:tcW w:w="711" w:type="dxa"/>
            <w:tcBorders>
              <w:top w:val="nil"/>
              <w:left w:val="nil"/>
              <w:bottom w:val="single" w:sz="4" w:space="0" w:color="auto"/>
              <w:right w:val="single" w:sz="4" w:space="0" w:color="auto"/>
            </w:tcBorders>
            <w:shd w:val="clear" w:color="auto" w:fill="auto"/>
            <w:vAlign w:val="center"/>
          </w:tcPr>
          <w:p w14:paraId="68D04C04" w14:textId="77777777" w:rsidR="00D37C99" w:rsidRPr="00002DEB" w:rsidRDefault="00D37C99" w:rsidP="009F3ED0">
            <w:pPr>
              <w:rPr>
                <w:color w:val="000000"/>
                <w:sz w:val="22"/>
                <w:szCs w:val="22"/>
              </w:rPr>
            </w:pPr>
            <w:r w:rsidRPr="00002DEB">
              <w:rPr>
                <w:color w:val="000000"/>
                <w:sz w:val="22"/>
                <w:szCs w:val="22"/>
              </w:rPr>
              <w:t>6,5</w:t>
            </w:r>
          </w:p>
        </w:tc>
        <w:tc>
          <w:tcPr>
            <w:tcW w:w="938" w:type="dxa"/>
            <w:tcBorders>
              <w:top w:val="nil"/>
              <w:left w:val="nil"/>
              <w:bottom w:val="single" w:sz="4" w:space="0" w:color="auto"/>
              <w:right w:val="single" w:sz="4" w:space="0" w:color="auto"/>
            </w:tcBorders>
            <w:shd w:val="clear" w:color="auto" w:fill="auto"/>
            <w:vAlign w:val="center"/>
          </w:tcPr>
          <w:p w14:paraId="1A013296" w14:textId="77777777" w:rsidR="00D37C99" w:rsidRPr="00002DEB" w:rsidRDefault="00D37C99" w:rsidP="009F3ED0">
            <w:pPr>
              <w:rPr>
                <w:color w:val="000000"/>
                <w:sz w:val="22"/>
                <w:szCs w:val="22"/>
              </w:rPr>
            </w:pPr>
            <w:r w:rsidRPr="00002DEB">
              <w:rPr>
                <w:color w:val="000000"/>
                <w:sz w:val="22"/>
                <w:szCs w:val="22"/>
              </w:rPr>
              <w:t>2406,1</w:t>
            </w:r>
          </w:p>
        </w:tc>
        <w:tc>
          <w:tcPr>
            <w:tcW w:w="711" w:type="dxa"/>
            <w:tcBorders>
              <w:top w:val="nil"/>
              <w:left w:val="nil"/>
              <w:bottom w:val="single" w:sz="4" w:space="0" w:color="auto"/>
              <w:right w:val="single" w:sz="4" w:space="0" w:color="auto"/>
            </w:tcBorders>
            <w:shd w:val="clear" w:color="auto" w:fill="auto"/>
            <w:vAlign w:val="center"/>
          </w:tcPr>
          <w:p w14:paraId="3AFE6502" w14:textId="77777777" w:rsidR="00D37C99" w:rsidRPr="00002DEB" w:rsidRDefault="00D37C99" w:rsidP="009F3ED0">
            <w:pPr>
              <w:rPr>
                <w:color w:val="000000"/>
                <w:sz w:val="22"/>
                <w:szCs w:val="22"/>
              </w:rPr>
            </w:pPr>
            <w:r w:rsidRPr="00002DEB">
              <w:rPr>
                <w:color w:val="000000"/>
                <w:sz w:val="22"/>
                <w:szCs w:val="22"/>
              </w:rPr>
              <w:t>7,5</w:t>
            </w:r>
          </w:p>
        </w:tc>
        <w:tc>
          <w:tcPr>
            <w:tcW w:w="938" w:type="dxa"/>
            <w:tcBorders>
              <w:top w:val="nil"/>
              <w:left w:val="nil"/>
              <w:bottom w:val="single" w:sz="4" w:space="0" w:color="auto"/>
              <w:right w:val="single" w:sz="4" w:space="0" w:color="auto"/>
            </w:tcBorders>
            <w:shd w:val="clear" w:color="auto" w:fill="auto"/>
            <w:vAlign w:val="center"/>
          </w:tcPr>
          <w:p w14:paraId="4C75C043" w14:textId="77777777" w:rsidR="00D37C99" w:rsidRPr="00002DEB" w:rsidRDefault="00D37C99" w:rsidP="009F3ED0">
            <w:pPr>
              <w:rPr>
                <w:color w:val="000000"/>
                <w:sz w:val="22"/>
                <w:szCs w:val="22"/>
              </w:rPr>
            </w:pPr>
            <w:r w:rsidRPr="00002DEB">
              <w:rPr>
                <w:color w:val="000000"/>
                <w:sz w:val="22"/>
                <w:szCs w:val="22"/>
              </w:rPr>
              <w:t>7270,6</w:t>
            </w:r>
          </w:p>
        </w:tc>
        <w:tc>
          <w:tcPr>
            <w:tcW w:w="711" w:type="dxa"/>
            <w:tcBorders>
              <w:top w:val="nil"/>
              <w:left w:val="nil"/>
              <w:bottom w:val="single" w:sz="4" w:space="0" w:color="auto"/>
              <w:right w:val="single" w:sz="4" w:space="0" w:color="auto"/>
            </w:tcBorders>
            <w:shd w:val="clear" w:color="auto" w:fill="auto"/>
            <w:vAlign w:val="center"/>
          </w:tcPr>
          <w:p w14:paraId="5C5DAF91" w14:textId="77777777" w:rsidR="00D37C99" w:rsidRPr="00002DEB" w:rsidRDefault="00D37C99" w:rsidP="009F3ED0">
            <w:pPr>
              <w:rPr>
                <w:color w:val="000000"/>
                <w:sz w:val="22"/>
                <w:szCs w:val="22"/>
              </w:rPr>
            </w:pPr>
            <w:r w:rsidRPr="00002DEB">
              <w:rPr>
                <w:color w:val="000000"/>
                <w:sz w:val="22"/>
                <w:szCs w:val="22"/>
              </w:rPr>
              <w:t>31,3</w:t>
            </w:r>
          </w:p>
        </w:tc>
        <w:tc>
          <w:tcPr>
            <w:tcW w:w="938" w:type="dxa"/>
            <w:tcBorders>
              <w:top w:val="nil"/>
              <w:left w:val="nil"/>
              <w:bottom w:val="single" w:sz="4" w:space="0" w:color="auto"/>
              <w:right w:val="single" w:sz="4" w:space="0" w:color="auto"/>
            </w:tcBorders>
            <w:shd w:val="clear" w:color="auto" w:fill="auto"/>
            <w:vAlign w:val="center"/>
          </w:tcPr>
          <w:p w14:paraId="112536BA" w14:textId="77777777" w:rsidR="00D37C99" w:rsidRPr="00002DEB" w:rsidRDefault="00D37C99" w:rsidP="009F3ED0">
            <w:pPr>
              <w:rPr>
                <w:color w:val="000000"/>
                <w:sz w:val="22"/>
                <w:szCs w:val="22"/>
              </w:rPr>
            </w:pPr>
            <w:r w:rsidRPr="00002DEB">
              <w:rPr>
                <w:color w:val="000000"/>
                <w:sz w:val="22"/>
                <w:szCs w:val="22"/>
              </w:rPr>
              <w:t>8624,7</w:t>
            </w:r>
          </w:p>
        </w:tc>
        <w:tc>
          <w:tcPr>
            <w:tcW w:w="711" w:type="dxa"/>
            <w:tcBorders>
              <w:top w:val="nil"/>
              <w:left w:val="nil"/>
              <w:bottom w:val="single" w:sz="4" w:space="0" w:color="auto"/>
              <w:right w:val="single" w:sz="8" w:space="0" w:color="auto"/>
            </w:tcBorders>
            <w:shd w:val="clear" w:color="auto" w:fill="auto"/>
            <w:vAlign w:val="center"/>
          </w:tcPr>
          <w:p w14:paraId="5BB14A5F" w14:textId="77777777" w:rsidR="00D37C99" w:rsidRPr="00002DEB" w:rsidRDefault="00D37C99" w:rsidP="009F3ED0">
            <w:pPr>
              <w:rPr>
                <w:color w:val="000000"/>
                <w:sz w:val="22"/>
                <w:szCs w:val="22"/>
              </w:rPr>
            </w:pPr>
            <w:r w:rsidRPr="00002DEB">
              <w:rPr>
                <w:color w:val="000000"/>
                <w:sz w:val="22"/>
                <w:szCs w:val="22"/>
              </w:rPr>
              <w:t>32,3</w:t>
            </w:r>
          </w:p>
        </w:tc>
      </w:tr>
      <w:tr w:rsidR="00D37C99" w:rsidRPr="00255B90" w14:paraId="21F55397" w14:textId="77777777" w:rsidTr="00002DEB">
        <w:trPr>
          <w:trHeight w:val="510"/>
        </w:trPr>
        <w:tc>
          <w:tcPr>
            <w:tcW w:w="2282" w:type="dxa"/>
            <w:tcBorders>
              <w:top w:val="nil"/>
              <w:left w:val="single" w:sz="8" w:space="0" w:color="auto"/>
              <w:bottom w:val="single" w:sz="4" w:space="0" w:color="auto"/>
              <w:right w:val="single" w:sz="4" w:space="0" w:color="auto"/>
            </w:tcBorders>
            <w:shd w:val="clear" w:color="auto" w:fill="auto"/>
            <w:vAlign w:val="center"/>
          </w:tcPr>
          <w:p w14:paraId="1215BA58" w14:textId="77777777" w:rsidR="00D37C99" w:rsidRPr="00002DEB" w:rsidRDefault="00D37C99" w:rsidP="009F3ED0">
            <w:pPr>
              <w:jc w:val="both"/>
              <w:rPr>
                <w:color w:val="000000"/>
                <w:sz w:val="22"/>
                <w:szCs w:val="22"/>
              </w:rPr>
            </w:pPr>
            <w:r w:rsidRPr="00002DEB">
              <w:rPr>
                <w:color w:val="000000"/>
                <w:sz w:val="22"/>
                <w:szCs w:val="22"/>
              </w:rPr>
              <w:t>Химическое производство, производство резиновых и пластмассовых изделий</w:t>
            </w:r>
          </w:p>
        </w:tc>
        <w:tc>
          <w:tcPr>
            <w:tcW w:w="832" w:type="dxa"/>
            <w:tcBorders>
              <w:top w:val="nil"/>
              <w:left w:val="nil"/>
              <w:bottom w:val="single" w:sz="4" w:space="0" w:color="auto"/>
              <w:right w:val="single" w:sz="4" w:space="0" w:color="auto"/>
            </w:tcBorders>
            <w:shd w:val="clear" w:color="auto" w:fill="auto"/>
            <w:vAlign w:val="center"/>
          </w:tcPr>
          <w:p w14:paraId="669A755E" w14:textId="77777777" w:rsidR="00D37C99" w:rsidRPr="00002DEB" w:rsidRDefault="00D37C99" w:rsidP="009F3ED0">
            <w:pPr>
              <w:rPr>
                <w:color w:val="000000"/>
                <w:sz w:val="22"/>
                <w:szCs w:val="22"/>
              </w:rPr>
            </w:pPr>
            <w:r w:rsidRPr="00002DEB">
              <w:rPr>
                <w:color w:val="000000"/>
                <w:sz w:val="22"/>
                <w:szCs w:val="22"/>
              </w:rPr>
              <w:t>16,0</w:t>
            </w:r>
          </w:p>
        </w:tc>
        <w:tc>
          <w:tcPr>
            <w:tcW w:w="711" w:type="dxa"/>
            <w:tcBorders>
              <w:top w:val="nil"/>
              <w:left w:val="nil"/>
              <w:bottom w:val="single" w:sz="4" w:space="0" w:color="auto"/>
              <w:right w:val="single" w:sz="4" w:space="0" w:color="auto"/>
            </w:tcBorders>
            <w:shd w:val="clear" w:color="auto" w:fill="auto"/>
            <w:vAlign w:val="center"/>
          </w:tcPr>
          <w:p w14:paraId="4E958837" w14:textId="77777777" w:rsidR="00D37C99" w:rsidRPr="00002DEB" w:rsidRDefault="00D37C99" w:rsidP="009F3ED0">
            <w:pPr>
              <w:rPr>
                <w:color w:val="000000"/>
                <w:sz w:val="22"/>
                <w:szCs w:val="22"/>
              </w:rPr>
            </w:pPr>
            <w:r w:rsidRPr="00002DEB">
              <w:rPr>
                <w:color w:val="000000"/>
                <w:sz w:val="22"/>
                <w:szCs w:val="22"/>
              </w:rPr>
              <w:t>0,3</w:t>
            </w:r>
          </w:p>
        </w:tc>
        <w:tc>
          <w:tcPr>
            <w:tcW w:w="938" w:type="dxa"/>
            <w:tcBorders>
              <w:top w:val="nil"/>
              <w:left w:val="nil"/>
              <w:bottom w:val="single" w:sz="4" w:space="0" w:color="auto"/>
              <w:right w:val="single" w:sz="4" w:space="0" w:color="auto"/>
            </w:tcBorders>
            <w:shd w:val="clear" w:color="auto" w:fill="auto"/>
            <w:vAlign w:val="center"/>
          </w:tcPr>
          <w:p w14:paraId="5997837D" w14:textId="77777777" w:rsidR="00D37C99" w:rsidRPr="00002DEB" w:rsidRDefault="00D37C99" w:rsidP="009F3ED0">
            <w:pPr>
              <w:rPr>
                <w:color w:val="000000"/>
                <w:sz w:val="22"/>
                <w:szCs w:val="22"/>
              </w:rPr>
            </w:pPr>
            <w:r w:rsidRPr="00002DEB">
              <w:rPr>
                <w:color w:val="000000"/>
                <w:sz w:val="22"/>
                <w:szCs w:val="22"/>
              </w:rPr>
              <w:t>157,3</w:t>
            </w:r>
          </w:p>
        </w:tc>
        <w:tc>
          <w:tcPr>
            <w:tcW w:w="711" w:type="dxa"/>
            <w:tcBorders>
              <w:top w:val="nil"/>
              <w:left w:val="nil"/>
              <w:bottom w:val="single" w:sz="4" w:space="0" w:color="auto"/>
              <w:right w:val="single" w:sz="4" w:space="0" w:color="auto"/>
            </w:tcBorders>
            <w:shd w:val="clear" w:color="auto" w:fill="auto"/>
            <w:vAlign w:val="center"/>
          </w:tcPr>
          <w:p w14:paraId="249C46A0" w14:textId="77777777" w:rsidR="00D37C99" w:rsidRPr="00002DEB" w:rsidRDefault="00D37C99" w:rsidP="009F3ED0">
            <w:pPr>
              <w:rPr>
                <w:color w:val="000000"/>
                <w:sz w:val="22"/>
                <w:szCs w:val="22"/>
              </w:rPr>
            </w:pPr>
            <w:r w:rsidRPr="00002DEB">
              <w:rPr>
                <w:color w:val="000000"/>
                <w:sz w:val="22"/>
                <w:szCs w:val="22"/>
              </w:rPr>
              <w:t>1,0</w:t>
            </w:r>
          </w:p>
        </w:tc>
        <w:tc>
          <w:tcPr>
            <w:tcW w:w="938" w:type="dxa"/>
            <w:tcBorders>
              <w:top w:val="nil"/>
              <w:left w:val="nil"/>
              <w:bottom w:val="single" w:sz="4" w:space="0" w:color="auto"/>
              <w:right w:val="single" w:sz="4" w:space="0" w:color="auto"/>
            </w:tcBorders>
            <w:shd w:val="clear" w:color="auto" w:fill="auto"/>
            <w:vAlign w:val="center"/>
          </w:tcPr>
          <w:p w14:paraId="1A4E3767" w14:textId="77777777" w:rsidR="00D37C99" w:rsidRPr="00002DEB" w:rsidRDefault="00D37C99" w:rsidP="009F3ED0">
            <w:pPr>
              <w:rPr>
                <w:color w:val="000000"/>
                <w:sz w:val="22"/>
                <w:szCs w:val="22"/>
              </w:rPr>
            </w:pPr>
            <w:r w:rsidRPr="00002DEB">
              <w:rPr>
                <w:color w:val="000000"/>
                <w:sz w:val="22"/>
                <w:szCs w:val="22"/>
              </w:rPr>
              <w:t>264,4</w:t>
            </w:r>
          </w:p>
        </w:tc>
        <w:tc>
          <w:tcPr>
            <w:tcW w:w="711" w:type="dxa"/>
            <w:tcBorders>
              <w:top w:val="nil"/>
              <w:left w:val="nil"/>
              <w:bottom w:val="single" w:sz="4" w:space="0" w:color="auto"/>
              <w:right w:val="single" w:sz="4" w:space="0" w:color="auto"/>
            </w:tcBorders>
            <w:shd w:val="clear" w:color="auto" w:fill="auto"/>
            <w:vAlign w:val="center"/>
          </w:tcPr>
          <w:p w14:paraId="45B024A3" w14:textId="77777777" w:rsidR="00D37C99" w:rsidRPr="00002DEB" w:rsidRDefault="00D37C99" w:rsidP="009F3ED0">
            <w:pPr>
              <w:rPr>
                <w:color w:val="000000"/>
                <w:sz w:val="22"/>
                <w:szCs w:val="22"/>
              </w:rPr>
            </w:pPr>
            <w:r w:rsidRPr="00002DEB">
              <w:rPr>
                <w:color w:val="000000"/>
                <w:sz w:val="22"/>
                <w:szCs w:val="22"/>
              </w:rPr>
              <w:t>0,8</w:t>
            </w:r>
          </w:p>
        </w:tc>
        <w:tc>
          <w:tcPr>
            <w:tcW w:w="938" w:type="dxa"/>
            <w:tcBorders>
              <w:top w:val="nil"/>
              <w:left w:val="nil"/>
              <w:bottom w:val="single" w:sz="4" w:space="0" w:color="auto"/>
              <w:right w:val="single" w:sz="4" w:space="0" w:color="auto"/>
            </w:tcBorders>
            <w:shd w:val="clear" w:color="auto" w:fill="auto"/>
            <w:vAlign w:val="center"/>
          </w:tcPr>
          <w:p w14:paraId="117A603A" w14:textId="77777777" w:rsidR="00D37C99" w:rsidRPr="00002DEB" w:rsidRDefault="00D37C99" w:rsidP="009F3ED0">
            <w:pPr>
              <w:rPr>
                <w:color w:val="000000"/>
                <w:sz w:val="22"/>
                <w:szCs w:val="22"/>
              </w:rPr>
            </w:pPr>
            <w:r w:rsidRPr="00002DEB">
              <w:rPr>
                <w:color w:val="000000"/>
                <w:sz w:val="22"/>
                <w:szCs w:val="22"/>
              </w:rPr>
              <w:t>577,7</w:t>
            </w:r>
          </w:p>
        </w:tc>
        <w:tc>
          <w:tcPr>
            <w:tcW w:w="711" w:type="dxa"/>
            <w:tcBorders>
              <w:top w:val="nil"/>
              <w:left w:val="nil"/>
              <w:bottom w:val="single" w:sz="4" w:space="0" w:color="auto"/>
              <w:right w:val="single" w:sz="4" w:space="0" w:color="auto"/>
            </w:tcBorders>
            <w:shd w:val="clear" w:color="auto" w:fill="auto"/>
            <w:vAlign w:val="center"/>
          </w:tcPr>
          <w:p w14:paraId="1ECA50D6" w14:textId="77777777" w:rsidR="00D37C99" w:rsidRPr="00002DEB" w:rsidRDefault="00D37C99" w:rsidP="009F3ED0">
            <w:pPr>
              <w:rPr>
                <w:color w:val="000000"/>
                <w:sz w:val="22"/>
                <w:szCs w:val="22"/>
              </w:rPr>
            </w:pPr>
            <w:r w:rsidRPr="00002DEB">
              <w:rPr>
                <w:color w:val="000000"/>
                <w:sz w:val="22"/>
                <w:szCs w:val="22"/>
              </w:rPr>
              <w:t>2,5</w:t>
            </w:r>
          </w:p>
        </w:tc>
        <w:tc>
          <w:tcPr>
            <w:tcW w:w="938" w:type="dxa"/>
            <w:tcBorders>
              <w:top w:val="nil"/>
              <w:left w:val="nil"/>
              <w:bottom w:val="single" w:sz="4" w:space="0" w:color="auto"/>
              <w:right w:val="single" w:sz="4" w:space="0" w:color="auto"/>
            </w:tcBorders>
            <w:shd w:val="clear" w:color="auto" w:fill="auto"/>
            <w:vAlign w:val="center"/>
          </w:tcPr>
          <w:p w14:paraId="528BEB52" w14:textId="77777777" w:rsidR="00D37C99" w:rsidRPr="00002DEB" w:rsidRDefault="00D37C99" w:rsidP="009F3ED0">
            <w:pPr>
              <w:rPr>
                <w:color w:val="000000"/>
                <w:sz w:val="22"/>
                <w:szCs w:val="22"/>
              </w:rPr>
            </w:pPr>
            <w:r w:rsidRPr="00002DEB">
              <w:rPr>
                <w:color w:val="000000"/>
                <w:sz w:val="22"/>
                <w:szCs w:val="22"/>
              </w:rPr>
              <w:t>4089,2</w:t>
            </w:r>
          </w:p>
        </w:tc>
        <w:tc>
          <w:tcPr>
            <w:tcW w:w="711" w:type="dxa"/>
            <w:tcBorders>
              <w:top w:val="nil"/>
              <w:left w:val="nil"/>
              <w:bottom w:val="single" w:sz="4" w:space="0" w:color="auto"/>
              <w:right w:val="single" w:sz="8" w:space="0" w:color="auto"/>
            </w:tcBorders>
            <w:shd w:val="clear" w:color="auto" w:fill="auto"/>
            <w:vAlign w:val="center"/>
          </w:tcPr>
          <w:p w14:paraId="5CCF90DD" w14:textId="77777777" w:rsidR="00D37C99" w:rsidRPr="00002DEB" w:rsidRDefault="00D37C99" w:rsidP="009F3ED0">
            <w:pPr>
              <w:rPr>
                <w:color w:val="000000"/>
                <w:sz w:val="22"/>
                <w:szCs w:val="22"/>
              </w:rPr>
            </w:pPr>
            <w:r w:rsidRPr="00002DEB">
              <w:rPr>
                <w:color w:val="000000"/>
                <w:sz w:val="22"/>
                <w:szCs w:val="22"/>
              </w:rPr>
              <w:t>15,3</w:t>
            </w:r>
          </w:p>
        </w:tc>
      </w:tr>
      <w:tr w:rsidR="00D37C99" w:rsidRPr="00255B90" w14:paraId="110C7138" w14:textId="77777777" w:rsidTr="00002DEB">
        <w:trPr>
          <w:trHeight w:val="255"/>
        </w:trPr>
        <w:tc>
          <w:tcPr>
            <w:tcW w:w="2282" w:type="dxa"/>
            <w:tcBorders>
              <w:top w:val="nil"/>
              <w:left w:val="single" w:sz="8" w:space="0" w:color="auto"/>
              <w:bottom w:val="single" w:sz="4" w:space="0" w:color="auto"/>
              <w:right w:val="single" w:sz="4" w:space="0" w:color="auto"/>
            </w:tcBorders>
            <w:shd w:val="clear" w:color="auto" w:fill="auto"/>
            <w:vAlign w:val="center"/>
          </w:tcPr>
          <w:p w14:paraId="5B949182" w14:textId="77777777" w:rsidR="00D37C99" w:rsidRPr="00002DEB" w:rsidRDefault="00D37C99" w:rsidP="009F3ED0">
            <w:pPr>
              <w:jc w:val="both"/>
              <w:rPr>
                <w:color w:val="000000"/>
                <w:sz w:val="22"/>
                <w:szCs w:val="22"/>
              </w:rPr>
            </w:pPr>
            <w:r w:rsidRPr="00002DEB">
              <w:rPr>
                <w:color w:val="000000"/>
                <w:sz w:val="22"/>
                <w:szCs w:val="22"/>
              </w:rPr>
              <w:t>Производство неметаллических минеральных продуктов</w:t>
            </w:r>
          </w:p>
        </w:tc>
        <w:tc>
          <w:tcPr>
            <w:tcW w:w="832" w:type="dxa"/>
            <w:tcBorders>
              <w:top w:val="nil"/>
              <w:left w:val="nil"/>
              <w:bottom w:val="single" w:sz="4" w:space="0" w:color="auto"/>
              <w:right w:val="single" w:sz="4" w:space="0" w:color="auto"/>
            </w:tcBorders>
            <w:shd w:val="clear" w:color="auto" w:fill="auto"/>
            <w:vAlign w:val="center"/>
          </w:tcPr>
          <w:p w14:paraId="6D9F1745" w14:textId="77777777" w:rsidR="00D37C99" w:rsidRPr="00002DEB" w:rsidRDefault="00D37C99" w:rsidP="009F3ED0">
            <w:pPr>
              <w:rPr>
                <w:color w:val="000000"/>
                <w:sz w:val="22"/>
                <w:szCs w:val="22"/>
              </w:rPr>
            </w:pPr>
            <w:r w:rsidRPr="00002DEB">
              <w:rPr>
                <w:color w:val="000000"/>
                <w:sz w:val="22"/>
                <w:szCs w:val="22"/>
              </w:rPr>
              <w:t>3414,1</w:t>
            </w:r>
          </w:p>
        </w:tc>
        <w:tc>
          <w:tcPr>
            <w:tcW w:w="711" w:type="dxa"/>
            <w:tcBorders>
              <w:top w:val="nil"/>
              <w:left w:val="nil"/>
              <w:bottom w:val="single" w:sz="4" w:space="0" w:color="auto"/>
              <w:right w:val="single" w:sz="4" w:space="0" w:color="auto"/>
            </w:tcBorders>
            <w:shd w:val="clear" w:color="auto" w:fill="auto"/>
            <w:vAlign w:val="center"/>
          </w:tcPr>
          <w:p w14:paraId="0B4C9340" w14:textId="77777777" w:rsidR="00D37C99" w:rsidRPr="00002DEB" w:rsidRDefault="00D37C99" w:rsidP="009F3ED0">
            <w:pPr>
              <w:rPr>
                <w:color w:val="000000"/>
                <w:sz w:val="22"/>
                <w:szCs w:val="22"/>
              </w:rPr>
            </w:pPr>
            <w:r w:rsidRPr="00002DEB">
              <w:rPr>
                <w:color w:val="000000"/>
                <w:sz w:val="22"/>
                <w:szCs w:val="22"/>
              </w:rPr>
              <w:t>61,2</w:t>
            </w:r>
          </w:p>
        </w:tc>
        <w:tc>
          <w:tcPr>
            <w:tcW w:w="938" w:type="dxa"/>
            <w:tcBorders>
              <w:top w:val="nil"/>
              <w:left w:val="nil"/>
              <w:bottom w:val="single" w:sz="4" w:space="0" w:color="auto"/>
              <w:right w:val="single" w:sz="4" w:space="0" w:color="auto"/>
            </w:tcBorders>
            <w:shd w:val="clear" w:color="auto" w:fill="auto"/>
            <w:vAlign w:val="center"/>
          </w:tcPr>
          <w:p w14:paraId="13B9C85B" w14:textId="77777777" w:rsidR="00D37C99" w:rsidRPr="00002DEB" w:rsidRDefault="00D37C99" w:rsidP="009F3ED0">
            <w:pPr>
              <w:rPr>
                <w:color w:val="000000"/>
                <w:sz w:val="22"/>
                <w:szCs w:val="22"/>
              </w:rPr>
            </w:pPr>
            <w:r w:rsidRPr="00002DEB">
              <w:rPr>
                <w:color w:val="000000"/>
                <w:sz w:val="22"/>
                <w:szCs w:val="22"/>
              </w:rPr>
              <w:t>2092,6</w:t>
            </w:r>
          </w:p>
        </w:tc>
        <w:tc>
          <w:tcPr>
            <w:tcW w:w="711" w:type="dxa"/>
            <w:tcBorders>
              <w:top w:val="nil"/>
              <w:left w:val="nil"/>
              <w:bottom w:val="single" w:sz="4" w:space="0" w:color="auto"/>
              <w:right w:val="single" w:sz="4" w:space="0" w:color="auto"/>
            </w:tcBorders>
            <w:shd w:val="clear" w:color="auto" w:fill="auto"/>
            <w:vAlign w:val="center"/>
          </w:tcPr>
          <w:p w14:paraId="5948172F" w14:textId="77777777" w:rsidR="00D37C99" w:rsidRPr="00002DEB" w:rsidRDefault="00D37C99" w:rsidP="009F3ED0">
            <w:pPr>
              <w:rPr>
                <w:color w:val="000000"/>
                <w:sz w:val="22"/>
                <w:szCs w:val="22"/>
              </w:rPr>
            </w:pPr>
            <w:r w:rsidRPr="00002DEB">
              <w:rPr>
                <w:color w:val="000000"/>
                <w:sz w:val="22"/>
                <w:szCs w:val="22"/>
              </w:rPr>
              <w:t>13,2</w:t>
            </w:r>
          </w:p>
        </w:tc>
        <w:tc>
          <w:tcPr>
            <w:tcW w:w="938" w:type="dxa"/>
            <w:tcBorders>
              <w:top w:val="nil"/>
              <w:left w:val="nil"/>
              <w:bottom w:val="single" w:sz="4" w:space="0" w:color="auto"/>
              <w:right w:val="single" w:sz="4" w:space="0" w:color="auto"/>
            </w:tcBorders>
            <w:shd w:val="clear" w:color="auto" w:fill="auto"/>
            <w:vAlign w:val="center"/>
          </w:tcPr>
          <w:p w14:paraId="3DAE54E5" w14:textId="77777777" w:rsidR="00D37C99" w:rsidRPr="00002DEB" w:rsidRDefault="00D37C99" w:rsidP="009F3ED0">
            <w:pPr>
              <w:rPr>
                <w:color w:val="000000"/>
                <w:sz w:val="22"/>
                <w:szCs w:val="22"/>
              </w:rPr>
            </w:pPr>
            <w:r w:rsidRPr="00002DEB">
              <w:rPr>
                <w:color w:val="000000"/>
                <w:sz w:val="22"/>
                <w:szCs w:val="22"/>
              </w:rPr>
              <w:t>5588,0</w:t>
            </w:r>
          </w:p>
        </w:tc>
        <w:tc>
          <w:tcPr>
            <w:tcW w:w="711" w:type="dxa"/>
            <w:tcBorders>
              <w:top w:val="nil"/>
              <w:left w:val="nil"/>
              <w:bottom w:val="single" w:sz="4" w:space="0" w:color="auto"/>
              <w:right w:val="single" w:sz="4" w:space="0" w:color="auto"/>
            </w:tcBorders>
            <w:shd w:val="clear" w:color="auto" w:fill="auto"/>
            <w:vAlign w:val="center"/>
          </w:tcPr>
          <w:p w14:paraId="63FBA177" w14:textId="77777777" w:rsidR="00D37C99" w:rsidRPr="00002DEB" w:rsidRDefault="00D37C99" w:rsidP="009F3ED0">
            <w:pPr>
              <w:rPr>
                <w:color w:val="000000"/>
                <w:sz w:val="22"/>
                <w:szCs w:val="22"/>
              </w:rPr>
            </w:pPr>
            <w:r w:rsidRPr="00002DEB">
              <w:rPr>
                <w:color w:val="000000"/>
                <w:sz w:val="22"/>
                <w:szCs w:val="22"/>
              </w:rPr>
              <w:t>17,5</w:t>
            </w:r>
          </w:p>
        </w:tc>
        <w:tc>
          <w:tcPr>
            <w:tcW w:w="938" w:type="dxa"/>
            <w:tcBorders>
              <w:top w:val="nil"/>
              <w:left w:val="nil"/>
              <w:bottom w:val="single" w:sz="4" w:space="0" w:color="auto"/>
              <w:right w:val="single" w:sz="4" w:space="0" w:color="auto"/>
            </w:tcBorders>
            <w:shd w:val="clear" w:color="auto" w:fill="auto"/>
            <w:noWrap/>
            <w:vAlign w:val="center"/>
          </w:tcPr>
          <w:p w14:paraId="476E4EFC" w14:textId="77777777" w:rsidR="00D37C99" w:rsidRPr="00002DEB" w:rsidRDefault="00D37C99" w:rsidP="009F3ED0">
            <w:pPr>
              <w:rPr>
                <w:color w:val="auto"/>
                <w:sz w:val="22"/>
                <w:szCs w:val="22"/>
              </w:rPr>
            </w:pPr>
            <w:r w:rsidRPr="00002DEB">
              <w:rPr>
                <w:color w:val="auto"/>
                <w:sz w:val="22"/>
                <w:szCs w:val="22"/>
              </w:rPr>
              <w:t>3932,9</w:t>
            </w:r>
          </w:p>
        </w:tc>
        <w:tc>
          <w:tcPr>
            <w:tcW w:w="711" w:type="dxa"/>
            <w:tcBorders>
              <w:top w:val="nil"/>
              <w:left w:val="nil"/>
              <w:bottom w:val="single" w:sz="4" w:space="0" w:color="auto"/>
              <w:right w:val="single" w:sz="4" w:space="0" w:color="auto"/>
            </w:tcBorders>
            <w:shd w:val="clear" w:color="auto" w:fill="auto"/>
            <w:vAlign w:val="center"/>
          </w:tcPr>
          <w:p w14:paraId="6DD903F1" w14:textId="77777777" w:rsidR="00D37C99" w:rsidRPr="00002DEB" w:rsidRDefault="00D37C99" w:rsidP="009F3ED0">
            <w:pPr>
              <w:rPr>
                <w:color w:val="000000"/>
                <w:sz w:val="22"/>
                <w:szCs w:val="22"/>
              </w:rPr>
            </w:pPr>
            <w:r w:rsidRPr="00002DEB">
              <w:rPr>
                <w:color w:val="000000"/>
                <w:sz w:val="22"/>
                <w:szCs w:val="22"/>
              </w:rPr>
              <w:t>17,0</w:t>
            </w:r>
          </w:p>
        </w:tc>
        <w:tc>
          <w:tcPr>
            <w:tcW w:w="938" w:type="dxa"/>
            <w:tcBorders>
              <w:top w:val="nil"/>
              <w:left w:val="nil"/>
              <w:bottom w:val="single" w:sz="4" w:space="0" w:color="auto"/>
              <w:right w:val="single" w:sz="4" w:space="0" w:color="auto"/>
            </w:tcBorders>
            <w:shd w:val="clear" w:color="auto" w:fill="auto"/>
            <w:noWrap/>
            <w:vAlign w:val="center"/>
          </w:tcPr>
          <w:p w14:paraId="3979320E" w14:textId="77777777" w:rsidR="00D37C99" w:rsidRPr="00002DEB" w:rsidRDefault="00D37C99" w:rsidP="009F3ED0">
            <w:pPr>
              <w:rPr>
                <w:color w:val="auto"/>
                <w:sz w:val="22"/>
                <w:szCs w:val="22"/>
              </w:rPr>
            </w:pPr>
            <w:r w:rsidRPr="00002DEB">
              <w:rPr>
                <w:color w:val="auto"/>
                <w:sz w:val="22"/>
                <w:szCs w:val="22"/>
              </w:rPr>
              <w:t>4208,5</w:t>
            </w:r>
          </w:p>
        </w:tc>
        <w:tc>
          <w:tcPr>
            <w:tcW w:w="711" w:type="dxa"/>
            <w:tcBorders>
              <w:top w:val="nil"/>
              <w:left w:val="nil"/>
              <w:bottom w:val="single" w:sz="4" w:space="0" w:color="auto"/>
              <w:right w:val="single" w:sz="8" w:space="0" w:color="auto"/>
            </w:tcBorders>
            <w:shd w:val="clear" w:color="auto" w:fill="auto"/>
            <w:vAlign w:val="center"/>
          </w:tcPr>
          <w:p w14:paraId="79822683" w14:textId="77777777" w:rsidR="00D37C99" w:rsidRPr="00002DEB" w:rsidRDefault="00D37C99" w:rsidP="009F3ED0">
            <w:pPr>
              <w:rPr>
                <w:color w:val="000000"/>
                <w:sz w:val="22"/>
                <w:szCs w:val="22"/>
              </w:rPr>
            </w:pPr>
            <w:r w:rsidRPr="00002DEB">
              <w:rPr>
                <w:color w:val="000000"/>
                <w:sz w:val="22"/>
                <w:szCs w:val="22"/>
              </w:rPr>
              <w:t>15,8</w:t>
            </w:r>
          </w:p>
        </w:tc>
      </w:tr>
      <w:tr w:rsidR="00D37C99" w:rsidRPr="00255B90" w14:paraId="6DC39394" w14:textId="77777777" w:rsidTr="00002DEB">
        <w:trPr>
          <w:trHeight w:val="255"/>
        </w:trPr>
        <w:tc>
          <w:tcPr>
            <w:tcW w:w="2282" w:type="dxa"/>
            <w:tcBorders>
              <w:top w:val="nil"/>
              <w:left w:val="single" w:sz="8" w:space="0" w:color="auto"/>
              <w:bottom w:val="single" w:sz="4" w:space="0" w:color="auto"/>
              <w:right w:val="single" w:sz="4" w:space="0" w:color="auto"/>
            </w:tcBorders>
            <w:shd w:val="clear" w:color="auto" w:fill="auto"/>
            <w:vAlign w:val="center"/>
          </w:tcPr>
          <w:p w14:paraId="25602E1D" w14:textId="77777777" w:rsidR="00D37C99" w:rsidRPr="00002DEB" w:rsidRDefault="00D37C99" w:rsidP="009F3ED0">
            <w:pPr>
              <w:jc w:val="both"/>
              <w:rPr>
                <w:color w:val="000000"/>
                <w:sz w:val="22"/>
                <w:szCs w:val="22"/>
              </w:rPr>
            </w:pPr>
            <w:r w:rsidRPr="00002DEB">
              <w:rPr>
                <w:color w:val="000000"/>
                <w:sz w:val="22"/>
                <w:szCs w:val="22"/>
              </w:rPr>
              <w:t>Металлургическое производство</w:t>
            </w:r>
          </w:p>
        </w:tc>
        <w:tc>
          <w:tcPr>
            <w:tcW w:w="832" w:type="dxa"/>
            <w:tcBorders>
              <w:top w:val="nil"/>
              <w:left w:val="nil"/>
              <w:bottom w:val="single" w:sz="4" w:space="0" w:color="auto"/>
              <w:right w:val="single" w:sz="4" w:space="0" w:color="auto"/>
            </w:tcBorders>
            <w:shd w:val="clear" w:color="auto" w:fill="auto"/>
            <w:vAlign w:val="center"/>
          </w:tcPr>
          <w:p w14:paraId="75D5CDEC" w14:textId="77777777" w:rsidR="00D37C99" w:rsidRPr="00002DEB" w:rsidRDefault="00D37C99" w:rsidP="009F3ED0">
            <w:pPr>
              <w:rPr>
                <w:color w:val="000000"/>
                <w:sz w:val="22"/>
                <w:szCs w:val="22"/>
              </w:rPr>
            </w:pPr>
            <w:r w:rsidRPr="00002DEB">
              <w:rPr>
                <w:color w:val="000000"/>
                <w:sz w:val="22"/>
                <w:szCs w:val="22"/>
              </w:rPr>
              <w:t>395,8</w:t>
            </w:r>
          </w:p>
        </w:tc>
        <w:tc>
          <w:tcPr>
            <w:tcW w:w="711" w:type="dxa"/>
            <w:tcBorders>
              <w:top w:val="nil"/>
              <w:left w:val="nil"/>
              <w:bottom w:val="single" w:sz="4" w:space="0" w:color="auto"/>
              <w:right w:val="single" w:sz="4" w:space="0" w:color="auto"/>
            </w:tcBorders>
            <w:shd w:val="clear" w:color="auto" w:fill="auto"/>
            <w:vAlign w:val="center"/>
          </w:tcPr>
          <w:p w14:paraId="2649CA33" w14:textId="77777777" w:rsidR="00D37C99" w:rsidRPr="00002DEB" w:rsidRDefault="00D37C99" w:rsidP="009F3ED0">
            <w:pPr>
              <w:rPr>
                <w:color w:val="000000"/>
                <w:sz w:val="22"/>
                <w:szCs w:val="22"/>
              </w:rPr>
            </w:pPr>
            <w:r w:rsidRPr="00002DEB">
              <w:rPr>
                <w:color w:val="000000"/>
                <w:sz w:val="22"/>
                <w:szCs w:val="22"/>
              </w:rPr>
              <w:t>7,1</w:t>
            </w:r>
          </w:p>
        </w:tc>
        <w:tc>
          <w:tcPr>
            <w:tcW w:w="938" w:type="dxa"/>
            <w:tcBorders>
              <w:top w:val="nil"/>
              <w:left w:val="nil"/>
              <w:bottom w:val="single" w:sz="4" w:space="0" w:color="auto"/>
              <w:right w:val="single" w:sz="4" w:space="0" w:color="auto"/>
            </w:tcBorders>
            <w:shd w:val="clear" w:color="auto" w:fill="auto"/>
            <w:vAlign w:val="center"/>
          </w:tcPr>
          <w:p w14:paraId="77DEDCEB" w14:textId="77777777" w:rsidR="00D37C99" w:rsidRPr="00002DEB" w:rsidRDefault="00D37C99" w:rsidP="009F3ED0">
            <w:pPr>
              <w:rPr>
                <w:color w:val="000000"/>
                <w:sz w:val="22"/>
                <w:szCs w:val="22"/>
              </w:rPr>
            </w:pPr>
            <w:r w:rsidRPr="00002DEB">
              <w:rPr>
                <w:color w:val="000000"/>
                <w:sz w:val="22"/>
                <w:szCs w:val="22"/>
              </w:rPr>
              <w:t>10603,9</w:t>
            </w:r>
          </w:p>
        </w:tc>
        <w:tc>
          <w:tcPr>
            <w:tcW w:w="711" w:type="dxa"/>
            <w:tcBorders>
              <w:top w:val="nil"/>
              <w:left w:val="nil"/>
              <w:bottom w:val="single" w:sz="4" w:space="0" w:color="auto"/>
              <w:right w:val="single" w:sz="4" w:space="0" w:color="auto"/>
            </w:tcBorders>
            <w:shd w:val="clear" w:color="auto" w:fill="auto"/>
            <w:vAlign w:val="center"/>
          </w:tcPr>
          <w:p w14:paraId="3BCE0DC5" w14:textId="77777777" w:rsidR="00D37C99" w:rsidRPr="00002DEB" w:rsidRDefault="00D37C99" w:rsidP="009F3ED0">
            <w:pPr>
              <w:rPr>
                <w:color w:val="000000"/>
                <w:sz w:val="22"/>
                <w:szCs w:val="22"/>
              </w:rPr>
            </w:pPr>
            <w:r w:rsidRPr="00002DEB">
              <w:rPr>
                <w:color w:val="000000"/>
                <w:sz w:val="22"/>
                <w:szCs w:val="22"/>
              </w:rPr>
              <w:t>66,8</w:t>
            </w:r>
          </w:p>
        </w:tc>
        <w:tc>
          <w:tcPr>
            <w:tcW w:w="938" w:type="dxa"/>
            <w:tcBorders>
              <w:top w:val="nil"/>
              <w:left w:val="nil"/>
              <w:bottom w:val="single" w:sz="4" w:space="0" w:color="auto"/>
              <w:right w:val="single" w:sz="4" w:space="0" w:color="auto"/>
            </w:tcBorders>
            <w:shd w:val="clear" w:color="auto" w:fill="auto"/>
            <w:vAlign w:val="center"/>
          </w:tcPr>
          <w:p w14:paraId="6AF315B5" w14:textId="77777777" w:rsidR="00D37C99" w:rsidRPr="00002DEB" w:rsidRDefault="00D37C99" w:rsidP="009F3ED0">
            <w:pPr>
              <w:rPr>
                <w:color w:val="000000"/>
                <w:sz w:val="22"/>
                <w:szCs w:val="22"/>
              </w:rPr>
            </w:pPr>
            <w:r w:rsidRPr="00002DEB">
              <w:rPr>
                <w:color w:val="000000"/>
                <w:sz w:val="22"/>
                <w:szCs w:val="22"/>
              </w:rPr>
              <w:t>12453,4</w:t>
            </w:r>
          </w:p>
        </w:tc>
        <w:tc>
          <w:tcPr>
            <w:tcW w:w="711" w:type="dxa"/>
            <w:tcBorders>
              <w:top w:val="nil"/>
              <w:left w:val="nil"/>
              <w:bottom w:val="single" w:sz="4" w:space="0" w:color="auto"/>
              <w:right w:val="single" w:sz="4" w:space="0" w:color="auto"/>
            </w:tcBorders>
            <w:shd w:val="clear" w:color="auto" w:fill="auto"/>
            <w:vAlign w:val="center"/>
          </w:tcPr>
          <w:p w14:paraId="0A94A41D" w14:textId="77777777" w:rsidR="00D37C99" w:rsidRPr="00002DEB" w:rsidRDefault="00D37C99" w:rsidP="009F3ED0">
            <w:pPr>
              <w:rPr>
                <w:color w:val="000000"/>
                <w:sz w:val="22"/>
                <w:szCs w:val="22"/>
              </w:rPr>
            </w:pPr>
            <w:r w:rsidRPr="00002DEB">
              <w:rPr>
                <w:color w:val="000000"/>
                <w:sz w:val="22"/>
                <w:szCs w:val="22"/>
              </w:rPr>
              <w:t>39,0</w:t>
            </w:r>
          </w:p>
        </w:tc>
        <w:tc>
          <w:tcPr>
            <w:tcW w:w="938" w:type="dxa"/>
            <w:tcBorders>
              <w:top w:val="nil"/>
              <w:left w:val="nil"/>
              <w:bottom w:val="single" w:sz="4" w:space="0" w:color="auto"/>
              <w:right w:val="single" w:sz="4" w:space="0" w:color="auto"/>
            </w:tcBorders>
            <w:shd w:val="clear" w:color="auto" w:fill="auto"/>
            <w:noWrap/>
            <w:vAlign w:val="center"/>
          </w:tcPr>
          <w:p w14:paraId="03689A9F" w14:textId="77777777" w:rsidR="00D37C99" w:rsidRPr="00002DEB" w:rsidRDefault="00D37C99" w:rsidP="009F3ED0">
            <w:pPr>
              <w:rPr>
                <w:color w:val="auto"/>
                <w:sz w:val="22"/>
                <w:szCs w:val="22"/>
              </w:rPr>
            </w:pPr>
            <w:r w:rsidRPr="00002DEB">
              <w:rPr>
                <w:color w:val="auto"/>
                <w:sz w:val="22"/>
                <w:szCs w:val="22"/>
              </w:rPr>
              <w:t>8130,7</w:t>
            </w:r>
          </w:p>
        </w:tc>
        <w:tc>
          <w:tcPr>
            <w:tcW w:w="711" w:type="dxa"/>
            <w:tcBorders>
              <w:top w:val="nil"/>
              <w:left w:val="nil"/>
              <w:bottom w:val="single" w:sz="4" w:space="0" w:color="auto"/>
              <w:right w:val="single" w:sz="4" w:space="0" w:color="auto"/>
            </w:tcBorders>
            <w:shd w:val="clear" w:color="auto" w:fill="auto"/>
            <w:vAlign w:val="center"/>
          </w:tcPr>
          <w:p w14:paraId="5F006E12" w14:textId="77777777" w:rsidR="00D37C99" w:rsidRPr="00002DEB" w:rsidRDefault="00D37C99" w:rsidP="009F3ED0">
            <w:pPr>
              <w:rPr>
                <w:color w:val="000000"/>
                <w:sz w:val="22"/>
                <w:szCs w:val="22"/>
              </w:rPr>
            </w:pPr>
            <w:r w:rsidRPr="00002DEB">
              <w:rPr>
                <w:color w:val="000000"/>
                <w:sz w:val="22"/>
                <w:szCs w:val="22"/>
              </w:rPr>
              <w:t>35,1</w:t>
            </w:r>
          </w:p>
        </w:tc>
        <w:tc>
          <w:tcPr>
            <w:tcW w:w="938" w:type="dxa"/>
            <w:tcBorders>
              <w:top w:val="nil"/>
              <w:left w:val="nil"/>
              <w:bottom w:val="single" w:sz="4" w:space="0" w:color="auto"/>
              <w:right w:val="single" w:sz="4" w:space="0" w:color="auto"/>
            </w:tcBorders>
            <w:shd w:val="clear" w:color="auto" w:fill="auto"/>
            <w:noWrap/>
            <w:vAlign w:val="center"/>
          </w:tcPr>
          <w:p w14:paraId="2E8B9E1A" w14:textId="77777777" w:rsidR="00D37C99" w:rsidRPr="00002DEB" w:rsidRDefault="00D37C99" w:rsidP="009F3ED0">
            <w:pPr>
              <w:rPr>
                <w:color w:val="auto"/>
                <w:sz w:val="22"/>
                <w:szCs w:val="22"/>
              </w:rPr>
            </w:pPr>
            <w:r w:rsidRPr="00002DEB">
              <w:rPr>
                <w:color w:val="auto"/>
                <w:sz w:val="22"/>
                <w:szCs w:val="22"/>
              </w:rPr>
              <w:t>5925,5</w:t>
            </w:r>
          </w:p>
        </w:tc>
        <w:tc>
          <w:tcPr>
            <w:tcW w:w="711" w:type="dxa"/>
            <w:tcBorders>
              <w:top w:val="nil"/>
              <w:left w:val="nil"/>
              <w:bottom w:val="single" w:sz="4" w:space="0" w:color="auto"/>
              <w:right w:val="single" w:sz="8" w:space="0" w:color="auto"/>
            </w:tcBorders>
            <w:shd w:val="clear" w:color="auto" w:fill="auto"/>
            <w:vAlign w:val="center"/>
          </w:tcPr>
          <w:p w14:paraId="3D3D250F" w14:textId="77777777" w:rsidR="00D37C99" w:rsidRPr="00002DEB" w:rsidRDefault="00D37C99" w:rsidP="009F3ED0">
            <w:pPr>
              <w:rPr>
                <w:color w:val="000000"/>
                <w:sz w:val="22"/>
                <w:szCs w:val="22"/>
              </w:rPr>
            </w:pPr>
            <w:r w:rsidRPr="00002DEB">
              <w:rPr>
                <w:color w:val="000000"/>
                <w:sz w:val="22"/>
                <w:szCs w:val="22"/>
              </w:rPr>
              <w:t>22,2</w:t>
            </w:r>
          </w:p>
        </w:tc>
      </w:tr>
      <w:tr w:rsidR="00D37C99" w:rsidRPr="00255B90" w14:paraId="379133B8" w14:textId="77777777" w:rsidTr="00002DEB">
        <w:trPr>
          <w:trHeight w:val="645"/>
        </w:trPr>
        <w:tc>
          <w:tcPr>
            <w:tcW w:w="2282" w:type="dxa"/>
            <w:tcBorders>
              <w:top w:val="nil"/>
              <w:left w:val="single" w:sz="8" w:space="0" w:color="auto"/>
              <w:bottom w:val="single" w:sz="4" w:space="0" w:color="auto"/>
              <w:right w:val="single" w:sz="4" w:space="0" w:color="auto"/>
            </w:tcBorders>
            <w:shd w:val="clear" w:color="auto" w:fill="auto"/>
            <w:vAlign w:val="center"/>
          </w:tcPr>
          <w:p w14:paraId="03017A86" w14:textId="77777777" w:rsidR="00D37C99" w:rsidRPr="00002DEB" w:rsidRDefault="00D37C99" w:rsidP="009F3ED0">
            <w:pPr>
              <w:jc w:val="both"/>
              <w:rPr>
                <w:color w:val="000000"/>
                <w:sz w:val="22"/>
                <w:szCs w:val="22"/>
              </w:rPr>
            </w:pPr>
            <w:r w:rsidRPr="00002DEB">
              <w:rPr>
                <w:color w:val="000000"/>
                <w:sz w:val="22"/>
                <w:szCs w:val="22"/>
              </w:rPr>
              <w:t>Производство машин и оборудования (включая электрическое и прочее оборудование, транспортные средства)</w:t>
            </w:r>
          </w:p>
        </w:tc>
        <w:tc>
          <w:tcPr>
            <w:tcW w:w="832" w:type="dxa"/>
            <w:tcBorders>
              <w:top w:val="nil"/>
              <w:left w:val="nil"/>
              <w:bottom w:val="single" w:sz="4" w:space="0" w:color="auto"/>
              <w:right w:val="single" w:sz="4" w:space="0" w:color="auto"/>
            </w:tcBorders>
            <w:shd w:val="clear" w:color="auto" w:fill="auto"/>
            <w:vAlign w:val="center"/>
          </w:tcPr>
          <w:p w14:paraId="6AC60D91" w14:textId="77777777" w:rsidR="00D37C99" w:rsidRPr="00002DEB" w:rsidRDefault="00D37C99" w:rsidP="009F3ED0">
            <w:pPr>
              <w:rPr>
                <w:color w:val="000000"/>
                <w:sz w:val="22"/>
                <w:szCs w:val="22"/>
              </w:rPr>
            </w:pPr>
            <w:r w:rsidRPr="00002DEB">
              <w:rPr>
                <w:color w:val="000000"/>
                <w:sz w:val="22"/>
                <w:szCs w:val="22"/>
              </w:rPr>
              <w:t>699,8</w:t>
            </w:r>
          </w:p>
        </w:tc>
        <w:tc>
          <w:tcPr>
            <w:tcW w:w="711" w:type="dxa"/>
            <w:tcBorders>
              <w:top w:val="nil"/>
              <w:left w:val="nil"/>
              <w:bottom w:val="single" w:sz="4" w:space="0" w:color="auto"/>
              <w:right w:val="single" w:sz="4" w:space="0" w:color="auto"/>
            </w:tcBorders>
            <w:shd w:val="clear" w:color="auto" w:fill="auto"/>
            <w:vAlign w:val="center"/>
          </w:tcPr>
          <w:p w14:paraId="4B0357EF" w14:textId="77777777" w:rsidR="00D37C99" w:rsidRPr="00002DEB" w:rsidRDefault="00D37C99" w:rsidP="009F3ED0">
            <w:pPr>
              <w:rPr>
                <w:color w:val="000000"/>
                <w:sz w:val="22"/>
                <w:szCs w:val="22"/>
              </w:rPr>
            </w:pPr>
            <w:r w:rsidRPr="00002DEB">
              <w:rPr>
                <w:color w:val="000000"/>
                <w:sz w:val="22"/>
                <w:szCs w:val="22"/>
              </w:rPr>
              <w:t>12,6</w:t>
            </w:r>
          </w:p>
        </w:tc>
        <w:tc>
          <w:tcPr>
            <w:tcW w:w="938" w:type="dxa"/>
            <w:tcBorders>
              <w:top w:val="nil"/>
              <w:left w:val="nil"/>
              <w:bottom w:val="single" w:sz="4" w:space="0" w:color="auto"/>
              <w:right w:val="single" w:sz="4" w:space="0" w:color="auto"/>
            </w:tcBorders>
            <w:shd w:val="clear" w:color="auto" w:fill="auto"/>
            <w:vAlign w:val="center"/>
          </w:tcPr>
          <w:p w14:paraId="5A5137BA" w14:textId="77777777" w:rsidR="00D37C99" w:rsidRPr="00002DEB" w:rsidRDefault="00D37C99" w:rsidP="009F3ED0">
            <w:pPr>
              <w:rPr>
                <w:color w:val="000000"/>
                <w:sz w:val="22"/>
                <w:szCs w:val="22"/>
              </w:rPr>
            </w:pPr>
            <w:r w:rsidRPr="00002DEB">
              <w:rPr>
                <w:color w:val="000000"/>
                <w:sz w:val="22"/>
                <w:szCs w:val="22"/>
              </w:rPr>
              <w:t>914,7</w:t>
            </w:r>
          </w:p>
        </w:tc>
        <w:tc>
          <w:tcPr>
            <w:tcW w:w="711" w:type="dxa"/>
            <w:tcBorders>
              <w:top w:val="nil"/>
              <w:left w:val="nil"/>
              <w:bottom w:val="single" w:sz="4" w:space="0" w:color="auto"/>
              <w:right w:val="single" w:sz="4" w:space="0" w:color="auto"/>
            </w:tcBorders>
            <w:shd w:val="clear" w:color="auto" w:fill="auto"/>
            <w:vAlign w:val="center"/>
          </w:tcPr>
          <w:p w14:paraId="78D3B47B" w14:textId="77777777" w:rsidR="00D37C99" w:rsidRPr="00002DEB" w:rsidRDefault="00D37C99" w:rsidP="009F3ED0">
            <w:pPr>
              <w:rPr>
                <w:color w:val="000000"/>
                <w:sz w:val="22"/>
                <w:szCs w:val="22"/>
              </w:rPr>
            </w:pPr>
            <w:r w:rsidRPr="00002DEB">
              <w:rPr>
                <w:color w:val="000000"/>
                <w:sz w:val="22"/>
                <w:szCs w:val="22"/>
              </w:rPr>
              <w:t>5,8</w:t>
            </w:r>
          </w:p>
        </w:tc>
        <w:tc>
          <w:tcPr>
            <w:tcW w:w="938" w:type="dxa"/>
            <w:tcBorders>
              <w:top w:val="nil"/>
              <w:left w:val="nil"/>
              <w:bottom w:val="single" w:sz="4" w:space="0" w:color="auto"/>
              <w:right w:val="single" w:sz="4" w:space="0" w:color="auto"/>
            </w:tcBorders>
            <w:shd w:val="clear" w:color="auto" w:fill="auto"/>
            <w:vAlign w:val="center"/>
          </w:tcPr>
          <w:p w14:paraId="6CBFD1AF" w14:textId="77777777" w:rsidR="00D37C99" w:rsidRPr="00002DEB" w:rsidRDefault="00D37C99" w:rsidP="009F3ED0">
            <w:pPr>
              <w:rPr>
                <w:color w:val="000000"/>
                <w:sz w:val="22"/>
                <w:szCs w:val="22"/>
              </w:rPr>
            </w:pPr>
            <w:r w:rsidRPr="00002DEB">
              <w:rPr>
                <w:color w:val="000000"/>
                <w:sz w:val="22"/>
                <w:szCs w:val="22"/>
              </w:rPr>
              <w:t>1507,9</w:t>
            </w:r>
          </w:p>
        </w:tc>
        <w:tc>
          <w:tcPr>
            <w:tcW w:w="711" w:type="dxa"/>
            <w:tcBorders>
              <w:top w:val="nil"/>
              <w:left w:val="nil"/>
              <w:bottom w:val="single" w:sz="4" w:space="0" w:color="auto"/>
              <w:right w:val="single" w:sz="4" w:space="0" w:color="auto"/>
            </w:tcBorders>
            <w:shd w:val="clear" w:color="auto" w:fill="auto"/>
            <w:vAlign w:val="center"/>
          </w:tcPr>
          <w:p w14:paraId="15DC2249" w14:textId="77777777" w:rsidR="00D37C99" w:rsidRPr="00002DEB" w:rsidRDefault="00D37C99" w:rsidP="009F3ED0">
            <w:pPr>
              <w:rPr>
                <w:color w:val="000000"/>
                <w:sz w:val="22"/>
                <w:szCs w:val="22"/>
              </w:rPr>
            </w:pPr>
            <w:r w:rsidRPr="00002DEB">
              <w:rPr>
                <w:color w:val="000000"/>
                <w:sz w:val="22"/>
                <w:szCs w:val="22"/>
              </w:rPr>
              <w:t>4,7</w:t>
            </w:r>
          </w:p>
        </w:tc>
        <w:tc>
          <w:tcPr>
            <w:tcW w:w="938" w:type="dxa"/>
            <w:tcBorders>
              <w:top w:val="nil"/>
              <w:left w:val="nil"/>
              <w:bottom w:val="single" w:sz="4" w:space="0" w:color="auto"/>
              <w:right w:val="single" w:sz="4" w:space="0" w:color="auto"/>
            </w:tcBorders>
            <w:shd w:val="clear" w:color="auto" w:fill="auto"/>
            <w:vAlign w:val="center"/>
          </w:tcPr>
          <w:p w14:paraId="391BF9CD" w14:textId="77777777" w:rsidR="00D37C99" w:rsidRPr="00002DEB" w:rsidRDefault="00D37C99" w:rsidP="009F3ED0">
            <w:pPr>
              <w:rPr>
                <w:color w:val="000000"/>
                <w:sz w:val="22"/>
                <w:szCs w:val="22"/>
              </w:rPr>
            </w:pPr>
            <w:r w:rsidRPr="00002DEB">
              <w:rPr>
                <w:color w:val="000000"/>
                <w:sz w:val="22"/>
                <w:szCs w:val="22"/>
              </w:rPr>
              <w:t>1964,4</w:t>
            </w:r>
          </w:p>
        </w:tc>
        <w:tc>
          <w:tcPr>
            <w:tcW w:w="711" w:type="dxa"/>
            <w:tcBorders>
              <w:top w:val="nil"/>
              <w:left w:val="nil"/>
              <w:bottom w:val="single" w:sz="4" w:space="0" w:color="auto"/>
              <w:right w:val="single" w:sz="4" w:space="0" w:color="auto"/>
            </w:tcBorders>
            <w:shd w:val="clear" w:color="auto" w:fill="auto"/>
            <w:vAlign w:val="center"/>
          </w:tcPr>
          <w:p w14:paraId="014AF88E" w14:textId="77777777" w:rsidR="00D37C99" w:rsidRPr="00002DEB" w:rsidRDefault="00D37C99" w:rsidP="009F3ED0">
            <w:pPr>
              <w:rPr>
                <w:color w:val="000000"/>
                <w:sz w:val="22"/>
                <w:szCs w:val="22"/>
              </w:rPr>
            </w:pPr>
            <w:r w:rsidRPr="00002DEB">
              <w:rPr>
                <w:color w:val="000000"/>
                <w:sz w:val="22"/>
                <w:szCs w:val="22"/>
              </w:rPr>
              <w:t>8,5</w:t>
            </w:r>
          </w:p>
        </w:tc>
        <w:tc>
          <w:tcPr>
            <w:tcW w:w="938" w:type="dxa"/>
            <w:tcBorders>
              <w:top w:val="nil"/>
              <w:left w:val="nil"/>
              <w:bottom w:val="single" w:sz="4" w:space="0" w:color="auto"/>
              <w:right w:val="single" w:sz="4" w:space="0" w:color="auto"/>
            </w:tcBorders>
            <w:shd w:val="clear" w:color="auto" w:fill="auto"/>
            <w:vAlign w:val="center"/>
          </w:tcPr>
          <w:p w14:paraId="342E1336" w14:textId="77777777" w:rsidR="00D37C99" w:rsidRPr="00002DEB" w:rsidRDefault="00D37C99" w:rsidP="009F3ED0">
            <w:pPr>
              <w:rPr>
                <w:color w:val="000000"/>
                <w:sz w:val="22"/>
                <w:szCs w:val="22"/>
              </w:rPr>
            </w:pPr>
            <w:r w:rsidRPr="00002DEB">
              <w:rPr>
                <w:color w:val="000000"/>
                <w:sz w:val="22"/>
                <w:szCs w:val="22"/>
              </w:rPr>
              <w:t>2337,7</w:t>
            </w:r>
          </w:p>
        </w:tc>
        <w:tc>
          <w:tcPr>
            <w:tcW w:w="711" w:type="dxa"/>
            <w:tcBorders>
              <w:top w:val="nil"/>
              <w:left w:val="nil"/>
              <w:bottom w:val="single" w:sz="4" w:space="0" w:color="auto"/>
              <w:right w:val="single" w:sz="8" w:space="0" w:color="auto"/>
            </w:tcBorders>
            <w:shd w:val="clear" w:color="auto" w:fill="auto"/>
            <w:vAlign w:val="center"/>
          </w:tcPr>
          <w:p w14:paraId="66A3DE3A" w14:textId="77777777" w:rsidR="00D37C99" w:rsidRPr="00002DEB" w:rsidRDefault="00D37C99" w:rsidP="009F3ED0">
            <w:pPr>
              <w:rPr>
                <w:color w:val="000000"/>
                <w:sz w:val="22"/>
                <w:szCs w:val="22"/>
              </w:rPr>
            </w:pPr>
            <w:r w:rsidRPr="00002DEB">
              <w:rPr>
                <w:color w:val="000000"/>
                <w:sz w:val="22"/>
                <w:szCs w:val="22"/>
              </w:rPr>
              <w:t>8,8</w:t>
            </w:r>
          </w:p>
        </w:tc>
      </w:tr>
      <w:tr w:rsidR="00D37C99" w:rsidRPr="00255B90" w14:paraId="292E4EBC" w14:textId="77777777" w:rsidTr="00002DEB">
        <w:trPr>
          <w:trHeight w:val="270"/>
        </w:trPr>
        <w:tc>
          <w:tcPr>
            <w:tcW w:w="2282" w:type="dxa"/>
            <w:tcBorders>
              <w:top w:val="nil"/>
              <w:left w:val="single" w:sz="8" w:space="0" w:color="auto"/>
              <w:bottom w:val="single" w:sz="8" w:space="0" w:color="auto"/>
              <w:right w:val="single" w:sz="4" w:space="0" w:color="auto"/>
            </w:tcBorders>
            <w:shd w:val="clear" w:color="auto" w:fill="auto"/>
            <w:vAlign w:val="center"/>
          </w:tcPr>
          <w:p w14:paraId="5879F781" w14:textId="77777777" w:rsidR="00D37C99" w:rsidRPr="00002DEB" w:rsidRDefault="00D37C99" w:rsidP="009F3ED0">
            <w:pPr>
              <w:jc w:val="both"/>
              <w:rPr>
                <w:color w:val="000000"/>
                <w:sz w:val="22"/>
                <w:szCs w:val="22"/>
              </w:rPr>
            </w:pPr>
            <w:r w:rsidRPr="00002DEB">
              <w:rPr>
                <w:color w:val="000000"/>
                <w:sz w:val="22"/>
                <w:szCs w:val="22"/>
              </w:rPr>
              <w:t>Иные производства</w:t>
            </w:r>
          </w:p>
        </w:tc>
        <w:tc>
          <w:tcPr>
            <w:tcW w:w="832" w:type="dxa"/>
            <w:tcBorders>
              <w:top w:val="nil"/>
              <w:left w:val="nil"/>
              <w:bottom w:val="single" w:sz="8" w:space="0" w:color="auto"/>
              <w:right w:val="single" w:sz="4" w:space="0" w:color="auto"/>
            </w:tcBorders>
            <w:shd w:val="clear" w:color="auto" w:fill="auto"/>
            <w:vAlign w:val="center"/>
          </w:tcPr>
          <w:p w14:paraId="5A18EBA6" w14:textId="77777777" w:rsidR="00D37C99" w:rsidRPr="00002DEB" w:rsidRDefault="00D37C99" w:rsidP="009F3ED0">
            <w:pPr>
              <w:rPr>
                <w:color w:val="000000"/>
                <w:sz w:val="22"/>
                <w:szCs w:val="22"/>
              </w:rPr>
            </w:pPr>
            <w:r w:rsidRPr="00002DEB">
              <w:rPr>
                <w:color w:val="000000"/>
                <w:sz w:val="22"/>
                <w:szCs w:val="22"/>
              </w:rPr>
              <w:t>153,0</w:t>
            </w:r>
          </w:p>
        </w:tc>
        <w:tc>
          <w:tcPr>
            <w:tcW w:w="711" w:type="dxa"/>
            <w:tcBorders>
              <w:top w:val="nil"/>
              <w:left w:val="nil"/>
              <w:bottom w:val="single" w:sz="8" w:space="0" w:color="auto"/>
              <w:right w:val="single" w:sz="4" w:space="0" w:color="auto"/>
            </w:tcBorders>
            <w:shd w:val="clear" w:color="auto" w:fill="auto"/>
            <w:vAlign w:val="center"/>
          </w:tcPr>
          <w:p w14:paraId="09152CB4" w14:textId="77777777" w:rsidR="00D37C99" w:rsidRPr="00002DEB" w:rsidRDefault="00D37C99" w:rsidP="009F3ED0">
            <w:pPr>
              <w:rPr>
                <w:color w:val="000000"/>
                <w:sz w:val="22"/>
                <w:szCs w:val="22"/>
              </w:rPr>
            </w:pPr>
            <w:r w:rsidRPr="00002DEB">
              <w:rPr>
                <w:color w:val="000000"/>
                <w:sz w:val="22"/>
                <w:szCs w:val="22"/>
              </w:rPr>
              <w:t>2,7</w:t>
            </w:r>
          </w:p>
        </w:tc>
        <w:tc>
          <w:tcPr>
            <w:tcW w:w="938" w:type="dxa"/>
            <w:tcBorders>
              <w:top w:val="nil"/>
              <w:left w:val="nil"/>
              <w:bottom w:val="single" w:sz="8" w:space="0" w:color="auto"/>
              <w:right w:val="single" w:sz="4" w:space="0" w:color="auto"/>
            </w:tcBorders>
            <w:shd w:val="clear" w:color="auto" w:fill="auto"/>
            <w:vAlign w:val="center"/>
          </w:tcPr>
          <w:p w14:paraId="0C60B05D" w14:textId="77777777" w:rsidR="00D37C99" w:rsidRPr="00002DEB" w:rsidRDefault="00D37C99" w:rsidP="009F3ED0">
            <w:pPr>
              <w:rPr>
                <w:color w:val="000000"/>
                <w:sz w:val="22"/>
                <w:szCs w:val="22"/>
              </w:rPr>
            </w:pPr>
            <w:r w:rsidRPr="00002DEB">
              <w:rPr>
                <w:color w:val="000000"/>
                <w:sz w:val="22"/>
                <w:szCs w:val="22"/>
              </w:rPr>
              <w:t>649,6</w:t>
            </w:r>
          </w:p>
        </w:tc>
        <w:tc>
          <w:tcPr>
            <w:tcW w:w="711" w:type="dxa"/>
            <w:tcBorders>
              <w:top w:val="nil"/>
              <w:left w:val="nil"/>
              <w:bottom w:val="single" w:sz="8" w:space="0" w:color="auto"/>
              <w:right w:val="single" w:sz="4" w:space="0" w:color="auto"/>
            </w:tcBorders>
            <w:shd w:val="clear" w:color="auto" w:fill="auto"/>
            <w:vAlign w:val="center"/>
          </w:tcPr>
          <w:p w14:paraId="745A9163" w14:textId="77777777" w:rsidR="00D37C99" w:rsidRPr="00002DEB" w:rsidRDefault="00D37C99" w:rsidP="009F3ED0">
            <w:pPr>
              <w:rPr>
                <w:color w:val="000000"/>
                <w:sz w:val="22"/>
                <w:szCs w:val="22"/>
              </w:rPr>
            </w:pPr>
            <w:r w:rsidRPr="00002DEB">
              <w:rPr>
                <w:color w:val="000000"/>
                <w:sz w:val="22"/>
                <w:szCs w:val="22"/>
              </w:rPr>
              <w:t>4,1</w:t>
            </w:r>
          </w:p>
        </w:tc>
        <w:tc>
          <w:tcPr>
            <w:tcW w:w="938" w:type="dxa"/>
            <w:tcBorders>
              <w:top w:val="nil"/>
              <w:left w:val="nil"/>
              <w:bottom w:val="single" w:sz="8" w:space="0" w:color="auto"/>
              <w:right w:val="single" w:sz="4" w:space="0" w:color="auto"/>
            </w:tcBorders>
            <w:shd w:val="clear" w:color="auto" w:fill="auto"/>
            <w:vAlign w:val="center"/>
          </w:tcPr>
          <w:p w14:paraId="5188663E" w14:textId="77777777" w:rsidR="00D37C99" w:rsidRPr="00002DEB" w:rsidRDefault="00D37C99" w:rsidP="009F3ED0">
            <w:pPr>
              <w:rPr>
                <w:color w:val="000000"/>
                <w:sz w:val="22"/>
                <w:szCs w:val="22"/>
              </w:rPr>
            </w:pPr>
            <w:r w:rsidRPr="00002DEB">
              <w:rPr>
                <w:color w:val="000000"/>
                <w:sz w:val="22"/>
                <w:szCs w:val="22"/>
              </w:rPr>
              <w:t>9034,4</w:t>
            </w:r>
          </w:p>
        </w:tc>
        <w:tc>
          <w:tcPr>
            <w:tcW w:w="711" w:type="dxa"/>
            <w:tcBorders>
              <w:top w:val="nil"/>
              <w:left w:val="nil"/>
              <w:bottom w:val="single" w:sz="8" w:space="0" w:color="auto"/>
              <w:right w:val="single" w:sz="4" w:space="0" w:color="auto"/>
            </w:tcBorders>
            <w:shd w:val="clear" w:color="auto" w:fill="auto"/>
            <w:vAlign w:val="center"/>
          </w:tcPr>
          <w:p w14:paraId="78C74C49" w14:textId="77777777" w:rsidR="00D37C99" w:rsidRPr="00002DEB" w:rsidRDefault="00D37C99" w:rsidP="009F3ED0">
            <w:pPr>
              <w:rPr>
                <w:color w:val="000000"/>
                <w:sz w:val="22"/>
                <w:szCs w:val="22"/>
              </w:rPr>
            </w:pPr>
            <w:r w:rsidRPr="00002DEB">
              <w:rPr>
                <w:color w:val="000000"/>
                <w:sz w:val="22"/>
                <w:szCs w:val="22"/>
              </w:rPr>
              <w:t>28,3</w:t>
            </w:r>
          </w:p>
        </w:tc>
        <w:tc>
          <w:tcPr>
            <w:tcW w:w="938" w:type="dxa"/>
            <w:tcBorders>
              <w:top w:val="nil"/>
              <w:left w:val="nil"/>
              <w:bottom w:val="single" w:sz="8" w:space="0" w:color="auto"/>
              <w:right w:val="single" w:sz="4" w:space="0" w:color="auto"/>
            </w:tcBorders>
            <w:shd w:val="clear" w:color="auto" w:fill="auto"/>
            <w:vAlign w:val="center"/>
          </w:tcPr>
          <w:p w14:paraId="10C67EB7" w14:textId="77777777" w:rsidR="00D37C99" w:rsidRPr="00002DEB" w:rsidRDefault="00D37C99" w:rsidP="009F3ED0">
            <w:pPr>
              <w:rPr>
                <w:color w:val="000000"/>
                <w:sz w:val="22"/>
                <w:szCs w:val="22"/>
              </w:rPr>
            </w:pPr>
            <w:r w:rsidRPr="00002DEB">
              <w:rPr>
                <w:color w:val="000000"/>
                <w:sz w:val="22"/>
                <w:szCs w:val="22"/>
              </w:rPr>
              <w:t>585,3</w:t>
            </w:r>
          </w:p>
        </w:tc>
        <w:tc>
          <w:tcPr>
            <w:tcW w:w="711" w:type="dxa"/>
            <w:tcBorders>
              <w:top w:val="nil"/>
              <w:left w:val="nil"/>
              <w:bottom w:val="single" w:sz="8" w:space="0" w:color="auto"/>
              <w:right w:val="single" w:sz="4" w:space="0" w:color="auto"/>
            </w:tcBorders>
            <w:shd w:val="clear" w:color="auto" w:fill="auto"/>
            <w:vAlign w:val="center"/>
          </w:tcPr>
          <w:p w14:paraId="29F7DF11" w14:textId="77777777" w:rsidR="00D37C99" w:rsidRPr="00002DEB" w:rsidRDefault="00D37C99" w:rsidP="009F3ED0">
            <w:pPr>
              <w:rPr>
                <w:color w:val="000000"/>
                <w:sz w:val="22"/>
                <w:szCs w:val="22"/>
              </w:rPr>
            </w:pPr>
            <w:r w:rsidRPr="00002DEB">
              <w:rPr>
                <w:color w:val="000000"/>
                <w:sz w:val="22"/>
                <w:szCs w:val="22"/>
              </w:rPr>
              <w:t>2,5</w:t>
            </w:r>
          </w:p>
        </w:tc>
        <w:tc>
          <w:tcPr>
            <w:tcW w:w="938" w:type="dxa"/>
            <w:tcBorders>
              <w:top w:val="nil"/>
              <w:left w:val="nil"/>
              <w:bottom w:val="single" w:sz="8" w:space="0" w:color="auto"/>
              <w:right w:val="single" w:sz="4" w:space="0" w:color="auto"/>
            </w:tcBorders>
            <w:shd w:val="clear" w:color="auto" w:fill="auto"/>
            <w:vAlign w:val="center"/>
          </w:tcPr>
          <w:p w14:paraId="25354593" w14:textId="77777777" w:rsidR="00D37C99" w:rsidRPr="00002DEB" w:rsidRDefault="00D37C99" w:rsidP="009F3ED0">
            <w:pPr>
              <w:rPr>
                <w:color w:val="000000"/>
                <w:sz w:val="22"/>
                <w:szCs w:val="22"/>
              </w:rPr>
            </w:pPr>
            <w:r w:rsidRPr="00002DEB">
              <w:rPr>
                <w:color w:val="000000"/>
                <w:sz w:val="22"/>
                <w:szCs w:val="22"/>
              </w:rPr>
              <w:t>672,0</w:t>
            </w:r>
          </w:p>
        </w:tc>
        <w:tc>
          <w:tcPr>
            <w:tcW w:w="711" w:type="dxa"/>
            <w:tcBorders>
              <w:top w:val="nil"/>
              <w:left w:val="nil"/>
              <w:bottom w:val="single" w:sz="8" w:space="0" w:color="auto"/>
              <w:right w:val="single" w:sz="8" w:space="0" w:color="auto"/>
            </w:tcBorders>
            <w:shd w:val="clear" w:color="auto" w:fill="auto"/>
            <w:vAlign w:val="center"/>
          </w:tcPr>
          <w:p w14:paraId="07BAED4D" w14:textId="77777777" w:rsidR="00D37C99" w:rsidRPr="00002DEB" w:rsidRDefault="00D37C99" w:rsidP="009F3ED0">
            <w:pPr>
              <w:rPr>
                <w:color w:val="000000"/>
                <w:sz w:val="22"/>
                <w:szCs w:val="22"/>
              </w:rPr>
            </w:pPr>
            <w:r w:rsidRPr="00002DEB">
              <w:rPr>
                <w:color w:val="000000"/>
                <w:sz w:val="22"/>
                <w:szCs w:val="22"/>
              </w:rPr>
              <w:t>2,5</w:t>
            </w:r>
          </w:p>
        </w:tc>
      </w:tr>
      <w:tr w:rsidR="00D37C99" w:rsidRPr="00255B90" w14:paraId="03D1389D" w14:textId="77777777" w:rsidTr="00002DEB">
        <w:trPr>
          <w:trHeight w:val="270"/>
        </w:trPr>
        <w:tc>
          <w:tcPr>
            <w:tcW w:w="2282" w:type="dxa"/>
            <w:tcBorders>
              <w:top w:val="nil"/>
              <w:left w:val="single" w:sz="8" w:space="0" w:color="auto"/>
              <w:bottom w:val="single" w:sz="8" w:space="0" w:color="auto"/>
              <w:right w:val="single" w:sz="4" w:space="0" w:color="auto"/>
            </w:tcBorders>
            <w:shd w:val="clear" w:color="auto" w:fill="auto"/>
            <w:vAlign w:val="center"/>
          </w:tcPr>
          <w:p w14:paraId="708F38C4" w14:textId="77777777" w:rsidR="00D37C99" w:rsidRPr="00002DEB" w:rsidRDefault="00D37C99" w:rsidP="009F3ED0">
            <w:pPr>
              <w:jc w:val="both"/>
              <w:rPr>
                <w:bCs/>
                <w:color w:val="000000"/>
                <w:sz w:val="22"/>
                <w:szCs w:val="22"/>
              </w:rPr>
            </w:pPr>
            <w:r w:rsidRPr="00002DEB">
              <w:rPr>
                <w:bCs/>
                <w:color w:val="000000"/>
                <w:sz w:val="22"/>
                <w:szCs w:val="22"/>
              </w:rPr>
              <w:t>ИТОГО</w:t>
            </w:r>
          </w:p>
        </w:tc>
        <w:tc>
          <w:tcPr>
            <w:tcW w:w="832" w:type="dxa"/>
            <w:tcBorders>
              <w:top w:val="nil"/>
              <w:left w:val="nil"/>
              <w:bottom w:val="single" w:sz="8" w:space="0" w:color="auto"/>
              <w:right w:val="single" w:sz="4" w:space="0" w:color="auto"/>
            </w:tcBorders>
            <w:shd w:val="clear" w:color="auto" w:fill="auto"/>
            <w:vAlign w:val="center"/>
          </w:tcPr>
          <w:p w14:paraId="4181B96E" w14:textId="77777777" w:rsidR="00D37C99" w:rsidRPr="00002DEB" w:rsidRDefault="00D37C99" w:rsidP="009F3ED0">
            <w:pPr>
              <w:rPr>
                <w:bCs/>
                <w:color w:val="000000"/>
                <w:sz w:val="22"/>
                <w:szCs w:val="22"/>
              </w:rPr>
            </w:pPr>
            <w:r w:rsidRPr="00002DEB">
              <w:rPr>
                <w:bCs/>
                <w:color w:val="000000"/>
                <w:sz w:val="22"/>
                <w:szCs w:val="22"/>
              </w:rPr>
              <w:t>5575,1</w:t>
            </w:r>
          </w:p>
        </w:tc>
        <w:tc>
          <w:tcPr>
            <w:tcW w:w="711" w:type="dxa"/>
            <w:tcBorders>
              <w:top w:val="nil"/>
              <w:left w:val="nil"/>
              <w:bottom w:val="single" w:sz="8" w:space="0" w:color="auto"/>
              <w:right w:val="single" w:sz="4" w:space="0" w:color="auto"/>
            </w:tcBorders>
            <w:shd w:val="clear" w:color="auto" w:fill="auto"/>
            <w:vAlign w:val="center"/>
          </w:tcPr>
          <w:p w14:paraId="28B37F1D" w14:textId="77777777" w:rsidR="00D37C99" w:rsidRPr="00002DEB" w:rsidRDefault="00D37C99" w:rsidP="009F3ED0">
            <w:pPr>
              <w:rPr>
                <w:bCs/>
                <w:color w:val="000000"/>
                <w:sz w:val="22"/>
                <w:szCs w:val="22"/>
              </w:rPr>
            </w:pPr>
            <w:r w:rsidRPr="00002DEB">
              <w:rPr>
                <w:bCs/>
                <w:color w:val="000000"/>
                <w:sz w:val="22"/>
                <w:szCs w:val="22"/>
              </w:rPr>
              <w:t>100,0</w:t>
            </w:r>
          </w:p>
        </w:tc>
        <w:tc>
          <w:tcPr>
            <w:tcW w:w="938" w:type="dxa"/>
            <w:tcBorders>
              <w:top w:val="nil"/>
              <w:left w:val="nil"/>
              <w:bottom w:val="single" w:sz="8" w:space="0" w:color="auto"/>
              <w:right w:val="single" w:sz="4" w:space="0" w:color="auto"/>
            </w:tcBorders>
            <w:shd w:val="clear" w:color="auto" w:fill="auto"/>
            <w:vAlign w:val="center"/>
          </w:tcPr>
          <w:p w14:paraId="09204053" w14:textId="77777777" w:rsidR="00D37C99" w:rsidRPr="00002DEB" w:rsidRDefault="00D37C99" w:rsidP="009F3ED0">
            <w:pPr>
              <w:rPr>
                <w:bCs/>
                <w:color w:val="000000"/>
                <w:sz w:val="22"/>
                <w:szCs w:val="22"/>
              </w:rPr>
            </w:pPr>
            <w:r w:rsidRPr="00002DEB">
              <w:rPr>
                <w:bCs/>
                <w:color w:val="000000"/>
                <w:sz w:val="22"/>
                <w:szCs w:val="22"/>
              </w:rPr>
              <w:t>15865,3</w:t>
            </w:r>
          </w:p>
        </w:tc>
        <w:tc>
          <w:tcPr>
            <w:tcW w:w="711" w:type="dxa"/>
            <w:tcBorders>
              <w:top w:val="nil"/>
              <w:left w:val="nil"/>
              <w:bottom w:val="single" w:sz="8" w:space="0" w:color="auto"/>
              <w:right w:val="single" w:sz="4" w:space="0" w:color="auto"/>
            </w:tcBorders>
            <w:shd w:val="clear" w:color="auto" w:fill="auto"/>
            <w:vAlign w:val="center"/>
          </w:tcPr>
          <w:p w14:paraId="355059E3" w14:textId="77777777" w:rsidR="00D37C99" w:rsidRPr="00002DEB" w:rsidRDefault="00D37C99" w:rsidP="009F3ED0">
            <w:pPr>
              <w:rPr>
                <w:bCs/>
                <w:color w:val="000000"/>
                <w:sz w:val="22"/>
                <w:szCs w:val="22"/>
              </w:rPr>
            </w:pPr>
            <w:r w:rsidRPr="00002DEB">
              <w:rPr>
                <w:bCs/>
                <w:color w:val="000000"/>
                <w:sz w:val="22"/>
                <w:szCs w:val="22"/>
              </w:rPr>
              <w:t>100,0</w:t>
            </w:r>
          </w:p>
        </w:tc>
        <w:tc>
          <w:tcPr>
            <w:tcW w:w="938" w:type="dxa"/>
            <w:tcBorders>
              <w:top w:val="nil"/>
              <w:left w:val="nil"/>
              <w:bottom w:val="single" w:sz="8" w:space="0" w:color="auto"/>
              <w:right w:val="single" w:sz="4" w:space="0" w:color="auto"/>
            </w:tcBorders>
            <w:shd w:val="clear" w:color="auto" w:fill="auto"/>
            <w:vAlign w:val="center"/>
          </w:tcPr>
          <w:p w14:paraId="669539F8" w14:textId="77777777" w:rsidR="00D37C99" w:rsidRPr="00002DEB" w:rsidRDefault="00D37C99" w:rsidP="009F3ED0">
            <w:pPr>
              <w:rPr>
                <w:bCs/>
                <w:color w:val="000000"/>
                <w:sz w:val="22"/>
                <w:szCs w:val="22"/>
              </w:rPr>
            </w:pPr>
            <w:r w:rsidRPr="00002DEB">
              <w:rPr>
                <w:bCs/>
                <w:color w:val="000000"/>
                <w:sz w:val="22"/>
                <w:szCs w:val="22"/>
              </w:rPr>
              <w:t>31902,5</w:t>
            </w:r>
          </w:p>
        </w:tc>
        <w:tc>
          <w:tcPr>
            <w:tcW w:w="711" w:type="dxa"/>
            <w:tcBorders>
              <w:top w:val="nil"/>
              <w:left w:val="nil"/>
              <w:bottom w:val="single" w:sz="8" w:space="0" w:color="auto"/>
              <w:right w:val="single" w:sz="4" w:space="0" w:color="auto"/>
            </w:tcBorders>
            <w:shd w:val="clear" w:color="auto" w:fill="auto"/>
            <w:vAlign w:val="center"/>
          </w:tcPr>
          <w:p w14:paraId="05DDDD80" w14:textId="77777777" w:rsidR="00D37C99" w:rsidRPr="00002DEB" w:rsidRDefault="00D37C99" w:rsidP="009F3ED0">
            <w:pPr>
              <w:rPr>
                <w:bCs/>
                <w:color w:val="000000"/>
                <w:sz w:val="22"/>
                <w:szCs w:val="22"/>
              </w:rPr>
            </w:pPr>
            <w:r w:rsidRPr="00002DEB">
              <w:rPr>
                <w:bCs/>
                <w:color w:val="000000"/>
                <w:sz w:val="22"/>
                <w:szCs w:val="22"/>
              </w:rPr>
              <w:t>100,0</w:t>
            </w:r>
          </w:p>
        </w:tc>
        <w:tc>
          <w:tcPr>
            <w:tcW w:w="938" w:type="dxa"/>
            <w:tcBorders>
              <w:top w:val="nil"/>
              <w:left w:val="nil"/>
              <w:bottom w:val="single" w:sz="8" w:space="0" w:color="auto"/>
              <w:right w:val="single" w:sz="4" w:space="0" w:color="auto"/>
            </w:tcBorders>
            <w:shd w:val="clear" w:color="auto" w:fill="auto"/>
            <w:vAlign w:val="center"/>
          </w:tcPr>
          <w:p w14:paraId="2B873B63" w14:textId="77777777" w:rsidR="00D37C99" w:rsidRPr="00002DEB" w:rsidRDefault="00D37C99" w:rsidP="009F3ED0">
            <w:pPr>
              <w:rPr>
                <w:bCs/>
                <w:color w:val="000000"/>
                <w:sz w:val="22"/>
                <w:szCs w:val="22"/>
              </w:rPr>
            </w:pPr>
            <w:r w:rsidRPr="00002DEB">
              <w:rPr>
                <w:bCs/>
                <w:color w:val="000000"/>
                <w:sz w:val="22"/>
                <w:szCs w:val="22"/>
              </w:rPr>
              <w:t>23195,7</w:t>
            </w:r>
          </w:p>
        </w:tc>
        <w:tc>
          <w:tcPr>
            <w:tcW w:w="711" w:type="dxa"/>
            <w:tcBorders>
              <w:top w:val="nil"/>
              <w:left w:val="nil"/>
              <w:bottom w:val="single" w:sz="8" w:space="0" w:color="auto"/>
              <w:right w:val="single" w:sz="4" w:space="0" w:color="auto"/>
            </w:tcBorders>
            <w:shd w:val="clear" w:color="auto" w:fill="auto"/>
            <w:vAlign w:val="center"/>
          </w:tcPr>
          <w:p w14:paraId="7DFE0E2B" w14:textId="77777777" w:rsidR="00D37C99" w:rsidRPr="00002DEB" w:rsidRDefault="00D37C99" w:rsidP="009F3ED0">
            <w:pPr>
              <w:rPr>
                <w:bCs/>
                <w:color w:val="000000"/>
                <w:sz w:val="22"/>
                <w:szCs w:val="22"/>
              </w:rPr>
            </w:pPr>
            <w:r w:rsidRPr="00002DEB">
              <w:rPr>
                <w:bCs/>
                <w:color w:val="000000"/>
                <w:sz w:val="22"/>
                <w:szCs w:val="22"/>
              </w:rPr>
              <w:t>100,0</w:t>
            </w:r>
          </w:p>
        </w:tc>
        <w:tc>
          <w:tcPr>
            <w:tcW w:w="938" w:type="dxa"/>
            <w:tcBorders>
              <w:top w:val="nil"/>
              <w:left w:val="nil"/>
              <w:bottom w:val="single" w:sz="8" w:space="0" w:color="auto"/>
              <w:right w:val="single" w:sz="4" w:space="0" w:color="auto"/>
            </w:tcBorders>
            <w:shd w:val="clear" w:color="auto" w:fill="auto"/>
            <w:vAlign w:val="center"/>
          </w:tcPr>
          <w:p w14:paraId="16727339" w14:textId="77777777" w:rsidR="00D37C99" w:rsidRPr="00002DEB" w:rsidRDefault="00D37C99" w:rsidP="009F3ED0">
            <w:pPr>
              <w:rPr>
                <w:bCs/>
                <w:color w:val="000000"/>
                <w:sz w:val="22"/>
                <w:szCs w:val="22"/>
              </w:rPr>
            </w:pPr>
            <w:r w:rsidRPr="00002DEB">
              <w:rPr>
                <w:bCs/>
                <w:color w:val="000000"/>
                <w:sz w:val="22"/>
                <w:szCs w:val="22"/>
              </w:rPr>
              <w:t>26689,4</w:t>
            </w:r>
          </w:p>
        </w:tc>
        <w:tc>
          <w:tcPr>
            <w:tcW w:w="711" w:type="dxa"/>
            <w:tcBorders>
              <w:top w:val="nil"/>
              <w:left w:val="nil"/>
              <w:bottom w:val="single" w:sz="8" w:space="0" w:color="auto"/>
              <w:right w:val="single" w:sz="8" w:space="0" w:color="auto"/>
            </w:tcBorders>
            <w:shd w:val="clear" w:color="auto" w:fill="auto"/>
            <w:vAlign w:val="center"/>
          </w:tcPr>
          <w:p w14:paraId="3FBAFEE4" w14:textId="77777777" w:rsidR="00D37C99" w:rsidRPr="00002DEB" w:rsidRDefault="00D37C99" w:rsidP="009F3ED0">
            <w:pPr>
              <w:rPr>
                <w:bCs/>
                <w:color w:val="000000"/>
                <w:sz w:val="22"/>
                <w:szCs w:val="22"/>
              </w:rPr>
            </w:pPr>
            <w:r w:rsidRPr="00002DEB">
              <w:rPr>
                <w:bCs/>
                <w:color w:val="000000"/>
                <w:sz w:val="22"/>
                <w:szCs w:val="22"/>
              </w:rPr>
              <w:t>100,0</w:t>
            </w:r>
          </w:p>
        </w:tc>
      </w:tr>
    </w:tbl>
    <w:p w14:paraId="0C7592F7" w14:textId="77777777" w:rsidR="00E31F54" w:rsidRPr="00E31F54" w:rsidRDefault="00E31F54" w:rsidP="00E31F54">
      <w:pPr>
        <w:pStyle w:val="ac"/>
        <w:rPr>
          <w:i w:val="0"/>
        </w:rPr>
      </w:pPr>
    </w:p>
    <w:p w14:paraId="1593BC7D" w14:textId="40A5F020" w:rsidR="00E31F54" w:rsidRPr="00E31F54" w:rsidRDefault="00E31F54" w:rsidP="00E31F54">
      <w:pPr>
        <w:pStyle w:val="ac"/>
        <w:rPr>
          <w:i w:val="0"/>
          <w:color w:val="0D0D0D" w:themeColor="text1" w:themeTint="F2"/>
          <w:sz w:val="28"/>
          <w:szCs w:val="28"/>
        </w:rPr>
      </w:pPr>
      <w:r w:rsidRPr="00E31F54">
        <w:rPr>
          <w:i w:val="0"/>
          <w:color w:val="0D0D0D" w:themeColor="text1" w:themeTint="F2"/>
          <w:sz w:val="28"/>
          <w:szCs w:val="28"/>
        </w:rPr>
        <w:t xml:space="preserve">Рисунок </w:t>
      </w:r>
      <w:r w:rsidR="00E11C03">
        <w:rPr>
          <w:i w:val="0"/>
          <w:color w:val="0D0D0D" w:themeColor="text1" w:themeTint="F2"/>
          <w:sz w:val="28"/>
          <w:szCs w:val="28"/>
        </w:rPr>
        <w:fldChar w:fldCharType="begin"/>
      </w:r>
      <w:r w:rsidR="0083117A">
        <w:rPr>
          <w:i w:val="0"/>
          <w:color w:val="0D0D0D" w:themeColor="text1" w:themeTint="F2"/>
          <w:sz w:val="28"/>
          <w:szCs w:val="28"/>
        </w:rPr>
        <w:instrText xml:space="preserve"> SEQ Рисунок \* ARABIC </w:instrText>
      </w:r>
      <w:r w:rsidR="00E11C03">
        <w:rPr>
          <w:i w:val="0"/>
          <w:color w:val="0D0D0D" w:themeColor="text1" w:themeTint="F2"/>
          <w:sz w:val="28"/>
          <w:szCs w:val="28"/>
        </w:rPr>
        <w:fldChar w:fldCharType="separate"/>
      </w:r>
      <w:r w:rsidR="00015657">
        <w:rPr>
          <w:i w:val="0"/>
          <w:noProof/>
          <w:color w:val="0D0D0D" w:themeColor="text1" w:themeTint="F2"/>
          <w:sz w:val="28"/>
          <w:szCs w:val="28"/>
        </w:rPr>
        <w:t>28</w:t>
      </w:r>
      <w:r w:rsidR="00E11C03">
        <w:rPr>
          <w:i w:val="0"/>
          <w:color w:val="0D0D0D" w:themeColor="text1" w:themeTint="F2"/>
          <w:sz w:val="28"/>
          <w:szCs w:val="28"/>
        </w:rPr>
        <w:fldChar w:fldCharType="end"/>
      </w:r>
      <w:r w:rsidRPr="00E31F54">
        <w:rPr>
          <w:i w:val="0"/>
          <w:color w:val="0D0D0D" w:themeColor="text1" w:themeTint="F2"/>
          <w:sz w:val="28"/>
          <w:szCs w:val="28"/>
        </w:rPr>
        <w:t>.</w:t>
      </w:r>
      <w:r>
        <w:rPr>
          <w:i w:val="0"/>
          <w:color w:val="0D0D0D" w:themeColor="text1" w:themeTint="F2"/>
          <w:sz w:val="28"/>
          <w:szCs w:val="28"/>
        </w:rPr>
        <w:t xml:space="preserve"> Изменение структуры экономики города</w:t>
      </w:r>
    </w:p>
    <w:p w14:paraId="5FB2C812" w14:textId="77777777" w:rsidR="00E31F54" w:rsidRPr="00E31F54" w:rsidRDefault="00E31F54" w:rsidP="00E31F54">
      <w:r>
        <w:rPr>
          <w:noProof/>
        </w:rPr>
        <w:lastRenderedPageBreak/>
        <w:drawing>
          <wp:inline distT="0" distB="0" distL="0" distR="0" wp14:anchorId="395322E2" wp14:editId="456E13AA">
            <wp:extent cx="4400550" cy="25200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2AF53940" wp14:editId="1CA21396">
            <wp:extent cx="1847850" cy="252000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B25160" w14:textId="77777777" w:rsidR="00D866DE" w:rsidRPr="00FB7032" w:rsidRDefault="00D866DE" w:rsidP="00D866DE">
      <w:pPr>
        <w:pStyle w:val="1"/>
      </w:pPr>
      <w:bookmarkStart w:id="56" w:name="_Toc531032500"/>
      <w:r>
        <w:t>Развитие малого бизнеса</w:t>
      </w:r>
      <w:bookmarkEnd w:id="56"/>
    </w:p>
    <w:p w14:paraId="1BE8ACDD" w14:textId="77777777" w:rsidR="00D866DE" w:rsidRDefault="00D866DE" w:rsidP="00D866DE">
      <w:pPr>
        <w:ind w:firstLine="709"/>
        <w:jc w:val="both"/>
      </w:pPr>
    </w:p>
    <w:p w14:paraId="483C5DB8" w14:textId="77777777" w:rsidR="00D37C99" w:rsidRPr="00D8183A" w:rsidRDefault="00D37C99" w:rsidP="00D37C99">
      <w:pPr>
        <w:ind w:firstLine="709"/>
        <w:jc w:val="both"/>
      </w:pPr>
      <w:r w:rsidRPr="00D8183A">
        <w:t>Малый бизнес на территории города Шахты особую роль начал играть во время реструктуризации угольной отрасли, осуществлявшейся посредством закрытия крупных угольных предприятий и высвобождения большого количества трудовых ресурсов. Малый бизнес в первую очередь стал буфером, смягчающим ситуацию на рынке труда, обеспечивая доход кадрам, перетекающим из одних отраслей в другие.</w:t>
      </w:r>
    </w:p>
    <w:p w14:paraId="4EE447F7" w14:textId="77777777" w:rsidR="00D37C99" w:rsidRPr="00D8183A" w:rsidRDefault="00D37C99" w:rsidP="00D37C99">
      <w:pPr>
        <w:ind w:firstLine="709"/>
        <w:jc w:val="both"/>
      </w:pPr>
      <w:r w:rsidRPr="00D8183A">
        <w:t>На сегодняшний день он практически полностью формирует в городе Шахты сферу персональных услуг (бывшее бытовое обслуживание) и на 70 процентов сферу торговли.</w:t>
      </w:r>
    </w:p>
    <w:p w14:paraId="26A9ACB1" w14:textId="77777777" w:rsidR="00D37C99" w:rsidRPr="00BF10C9" w:rsidRDefault="00D37C99" w:rsidP="00D37C99"/>
    <w:p w14:paraId="5652D399" w14:textId="5B3862EC" w:rsidR="00D37C99" w:rsidRPr="00BF10C9" w:rsidRDefault="00D37C99" w:rsidP="00D37C99">
      <w:r w:rsidRPr="00BF10C9">
        <w:rPr>
          <w:szCs w:val="28"/>
        </w:rPr>
        <w:t xml:space="preserve">Таблица </w:t>
      </w:r>
      <w:r w:rsidR="00E11C03" w:rsidRPr="00BF10C9">
        <w:rPr>
          <w:szCs w:val="28"/>
        </w:rPr>
        <w:fldChar w:fldCharType="begin"/>
      </w:r>
      <w:r w:rsidRPr="00BF10C9">
        <w:rPr>
          <w:szCs w:val="28"/>
        </w:rPr>
        <w:instrText xml:space="preserve"> SEQ Таблица \* ARABIC </w:instrText>
      </w:r>
      <w:r w:rsidR="00E11C03" w:rsidRPr="00BF10C9">
        <w:rPr>
          <w:szCs w:val="28"/>
        </w:rPr>
        <w:fldChar w:fldCharType="separate"/>
      </w:r>
      <w:r w:rsidR="00015657">
        <w:rPr>
          <w:noProof/>
          <w:szCs w:val="28"/>
        </w:rPr>
        <w:t>24</w:t>
      </w:r>
      <w:r w:rsidR="00E11C03" w:rsidRPr="00BF10C9">
        <w:rPr>
          <w:szCs w:val="28"/>
        </w:rPr>
        <w:fldChar w:fldCharType="end"/>
      </w:r>
      <w:r w:rsidRPr="00BF10C9">
        <w:rPr>
          <w:szCs w:val="28"/>
        </w:rPr>
        <w:t xml:space="preserve">. </w:t>
      </w:r>
      <w:r>
        <w:rPr>
          <w:szCs w:val="28"/>
        </w:rPr>
        <w:t>Анализ показателей развития малого бизнеса на территории города</w:t>
      </w:r>
    </w:p>
    <w:p w14:paraId="428C717E" w14:textId="77777777" w:rsidR="00D37C99" w:rsidRDefault="00D37C99" w:rsidP="00D37C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9"/>
        <w:gridCol w:w="1292"/>
        <w:gridCol w:w="1223"/>
        <w:gridCol w:w="1224"/>
        <w:gridCol w:w="1224"/>
        <w:gridCol w:w="1224"/>
        <w:gridCol w:w="1225"/>
      </w:tblGrid>
      <w:tr w:rsidR="00D37C99" w:rsidRPr="00002DEB" w14:paraId="2DE14BA1" w14:textId="77777777" w:rsidTr="00002DEB">
        <w:tc>
          <w:tcPr>
            <w:tcW w:w="3009" w:type="dxa"/>
            <w:vAlign w:val="center"/>
          </w:tcPr>
          <w:p w14:paraId="20EAD19B" w14:textId="77777777" w:rsidR="00D37C99" w:rsidRPr="00002DEB" w:rsidRDefault="00D37C99" w:rsidP="009F3ED0">
            <w:pPr>
              <w:rPr>
                <w:sz w:val="24"/>
              </w:rPr>
            </w:pPr>
            <w:r w:rsidRPr="00002DEB">
              <w:rPr>
                <w:sz w:val="24"/>
              </w:rPr>
              <w:t>Показатель</w:t>
            </w:r>
          </w:p>
        </w:tc>
        <w:tc>
          <w:tcPr>
            <w:tcW w:w="1292" w:type="dxa"/>
            <w:vAlign w:val="center"/>
          </w:tcPr>
          <w:p w14:paraId="6B77F130" w14:textId="77777777" w:rsidR="00D37C99" w:rsidRPr="00002DEB" w:rsidRDefault="00D37C99" w:rsidP="009F3ED0">
            <w:pPr>
              <w:rPr>
                <w:color w:val="000000"/>
                <w:sz w:val="24"/>
              </w:rPr>
            </w:pPr>
            <w:r w:rsidRPr="00002DEB">
              <w:rPr>
                <w:color w:val="000000"/>
                <w:sz w:val="24"/>
              </w:rPr>
              <w:t>Ед. измерения</w:t>
            </w:r>
          </w:p>
        </w:tc>
        <w:tc>
          <w:tcPr>
            <w:tcW w:w="1223" w:type="dxa"/>
            <w:vAlign w:val="center"/>
          </w:tcPr>
          <w:p w14:paraId="736C9C05" w14:textId="77777777" w:rsidR="00D37C99" w:rsidRPr="00002DEB" w:rsidRDefault="00D37C99" w:rsidP="009F3ED0">
            <w:pPr>
              <w:rPr>
                <w:color w:val="000000"/>
                <w:sz w:val="24"/>
              </w:rPr>
            </w:pPr>
            <w:r w:rsidRPr="00002DEB">
              <w:rPr>
                <w:color w:val="000000"/>
                <w:sz w:val="24"/>
              </w:rPr>
              <w:t>2007</w:t>
            </w:r>
          </w:p>
        </w:tc>
        <w:tc>
          <w:tcPr>
            <w:tcW w:w="1224" w:type="dxa"/>
            <w:vAlign w:val="center"/>
          </w:tcPr>
          <w:p w14:paraId="28AA6713" w14:textId="77777777" w:rsidR="00D37C99" w:rsidRPr="00002DEB" w:rsidRDefault="00D37C99" w:rsidP="009F3ED0">
            <w:pPr>
              <w:rPr>
                <w:color w:val="000000"/>
                <w:sz w:val="24"/>
              </w:rPr>
            </w:pPr>
            <w:r w:rsidRPr="00002DEB">
              <w:rPr>
                <w:color w:val="000000"/>
                <w:sz w:val="24"/>
              </w:rPr>
              <w:t>2010</w:t>
            </w:r>
          </w:p>
        </w:tc>
        <w:tc>
          <w:tcPr>
            <w:tcW w:w="1224" w:type="dxa"/>
            <w:vAlign w:val="center"/>
          </w:tcPr>
          <w:p w14:paraId="2C41161A" w14:textId="77777777" w:rsidR="00D37C99" w:rsidRPr="00002DEB" w:rsidRDefault="00D37C99" w:rsidP="009F3ED0">
            <w:pPr>
              <w:rPr>
                <w:color w:val="000000"/>
                <w:sz w:val="24"/>
              </w:rPr>
            </w:pPr>
            <w:r w:rsidRPr="00002DEB">
              <w:rPr>
                <w:color w:val="000000"/>
                <w:sz w:val="24"/>
              </w:rPr>
              <w:t>2013</w:t>
            </w:r>
          </w:p>
        </w:tc>
        <w:tc>
          <w:tcPr>
            <w:tcW w:w="1224" w:type="dxa"/>
            <w:vAlign w:val="center"/>
          </w:tcPr>
          <w:p w14:paraId="57F9A0E3" w14:textId="77777777" w:rsidR="00D37C99" w:rsidRPr="00002DEB" w:rsidRDefault="00D37C99" w:rsidP="009F3ED0">
            <w:pPr>
              <w:rPr>
                <w:color w:val="000000"/>
                <w:sz w:val="24"/>
              </w:rPr>
            </w:pPr>
            <w:r w:rsidRPr="00002DEB">
              <w:rPr>
                <w:color w:val="000000"/>
                <w:sz w:val="24"/>
              </w:rPr>
              <w:t>2016</w:t>
            </w:r>
          </w:p>
        </w:tc>
        <w:tc>
          <w:tcPr>
            <w:tcW w:w="1225" w:type="dxa"/>
            <w:vAlign w:val="center"/>
          </w:tcPr>
          <w:p w14:paraId="1E9DFC35" w14:textId="77777777" w:rsidR="00D37C99" w:rsidRPr="00002DEB" w:rsidRDefault="00D37C99" w:rsidP="009F3ED0">
            <w:pPr>
              <w:rPr>
                <w:color w:val="000000"/>
                <w:sz w:val="24"/>
              </w:rPr>
            </w:pPr>
            <w:r w:rsidRPr="00002DEB">
              <w:rPr>
                <w:color w:val="000000"/>
                <w:sz w:val="24"/>
              </w:rPr>
              <w:t>2017</w:t>
            </w:r>
          </w:p>
        </w:tc>
      </w:tr>
    </w:tbl>
    <w:p w14:paraId="1A0FA124" w14:textId="77777777" w:rsidR="00002DEB" w:rsidRPr="00002DEB" w:rsidRDefault="00002DEB">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9"/>
        <w:gridCol w:w="1292"/>
        <w:gridCol w:w="1223"/>
        <w:gridCol w:w="1224"/>
        <w:gridCol w:w="1224"/>
        <w:gridCol w:w="1224"/>
        <w:gridCol w:w="1225"/>
      </w:tblGrid>
      <w:tr w:rsidR="00002DEB" w:rsidRPr="00002DEB" w14:paraId="201E34EF" w14:textId="77777777" w:rsidTr="00002DEB">
        <w:trPr>
          <w:tblHeader/>
        </w:trPr>
        <w:tc>
          <w:tcPr>
            <w:tcW w:w="3009" w:type="dxa"/>
            <w:vAlign w:val="center"/>
          </w:tcPr>
          <w:p w14:paraId="5047ED90" w14:textId="20FFADFA" w:rsidR="00002DEB" w:rsidRPr="00002DEB" w:rsidRDefault="00002DEB" w:rsidP="00002DEB">
            <w:pPr>
              <w:rPr>
                <w:sz w:val="24"/>
              </w:rPr>
            </w:pPr>
            <w:r>
              <w:rPr>
                <w:sz w:val="24"/>
              </w:rPr>
              <w:t>1</w:t>
            </w:r>
          </w:p>
        </w:tc>
        <w:tc>
          <w:tcPr>
            <w:tcW w:w="1292" w:type="dxa"/>
            <w:vAlign w:val="center"/>
          </w:tcPr>
          <w:p w14:paraId="72719FA6" w14:textId="30A6BF55" w:rsidR="00002DEB" w:rsidRPr="00002DEB" w:rsidRDefault="00002DEB" w:rsidP="00002DEB">
            <w:pPr>
              <w:rPr>
                <w:sz w:val="24"/>
              </w:rPr>
            </w:pPr>
            <w:r>
              <w:rPr>
                <w:sz w:val="24"/>
              </w:rPr>
              <w:t>2</w:t>
            </w:r>
          </w:p>
        </w:tc>
        <w:tc>
          <w:tcPr>
            <w:tcW w:w="1223" w:type="dxa"/>
            <w:vAlign w:val="center"/>
          </w:tcPr>
          <w:p w14:paraId="0C06AA8E" w14:textId="3DFA93EE" w:rsidR="00002DEB" w:rsidRPr="00002DEB" w:rsidRDefault="00002DEB" w:rsidP="00002DEB">
            <w:pPr>
              <w:rPr>
                <w:sz w:val="24"/>
              </w:rPr>
            </w:pPr>
            <w:r>
              <w:rPr>
                <w:sz w:val="24"/>
              </w:rPr>
              <w:t>3</w:t>
            </w:r>
          </w:p>
        </w:tc>
        <w:tc>
          <w:tcPr>
            <w:tcW w:w="1224" w:type="dxa"/>
            <w:vAlign w:val="center"/>
          </w:tcPr>
          <w:p w14:paraId="76C9B7D0" w14:textId="44739A9A" w:rsidR="00002DEB" w:rsidRPr="00002DEB" w:rsidRDefault="00002DEB" w:rsidP="00002DEB">
            <w:pPr>
              <w:rPr>
                <w:sz w:val="24"/>
              </w:rPr>
            </w:pPr>
            <w:r>
              <w:rPr>
                <w:sz w:val="24"/>
              </w:rPr>
              <w:t>4</w:t>
            </w:r>
          </w:p>
        </w:tc>
        <w:tc>
          <w:tcPr>
            <w:tcW w:w="1224" w:type="dxa"/>
            <w:vAlign w:val="center"/>
          </w:tcPr>
          <w:p w14:paraId="339DA98A" w14:textId="52131AA2" w:rsidR="00002DEB" w:rsidRPr="00002DEB" w:rsidRDefault="00002DEB" w:rsidP="00002DEB">
            <w:pPr>
              <w:rPr>
                <w:sz w:val="24"/>
              </w:rPr>
            </w:pPr>
            <w:r>
              <w:rPr>
                <w:sz w:val="24"/>
              </w:rPr>
              <w:t>5</w:t>
            </w:r>
          </w:p>
        </w:tc>
        <w:tc>
          <w:tcPr>
            <w:tcW w:w="1224" w:type="dxa"/>
            <w:vAlign w:val="center"/>
          </w:tcPr>
          <w:p w14:paraId="427DDA17" w14:textId="78603E49" w:rsidR="00002DEB" w:rsidRPr="00002DEB" w:rsidRDefault="00002DEB" w:rsidP="00002DEB">
            <w:pPr>
              <w:rPr>
                <w:sz w:val="24"/>
              </w:rPr>
            </w:pPr>
            <w:r>
              <w:rPr>
                <w:sz w:val="24"/>
              </w:rPr>
              <w:t>6</w:t>
            </w:r>
          </w:p>
        </w:tc>
        <w:tc>
          <w:tcPr>
            <w:tcW w:w="1225" w:type="dxa"/>
            <w:vAlign w:val="center"/>
          </w:tcPr>
          <w:p w14:paraId="71247EB7" w14:textId="67E07E3E" w:rsidR="00002DEB" w:rsidRPr="00002DEB" w:rsidRDefault="00002DEB" w:rsidP="00002DEB">
            <w:pPr>
              <w:rPr>
                <w:sz w:val="24"/>
              </w:rPr>
            </w:pPr>
            <w:r>
              <w:rPr>
                <w:sz w:val="24"/>
              </w:rPr>
              <w:t>7</w:t>
            </w:r>
          </w:p>
        </w:tc>
      </w:tr>
      <w:tr w:rsidR="00D37C99" w:rsidRPr="00002DEB" w14:paraId="7857DD56" w14:textId="77777777" w:rsidTr="00002DEB">
        <w:tc>
          <w:tcPr>
            <w:tcW w:w="3009" w:type="dxa"/>
          </w:tcPr>
          <w:p w14:paraId="371F392E" w14:textId="77777777" w:rsidR="00D37C99" w:rsidRPr="00002DEB" w:rsidRDefault="00D37C99" w:rsidP="009F3ED0">
            <w:pPr>
              <w:jc w:val="both"/>
              <w:rPr>
                <w:sz w:val="24"/>
              </w:rPr>
            </w:pPr>
            <w:r w:rsidRPr="00002DEB">
              <w:rPr>
                <w:sz w:val="24"/>
              </w:rPr>
              <w:t>Количество малых предприятий</w:t>
            </w:r>
          </w:p>
        </w:tc>
        <w:tc>
          <w:tcPr>
            <w:tcW w:w="1292" w:type="dxa"/>
            <w:vAlign w:val="center"/>
          </w:tcPr>
          <w:p w14:paraId="43E15D72" w14:textId="77777777" w:rsidR="00D37C99" w:rsidRPr="00002DEB" w:rsidRDefault="00D37C99" w:rsidP="00D37C99">
            <w:pPr>
              <w:rPr>
                <w:sz w:val="24"/>
              </w:rPr>
            </w:pPr>
            <w:r w:rsidRPr="00002DEB">
              <w:rPr>
                <w:sz w:val="24"/>
              </w:rPr>
              <w:t>единиц</w:t>
            </w:r>
          </w:p>
        </w:tc>
        <w:tc>
          <w:tcPr>
            <w:tcW w:w="1223" w:type="dxa"/>
            <w:vAlign w:val="center"/>
          </w:tcPr>
          <w:p w14:paraId="37CAC00C" w14:textId="77777777" w:rsidR="00D37C99" w:rsidRPr="00002DEB" w:rsidRDefault="00D37C99" w:rsidP="00D37C99">
            <w:pPr>
              <w:rPr>
                <w:sz w:val="24"/>
              </w:rPr>
            </w:pPr>
            <w:r w:rsidRPr="00002DEB">
              <w:rPr>
                <w:sz w:val="24"/>
              </w:rPr>
              <w:t>1 101</w:t>
            </w:r>
          </w:p>
        </w:tc>
        <w:tc>
          <w:tcPr>
            <w:tcW w:w="1224" w:type="dxa"/>
            <w:vAlign w:val="center"/>
          </w:tcPr>
          <w:p w14:paraId="783659D5" w14:textId="77777777" w:rsidR="00D37C99" w:rsidRPr="00002DEB" w:rsidRDefault="00D37C99" w:rsidP="00D37C99">
            <w:pPr>
              <w:rPr>
                <w:sz w:val="24"/>
              </w:rPr>
            </w:pPr>
            <w:r w:rsidRPr="00002DEB">
              <w:rPr>
                <w:sz w:val="24"/>
              </w:rPr>
              <w:t>1 835</w:t>
            </w:r>
          </w:p>
        </w:tc>
        <w:tc>
          <w:tcPr>
            <w:tcW w:w="1224" w:type="dxa"/>
            <w:vAlign w:val="center"/>
          </w:tcPr>
          <w:p w14:paraId="58213989" w14:textId="77777777" w:rsidR="00D37C99" w:rsidRPr="00002DEB" w:rsidRDefault="00D37C99" w:rsidP="00D37C99">
            <w:pPr>
              <w:rPr>
                <w:sz w:val="24"/>
              </w:rPr>
            </w:pPr>
            <w:r w:rsidRPr="00002DEB">
              <w:rPr>
                <w:sz w:val="24"/>
              </w:rPr>
              <w:t>2 047</w:t>
            </w:r>
          </w:p>
        </w:tc>
        <w:tc>
          <w:tcPr>
            <w:tcW w:w="1224" w:type="dxa"/>
            <w:vAlign w:val="center"/>
          </w:tcPr>
          <w:p w14:paraId="0DA93209" w14:textId="77777777" w:rsidR="00D37C99" w:rsidRPr="00002DEB" w:rsidRDefault="00D37C99" w:rsidP="00D37C99">
            <w:pPr>
              <w:rPr>
                <w:sz w:val="24"/>
              </w:rPr>
            </w:pPr>
            <w:r w:rsidRPr="00002DEB">
              <w:rPr>
                <w:sz w:val="24"/>
              </w:rPr>
              <w:t>2 210</w:t>
            </w:r>
          </w:p>
        </w:tc>
        <w:tc>
          <w:tcPr>
            <w:tcW w:w="1225" w:type="dxa"/>
            <w:vAlign w:val="center"/>
          </w:tcPr>
          <w:p w14:paraId="2EF14103" w14:textId="77777777" w:rsidR="00D37C99" w:rsidRPr="00002DEB" w:rsidRDefault="00D37C99" w:rsidP="00D37C99">
            <w:pPr>
              <w:rPr>
                <w:sz w:val="24"/>
              </w:rPr>
            </w:pPr>
            <w:r w:rsidRPr="00002DEB">
              <w:rPr>
                <w:sz w:val="24"/>
              </w:rPr>
              <w:t>2 286</w:t>
            </w:r>
          </w:p>
        </w:tc>
      </w:tr>
      <w:tr w:rsidR="00D37C99" w:rsidRPr="00002DEB" w14:paraId="69A66560" w14:textId="77777777" w:rsidTr="00002DEB">
        <w:tc>
          <w:tcPr>
            <w:tcW w:w="3009" w:type="dxa"/>
          </w:tcPr>
          <w:p w14:paraId="5DD336DC" w14:textId="77777777" w:rsidR="00D37C99" w:rsidRPr="00002DEB" w:rsidRDefault="00D37C99" w:rsidP="009F3ED0">
            <w:pPr>
              <w:jc w:val="both"/>
              <w:rPr>
                <w:sz w:val="24"/>
              </w:rPr>
            </w:pPr>
            <w:r w:rsidRPr="00002DEB">
              <w:rPr>
                <w:sz w:val="24"/>
              </w:rPr>
              <w:t>Численность занятых на малых предприятиях</w:t>
            </w:r>
          </w:p>
        </w:tc>
        <w:tc>
          <w:tcPr>
            <w:tcW w:w="1292" w:type="dxa"/>
            <w:vAlign w:val="center"/>
          </w:tcPr>
          <w:p w14:paraId="0AEC7143" w14:textId="77777777" w:rsidR="00D37C99" w:rsidRPr="00002DEB" w:rsidRDefault="00D37C99" w:rsidP="00D37C99">
            <w:pPr>
              <w:rPr>
                <w:sz w:val="24"/>
              </w:rPr>
            </w:pPr>
            <w:r w:rsidRPr="00002DEB">
              <w:rPr>
                <w:sz w:val="24"/>
              </w:rPr>
              <w:t>человек</w:t>
            </w:r>
          </w:p>
        </w:tc>
        <w:tc>
          <w:tcPr>
            <w:tcW w:w="1223" w:type="dxa"/>
            <w:vAlign w:val="center"/>
          </w:tcPr>
          <w:p w14:paraId="2BC1DAED" w14:textId="77777777" w:rsidR="00D37C99" w:rsidRPr="00002DEB" w:rsidRDefault="00D37C99" w:rsidP="00D37C99">
            <w:pPr>
              <w:rPr>
                <w:sz w:val="24"/>
              </w:rPr>
            </w:pPr>
            <w:r w:rsidRPr="00002DEB">
              <w:rPr>
                <w:sz w:val="24"/>
              </w:rPr>
              <w:t>14 710</w:t>
            </w:r>
          </w:p>
        </w:tc>
        <w:tc>
          <w:tcPr>
            <w:tcW w:w="1224" w:type="dxa"/>
            <w:vAlign w:val="center"/>
          </w:tcPr>
          <w:p w14:paraId="46F889CB" w14:textId="77777777" w:rsidR="00D37C99" w:rsidRPr="00002DEB" w:rsidRDefault="00D37C99" w:rsidP="00D37C99">
            <w:pPr>
              <w:rPr>
                <w:sz w:val="24"/>
              </w:rPr>
            </w:pPr>
            <w:r w:rsidRPr="00002DEB">
              <w:rPr>
                <w:sz w:val="24"/>
              </w:rPr>
              <w:t>10 740</w:t>
            </w:r>
          </w:p>
        </w:tc>
        <w:tc>
          <w:tcPr>
            <w:tcW w:w="1224" w:type="dxa"/>
            <w:vAlign w:val="center"/>
          </w:tcPr>
          <w:p w14:paraId="47CB0677" w14:textId="77777777" w:rsidR="00D37C99" w:rsidRPr="00002DEB" w:rsidRDefault="00D37C99" w:rsidP="00D37C99">
            <w:pPr>
              <w:rPr>
                <w:sz w:val="24"/>
              </w:rPr>
            </w:pPr>
            <w:r w:rsidRPr="00002DEB">
              <w:rPr>
                <w:sz w:val="24"/>
              </w:rPr>
              <w:t>10 429</w:t>
            </w:r>
          </w:p>
        </w:tc>
        <w:tc>
          <w:tcPr>
            <w:tcW w:w="1224" w:type="dxa"/>
            <w:vAlign w:val="center"/>
          </w:tcPr>
          <w:p w14:paraId="52C3D547" w14:textId="77777777" w:rsidR="00D37C99" w:rsidRPr="00002DEB" w:rsidRDefault="00D37C99" w:rsidP="00D37C99">
            <w:pPr>
              <w:rPr>
                <w:sz w:val="24"/>
              </w:rPr>
            </w:pPr>
            <w:r w:rsidRPr="00002DEB">
              <w:rPr>
                <w:sz w:val="24"/>
              </w:rPr>
              <w:t>10 240</w:t>
            </w:r>
          </w:p>
        </w:tc>
        <w:tc>
          <w:tcPr>
            <w:tcW w:w="1225" w:type="dxa"/>
            <w:vAlign w:val="center"/>
          </w:tcPr>
          <w:p w14:paraId="3DD9DAA9" w14:textId="77777777" w:rsidR="00D37C99" w:rsidRPr="00002DEB" w:rsidRDefault="00D37C99" w:rsidP="00D37C99">
            <w:pPr>
              <w:rPr>
                <w:sz w:val="24"/>
              </w:rPr>
            </w:pPr>
            <w:r w:rsidRPr="00002DEB">
              <w:rPr>
                <w:sz w:val="24"/>
              </w:rPr>
              <w:t>11 060</w:t>
            </w:r>
          </w:p>
        </w:tc>
      </w:tr>
      <w:tr w:rsidR="00D37C99" w:rsidRPr="00002DEB" w14:paraId="6DA4FB95" w14:textId="77777777" w:rsidTr="00002DEB">
        <w:tc>
          <w:tcPr>
            <w:tcW w:w="3009" w:type="dxa"/>
          </w:tcPr>
          <w:p w14:paraId="2F8C07DE" w14:textId="77777777" w:rsidR="00D37C99" w:rsidRPr="00002DEB" w:rsidRDefault="00D37C99" w:rsidP="009F3ED0">
            <w:pPr>
              <w:jc w:val="both"/>
              <w:rPr>
                <w:sz w:val="24"/>
              </w:rPr>
            </w:pPr>
            <w:r w:rsidRPr="00002DEB">
              <w:rPr>
                <w:sz w:val="24"/>
              </w:rPr>
              <w:t>Численность индивидуальных предпринимателей</w:t>
            </w:r>
          </w:p>
        </w:tc>
        <w:tc>
          <w:tcPr>
            <w:tcW w:w="1292" w:type="dxa"/>
            <w:vAlign w:val="center"/>
          </w:tcPr>
          <w:p w14:paraId="2A168A05" w14:textId="77777777" w:rsidR="00D37C99" w:rsidRPr="00002DEB" w:rsidRDefault="00D37C99" w:rsidP="00D37C99">
            <w:pPr>
              <w:rPr>
                <w:sz w:val="24"/>
              </w:rPr>
            </w:pPr>
            <w:r w:rsidRPr="00002DEB">
              <w:rPr>
                <w:sz w:val="24"/>
              </w:rPr>
              <w:t>человек</w:t>
            </w:r>
          </w:p>
        </w:tc>
        <w:tc>
          <w:tcPr>
            <w:tcW w:w="1223" w:type="dxa"/>
            <w:vAlign w:val="center"/>
          </w:tcPr>
          <w:p w14:paraId="3DB9A866" w14:textId="77777777" w:rsidR="00D37C99" w:rsidRPr="00002DEB" w:rsidRDefault="00D37C99" w:rsidP="00D37C99">
            <w:pPr>
              <w:rPr>
                <w:sz w:val="24"/>
              </w:rPr>
            </w:pPr>
            <w:r w:rsidRPr="00002DEB">
              <w:rPr>
                <w:sz w:val="24"/>
              </w:rPr>
              <w:t>7 427</w:t>
            </w:r>
          </w:p>
        </w:tc>
        <w:tc>
          <w:tcPr>
            <w:tcW w:w="1224" w:type="dxa"/>
            <w:vAlign w:val="center"/>
          </w:tcPr>
          <w:p w14:paraId="167E2EF1" w14:textId="77777777" w:rsidR="00D37C99" w:rsidRPr="00002DEB" w:rsidRDefault="00D37C99" w:rsidP="00D37C99">
            <w:pPr>
              <w:rPr>
                <w:sz w:val="24"/>
              </w:rPr>
            </w:pPr>
            <w:r w:rsidRPr="00002DEB">
              <w:rPr>
                <w:sz w:val="24"/>
              </w:rPr>
              <w:t>8 156</w:t>
            </w:r>
          </w:p>
        </w:tc>
        <w:tc>
          <w:tcPr>
            <w:tcW w:w="1224" w:type="dxa"/>
            <w:vAlign w:val="center"/>
          </w:tcPr>
          <w:p w14:paraId="01DB9DE2" w14:textId="77777777" w:rsidR="00D37C99" w:rsidRPr="00002DEB" w:rsidRDefault="00D37C99" w:rsidP="00D37C99">
            <w:pPr>
              <w:rPr>
                <w:sz w:val="24"/>
              </w:rPr>
            </w:pPr>
            <w:r w:rsidRPr="00002DEB">
              <w:rPr>
                <w:sz w:val="24"/>
              </w:rPr>
              <w:t>6 998</w:t>
            </w:r>
          </w:p>
        </w:tc>
        <w:tc>
          <w:tcPr>
            <w:tcW w:w="1224" w:type="dxa"/>
            <w:vAlign w:val="center"/>
          </w:tcPr>
          <w:p w14:paraId="6144A1C5" w14:textId="77777777" w:rsidR="00D37C99" w:rsidRPr="00002DEB" w:rsidRDefault="00D37C99" w:rsidP="00D37C99">
            <w:pPr>
              <w:rPr>
                <w:sz w:val="24"/>
              </w:rPr>
            </w:pPr>
            <w:r w:rsidRPr="00002DEB">
              <w:rPr>
                <w:sz w:val="24"/>
              </w:rPr>
              <w:t>6 893</w:t>
            </w:r>
          </w:p>
        </w:tc>
        <w:tc>
          <w:tcPr>
            <w:tcW w:w="1225" w:type="dxa"/>
            <w:vAlign w:val="center"/>
          </w:tcPr>
          <w:p w14:paraId="20FEE507" w14:textId="77777777" w:rsidR="00D37C99" w:rsidRPr="00002DEB" w:rsidRDefault="00D37C99" w:rsidP="00D37C99">
            <w:pPr>
              <w:rPr>
                <w:sz w:val="24"/>
              </w:rPr>
            </w:pPr>
            <w:r w:rsidRPr="00002DEB">
              <w:rPr>
                <w:sz w:val="24"/>
              </w:rPr>
              <w:t>6 958</w:t>
            </w:r>
          </w:p>
        </w:tc>
      </w:tr>
      <w:tr w:rsidR="00D37C99" w:rsidRPr="00002DEB" w14:paraId="7D04E75D" w14:textId="77777777" w:rsidTr="00002DEB">
        <w:tc>
          <w:tcPr>
            <w:tcW w:w="3009" w:type="dxa"/>
          </w:tcPr>
          <w:p w14:paraId="6D546C40" w14:textId="77777777" w:rsidR="00D37C99" w:rsidRPr="00002DEB" w:rsidRDefault="00D37C99" w:rsidP="009F3ED0">
            <w:pPr>
              <w:jc w:val="both"/>
              <w:rPr>
                <w:sz w:val="24"/>
              </w:rPr>
            </w:pPr>
            <w:r w:rsidRPr="00002DEB">
              <w:rPr>
                <w:sz w:val="24"/>
              </w:rPr>
              <w:t>Общее количество работающих на предприятиях и организациях города</w:t>
            </w:r>
          </w:p>
        </w:tc>
        <w:tc>
          <w:tcPr>
            <w:tcW w:w="1292" w:type="dxa"/>
            <w:vAlign w:val="center"/>
          </w:tcPr>
          <w:p w14:paraId="5AC9CD75" w14:textId="77777777" w:rsidR="00D37C99" w:rsidRPr="00002DEB" w:rsidRDefault="00D37C99" w:rsidP="00D37C99">
            <w:pPr>
              <w:rPr>
                <w:sz w:val="24"/>
              </w:rPr>
            </w:pPr>
          </w:p>
          <w:p w14:paraId="0ADBE53D" w14:textId="77777777" w:rsidR="00D37C99" w:rsidRPr="00002DEB" w:rsidRDefault="00D37C99" w:rsidP="00D37C99">
            <w:pPr>
              <w:rPr>
                <w:sz w:val="24"/>
              </w:rPr>
            </w:pPr>
          </w:p>
          <w:p w14:paraId="30F5FF92" w14:textId="77777777" w:rsidR="00D37C99" w:rsidRPr="00002DEB" w:rsidRDefault="00D37C99" w:rsidP="00D37C99">
            <w:pPr>
              <w:rPr>
                <w:sz w:val="24"/>
              </w:rPr>
            </w:pPr>
            <w:r w:rsidRPr="00002DEB">
              <w:rPr>
                <w:sz w:val="24"/>
              </w:rPr>
              <w:t>человек</w:t>
            </w:r>
          </w:p>
        </w:tc>
        <w:tc>
          <w:tcPr>
            <w:tcW w:w="1223" w:type="dxa"/>
            <w:vAlign w:val="center"/>
          </w:tcPr>
          <w:p w14:paraId="685A5688" w14:textId="77777777" w:rsidR="00D37C99" w:rsidRPr="00002DEB" w:rsidRDefault="00D37C99" w:rsidP="00D37C99">
            <w:pPr>
              <w:rPr>
                <w:sz w:val="24"/>
              </w:rPr>
            </w:pPr>
            <w:r w:rsidRPr="00002DEB">
              <w:rPr>
                <w:sz w:val="24"/>
              </w:rPr>
              <w:t>43 773</w:t>
            </w:r>
          </w:p>
        </w:tc>
        <w:tc>
          <w:tcPr>
            <w:tcW w:w="1224" w:type="dxa"/>
            <w:vAlign w:val="center"/>
          </w:tcPr>
          <w:p w14:paraId="6CB69F15" w14:textId="77777777" w:rsidR="00D37C99" w:rsidRPr="00002DEB" w:rsidRDefault="00D37C99" w:rsidP="00D37C99">
            <w:pPr>
              <w:rPr>
                <w:sz w:val="24"/>
              </w:rPr>
            </w:pPr>
            <w:r w:rsidRPr="00002DEB">
              <w:rPr>
                <w:sz w:val="24"/>
              </w:rPr>
              <w:t>44 993</w:t>
            </w:r>
          </w:p>
        </w:tc>
        <w:tc>
          <w:tcPr>
            <w:tcW w:w="1224" w:type="dxa"/>
            <w:vAlign w:val="center"/>
          </w:tcPr>
          <w:p w14:paraId="3501D640" w14:textId="77777777" w:rsidR="00D37C99" w:rsidRPr="00002DEB" w:rsidRDefault="00D37C99" w:rsidP="00D37C99">
            <w:pPr>
              <w:rPr>
                <w:sz w:val="24"/>
              </w:rPr>
            </w:pPr>
            <w:r w:rsidRPr="00002DEB">
              <w:rPr>
                <w:sz w:val="24"/>
              </w:rPr>
              <w:t>45 325</w:t>
            </w:r>
          </w:p>
        </w:tc>
        <w:tc>
          <w:tcPr>
            <w:tcW w:w="1224" w:type="dxa"/>
            <w:vAlign w:val="center"/>
          </w:tcPr>
          <w:p w14:paraId="22852533" w14:textId="77777777" w:rsidR="00D37C99" w:rsidRPr="00002DEB" w:rsidRDefault="00D37C99" w:rsidP="00D37C99">
            <w:pPr>
              <w:rPr>
                <w:sz w:val="24"/>
              </w:rPr>
            </w:pPr>
            <w:r w:rsidRPr="00002DEB">
              <w:rPr>
                <w:sz w:val="24"/>
              </w:rPr>
              <w:t>42 376</w:t>
            </w:r>
          </w:p>
        </w:tc>
        <w:tc>
          <w:tcPr>
            <w:tcW w:w="1225" w:type="dxa"/>
            <w:vAlign w:val="center"/>
          </w:tcPr>
          <w:p w14:paraId="68F0E819" w14:textId="77777777" w:rsidR="00D37C99" w:rsidRPr="00002DEB" w:rsidRDefault="00D37C99" w:rsidP="00D37C99">
            <w:pPr>
              <w:rPr>
                <w:sz w:val="24"/>
              </w:rPr>
            </w:pPr>
            <w:r w:rsidRPr="00002DEB">
              <w:rPr>
                <w:sz w:val="24"/>
              </w:rPr>
              <w:t>42 938</w:t>
            </w:r>
          </w:p>
        </w:tc>
      </w:tr>
      <w:tr w:rsidR="00D37C99" w:rsidRPr="00002DEB" w14:paraId="21248B76" w14:textId="77777777" w:rsidTr="00002DEB">
        <w:tc>
          <w:tcPr>
            <w:tcW w:w="3009" w:type="dxa"/>
          </w:tcPr>
          <w:p w14:paraId="402CC449" w14:textId="77777777" w:rsidR="00D37C99" w:rsidRPr="00002DEB" w:rsidRDefault="00D37C99" w:rsidP="009F3ED0">
            <w:pPr>
              <w:jc w:val="both"/>
              <w:rPr>
                <w:sz w:val="24"/>
              </w:rPr>
            </w:pPr>
            <w:r w:rsidRPr="00002DEB">
              <w:rPr>
                <w:sz w:val="24"/>
              </w:rPr>
              <w:t>Соотношения занятых в малом бизнесе к численности занятых в иных хозяйствующих субъектах и организациях</w:t>
            </w:r>
          </w:p>
        </w:tc>
        <w:tc>
          <w:tcPr>
            <w:tcW w:w="1292" w:type="dxa"/>
            <w:vAlign w:val="center"/>
          </w:tcPr>
          <w:p w14:paraId="1072F4C5" w14:textId="77777777" w:rsidR="00D37C99" w:rsidRPr="00002DEB" w:rsidRDefault="00D37C99" w:rsidP="00D37C99">
            <w:pPr>
              <w:rPr>
                <w:sz w:val="24"/>
              </w:rPr>
            </w:pPr>
            <w:r w:rsidRPr="00002DEB">
              <w:rPr>
                <w:sz w:val="24"/>
              </w:rPr>
              <w:t>-</w:t>
            </w:r>
          </w:p>
        </w:tc>
        <w:tc>
          <w:tcPr>
            <w:tcW w:w="1223" w:type="dxa"/>
            <w:vAlign w:val="center"/>
          </w:tcPr>
          <w:p w14:paraId="2524F1A6" w14:textId="77777777" w:rsidR="00D37C99" w:rsidRPr="00002DEB" w:rsidRDefault="00D37C99" w:rsidP="00D37C99">
            <w:pPr>
              <w:rPr>
                <w:sz w:val="24"/>
              </w:rPr>
            </w:pPr>
            <w:r w:rsidRPr="00002DEB">
              <w:rPr>
                <w:sz w:val="24"/>
              </w:rPr>
              <w:t>1 / 1</w:t>
            </w:r>
          </w:p>
        </w:tc>
        <w:tc>
          <w:tcPr>
            <w:tcW w:w="1224" w:type="dxa"/>
            <w:vAlign w:val="center"/>
          </w:tcPr>
          <w:p w14:paraId="15573D1B" w14:textId="77777777" w:rsidR="00D37C99" w:rsidRPr="00002DEB" w:rsidRDefault="00D37C99" w:rsidP="00D37C99">
            <w:pPr>
              <w:rPr>
                <w:sz w:val="24"/>
              </w:rPr>
            </w:pPr>
            <w:r w:rsidRPr="00002DEB">
              <w:rPr>
                <w:sz w:val="24"/>
              </w:rPr>
              <w:t>1 / 1,85</w:t>
            </w:r>
          </w:p>
        </w:tc>
        <w:tc>
          <w:tcPr>
            <w:tcW w:w="1224" w:type="dxa"/>
            <w:vAlign w:val="center"/>
          </w:tcPr>
          <w:p w14:paraId="4ECFF971" w14:textId="77777777" w:rsidR="00D37C99" w:rsidRPr="00002DEB" w:rsidRDefault="00D37C99" w:rsidP="00D37C99">
            <w:pPr>
              <w:rPr>
                <w:sz w:val="24"/>
              </w:rPr>
            </w:pPr>
            <w:r w:rsidRPr="00002DEB">
              <w:rPr>
                <w:sz w:val="24"/>
              </w:rPr>
              <w:t>1 / 2</w:t>
            </w:r>
          </w:p>
        </w:tc>
        <w:tc>
          <w:tcPr>
            <w:tcW w:w="1224" w:type="dxa"/>
            <w:vAlign w:val="center"/>
          </w:tcPr>
          <w:p w14:paraId="1BA14C94" w14:textId="77777777" w:rsidR="00D37C99" w:rsidRPr="00002DEB" w:rsidRDefault="00D37C99" w:rsidP="00D37C99">
            <w:pPr>
              <w:rPr>
                <w:sz w:val="24"/>
              </w:rPr>
            </w:pPr>
            <w:r w:rsidRPr="00002DEB">
              <w:rPr>
                <w:sz w:val="24"/>
              </w:rPr>
              <w:t>1 / 2</w:t>
            </w:r>
          </w:p>
        </w:tc>
        <w:tc>
          <w:tcPr>
            <w:tcW w:w="1225" w:type="dxa"/>
            <w:vAlign w:val="center"/>
          </w:tcPr>
          <w:p w14:paraId="16038C28" w14:textId="77777777" w:rsidR="00D37C99" w:rsidRPr="00002DEB" w:rsidRDefault="00D37C99" w:rsidP="00D37C99">
            <w:pPr>
              <w:rPr>
                <w:sz w:val="24"/>
              </w:rPr>
            </w:pPr>
            <w:r w:rsidRPr="00002DEB">
              <w:rPr>
                <w:sz w:val="24"/>
              </w:rPr>
              <w:t>1 / 1,8</w:t>
            </w:r>
          </w:p>
        </w:tc>
      </w:tr>
    </w:tbl>
    <w:p w14:paraId="1206F8CC" w14:textId="77777777" w:rsidR="00D37C99" w:rsidRPr="00281221" w:rsidRDefault="00D37C99" w:rsidP="00D37C99">
      <w:pPr>
        <w:jc w:val="both"/>
      </w:pPr>
    </w:p>
    <w:p w14:paraId="3083762A" w14:textId="77777777" w:rsidR="00D37C99" w:rsidRPr="00D8183A" w:rsidRDefault="00D37C99" w:rsidP="00D37C99">
      <w:pPr>
        <w:ind w:firstLine="709"/>
        <w:jc w:val="both"/>
      </w:pPr>
      <w:r w:rsidRPr="00D8183A">
        <w:t>В разные периоды развития малого бизнеса на территории города Шахты со стороны органов власти оказывалась различная по направлению и объемам поддержка. Были созданы и функционировали:</w:t>
      </w:r>
    </w:p>
    <w:p w14:paraId="3E58EABF" w14:textId="77777777" w:rsidR="00D37C99" w:rsidRPr="00D8183A" w:rsidRDefault="00D37C99" w:rsidP="00D37C99">
      <w:pPr>
        <w:ind w:firstLine="709"/>
        <w:jc w:val="both"/>
      </w:pPr>
      <w:r w:rsidRPr="00D8183A">
        <w:t>Муниципальный фонд поддержки малого бизнеса;</w:t>
      </w:r>
    </w:p>
    <w:p w14:paraId="743271C8" w14:textId="77777777" w:rsidR="00D37C99" w:rsidRPr="00D8183A" w:rsidRDefault="00D37C99" w:rsidP="00D37C99">
      <w:pPr>
        <w:ind w:firstLine="709"/>
        <w:jc w:val="both"/>
      </w:pPr>
      <w:r w:rsidRPr="00D8183A">
        <w:t>Агентство поддержки малого и среднего предпринимательства;</w:t>
      </w:r>
    </w:p>
    <w:p w14:paraId="4E440209" w14:textId="77777777" w:rsidR="00D37C99" w:rsidRPr="00D8183A" w:rsidRDefault="00D37C99" w:rsidP="00D37C99">
      <w:pPr>
        <w:ind w:firstLine="709"/>
        <w:jc w:val="both"/>
      </w:pPr>
      <w:r w:rsidRPr="00D8183A">
        <w:t>Микрокредитная компания муниципальный Фонд поддержки малого предпринимательства г.Шахты.</w:t>
      </w:r>
    </w:p>
    <w:p w14:paraId="220F0131" w14:textId="77777777" w:rsidR="00D37C99" w:rsidRPr="00D8183A" w:rsidRDefault="00D37C99" w:rsidP="00D37C99">
      <w:pPr>
        <w:ind w:firstLine="709"/>
        <w:jc w:val="both"/>
      </w:pPr>
      <w:r w:rsidRPr="00D8183A">
        <w:t>Самой востребованной формой поддержки было финансирование на безвозвратной или льготной (низкий процент) основе.</w:t>
      </w:r>
    </w:p>
    <w:p w14:paraId="34AD7A2F" w14:textId="77777777" w:rsidR="00D37C99" w:rsidRDefault="00D37C99" w:rsidP="00D37C99">
      <w:pPr>
        <w:jc w:val="both"/>
        <w:rPr>
          <w:szCs w:val="28"/>
        </w:rPr>
      </w:pPr>
    </w:p>
    <w:p w14:paraId="7E353E8D" w14:textId="4984D4DB" w:rsidR="00D37C99" w:rsidRDefault="00D37C99" w:rsidP="00D37C99">
      <w:r w:rsidRPr="00BF10C9">
        <w:rPr>
          <w:szCs w:val="28"/>
        </w:rPr>
        <w:lastRenderedPageBreak/>
        <w:t xml:space="preserve">Таблица </w:t>
      </w:r>
      <w:r w:rsidR="00E11C03" w:rsidRPr="00BF10C9">
        <w:rPr>
          <w:szCs w:val="28"/>
        </w:rPr>
        <w:fldChar w:fldCharType="begin"/>
      </w:r>
      <w:r w:rsidRPr="00BF10C9">
        <w:rPr>
          <w:szCs w:val="28"/>
        </w:rPr>
        <w:instrText xml:space="preserve"> SEQ Таблица \* ARABIC </w:instrText>
      </w:r>
      <w:r w:rsidR="00E11C03" w:rsidRPr="00BF10C9">
        <w:rPr>
          <w:szCs w:val="28"/>
        </w:rPr>
        <w:fldChar w:fldCharType="separate"/>
      </w:r>
      <w:r w:rsidR="00015657">
        <w:rPr>
          <w:noProof/>
          <w:szCs w:val="28"/>
        </w:rPr>
        <w:t>25</w:t>
      </w:r>
      <w:r w:rsidR="00E11C03" w:rsidRPr="00BF10C9">
        <w:rPr>
          <w:szCs w:val="28"/>
        </w:rPr>
        <w:fldChar w:fldCharType="end"/>
      </w:r>
      <w:r w:rsidRPr="00BF10C9">
        <w:rPr>
          <w:szCs w:val="28"/>
        </w:rPr>
        <w:t xml:space="preserve">. </w:t>
      </w:r>
      <w:r>
        <w:rPr>
          <w:szCs w:val="28"/>
        </w:rPr>
        <w:t>Анализ мер поддержки субъектов малого бизнеса</w:t>
      </w:r>
    </w:p>
    <w:p w14:paraId="5BADB37D" w14:textId="77777777" w:rsidR="00D37C99" w:rsidRPr="002F1123" w:rsidRDefault="00D37C99" w:rsidP="00D37C99">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6"/>
        <w:gridCol w:w="1292"/>
        <w:gridCol w:w="1230"/>
        <w:gridCol w:w="1230"/>
        <w:gridCol w:w="1230"/>
        <w:gridCol w:w="1230"/>
        <w:gridCol w:w="1223"/>
      </w:tblGrid>
      <w:tr w:rsidR="00D37C99" w:rsidRPr="00D37C99" w14:paraId="5FC3B4FF" w14:textId="77777777" w:rsidTr="00D37C99">
        <w:trPr>
          <w:trHeight w:val="20"/>
        </w:trPr>
        <w:tc>
          <w:tcPr>
            <w:tcW w:w="2986" w:type="dxa"/>
            <w:vAlign w:val="center"/>
          </w:tcPr>
          <w:p w14:paraId="31CB9D73" w14:textId="77777777" w:rsidR="00D37C99" w:rsidRPr="00002DEB" w:rsidRDefault="00D37C99" w:rsidP="009F3ED0">
            <w:pPr>
              <w:rPr>
                <w:sz w:val="22"/>
                <w:szCs w:val="22"/>
              </w:rPr>
            </w:pPr>
            <w:r w:rsidRPr="00002DEB">
              <w:rPr>
                <w:sz w:val="22"/>
                <w:szCs w:val="22"/>
              </w:rPr>
              <w:t>Показатель</w:t>
            </w:r>
          </w:p>
        </w:tc>
        <w:tc>
          <w:tcPr>
            <w:tcW w:w="1292" w:type="dxa"/>
          </w:tcPr>
          <w:p w14:paraId="6B6412DA" w14:textId="77777777" w:rsidR="00D37C99" w:rsidRPr="00002DEB" w:rsidRDefault="00D37C99" w:rsidP="009F3ED0">
            <w:pPr>
              <w:rPr>
                <w:color w:val="000000"/>
                <w:sz w:val="22"/>
                <w:szCs w:val="22"/>
              </w:rPr>
            </w:pPr>
            <w:r w:rsidRPr="00002DEB">
              <w:rPr>
                <w:color w:val="000000"/>
                <w:sz w:val="22"/>
                <w:szCs w:val="22"/>
              </w:rPr>
              <w:t>Ед. измерения</w:t>
            </w:r>
          </w:p>
        </w:tc>
        <w:tc>
          <w:tcPr>
            <w:tcW w:w="1230" w:type="dxa"/>
            <w:vAlign w:val="center"/>
          </w:tcPr>
          <w:p w14:paraId="7934195F" w14:textId="77777777" w:rsidR="00D37C99" w:rsidRPr="00002DEB" w:rsidRDefault="00D37C99" w:rsidP="009F3ED0">
            <w:pPr>
              <w:rPr>
                <w:color w:val="000000"/>
                <w:sz w:val="22"/>
                <w:szCs w:val="22"/>
              </w:rPr>
            </w:pPr>
            <w:r w:rsidRPr="00002DEB">
              <w:rPr>
                <w:color w:val="000000"/>
                <w:sz w:val="22"/>
                <w:szCs w:val="22"/>
              </w:rPr>
              <w:t>2013</w:t>
            </w:r>
          </w:p>
        </w:tc>
        <w:tc>
          <w:tcPr>
            <w:tcW w:w="1230" w:type="dxa"/>
            <w:vAlign w:val="center"/>
          </w:tcPr>
          <w:p w14:paraId="5EBE4C2B" w14:textId="77777777" w:rsidR="00D37C99" w:rsidRPr="00002DEB" w:rsidRDefault="00D37C99" w:rsidP="009F3ED0">
            <w:pPr>
              <w:rPr>
                <w:color w:val="000000"/>
                <w:sz w:val="22"/>
                <w:szCs w:val="22"/>
              </w:rPr>
            </w:pPr>
            <w:r w:rsidRPr="00002DEB">
              <w:rPr>
                <w:color w:val="000000"/>
                <w:sz w:val="22"/>
                <w:szCs w:val="22"/>
              </w:rPr>
              <w:t>2014</w:t>
            </w:r>
          </w:p>
        </w:tc>
        <w:tc>
          <w:tcPr>
            <w:tcW w:w="1230" w:type="dxa"/>
            <w:vAlign w:val="center"/>
          </w:tcPr>
          <w:p w14:paraId="457CF4CC" w14:textId="77777777" w:rsidR="00D37C99" w:rsidRPr="00002DEB" w:rsidRDefault="00D37C99" w:rsidP="009F3ED0">
            <w:pPr>
              <w:rPr>
                <w:color w:val="000000"/>
                <w:sz w:val="22"/>
                <w:szCs w:val="22"/>
              </w:rPr>
            </w:pPr>
            <w:r w:rsidRPr="00002DEB">
              <w:rPr>
                <w:color w:val="000000"/>
                <w:sz w:val="22"/>
                <w:szCs w:val="22"/>
              </w:rPr>
              <w:t>2015</w:t>
            </w:r>
          </w:p>
        </w:tc>
        <w:tc>
          <w:tcPr>
            <w:tcW w:w="1230" w:type="dxa"/>
            <w:vAlign w:val="center"/>
          </w:tcPr>
          <w:p w14:paraId="65C81484" w14:textId="77777777" w:rsidR="00D37C99" w:rsidRPr="00002DEB" w:rsidRDefault="00D37C99" w:rsidP="009F3ED0">
            <w:pPr>
              <w:rPr>
                <w:color w:val="000000"/>
                <w:sz w:val="22"/>
                <w:szCs w:val="22"/>
              </w:rPr>
            </w:pPr>
            <w:r w:rsidRPr="00002DEB">
              <w:rPr>
                <w:color w:val="000000"/>
                <w:sz w:val="22"/>
                <w:szCs w:val="22"/>
              </w:rPr>
              <w:t>2016</w:t>
            </w:r>
          </w:p>
        </w:tc>
        <w:tc>
          <w:tcPr>
            <w:tcW w:w="1223" w:type="dxa"/>
            <w:vAlign w:val="center"/>
          </w:tcPr>
          <w:p w14:paraId="47C8070F" w14:textId="77777777" w:rsidR="00D37C99" w:rsidRPr="00002DEB" w:rsidRDefault="00D37C99" w:rsidP="009F3ED0">
            <w:pPr>
              <w:rPr>
                <w:color w:val="000000"/>
                <w:sz w:val="22"/>
                <w:szCs w:val="22"/>
              </w:rPr>
            </w:pPr>
            <w:r w:rsidRPr="00002DEB">
              <w:rPr>
                <w:color w:val="000000"/>
                <w:sz w:val="22"/>
                <w:szCs w:val="22"/>
              </w:rPr>
              <w:t>2017</w:t>
            </w:r>
          </w:p>
        </w:tc>
      </w:tr>
      <w:tr w:rsidR="00D37C99" w:rsidRPr="00D37C99" w14:paraId="0759B3E2" w14:textId="77777777" w:rsidTr="00D37C99">
        <w:trPr>
          <w:trHeight w:val="20"/>
        </w:trPr>
        <w:tc>
          <w:tcPr>
            <w:tcW w:w="2986" w:type="dxa"/>
          </w:tcPr>
          <w:p w14:paraId="72037FB6" w14:textId="77777777" w:rsidR="00D37C99" w:rsidRPr="00002DEB" w:rsidRDefault="00D37C99" w:rsidP="009F3ED0">
            <w:pPr>
              <w:jc w:val="both"/>
              <w:rPr>
                <w:sz w:val="22"/>
                <w:szCs w:val="22"/>
              </w:rPr>
            </w:pPr>
            <w:r w:rsidRPr="00002DEB">
              <w:rPr>
                <w:sz w:val="22"/>
                <w:szCs w:val="22"/>
              </w:rPr>
              <w:t>Объем финансирования субъектов малого и среднего предпринимательства за счет бюджетных средств, предоставленный на безвозвратной основе</w:t>
            </w:r>
          </w:p>
        </w:tc>
        <w:tc>
          <w:tcPr>
            <w:tcW w:w="1292" w:type="dxa"/>
            <w:vAlign w:val="center"/>
          </w:tcPr>
          <w:p w14:paraId="0B476A99" w14:textId="77777777" w:rsidR="00D37C99" w:rsidRPr="00002DEB" w:rsidRDefault="00D37C99" w:rsidP="009F3ED0">
            <w:pPr>
              <w:rPr>
                <w:sz w:val="22"/>
                <w:szCs w:val="22"/>
              </w:rPr>
            </w:pPr>
            <w:r w:rsidRPr="00002DEB">
              <w:rPr>
                <w:sz w:val="22"/>
                <w:szCs w:val="22"/>
              </w:rPr>
              <w:t>млн. руб.</w:t>
            </w:r>
          </w:p>
        </w:tc>
        <w:tc>
          <w:tcPr>
            <w:tcW w:w="1230" w:type="dxa"/>
            <w:vAlign w:val="center"/>
          </w:tcPr>
          <w:p w14:paraId="4DD11E43" w14:textId="77777777" w:rsidR="00D37C99" w:rsidRPr="00002DEB" w:rsidRDefault="00D37C99" w:rsidP="00D37C99">
            <w:pPr>
              <w:rPr>
                <w:color w:val="000000"/>
                <w:sz w:val="22"/>
                <w:szCs w:val="22"/>
              </w:rPr>
            </w:pPr>
            <w:r w:rsidRPr="00002DEB">
              <w:rPr>
                <w:color w:val="000000"/>
                <w:sz w:val="22"/>
                <w:szCs w:val="22"/>
              </w:rPr>
              <w:t>17,48</w:t>
            </w:r>
          </w:p>
        </w:tc>
        <w:tc>
          <w:tcPr>
            <w:tcW w:w="1230" w:type="dxa"/>
            <w:vAlign w:val="center"/>
          </w:tcPr>
          <w:p w14:paraId="6A82D065" w14:textId="77777777" w:rsidR="00D37C99" w:rsidRPr="00002DEB" w:rsidRDefault="00D37C99" w:rsidP="00D37C99">
            <w:pPr>
              <w:rPr>
                <w:color w:val="000000"/>
                <w:sz w:val="22"/>
                <w:szCs w:val="22"/>
              </w:rPr>
            </w:pPr>
            <w:r w:rsidRPr="00002DEB">
              <w:rPr>
                <w:color w:val="000000"/>
                <w:sz w:val="22"/>
                <w:szCs w:val="22"/>
              </w:rPr>
              <w:t>3,83</w:t>
            </w:r>
          </w:p>
        </w:tc>
        <w:tc>
          <w:tcPr>
            <w:tcW w:w="1230" w:type="dxa"/>
            <w:vAlign w:val="center"/>
          </w:tcPr>
          <w:p w14:paraId="3781ADA6" w14:textId="77777777" w:rsidR="00D37C99" w:rsidRPr="00002DEB" w:rsidRDefault="00D37C99" w:rsidP="00D37C99">
            <w:pPr>
              <w:rPr>
                <w:color w:val="000000"/>
                <w:sz w:val="22"/>
                <w:szCs w:val="22"/>
              </w:rPr>
            </w:pPr>
            <w:r w:rsidRPr="00002DEB">
              <w:rPr>
                <w:color w:val="000000"/>
                <w:sz w:val="22"/>
                <w:szCs w:val="22"/>
              </w:rPr>
              <w:t>4,83</w:t>
            </w:r>
          </w:p>
        </w:tc>
        <w:tc>
          <w:tcPr>
            <w:tcW w:w="1230" w:type="dxa"/>
            <w:vAlign w:val="center"/>
          </w:tcPr>
          <w:p w14:paraId="04EF95EC" w14:textId="77777777" w:rsidR="00D37C99" w:rsidRPr="00002DEB" w:rsidRDefault="00D37C99" w:rsidP="00D37C99">
            <w:pPr>
              <w:rPr>
                <w:color w:val="000000"/>
                <w:sz w:val="22"/>
                <w:szCs w:val="22"/>
              </w:rPr>
            </w:pPr>
            <w:r w:rsidRPr="00002DEB">
              <w:rPr>
                <w:color w:val="000000"/>
                <w:sz w:val="22"/>
                <w:szCs w:val="22"/>
              </w:rPr>
              <w:t>5,00</w:t>
            </w:r>
          </w:p>
        </w:tc>
        <w:tc>
          <w:tcPr>
            <w:tcW w:w="1223" w:type="dxa"/>
            <w:vAlign w:val="center"/>
          </w:tcPr>
          <w:p w14:paraId="76571F53" w14:textId="77777777" w:rsidR="00D37C99" w:rsidRPr="00002DEB" w:rsidRDefault="00D37C99" w:rsidP="00D37C99">
            <w:pPr>
              <w:rPr>
                <w:color w:val="000000"/>
                <w:sz w:val="22"/>
                <w:szCs w:val="22"/>
              </w:rPr>
            </w:pPr>
            <w:r w:rsidRPr="00002DEB">
              <w:rPr>
                <w:color w:val="000000"/>
                <w:sz w:val="22"/>
                <w:szCs w:val="22"/>
              </w:rPr>
              <w:t>0,00</w:t>
            </w:r>
          </w:p>
        </w:tc>
      </w:tr>
      <w:tr w:rsidR="00D37C99" w:rsidRPr="00D37C99" w14:paraId="63B6D274" w14:textId="77777777" w:rsidTr="00D37C99">
        <w:trPr>
          <w:trHeight w:val="20"/>
        </w:trPr>
        <w:tc>
          <w:tcPr>
            <w:tcW w:w="2986" w:type="dxa"/>
          </w:tcPr>
          <w:p w14:paraId="17569AFA" w14:textId="77777777" w:rsidR="00D37C99" w:rsidRPr="00002DEB" w:rsidRDefault="00D37C99" w:rsidP="009F3ED0">
            <w:pPr>
              <w:jc w:val="both"/>
              <w:rPr>
                <w:sz w:val="22"/>
                <w:szCs w:val="22"/>
              </w:rPr>
            </w:pPr>
            <w:r w:rsidRPr="00002DEB">
              <w:rPr>
                <w:sz w:val="22"/>
                <w:szCs w:val="22"/>
              </w:rPr>
              <w:t>Объем финансирования субъектов малого и среднего предпринимательства за счет средств субъектов инфраструктуры, предоставленный на возвратной основе</w:t>
            </w:r>
          </w:p>
        </w:tc>
        <w:tc>
          <w:tcPr>
            <w:tcW w:w="1292" w:type="dxa"/>
            <w:vAlign w:val="center"/>
          </w:tcPr>
          <w:p w14:paraId="7084334C" w14:textId="77777777" w:rsidR="00D37C99" w:rsidRPr="00002DEB" w:rsidRDefault="00D37C99" w:rsidP="009F3ED0">
            <w:pPr>
              <w:rPr>
                <w:sz w:val="22"/>
                <w:szCs w:val="22"/>
              </w:rPr>
            </w:pPr>
            <w:r w:rsidRPr="00002DEB">
              <w:rPr>
                <w:sz w:val="22"/>
                <w:szCs w:val="22"/>
              </w:rPr>
              <w:t>млн. руб.</w:t>
            </w:r>
          </w:p>
        </w:tc>
        <w:tc>
          <w:tcPr>
            <w:tcW w:w="1230" w:type="dxa"/>
            <w:vAlign w:val="center"/>
          </w:tcPr>
          <w:p w14:paraId="1AB0D995" w14:textId="77777777" w:rsidR="00D37C99" w:rsidRPr="00002DEB" w:rsidRDefault="00D37C99" w:rsidP="00D37C99">
            <w:pPr>
              <w:rPr>
                <w:color w:val="000000"/>
                <w:sz w:val="22"/>
                <w:szCs w:val="22"/>
              </w:rPr>
            </w:pPr>
            <w:r w:rsidRPr="00002DEB">
              <w:rPr>
                <w:color w:val="000000"/>
                <w:sz w:val="22"/>
                <w:szCs w:val="22"/>
              </w:rPr>
              <w:t>57,47</w:t>
            </w:r>
          </w:p>
        </w:tc>
        <w:tc>
          <w:tcPr>
            <w:tcW w:w="1230" w:type="dxa"/>
            <w:vAlign w:val="center"/>
          </w:tcPr>
          <w:p w14:paraId="0D97DD0F" w14:textId="77777777" w:rsidR="00D37C99" w:rsidRPr="00002DEB" w:rsidRDefault="00D37C99" w:rsidP="00D37C99">
            <w:pPr>
              <w:rPr>
                <w:color w:val="000000"/>
                <w:sz w:val="22"/>
                <w:szCs w:val="22"/>
              </w:rPr>
            </w:pPr>
            <w:r w:rsidRPr="00002DEB">
              <w:rPr>
                <w:color w:val="000000"/>
                <w:sz w:val="22"/>
                <w:szCs w:val="22"/>
              </w:rPr>
              <w:t>74,67</w:t>
            </w:r>
          </w:p>
        </w:tc>
        <w:tc>
          <w:tcPr>
            <w:tcW w:w="1230" w:type="dxa"/>
            <w:vAlign w:val="center"/>
          </w:tcPr>
          <w:p w14:paraId="16083735" w14:textId="77777777" w:rsidR="00D37C99" w:rsidRPr="00002DEB" w:rsidRDefault="00D37C99" w:rsidP="00D37C99">
            <w:pPr>
              <w:rPr>
                <w:color w:val="000000"/>
                <w:sz w:val="22"/>
                <w:szCs w:val="22"/>
              </w:rPr>
            </w:pPr>
            <w:r w:rsidRPr="00002DEB">
              <w:rPr>
                <w:color w:val="000000"/>
                <w:sz w:val="22"/>
                <w:szCs w:val="22"/>
              </w:rPr>
              <w:t>83,79</w:t>
            </w:r>
          </w:p>
        </w:tc>
        <w:tc>
          <w:tcPr>
            <w:tcW w:w="1230" w:type="dxa"/>
            <w:vAlign w:val="center"/>
          </w:tcPr>
          <w:p w14:paraId="543AACEB" w14:textId="77777777" w:rsidR="00D37C99" w:rsidRPr="00002DEB" w:rsidRDefault="00D37C99" w:rsidP="00D37C99">
            <w:pPr>
              <w:rPr>
                <w:color w:val="000000"/>
                <w:sz w:val="22"/>
                <w:szCs w:val="22"/>
              </w:rPr>
            </w:pPr>
            <w:r w:rsidRPr="00002DEB">
              <w:rPr>
                <w:color w:val="000000"/>
                <w:sz w:val="22"/>
                <w:szCs w:val="22"/>
              </w:rPr>
              <w:t>51,99</w:t>
            </w:r>
          </w:p>
        </w:tc>
        <w:tc>
          <w:tcPr>
            <w:tcW w:w="1223" w:type="dxa"/>
            <w:vAlign w:val="center"/>
          </w:tcPr>
          <w:p w14:paraId="6A0883D8" w14:textId="77777777" w:rsidR="00D37C99" w:rsidRPr="00002DEB" w:rsidRDefault="00D37C99" w:rsidP="00D37C99">
            <w:pPr>
              <w:rPr>
                <w:color w:val="000000"/>
                <w:sz w:val="22"/>
                <w:szCs w:val="22"/>
              </w:rPr>
            </w:pPr>
            <w:r w:rsidRPr="00002DEB">
              <w:rPr>
                <w:color w:val="000000"/>
                <w:sz w:val="22"/>
                <w:szCs w:val="22"/>
              </w:rPr>
              <w:t>46,15</w:t>
            </w:r>
          </w:p>
        </w:tc>
      </w:tr>
      <w:tr w:rsidR="00D37C99" w:rsidRPr="00D37C99" w14:paraId="4E08C386" w14:textId="77777777" w:rsidTr="00D37C99">
        <w:trPr>
          <w:trHeight w:val="20"/>
        </w:trPr>
        <w:tc>
          <w:tcPr>
            <w:tcW w:w="2986" w:type="dxa"/>
          </w:tcPr>
          <w:p w14:paraId="77B495F0" w14:textId="77777777" w:rsidR="00D37C99" w:rsidRPr="00002DEB" w:rsidRDefault="00D37C99" w:rsidP="009F3ED0">
            <w:pPr>
              <w:jc w:val="both"/>
              <w:rPr>
                <w:sz w:val="22"/>
                <w:szCs w:val="22"/>
              </w:rPr>
            </w:pPr>
            <w:r w:rsidRPr="00002DEB">
              <w:rPr>
                <w:sz w:val="22"/>
                <w:szCs w:val="22"/>
              </w:rPr>
              <w:t>Суммарный объем финансирования</w:t>
            </w:r>
          </w:p>
        </w:tc>
        <w:tc>
          <w:tcPr>
            <w:tcW w:w="1292" w:type="dxa"/>
            <w:vAlign w:val="center"/>
          </w:tcPr>
          <w:p w14:paraId="65E9044F" w14:textId="77777777" w:rsidR="00D37C99" w:rsidRPr="00002DEB" w:rsidRDefault="00D37C99" w:rsidP="009F3ED0">
            <w:pPr>
              <w:rPr>
                <w:sz w:val="22"/>
                <w:szCs w:val="22"/>
              </w:rPr>
            </w:pPr>
            <w:r w:rsidRPr="00002DEB">
              <w:rPr>
                <w:sz w:val="22"/>
                <w:szCs w:val="22"/>
              </w:rPr>
              <w:t>млн. руб.</w:t>
            </w:r>
          </w:p>
        </w:tc>
        <w:tc>
          <w:tcPr>
            <w:tcW w:w="1230" w:type="dxa"/>
            <w:vAlign w:val="center"/>
          </w:tcPr>
          <w:p w14:paraId="375728BC" w14:textId="77777777" w:rsidR="00D37C99" w:rsidRPr="00002DEB" w:rsidRDefault="00D37C99" w:rsidP="00D37C99">
            <w:pPr>
              <w:rPr>
                <w:color w:val="000000"/>
                <w:sz w:val="22"/>
                <w:szCs w:val="22"/>
              </w:rPr>
            </w:pPr>
            <w:r w:rsidRPr="00002DEB">
              <w:rPr>
                <w:color w:val="000000"/>
                <w:sz w:val="22"/>
                <w:szCs w:val="22"/>
              </w:rPr>
              <w:t>74,95</w:t>
            </w:r>
          </w:p>
        </w:tc>
        <w:tc>
          <w:tcPr>
            <w:tcW w:w="1230" w:type="dxa"/>
            <w:vAlign w:val="center"/>
          </w:tcPr>
          <w:p w14:paraId="25C28C90" w14:textId="77777777" w:rsidR="00D37C99" w:rsidRPr="00002DEB" w:rsidRDefault="00D37C99" w:rsidP="00D37C99">
            <w:pPr>
              <w:rPr>
                <w:color w:val="000000"/>
                <w:sz w:val="22"/>
                <w:szCs w:val="22"/>
              </w:rPr>
            </w:pPr>
            <w:r w:rsidRPr="00002DEB">
              <w:rPr>
                <w:color w:val="000000"/>
                <w:sz w:val="22"/>
                <w:szCs w:val="22"/>
              </w:rPr>
              <w:t>78,50</w:t>
            </w:r>
          </w:p>
        </w:tc>
        <w:tc>
          <w:tcPr>
            <w:tcW w:w="1230" w:type="dxa"/>
            <w:vAlign w:val="center"/>
          </w:tcPr>
          <w:p w14:paraId="3397491B" w14:textId="77777777" w:rsidR="00D37C99" w:rsidRPr="00002DEB" w:rsidRDefault="00D37C99" w:rsidP="00D37C99">
            <w:pPr>
              <w:rPr>
                <w:color w:val="000000"/>
                <w:sz w:val="22"/>
                <w:szCs w:val="22"/>
              </w:rPr>
            </w:pPr>
            <w:r w:rsidRPr="00002DEB">
              <w:rPr>
                <w:color w:val="000000"/>
                <w:sz w:val="22"/>
                <w:szCs w:val="22"/>
              </w:rPr>
              <w:t>88,62</w:t>
            </w:r>
          </w:p>
        </w:tc>
        <w:tc>
          <w:tcPr>
            <w:tcW w:w="1230" w:type="dxa"/>
            <w:vAlign w:val="center"/>
          </w:tcPr>
          <w:p w14:paraId="4DDC4DA6" w14:textId="77777777" w:rsidR="00D37C99" w:rsidRPr="00002DEB" w:rsidRDefault="00D37C99" w:rsidP="00D37C99">
            <w:pPr>
              <w:rPr>
                <w:color w:val="000000"/>
                <w:sz w:val="22"/>
                <w:szCs w:val="22"/>
              </w:rPr>
            </w:pPr>
            <w:r w:rsidRPr="00002DEB">
              <w:rPr>
                <w:color w:val="000000"/>
                <w:sz w:val="22"/>
                <w:szCs w:val="22"/>
              </w:rPr>
              <w:t>56,99</w:t>
            </w:r>
          </w:p>
        </w:tc>
        <w:tc>
          <w:tcPr>
            <w:tcW w:w="1223" w:type="dxa"/>
            <w:vAlign w:val="center"/>
          </w:tcPr>
          <w:p w14:paraId="179BC607" w14:textId="77777777" w:rsidR="00D37C99" w:rsidRPr="00002DEB" w:rsidRDefault="00D37C99" w:rsidP="00D37C99">
            <w:pPr>
              <w:rPr>
                <w:color w:val="000000"/>
                <w:sz w:val="22"/>
                <w:szCs w:val="22"/>
              </w:rPr>
            </w:pPr>
            <w:r w:rsidRPr="00002DEB">
              <w:rPr>
                <w:color w:val="000000"/>
                <w:sz w:val="22"/>
                <w:szCs w:val="22"/>
              </w:rPr>
              <w:t>46,15</w:t>
            </w:r>
          </w:p>
        </w:tc>
      </w:tr>
      <w:tr w:rsidR="00D37C99" w:rsidRPr="00D37C99" w14:paraId="03D92A9A" w14:textId="77777777" w:rsidTr="00D37C99">
        <w:trPr>
          <w:trHeight w:val="20"/>
        </w:trPr>
        <w:tc>
          <w:tcPr>
            <w:tcW w:w="2986" w:type="dxa"/>
          </w:tcPr>
          <w:p w14:paraId="4141C25F" w14:textId="77777777" w:rsidR="00D37C99" w:rsidRPr="00002DEB" w:rsidRDefault="00D37C99" w:rsidP="009F3ED0">
            <w:pPr>
              <w:jc w:val="both"/>
              <w:rPr>
                <w:sz w:val="22"/>
                <w:szCs w:val="22"/>
              </w:rPr>
            </w:pPr>
            <w:r w:rsidRPr="00002DEB">
              <w:rPr>
                <w:sz w:val="22"/>
                <w:szCs w:val="22"/>
              </w:rPr>
              <w:t>Темп роста к предыдущему году</w:t>
            </w:r>
          </w:p>
        </w:tc>
        <w:tc>
          <w:tcPr>
            <w:tcW w:w="1292" w:type="dxa"/>
            <w:vAlign w:val="center"/>
          </w:tcPr>
          <w:p w14:paraId="12CA966C" w14:textId="77777777" w:rsidR="00D37C99" w:rsidRPr="00002DEB" w:rsidRDefault="00D37C99" w:rsidP="009F3ED0">
            <w:pPr>
              <w:rPr>
                <w:sz w:val="22"/>
                <w:szCs w:val="22"/>
              </w:rPr>
            </w:pPr>
            <w:r w:rsidRPr="00002DEB">
              <w:rPr>
                <w:sz w:val="22"/>
                <w:szCs w:val="22"/>
              </w:rPr>
              <w:t>процент</w:t>
            </w:r>
          </w:p>
        </w:tc>
        <w:tc>
          <w:tcPr>
            <w:tcW w:w="1230" w:type="dxa"/>
            <w:vAlign w:val="center"/>
          </w:tcPr>
          <w:p w14:paraId="00F973E5" w14:textId="77777777" w:rsidR="00D37C99" w:rsidRPr="00002DEB" w:rsidRDefault="00D37C99" w:rsidP="00D37C99">
            <w:pPr>
              <w:rPr>
                <w:color w:val="000000"/>
                <w:sz w:val="22"/>
                <w:szCs w:val="22"/>
              </w:rPr>
            </w:pPr>
            <w:r w:rsidRPr="00002DEB">
              <w:rPr>
                <w:color w:val="000000"/>
                <w:sz w:val="22"/>
                <w:szCs w:val="22"/>
              </w:rPr>
              <w:t>-</w:t>
            </w:r>
          </w:p>
        </w:tc>
        <w:tc>
          <w:tcPr>
            <w:tcW w:w="1230" w:type="dxa"/>
            <w:vAlign w:val="center"/>
          </w:tcPr>
          <w:p w14:paraId="7CDFD6AE" w14:textId="77777777" w:rsidR="00D37C99" w:rsidRPr="00002DEB" w:rsidRDefault="00D37C99" w:rsidP="00D37C99">
            <w:pPr>
              <w:rPr>
                <w:color w:val="000000"/>
                <w:sz w:val="22"/>
                <w:szCs w:val="22"/>
              </w:rPr>
            </w:pPr>
            <w:r w:rsidRPr="00002DEB">
              <w:rPr>
                <w:color w:val="000000"/>
                <w:sz w:val="22"/>
                <w:szCs w:val="22"/>
              </w:rPr>
              <w:t>104,74</w:t>
            </w:r>
          </w:p>
        </w:tc>
        <w:tc>
          <w:tcPr>
            <w:tcW w:w="1230" w:type="dxa"/>
            <w:vAlign w:val="center"/>
          </w:tcPr>
          <w:p w14:paraId="323BBDC9" w14:textId="77777777" w:rsidR="00D37C99" w:rsidRPr="00002DEB" w:rsidRDefault="00D37C99" w:rsidP="00D37C99">
            <w:pPr>
              <w:rPr>
                <w:color w:val="000000"/>
                <w:sz w:val="22"/>
                <w:szCs w:val="22"/>
              </w:rPr>
            </w:pPr>
            <w:r w:rsidRPr="00002DEB">
              <w:rPr>
                <w:color w:val="000000"/>
                <w:sz w:val="22"/>
                <w:szCs w:val="22"/>
              </w:rPr>
              <w:t>112,89</w:t>
            </w:r>
          </w:p>
        </w:tc>
        <w:tc>
          <w:tcPr>
            <w:tcW w:w="1230" w:type="dxa"/>
            <w:vAlign w:val="center"/>
          </w:tcPr>
          <w:p w14:paraId="38EC8EAD" w14:textId="77777777" w:rsidR="00D37C99" w:rsidRPr="00002DEB" w:rsidRDefault="00D37C99" w:rsidP="00D37C99">
            <w:pPr>
              <w:rPr>
                <w:color w:val="000000"/>
                <w:sz w:val="22"/>
                <w:szCs w:val="22"/>
              </w:rPr>
            </w:pPr>
            <w:r w:rsidRPr="00002DEB">
              <w:rPr>
                <w:color w:val="000000"/>
                <w:sz w:val="22"/>
                <w:szCs w:val="22"/>
              </w:rPr>
              <w:t>64,31</w:t>
            </w:r>
          </w:p>
        </w:tc>
        <w:tc>
          <w:tcPr>
            <w:tcW w:w="1223" w:type="dxa"/>
            <w:vAlign w:val="center"/>
          </w:tcPr>
          <w:p w14:paraId="662A67B3" w14:textId="77777777" w:rsidR="00D37C99" w:rsidRPr="00002DEB" w:rsidRDefault="00D37C99" w:rsidP="00D37C99">
            <w:pPr>
              <w:rPr>
                <w:color w:val="000000"/>
                <w:sz w:val="22"/>
                <w:szCs w:val="22"/>
              </w:rPr>
            </w:pPr>
            <w:r w:rsidRPr="00002DEB">
              <w:rPr>
                <w:color w:val="000000"/>
                <w:sz w:val="22"/>
                <w:szCs w:val="22"/>
              </w:rPr>
              <w:t>80,98</w:t>
            </w:r>
          </w:p>
        </w:tc>
      </w:tr>
      <w:tr w:rsidR="00D37C99" w:rsidRPr="00D37C99" w14:paraId="0BDE2F3D" w14:textId="77777777" w:rsidTr="00D37C99">
        <w:trPr>
          <w:trHeight w:val="20"/>
        </w:trPr>
        <w:tc>
          <w:tcPr>
            <w:tcW w:w="2986" w:type="dxa"/>
          </w:tcPr>
          <w:p w14:paraId="3D4410FD" w14:textId="77777777" w:rsidR="00D37C99" w:rsidRPr="00002DEB" w:rsidRDefault="00D37C99" w:rsidP="009F3ED0">
            <w:pPr>
              <w:jc w:val="both"/>
              <w:rPr>
                <w:sz w:val="22"/>
                <w:szCs w:val="22"/>
              </w:rPr>
            </w:pPr>
            <w:r w:rsidRPr="00002DEB">
              <w:rPr>
                <w:sz w:val="22"/>
                <w:szCs w:val="22"/>
              </w:rPr>
              <w:t>Численность индивидуальных предпринимателей</w:t>
            </w:r>
          </w:p>
        </w:tc>
        <w:tc>
          <w:tcPr>
            <w:tcW w:w="1292" w:type="dxa"/>
          </w:tcPr>
          <w:p w14:paraId="774C98D7" w14:textId="77777777" w:rsidR="00D37C99" w:rsidRPr="00002DEB" w:rsidRDefault="00D37C99" w:rsidP="009F3ED0">
            <w:pPr>
              <w:rPr>
                <w:sz w:val="22"/>
                <w:szCs w:val="22"/>
              </w:rPr>
            </w:pPr>
            <w:r w:rsidRPr="00002DEB">
              <w:rPr>
                <w:sz w:val="22"/>
                <w:szCs w:val="22"/>
              </w:rPr>
              <w:t>человек</w:t>
            </w:r>
          </w:p>
        </w:tc>
        <w:tc>
          <w:tcPr>
            <w:tcW w:w="1230" w:type="dxa"/>
            <w:vAlign w:val="center"/>
          </w:tcPr>
          <w:p w14:paraId="509075A1" w14:textId="77777777" w:rsidR="00D37C99" w:rsidRPr="00002DEB" w:rsidRDefault="00D37C99" w:rsidP="00D37C99">
            <w:pPr>
              <w:rPr>
                <w:color w:val="000000"/>
                <w:sz w:val="22"/>
                <w:szCs w:val="22"/>
              </w:rPr>
            </w:pPr>
            <w:r w:rsidRPr="00002DEB">
              <w:rPr>
                <w:color w:val="000000"/>
                <w:sz w:val="22"/>
                <w:szCs w:val="22"/>
              </w:rPr>
              <w:t>6998</w:t>
            </w:r>
          </w:p>
        </w:tc>
        <w:tc>
          <w:tcPr>
            <w:tcW w:w="1230" w:type="dxa"/>
            <w:vAlign w:val="center"/>
          </w:tcPr>
          <w:p w14:paraId="50FD6F57" w14:textId="77777777" w:rsidR="00D37C99" w:rsidRPr="00002DEB" w:rsidRDefault="00D37C99" w:rsidP="00D37C99">
            <w:pPr>
              <w:rPr>
                <w:color w:val="000000"/>
                <w:sz w:val="22"/>
                <w:szCs w:val="22"/>
              </w:rPr>
            </w:pPr>
            <w:r w:rsidRPr="00002DEB">
              <w:rPr>
                <w:color w:val="000000"/>
                <w:sz w:val="22"/>
                <w:szCs w:val="22"/>
              </w:rPr>
              <w:t>7132</w:t>
            </w:r>
          </w:p>
        </w:tc>
        <w:tc>
          <w:tcPr>
            <w:tcW w:w="1230" w:type="dxa"/>
            <w:vAlign w:val="center"/>
          </w:tcPr>
          <w:p w14:paraId="25A52BE2" w14:textId="77777777" w:rsidR="00D37C99" w:rsidRPr="00002DEB" w:rsidRDefault="00D37C99" w:rsidP="00D37C99">
            <w:pPr>
              <w:rPr>
                <w:color w:val="000000"/>
                <w:sz w:val="22"/>
                <w:szCs w:val="22"/>
              </w:rPr>
            </w:pPr>
            <w:r w:rsidRPr="00002DEB">
              <w:rPr>
                <w:color w:val="000000"/>
                <w:sz w:val="22"/>
                <w:szCs w:val="22"/>
              </w:rPr>
              <w:t>7309</w:t>
            </w:r>
          </w:p>
        </w:tc>
        <w:tc>
          <w:tcPr>
            <w:tcW w:w="1230" w:type="dxa"/>
            <w:vAlign w:val="center"/>
          </w:tcPr>
          <w:p w14:paraId="4C913752" w14:textId="77777777" w:rsidR="00D37C99" w:rsidRPr="00002DEB" w:rsidRDefault="00D37C99" w:rsidP="00D37C99">
            <w:pPr>
              <w:rPr>
                <w:color w:val="000000"/>
                <w:sz w:val="22"/>
                <w:szCs w:val="22"/>
              </w:rPr>
            </w:pPr>
            <w:r w:rsidRPr="00002DEB">
              <w:rPr>
                <w:color w:val="000000"/>
                <w:sz w:val="22"/>
                <w:szCs w:val="22"/>
              </w:rPr>
              <w:t>6893</w:t>
            </w:r>
          </w:p>
        </w:tc>
        <w:tc>
          <w:tcPr>
            <w:tcW w:w="1223" w:type="dxa"/>
            <w:vAlign w:val="center"/>
          </w:tcPr>
          <w:p w14:paraId="7A0423CB" w14:textId="77777777" w:rsidR="00D37C99" w:rsidRPr="00002DEB" w:rsidRDefault="00D37C99" w:rsidP="00D37C99">
            <w:pPr>
              <w:rPr>
                <w:color w:val="000000"/>
                <w:sz w:val="22"/>
                <w:szCs w:val="22"/>
              </w:rPr>
            </w:pPr>
            <w:r w:rsidRPr="00002DEB">
              <w:rPr>
                <w:color w:val="000000"/>
                <w:sz w:val="22"/>
                <w:szCs w:val="22"/>
              </w:rPr>
              <w:t>6958</w:t>
            </w:r>
          </w:p>
        </w:tc>
      </w:tr>
      <w:tr w:rsidR="00D37C99" w:rsidRPr="00D37C99" w14:paraId="4C49AB04" w14:textId="77777777" w:rsidTr="00D37C99">
        <w:trPr>
          <w:trHeight w:val="20"/>
        </w:trPr>
        <w:tc>
          <w:tcPr>
            <w:tcW w:w="2986" w:type="dxa"/>
          </w:tcPr>
          <w:p w14:paraId="65C700D0" w14:textId="77777777" w:rsidR="00D37C99" w:rsidRPr="00002DEB" w:rsidRDefault="00D37C99" w:rsidP="009F3ED0">
            <w:pPr>
              <w:jc w:val="both"/>
              <w:rPr>
                <w:sz w:val="22"/>
                <w:szCs w:val="22"/>
              </w:rPr>
            </w:pPr>
            <w:r w:rsidRPr="00002DEB">
              <w:rPr>
                <w:sz w:val="22"/>
                <w:szCs w:val="22"/>
              </w:rPr>
              <w:t>Темп роста к предыдущему году</w:t>
            </w:r>
          </w:p>
        </w:tc>
        <w:tc>
          <w:tcPr>
            <w:tcW w:w="1292" w:type="dxa"/>
          </w:tcPr>
          <w:p w14:paraId="1E771A9C" w14:textId="77777777" w:rsidR="00D37C99" w:rsidRPr="00002DEB" w:rsidRDefault="00D37C99" w:rsidP="009F3ED0">
            <w:pPr>
              <w:rPr>
                <w:sz w:val="22"/>
                <w:szCs w:val="22"/>
              </w:rPr>
            </w:pPr>
            <w:r w:rsidRPr="00002DEB">
              <w:rPr>
                <w:sz w:val="22"/>
                <w:szCs w:val="22"/>
              </w:rPr>
              <w:t>процент</w:t>
            </w:r>
          </w:p>
        </w:tc>
        <w:tc>
          <w:tcPr>
            <w:tcW w:w="1230" w:type="dxa"/>
            <w:vAlign w:val="center"/>
          </w:tcPr>
          <w:p w14:paraId="5A448D7D" w14:textId="77777777" w:rsidR="00D37C99" w:rsidRPr="00002DEB" w:rsidRDefault="00D37C99" w:rsidP="00D37C99">
            <w:pPr>
              <w:rPr>
                <w:color w:val="000000"/>
                <w:sz w:val="22"/>
                <w:szCs w:val="22"/>
              </w:rPr>
            </w:pPr>
            <w:r w:rsidRPr="00002DEB">
              <w:rPr>
                <w:color w:val="000000"/>
                <w:sz w:val="22"/>
                <w:szCs w:val="22"/>
              </w:rPr>
              <w:t>-</w:t>
            </w:r>
          </w:p>
        </w:tc>
        <w:tc>
          <w:tcPr>
            <w:tcW w:w="1230" w:type="dxa"/>
            <w:vAlign w:val="center"/>
          </w:tcPr>
          <w:p w14:paraId="12F4E4CE" w14:textId="77777777" w:rsidR="00D37C99" w:rsidRPr="00002DEB" w:rsidRDefault="00D37C99" w:rsidP="00D37C99">
            <w:pPr>
              <w:rPr>
                <w:color w:val="000000"/>
                <w:sz w:val="22"/>
                <w:szCs w:val="22"/>
              </w:rPr>
            </w:pPr>
            <w:r w:rsidRPr="00002DEB">
              <w:rPr>
                <w:color w:val="000000"/>
                <w:sz w:val="22"/>
                <w:szCs w:val="22"/>
              </w:rPr>
              <w:t>101,91</w:t>
            </w:r>
          </w:p>
        </w:tc>
        <w:tc>
          <w:tcPr>
            <w:tcW w:w="1230" w:type="dxa"/>
            <w:vAlign w:val="center"/>
          </w:tcPr>
          <w:p w14:paraId="57FA77FE" w14:textId="77777777" w:rsidR="00D37C99" w:rsidRPr="00002DEB" w:rsidRDefault="00D37C99" w:rsidP="00D37C99">
            <w:pPr>
              <w:rPr>
                <w:color w:val="000000"/>
                <w:sz w:val="22"/>
                <w:szCs w:val="22"/>
              </w:rPr>
            </w:pPr>
            <w:r w:rsidRPr="00002DEB">
              <w:rPr>
                <w:color w:val="000000"/>
                <w:sz w:val="22"/>
                <w:szCs w:val="22"/>
              </w:rPr>
              <w:t>102,48</w:t>
            </w:r>
          </w:p>
        </w:tc>
        <w:tc>
          <w:tcPr>
            <w:tcW w:w="1230" w:type="dxa"/>
            <w:vAlign w:val="center"/>
          </w:tcPr>
          <w:p w14:paraId="3EDA3E37" w14:textId="77777777" w:rsidR="00D37C99" w:rsidRPr="00002DEB" w:rsidRDefault="00D37C99" w:rsidP="00D37C99">
            <w:pPr>
              <w:rPr>
                <w:color w:val="000000"/>
                <w:sz w:val="22"/>
                <w:szCs w:val="22"/>
              </w:rPr>
            </w:pPr>
            <w:r w:rsidRPr="00002DEB">
              <w:rPr>
                <w:color w:val="000000"/>
                <w:sz w:val="22"/>
                <w:szCs w:val="22"/>
              </w:rPr>
              <w:t>94,31</w:t>
            </w:r>
          </w:p>
        </w:tc>
        <w:tc>
          <w:tcPr>
            <w:tcW w:w="1223" w:type="dxa"/>
            <w:vAlign w:val="center"/>
          </w:tcPr>
          <w:p w14:paraId="55918FE2" w14:textId="77777777" w:rsidR="00D37C99" w:rsidRPr="00002DEB" w:rsidRDefault="00D37C99" w:rsidP="00D37C99">
            <w:pPr>
              <w:rPr>
                <w:color w:val="000000"/>
                <w:sz w:val="22"/>
                <w:szCs w:val="22"/>
              </w:rPr>
            </w:pPr>
            <w:r w:rsidRPr="00002DEB">
              <w:rPr>
                <w:color w:val="000000"/>
                <w:sz w:val="22"/>
                <w:szCs w:val="22"/>
              </w:rPr>
              <w:t>100,94</w:t>
            </w:r>
          </w:p>
        </w:tc>
      </w:tr>
    </w:tbl>
    <w:p w14:paraId="41329118" w14:textId="77777777" w:rsidR="00D37C99" w:rsidRDefault="00D37C99" w:rsidP="00D37C99">
      <w:pPr>
        <w:ind w:firstLine="708"/>
        <w:jc w:val="both"/>
      </w:pPr>
    </w:p>
    <w:p w14:paraId="4BF51AFD" w14:textId="77777777" w:rsidR="00D37C99" w:rsidRDefault="00D37C99" w:rsidP="00D37C99">
      <w:pPr>
        <w:ind w:firstLine="708"/>
        <w:jc w:val="both"/>
      </w:pPr>
      <w:r>
        <w:t>Современные тренды, зафиксированные в Стратегии развития малого и среднего предпринимательства в Российской Федерации на период до 2030 года, заключаются в признании достаточных механизмов финансирования малого бизнеса через банковские структуры и необходимости развития иных форм поддержки – консультационных и информационных. Соотношение объемов финансовой помощи малому бизнесу за счет бюджетных средств и средств субъектов инфраструктуры поддержки по городу Шахты с основными показателями, характеризующими состояние малого бизнеса, говорит об отсутствии четко выраженной связи и перспективности переориентации в стратегическом периоде на иные формы поддержки.</w:t>
      </w:r>
    </w:p>
    <w:p w14:paraId="15192A83" w14:textId="77777777" w:rsidR="00D866DE" w:rsidRPr="00FB7032" w:rsidRDefault="00D866DE" w:rsidP="00D866DE">
      <w:pPr>
        <w:pStyle w:val="1"/>
      </w:pPr>
      <w:bookmarkStart w:id="57" w:name="_Toc531032501"/>
      <w:r>
        <w:t>Инвестиционные процессы</w:t>
      </w:r>
      <w:bookmarkEnd w:id="57"/>
    </w:p>
    <w:p w14:paraId="0180ABD3" w14:textId="77777777" w:rsidR="00D866DE" w:rsidRDefault="00D866DE" w:rsidP="00D866DE">
      <w:pPr>
        <w:ind w:firstLine="709"/>
        <w:jc w:val="both"/>
      </w:pPr>
    </w:p>
    <w:p w14:paraId="404C7506" w14:textId="77777777" w:rsidR="00D866DE" w:rsidRDefault="00D866DE" w:rsidP="00D22158">
      <w:pPr>
        <w:pStyle w:val="afc"/>
        <w:spacing w:after="0"/>
        <w:ind w:firstLine="708"/>
        <w:jc w:val="both"/>
        <w:rPr>
          <w:sz w:val="28"/>
          <w:szCs w:val="28"/>
        </w:rPr>
      </w:pPr>
      <w:r w:rsidRPr="00F74CE1">
        <w:rPr>
          <w:sz w:val="28"/>
          <w:szCs w:val="28"/>
        </w:rPr>
        <w:t xml:space="preserve">За период </w:t>
      </w:r>
      <w:r>
        <w:rPr>
          <w:sz w:val="28"/>
          <w:szCs w:val="28"/>
        </w:rPr>
        <w:t xml:space="preserve">с </w:t>
      </w:r>
      <w:r w:rsidRPr="00F74CE1">
        <w:rPr>
          <w:sz w:val="28"/>
          <w:szCs w:val="28"/>
        </w:rPr>
        <w:t>2008</w:t>
      </w:r>
      <w:r>
        <w:rPr>
          <w:sz w:val="28"/>
          <w:szCs w:val="28"/>
        </w:rPr>
        <w:t xml:space="preserve"> года по </w:t>
      </w:r>
      <w:r w:rsidRPr="00F74CE1">
        <w:rPr>
          <w:sz w:val="28"/>
          <w:szCs w:val="28"/>
        </w:rPr>
        <w:t>2017 г</w:t>
      </w:r>
      <w:r>
        <w:rPr>
          <w:sz w:val="28"/>
          <w:szCs w:val="28"/>
        </w:rPr>
        <w:t>од</w:t>
      </w:r>
      <w:r w:rsidRPr="00F74CE1">
        <w:rPr>
          <w:sz w:val="28"/>
          <w:szCs w:val="28"/>
        </w:rPr>
        <w:t xml:space="preserve"> основные объемы инвестиций сконцентрировались в величине вложений крупных и средних предприятий</w:t>
      </w:r>
      <w:r>
        <w:rPr>
          <w:sz w:val="28"/>
          <w:szCs w:val="28"/>
        </w:rPr>
        <w:t>. Д</w:t>
      </w:r>
      <w:r w:rsidRPr="00F74CE1">
        <w:rPr>
          <w:sz w:val="28"/>
          <w:szCs w:val="28"/>
        </w:rPr>
        <w:t>анная сфера составляет наибольшие доли в структуре инвестиций в основной капитал по полному кругу предприятий и организаций</w:t>
      </w:r>
      <w:r>
        <w:rPr>
          <w:sz w:val="28"/>
          <w:szCs w:val="28"/>
        </w:rPr>
        <w:t xml:space="preserve"> - в среднем за 10 лет 53,7</w:t>
      </w:r>
      <w:r w:rsidR="00D22158">
        <w:rPr>
          <w:sz w:val="28"/>
          <w:szCs w:val="28"/>
        </w:rPr>
        <w:t xml:space="preserve"> процентов</w:t>
      </w:r>
      <w:r>
        <w:rPr>
          <w:sz w:val="28"/>
          <w:szCs w:val="28"/>
        </w:rPr>
        <w:t>.</w:t>
      </w:r>
    </w:p>
    <w:p w14:paraId="503249F0" w14:textId="77777777" w:rsidR="00D22158" w:rsidRDefault="00D22158" w:rsidP="00D22158">
      <w:pPr>
        <w:pStyle w:val="ac"/>
      </w:pPr>
    </w:p>
    <w:p w14:paraId="344B4A90" w14:textId="4804E4B4" w:rsidR="00D22158" w:rsidRPr="00D22158" w:rsidRDefault="00D22158" w:rsidP="00D22158">
      <w:pPr>
        <w:pStyle w:val="ac"/>
        <w:rPr>
          <w:i w:val="0"/>
          <w:color w:val="0D0D0D" w:themeColor="text1" w:themeTint="F2"/>
          <w:sz w:val="28"/>
          <w:szCs w:val="28"/>
        </w:rPr>
      </w:pPr>
      <w:r w:rsidRPr="00D22158">
        <w:rPr>
          <w:i w:val="0"/>
          <w:color w:val="0D0D0D" w:themeColor="text1" w:themeTint="F2"/>
          <w:sz w:val="28"/>
          <w:szCs w:val="28"/>
        </w:rPr>
        <w:t xml:space="preserve">Таблица </w:t>
      </w:r>
      <w:r w:rsidR="00E11C03" w:rsidRPr="00D22158">
        <w:rPr>
          <w:i w:val="0"/>
          <w:color w:val="0D0D0D" w:themeColor="text1" w:themeTint="F2"/>
          <w:sz w:val="28"/>
          <w:szCs w:val="28"/>
        </w:rPr>
        <w:fldChar w:fldCharType="begin"/>
      </w:r>
      <w:r w:rsidRPr="00D22158">
        <w:rPr>
          <w:i w:val="0"/>
          <w:color w:val="0D0D0D" w:themeColor="text1" w:themeTint="F2"/>
          <w:sz w:val="28"/>
          <w:szCs w:val="28"/>
        </w:rPr>
        <w:instrText xml:space="preserve"> SEQ Таблица \* ARABIC </w:instrText>
      </w:r>
      <w:r w:rsidR="00E11C03" w:rsidRPr="00D22158">
        <w:rPr>
          <w:i w:val="0"/>
          <w:color w:val="0D0D0D" w:themeColor="text1" w:themeTint="F2"/>
          <w:sz w:val="28"/>
          <w:szCs w:val="28"/>
        </w:rPr>
        <w:fldChar w:fldCharType="separate"/>
      </w:r>
      <w:r w:rsidR="00015657">
        <w:rPr>
          <w:i w:val="0"/>
          <w:noProof/>
          <w:color w:val="0D0D0D" w:themeColor="text1" w:themeTint="F2"/>
          <w:sz w:val="28"/>
          <w:szCs w:val="28"/>
        </w:rPr>
        <w:t>26</w:t>
      </w:r>
      <w:r w:rsidR="00E11C03" w:rsidRPr="00D22158">
        <w:rPr>
          <w:i w:val="0"/>
          <w:color w:val="0D0D0D" w:themeColor="text1" w:themeTint="F2"/>
          <w:sz w:val="28"/>
          <w:szCs w:val="28"/>
        </w:rPr>
        <w:fldChar w:fldCharType="end"/>
      </w:r>
      <w:r w:rsidRPr="00D22158">
        <w:rPr>
          <w:i w:val="0"/>
          <w:color w:val="0D0D0D" w:themeColor="text1" w:themeTint="F2"/>
          <w:sz w:val="28"/>
          <w:szCs w:val="28"/>
        </w:rPr>
        <w:t>.</w:t>
      </w:r>
      <w:r>
        <w:rPr>
          <w:i w:val="0"/>
          <w:color w:val="0D0D0D" w:themeColor="text1" w:themeTint="F2"/>
          <w:sz w:val="28"/>
          <w:szCs w:val="28"/>
        </w:rPr>
        <w:t xml:space="preserve"> Доля объема инвестиций крупных и средних предприятий в общем объеме инвестиций, процент</w:t>
      </w:r>
    </w:p>
    <w:p w14:paraId="47785000" w14:textId="77777777" w:rsidR="00D866DE" w:rsidRPr="00B30EEF" w:rsidRDefault="00D22158" w:rsidP="00D22158">
      <w:pPr>
        <w:pStyle w:val="afc"/>
        <w:spacing w:after="0"/>
        <w:jc w:val="center"/>
        <w:rPr>
          <w:i/>
        </w:rPr>
      </w:pPr>
      <w:r>
        <w:rPr>
          <w:noProof/>
        </w:rPr>
        <w:lastRenderedPageBreak/>
        <w:drawing>
          <wp:inline distT="0" distB="0" distL="0" distR="0" wp14:anchorId="10D611F9" wp14:editId="7F7C44EF">
            <wp:extent cx="6480175" cy="25717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A1FA19" w14:textId="77777777" w:rsidR="00D22158" w:rsidRDefault="00D22158" w:rsidP="00D22158">
      <w:pPr>
        <w:pStyle w:val="afc"/>
        <w:spacing w:after="0"/>
        <w:ind w:firstLine="708"/>
        <w:rPr>
          <w:sz w:val="28"/>
          <w:szCs w:val="28"/>
        </w:rPr>
      </w:pPr>
    </w:p>
    <w:p w14:paraId="7A0472B6" w14:textId="77777777" w:rsidR="009F3ED0" w:rsidRDefault="009F3ED0" w:rsidP="009F3ED0">
      <w:pPr>
        <w:pStyle w:val="afc"/>
        <w:spacing w:after="0"/>
        <w:ind w:firstLine="708"/>
        <w:jc w:val="both"/>
        <w:rPr>
          <w:sz w:val="28"/>
          <w:szCs w:val="28"/>
        </w:rPr>
      </w:pPr>
      <w:r>
        <w:rPr>
          <w:sz w:val="28"/>
          <w:szCs w:val="28"/>
        </w:rPr>
        <w:t>Динамика инвестиций в основной капитал по полному кругу организаций за счет всех источников финансирования отражает реализацию крупных инвестиционных проектов и в полной степени зависит от этапов их осуществления.</w:t>
      </w:r>
    </w:p>
    <w:p w14:paraId="17B1A409" w14:textId="77777777" w:rsidR="009F3ED0" w:rsidRDefault="009F3ED0" w:rsidP="009F3ED0">
      <w:pPr>
        <w:pStyle w:val="afc"/>
        <w:spacing w:after="0"/>
        <w:ind w:firstLine="708"/>
        <w:jc w:val="both"/>
        <w:rPr>
          <w:sz w:val="28"/>
          <w:szCs w:val="28"/>
        </w:rPr>
      </w:pPr>
      <w:r>
        <w:rPr>
          <w:sz w:val="28"/>
          <w:szCs w:val="28"/>
        </w:rPr>
        <w:t xml:space="preserve">Источниками инвестиций в объекты социальной сферы, жилищного строительства, коммунального хозяйства города </w:t>
      </w:r>
      <w:r w:rsidRPr="004D4909">
        <w:rPr>
          <w:sz w:val="28"/>
          <w:szCs w:val="28"/>
        </w:rPr>
        <w:t xml:space="preserve">Шахты </w:t>
      </w:r>
      <w:r>
        <w:rPr>
          <w:sz w:val="28"/>
          <w:szCs w:val="28"/>
        </w:rPr>
        <w:t xml:space="preserve">выступают средства федерального, областного и местных бюджетов, привлеченные средства не только финансово-кредитных учреждений, но и других организаций, а также собственные средства предприятий. Коммерческие предприятия осуществляют финансирование инвестиционных вложений за счет собственных средств (прибыль и амортизация) или привлеченных средств (кредиты банков, заемные средства других организаций). </w:t>
      </w:r>
    </w:p>
    <w:p w14:paraId="14EEA0C0" w14:textId="77777777" w:rsidR="009F3ED0" w:rsidRDefault="009F3ED0" w:rsidP="009F3ED0">
      <w:pPr>
        <w:pStyle w:val="afc"/>
        <w:spacing w:after="0"/>
        <w:ind w:firstLine="708"/>
        <w:jc w:val="both"/>
        <w:rPr>
          <w:sz w:val="28"/>
          <w:szCs w:val="28"/>
        </w:rPr>
      </w:pPr>
      <w:r>
        <w:rPr>
          <w:sz w:val="28"/>
          <w:szCs w:val="28"/>
        </w:rPr>
        <w:t>Проекты, в наибольшей степени влияющие на общий объем инвестиций по городу, рассматриваются как «якорные». Из перечня нижеприведенных в своем подавляющем большинстве – это внешние инвестиции, то есть инвесторами и инициаторами проектов выступали хозяйствующие субъекты, ранее не зарегистрированные на территории города.</w:t>
      </w:r>
    </w:p>
    <w:p w14:paraId="21999110" w14:textId="77777777" w:rsidR="009F3ED0" w:rsidRDefault="009F3ED0" w:rsidP="009F3ED0">
      <w:pPr>
        <w:pStyle w:val="afc"/>
        <w:spacing w:after="0"/>
        <w:ind w:firstLine="708"/>
        <w:jc w:val="both"/>
        <w:rPr>
          <w:sz w:val="28"/>
          <w:szCs w:val="28"/>
        </w:rPr>
      </w:pPr>
    </w:p>
    <w:p w14:paraId="1B5EC5D7" w14:textId="56788B54" w:rsidR="009F3ED0" w:rsidRPr="009F3ED0" w:rsidRDefault="009F3ED0" w:rsidP="009F3ED0">
      <w:pPr>
        <w:pStyle w:val="ac"/>
        <w:rPr>
          <w:i w:val="0"/>
          <w:color w:val="0D0D0D" w:themeColor="text1" w:themeTint="F2"/>
          <w:sz w:val="28"/>
          <w:szCs w:val="28"/>
        </w:rPr>
      </w:pPr>
      <w:r w:rsidRPr="009F3ED0">
        <w:rPr>
          <w:i w:val="0"/>
          <w:color w:val="0D0D0D" w:themeColor="text1" w:themeTint="F2"/>
          <w:sz w:val="28"/>
          <w:szCs w:val="28"/>
        </w:rPr>
        <w:t xml:space="preserve">Таблица </w:t>
      </w:r>
      <w:r w:rsidR="00E11C03" w:rsidRPr="009F3ED0">
        <w:rPr>
          <w:i w:val="0"/>
          <w:color w:val="0D0D0D" w:themeColor="text1" w:themeTint="F2"/>
          <w:sz w:val="28"/>
          <w:szCs w:val="28"/>
        </w:rPr>
        <w:fldChar w:fldCharType="begin"/>
      </w:r>
      <w:r w:rsidRPr="009F3ED0">
        <w:rPr>
          <w:i w:val="0"/>
          <w:color w:val="0D0D0D" w:themeColor="text1" w:themeTint="F2"/>
          <w:sz w:val="28"/>
          <w:szCs w:val="28"/>
        </w:rPr>
        <w:instrText xml:space="preserve"> SEQ Таблица \* ARABIC </w:instrText>
      </w:r>
      <w:r w:rsidR="00E11C03" w:rsidRPr="009F3ED0">
        <w:rPr>
          <w:i w:val="0"/>
          <w:color w:val="0D0D0D" w:themeColor="text1" w:themeTint="F2"/>
          <w:sz w:val="28"/>
          <w:szCs w:val="28"/>
        </w:rPr>
        <w:fldChar w:fldCharType="separate"/>
      </w:r>
      <w:r w:rsidR="00015657">
        <w:rPr>
          <w:i w:val="0"/>
          <w:noProof/>
          <w:color w:val="0D0D0D" w:themeColor="text1" w:themeTint="F2"/>
          <w:sz w:val="28"/>
          <w:szCs w:val="28"/>
        </w:rPr>
        <w:t>27</w:t>
      </w:r>
      <w:r w:rsidR="00E11C03" w:rsidRPr="009F3ED0">
        <w:rPr>
          <w:i w:val="0"/>
          <w:color w:val="0D0D0D" w:themeColor="text1" w:themeTint="F2"/>
          <w:sz w:val="28"/>
          <w:szCs w:val="28"/>
        </w:rPr>
        <w:fldChar w:fldCharType="end"/>
      </w:r>
      <w:r w:rsidRPr="009F3ED0">
        <w:rPr>
          <w:i w:val="0"/>
          <w:color w:val="0D0D0D" w:themeColor="text1" w:themeTint="F2"/>
          <w:sz w:val="28"/>
          <w:szCs w:val="28"/>
        </w:rPr>
        <w:t>.</w:t>
      </w:r>
      <w:r>
        <w:rPr>
          <w:i w:val="0"/>
          <w:color w:val="0D0D0D" w:themeColor="text1" w:themeTint="F2"/>
          <w:sz w:val="28"/>
          <w:szCs w:val="28"/>
        </w:rPr>
        <w:t xml:space="preserve"> Анализ влияния крупных инвестиционных проектов на инвестиционные процессы</w:t>
      </w:r>
    </w:p>
    <w:tbl>
      <w:tblPr>
        <w:tblW w:w="0" w:type="auto"/>
        <w:tblLayout w:type="fixed"/>
        <w:tblLook w:val="04A0" w:firstRow="1" w:lastRow="0" w:firstColumn="1" w:lastColumn="0" w:noHBand="0" w:noVBand="1"/>
      </w:tblPr>
      <w:tblGrid>
        <w:gridCol w:w="617"/>
        <w:gridCol w:w="9804"/>
      </w:tblGrid>
      <w:tr w:rsidR="009F3ED0" w:rsidRPr="003F7878" w14:paraId="3D2509D4" w14:textId="77777777" w:rsidTr="009F3ED0">
        <w:trPr>
          <w:trHeight w:val="20"/>
        </w:trPr>
        <w:tc>
          <w:tcPr>
            <w:tcW w:w="617"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DD89755" w14:textId="77777777" w:rsidR="009F3ED0" w:rsidRPr="003F7878" w:rsidRDefault="009F3ED0" w:rsidP="009F3ED0">
            <w:pPr>
              <w:rPr>
                <w:bCs/>
                <w:color w:val="auto"/>
                <w:sz w:val="20"/>
                <w:szCs w:val="20"/>
              </w:rPr>
            </w:pPr>
            <w:r w:rsidRPr="003F7878">
              <w:rPr>
                <w:bCs/>
                <w:color w:val="auto"/>
                <w:sz w:val="20"/>
                <w:szCs w:val="20"/>
              </w:rPr>
              <w:t>Год</w:t>
            </w:r>
          </w:p>
        </w:tc>
        <w:tc>
          <w:tcPr>
            <w:tcW w:w="9804" w:type="dxa"/>
            <w:tcBorders>
              <w:top w:val="single" w:sz="8" w:space="0" w:color="auto"/>
              <w:left w:val="nil"/>
              <w:bottom w:val="single" w:sz="8" w:space="0" w:color="auto"/>
              <w:right w:val="single" w:sz="8" w:space="0" w:color="000000"/>
            </w:tcBorders>
            <w:shd w:val="clear" w:color="auto" w:fill="auto"/>
            <w:noWrap/>
            <w:vAlign w:val="center"/>
          </w:tcPr>
          <w:p w14:paraId="193263A2" w14:textId="77777777" w:rsidR="009F3ED0" w:rsidRPr="003F7878" w:rsidRDefault="009F3ED0" w:rsidP="009F3ED0">
            <w:pPr>
              <w:rPr>
                <w:bCs/>
                <w:color w:val="auto"/>
                <w:sz w:val="20"/>
                <w:szCs w:val="20"/>
              </w:rPr>
            </w:pPr>
            <w:r w:rsidRPr="003F7878">
              <w:rPr>
                <w:bCs/>
                <w:color w:val="auto"/>
                <w:sz w:val="20"/>
                <w:szCs w:val="20"/>
              </w:rPr>
              <w:t>Характеристика инвестиционных процессов</w:t>
            </w:r>
          </w:p>
        </w:tc>
      </w:tr>
    </w:tbl>
    <w:p w14:paraId="50F6EAE6" w14:textId="77777777" w:rsidR="009F3ED0" w:rsidRPr="003F7878" w:rsidRDefault="009F3ED0" w:rsidP="009F3ED0">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250"/>
        <w:gridCol w:w="3538"/>
        <w:gridCol w:w="1338"/>
        <w:gridCol w:w="2678"/>
      </w:tblGrid>
      <w:tr w:rsidR="009F3ED0" w:rsidRPr="003F7878" w14:paraId="20039B16" w14:textId="77777777" w:rsidTr="00E31F54">
        <w:trPr>
          <w:trHeight w:val="20"/>
          <w:tblHeader/>
        </w:trPr>
        <w:tc>
          <w:tcPr>
            <w:tcW w:w="617" w:type="dxa"/>
            <w:shd w:val="clear" w:color="auto" w:fill="auto"/>
            <w:noWrap/>
            <w:vAlign w:val="center"/>
          </w:tcPr>
          <w:p w14:paraId="2B9E4E13" w14:textId="77777777" w:rsidR="009F3ED0" w:rsidRPr="003F7878" w:rsidRDefault="009F3ED0" w:rsidP="009F3ED0">
            <w:pPr>
              <w:rPr>
                <w:bCs/>
                <w:color w:val="auto"/>
                <w:sz w:val="20"/>
                <w:szCs w:val="20"/>
              </w:rPr>
            </w:pPr>
            <w:r>
              <w:rPr>
                <w:bCs/>
                <w:color w:val="auto"/>
                <w:sz w:val="20"/>
                <w:szCs w:val="20"/>
              </w:rPr>
              <w:t>1</w:t>
            </w:r>
          </w:p>
        </w:tc>
        <w:tc>
          <w:tcPr>
            <w:tcW w:w="2250" w:type="dxa"/>
            <w:shd w:val="clear" w:color="auto" w:fill="auto"/>
            <w:vAlign w:val="center"/>
          </w:tcPr>
          <w:p w14:paraId="7326048B" w14:textId="77777777" w:rsidR="009F3ED0" w:rsidRPr="003F7878" w:rsidRDefault="009F3ED0" w:rsidP="009F3ED0">
            <w:pPr>
              <w:rPr>
                <w:bCs/>
                <w:color w:val="auto"/>
                <w:sz w:val="20"/>
                <w:szCs w:val="20"/>
              </w:rPr>
            </w:pPr>
            <w:r>
              <w:rPr>
                <w:bCs/>
                <w:color w:val="auto"/>
                <w:sz w:val="20"/>
                <w:szCs w:val="20"/>
              </w:rPr>
              <w:t>2</w:t>
            </w:r>
          </w:p>
        </w:tc>
        <w:tc>
          <w:tcPr>
            <w:tcW w:w="3538" w:type="dxa"/>
            <w:shd w:val="clear" w:color="auto" w:fill="auto"/>
            <w:noWrap/>
            <w:vAlign w:val="center"/>
          </w:tcPr>
          <w:p w14:paraId="148939F1" w14:textId="77777777" w:rsidR="009F3ED0" w:rsidRPr="003F7878" w:rsidRDefault="009F3ED0" w:rsidP="009F3ED0">
            <w:pPr>
              <w:rPr>
                <w:color w:val="auto"/>
                <w:sz w:val="20"/>
                <w:szCs w:val="20"/>
              </w:rPr>
            </w:pPr>
            <w:r>
              <w:rPr>
                <w:color w:val="auto"/>
                <w:sz w:val="20"/>
                <w:szCs w:val="20"/>
              </w:rPr>
              <w:t>3</w:t>
            </w:r>
          </w:p>
        </w:tc>
        <w:tc>
          <w:tcPr>
            <w:tcW w:w="1338" w:type="dxa"/>
            <w:shd w:val="clear" w:color="auto" w:fill="auto"/>
            <w:vAlign w:val="center"/>
          </w:tcPr>
          <w:p w14:paraId="6F808653" w14:textId="77777777" w:rsidR="009F3ED0" w:rsidRPr="003F7878" w:rsidRDefault="009F3ED0" w:rsidP="009F3ED0">
            <w:pPr>
              <w:rPr>
                <w:color w:val="auto"/>
                <w:sz w:val="20"/>
                <w:szCs w:val="20"/>
              </w:rPr>
            </w:pPr>
            <w:r>
              <w:rPr>
                <w:color w:val="auto"/>
                <w:sz w:val="20"/>
                <w:szCs w:val="20"/>
              </w:rPr>
              <w:t>4</w:t>
            </w:r>
          </w:p>
        </w:tc>
        <w:tc>
          <w:tcPr>
            <w:tcW w:w="2678" w:type="dxa"/>
            <w:shd w:val="clear" w:color="auto" w:fill="auto"/>
            <w:vAlign w:val="center"/>
          </w:tcPr>
          <w:p w14:paraId="30AE0BB3" w14:textId="77777777" w:rsidR="009F3ED0" w:rsidRPr="003F7878" w:rsidRDefault="009F3ED0" w:rsidP="009F3ED0">
            <w:pPr>
              <w:rPr>
                <w:color w:val="auto"/>
                <w:sz w:val="20"/>
                <w:szCs w:val="20"/>
              </w:rPr>
            </w:pPr>
            <w:r>
              <w:rPr>
                <w:color w:val="auto"/>
                <w:sz w:val="20"/>
                <w:szCs w:val="20"/>
              </w:rPr>
              <w:t>5</w:t>
            </w:r>
          </w:p>
        </w:tc>
      </w:tr>
      <w:tr w:rsidR="009F3ED0" w:rsidRPr="003F7878" w14:paraId="2B7D7E49" w14:textId="77777777" w:rsidTr="00E31F54">
        <w:trPr>
          <w:trHeight w:val="20"/>
        </w:trPr>
        <w:tc>
          <w:tcPr>
            <w:tcW w:w="617" w:type="dxa"/>
            <w:vMerge w:val="restart"/>
            <w:shd w:val="clear" w:color="auto" w:fill="auto"/>
            <w:noWrap/>
            <w:vAlign w:val="center"/>
          </w:tcPr>
          <w:p w14:paraId="4561524A" w14:textId="77777777" w:rsidR="009F3ED0" w:rsidRPr="003F7878" w:rsidRDefault="009F3ED0" w:rsidP="009F3ED0">
            <w:pPr>
              <w:rPr>
                <w:bCs/>
                <w:color w:val="auto"/>
                <w:sz w:val="20"/>
                <w:szCs w:val="20"/>
              </w:rPr>
            </w:pPr>
            <w:r w:rsidRPr="003F7878">
              <w:rPr>
                <w:bCs/>
                <w:color w:val="auto"/>
                <w:sz w:val="20"/>
                <w:szCs w:val="20"/>
              </w:rPr>
              <w:t>2008</w:t>
            </w:r>
          </w:p>
        </w:tc>
        <w:tc>
          <w:tcPr>
            <w:tcW w:w="2250" w:type="dxa"/>
            <w:shd w:val="clear" w:color="auto" w:fill="auto"/>
            <w:vAlign w:val="bottom"/>
          </w:tcPr>
          <w:p w14:paraId="419EBCAC"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01B8D985" w14:textId="77777777" w:rsidR="009F3ED0" w:rsidRPr="003F7878" w:rsidRDefault="009F3ED0" w:rsidP="009F3ED0">
            <w:pPr>
              <w:rPr>
                <w:color w:val="auto"/>
                <w:sz w:val="20"/>
                <w:szCs w:val="20"/>
              </w:rPr>
            </w:pPr>
            <w:r w:rsidRPr="003F7878">
              <w:rPr>
                <w:color w:val="auto"/>
                <w:sz w:val="20"/>
                <w:szCs w:val="20"/>
              </w:rPr>
              <w:t>7238,21</w:t>
            </w:r>
          </w:p>
        </w:tc>
      </w:tr>
      <w:tr w:rsidR="009F3ED0" w:rsidRPr="003F7878" w14:paraId="38B314C3" w14:textId="77777777" w:rsidTr="00E31F54">
        <w:trPr>
          <w:trHeight w:val="20"/>
        </w:trPr>
        <w:tc>
          <w:tcPr>
            <w:tcW w:w="617" w:type="dxa"/>
            <w:vMerge/>
            <w:vAlign w:val="center"/>
          </w:tcPr>
          <w:p w14:paraId="08628E7E" w14:textId="77777777" w:rsidR="009F3ED0" w:rsidRPr="003F7878" w:rsidRDefault="009F3ED0" w:rsidP="009F3ED0">
            <w:pPr>
              <w:jc w:val="left"/>
              <w:rPr>
                <w:bCs/>
                <w:color w:val="auto"/>
                <w:sz w:val="20"/>
                <w:szCs w:val="20"/>
              </w:rPr>
            </w:pPr>
          </w:p>
        </w:tc>
        <w:tc>
          <w:tcPr>
            <w:tcW w:w="2250" w:type="dxa"/>
            <w:shd w:val="clear" w:color="auto" w:fill="auto"/>
            <w:vAlign w:val="bottom"/>
          </w:tcPr>
          <w:p w14:paraId="48012554"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6F01F223" w14:textId="77777777" w:rsidR="009F3ED0" w:rsidRPr="003F7878" w:rsidRDefault="009F3ED0" w:rsidP="009F3ED0">
            <w:pPr>
              <w:rPr>
                <w:color w:val="auto"/>
                <w:sz w:val="20"/>
                <w:szCs w:val="20"/>
              </w:rPr>
            </w:pPr>
            <w:r w:rsidRPr="003F7878">
              <w:rPr>
                <w:color w:val="auto"/>
                <w:sz w:val="20"/>
                <w:szCs w:val="20"/>
              </w:rPr>
              <w:t>263</w:t>
            </w:r>
          </w:p>
        </w:tc>
      </w:tr>
      <w:tr w:rsidR="009F3ED0" w:rsidRPr="003F7878" w14:paraId="08A69376" w14:textId="77777777" w:rsidTr="00E31F54">
        <w:trPr>
          <w:trHeight w:val="20"/>
        </w:trPr>
        <w:tc>
          <w:tcPr>
            <w:tcW w:w="617" w:type="dxa"/>
            <w:vMerge/>
            <w:vAlign w:val="center"/>
          </w:tcPr>
          <w:p w14:paraId="493053FB"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5E12A789" w14:textId="77777777" w:rsidR="009F3ED0" w:rsidRPr="003F7878" w:rsidRDefault="009F3ED0" w:rsidP="009F3ED0">
            <w:pPr>
              <w:jc w:val="left"/>
              <w:rPr>
                <w:bCs/>
                <w:color w:val="auto"/>
                <w:sz w:val="20"/>
                <w:szCs w:val="20"/>
              </w:rPr>
            </w:pPr>
            <w:r>
              <w:rPr>
                <w:bCs/>
                <w:color w:val="auto"/>
                <w:sz w:val="20"/>
                <w:szCs w:val="20"/>
              </w:rPr>
              <w:t xml:space="preserve">    «Якорные» </w:t>
            </w:r>
            <w:r w:rsidRPr="003F7878">
              <w:rPr>
                <w:bCs/>
                <w:color w:val="auto"/>
                <w:sz w:val="20"/>
                <w:szCs w:val="20"/>
              </w:rPr>
              <w:t>проекты</w:t>
            </w:r>
          </w:p>
        </w:tc>
        <w:tc>
          <w:tcPr>
            <w:tcW w:w="3538" w:type="dxa"/>
            <w:shd w:val="clear" w:color="auto" w:fill="auto"/>
            <w:vAlign w:val="center"/>
          </w:tcPr>
          <w:p w14:paraId="0CB22D6E"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2A8595B3"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61CCCB78"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1C955EF8" w14:textId="77777777" w:rsidTr="00E31F54">
        <w:trPr>
          <w:trHeight w:val="20"/>
        </w:trPr>
        <w:tc>
          <w:tcPr>
            <w:tcW w:w="617" w:type="dxa"/>
            <w:vMerge/>
            <w:vAlign w:val="center"/>
          </w:tcPr>
          <w:p w14:paraId="7973D9AD" w14:textId="77777777" w:rsidR="009F3ED0" w:rsidRPr="003F7878" w:rsidRDefault="009F3ED0" w:rsidP="009F3ED0">
            <w:pPr>
              <w:jc w:val="left"/>
              <w:rPr>
                <w:bCs/>
                <w:color w:val="auto"/>
                <w:sz w:val="20"/>
                <w:szCs w:val="20"/>
              </w:rPr>
            </w:pPr>
          </w:p>
        </w:tc>
        <w:tc>
          <w:tcPr>
            <w:tcW w:w="2250" w:type="dxa"/>
            <w:vMerge/>
            <w:vAlign w:val="center"/>
          </w:tcPr>
          <w:p w14:paraId="6C72AA72" w14:textId="77777777" w:rsidR="009F3ED0" w:rsidRPr="003F7878" w:rsidRDefault="009F3ED0" w:rsidP="009F3ED0">
            <w:pPr>
              <w:jc w:val="left"/>
              <w:rPr>
                <w:bCs/>
                <w:color w:val="auto"/>
                <w:sz w:val="20"/>
                <w:szCs w:val="20"/>
              </w:rPr>
            </w:pPr>
          </w:p>
        </w:tc>
        <w:tc>
          <w:tcPr>
            <w:tcW w:w="3538" w:type="dxa"/>
            <w:shd w:val="clear" w:color="auto" w:fill="auto"/>
            <w:noWrap/>
          </w:tcPr>
          <w:p w14:paraId="0601C723" w14:textId="77777777" w:rsidR="009F3ED0" w:rsidRPr="003F7878" w:rsidRDefault="007A6811" w:rsidP="007A6811">
            <w:pPr>
              <w:rPr>
                <w:color w:val="auto"/>
                <w:sz w:val="20"/>
                <w:szCs w:val="20"/>
              </w:rPr>
            </w:pPr>
            <w:r>
              <w:rPr>
                <w:color w:val="auto"/>
                <w:sz w:val="20"/>
                <w:szCs w:val="20"/>
              </w:rPr>
              <w:t>ООО «</w:t>
            </w:r>
            <w:r w:rsidR="009F3ED0" w:rsidRPr="003F7878">
              <w:rPr>
                <w:color w:val="auto"/>
                <w:sz w:val="20"/>
                <w:szCs w:val="20"/>
              </w:rPr>
              <w:t>РЭМЗ</w:t>
            </w:r>
            <w:r>
              <w:rPr>
                <w:color w:val="auto"/>
                <w:sz w:val="20"/>
                <w:szCs w:val="20"/>
              </w:rPr>
              <w:t>»</w:t>
            </w:r>
            <w:r w:rsidR="009F3ED0" w:rsidRPr="003F7878">
              <w:rPr>
                <w:color w:val="auto"/>
                <w:sz w:val="20"/>
                <w:szCs w:val="20"/>
              </w:rPr>
              <w:t xml:space="preserve"> - 1 очередь</w:t>
            </w:r>
          </w:p>
        </w:tc>
        <w:tc>
          <w:tcPr>
            <w:tcW w:w="1338" w:type="dxa"/>
            <w:shd w:val="clear" w:color="auto" w:fill="auto"/>
            <w:noWrap/>
          </w:tcPr>
          <w:p w14:paraId="0D41369A" w14:textId="77777777" w:rsidR="009F3ED0" w:rsidRPr="003F7878" w:rsidRDefault="009F3ED0" w:rsidP="007A6811">
            <w:pPr>
              <w:rPr>
                <w:color w:val="auto"/>
                <w:sz w:val="20"/>
                <w:szCs w:val="20"/>
              </w:rPr>
            </w:pPr>
            <w:r w:rsidRPr="003F7878">
              <w:rPr>
                <w:color w:val="auto"/>
                <w:sz w:val="20"/>
                <w:szCs w:val="20"/>
              </w:rPr>
              <w:t>2781,27</w:t>
            </w:r>
          </w:p>
        </w:tc>
        <w:tc>
          <w:tcPr>
            <w:tcW w:w="2678" w:type="dxa"/>
            <w:shd w:val="clear" w:color="auto" w:fill="auto"/>
            <w:noWrap/>
          </w:tcPr>
          <w:p w14:paraId="19D85DDB" w14:textId="77777777" w:rsidR="009F3ED0" w:rsidRPr="003F7878" w:rsidRDefault="009F3ED0" w:rsidP="007A6811">
            <w:pPr>
              <w:rPr>
                <w:color w:val="auto"/>
                <w:sz w:val="20"/>
                <w:szCs w:val="20"/>
              </w:rPr>
            </w:pPr>
            <w:r w:rsidRPr="003F7878">
              <w:rPr>
                <w:color w:val="auto"/>
                <w:sz w:val="20"/>
                <w:szCs w:val="20"/>
              </w:rPr>
              <w:t>Освоение новой территории</w:t>
            </w:r>
          </w:p>
        </w:tc>
      </w:tr>
      <w:tr w:rsidR="009F3ED0" w:rsidRPr="003F7878" w14:paraId="24CD9A09" w14:textId="77777777" w:rsidTr="00E31F54">
        <w:trPr>
          <w:trHeight w:val="20"/>
        </w:trPr>
        <w:tc>
          <w:tcPr>
            <w:tcW w:w="617" w:type="dxa"/>
            <w:vMerge/>
            <w:vAlign w:val="center"/>
          </w:tcPr>
          <w:p w14:paraId="296923B7" w14:textId="77777777" w:rsidR="009F3ED0" w:rsidRPr="003F7878" w:rsidRDefault="009F3ED0" w:rsidP="009F3ED0">
            <w:pPr>
              <w:jc w:val="left"/>
              <w:rPr>
                <w:bCs/>
                <w:color w:val="auto"/>
                <w:sz w:val="20"/>
                <w:szCs w:val="20"/>
              </w:rPr>
            </w:pPr>
          </w:p>
        </w:tc>
        <w:tc>
          <w:tcPr>
            <w:tcW w:w="2250" w:type="dxa"/>
            <w:vMerge/>
            <w:vAlign w:val="center"/>
          </w:tcPr>
          <w:p w14:paraId="418BF23B" w14:textId="77777777" w:rsidR="009F3ED0" w:rsidRPr="003F7878" w:rsidRDefault="009F3ED0" w:rsidP="009F3ED0">
            <w:pPr>
              <w:jc w:val="left"/>
              <w:rPr>
                <w:bCs/>
                <w:color w:val="auto"/>
                <w:sz w:val="20"/>
                <w:szCs w:val="20"/>
              </w:rPr>
            </w:pPr>
          </w:p>
        </w:tc>
        <w:tc>
          <w:tcPr>
            <w:tcW w:w="3538" w:type="dxa"/>
            <w:shd w:val="clear" w:color="auto" w:fill="auto"/>
            <w:noWrap/>
          </w:tcPr>
          <w:p w14:paraId="30D8979A" w14:textId="77777777" w:rsidR="009F3ED0" w:rsidRPr="003F7878" w:rsidRDefault="009F3ED0" w:rsidP="007A6811">
            <w:pPr>
              <w:rPr>
                <w:color w:val="auto"/>
                <w:sz w:val="20"/>
                <w:szCs w:val="20"/>
              </w:rPr>
            </w:pPr>
            <w:r w:rsidRPr="003F7878">
              <w:rPr>
                <w:color w:val="auto"/>
                <w:sz w:val="20"/>
                <w:szCs w:val="20"/>
              </w:rPr>
              <w:t xml:space="preserve">ООО </w:t>
            </w:r>
            <w:r w:rsidR="007A6811">
              <w:rPr>
                <w:color w:val="auto"/>
                <w:sz w:val="20"/>
                <w:szCs w:val="20"/>
              </w:rPr>
              <w:t>«</w:t>
            </w:r>
            <w:r w:rsidRPr="003F7878">
              <w:rPr>
                <w:color w:val="auto"/>
                <w:sz w:val="20"/>
                <w:szCs w:val="20"/>
              </w:rPr>
              <w:t>ЛомПром Ростов</w:t>
            </w:r>
            <w:r w:rsidR="007A6811">
              <w:rPr>
                <w:color w:val="auto"/>
                <w:sz w:val="20"/>
                <w:szCs w:val="20"/>
              </w:rPr>
              <w:t>»</w:t>
            </w:r>
          </w:p>
        </w:tc>
        <w:tc>
          <w:tcPr>
            <w:tcW w:w="1338" w:type="dxa"/>
            <w:shd w:val="clear" w:color="auto" w:fill="auto"/>
            <w:noWrap/>
          </w:tcPr>
          <w:p w14:paraId="003CC471" w14:textId="77777777" w:rsidR="009F3ED0" w:rsidRPr="003F7878" w:rsidRDefault="009F3ED0" w:rsidP="007A6811">
            <w:pPr>
              <w:rPr>
                <w:color w:val="auto"/>
                <w:sz w:val="20"/>
                <w:szCs w:val="20"/>
              </w:rPr>
            </w:pPr>
            <w:r w:rsidRPr="003F7878">
              <w:rPr>
                <w:color w:val="auto"/>
                <w:sz w:val="20"/>
                <w:szCs w:val="20"/>
              </w:rPr>
              <w:t>411,03</w:t>
            </w:r>
          </w:p>
        </w:tc>
        <w:tc>
          <w:tcPr>
            <w:tcW w:w="2678" w:type="dxa"/>
            <w:shd w:val="clear" w:color="auto" w:fill="auto"/>
            <w:noWrap/>
          </w:tcPr>
          <w:p w14:paraId="3648E031" w14:textId="77777777" w:rsidR="009F3ED0" w:rsidRPr="003F7878" w:rsidRDefault="009F3ED0" w:rsidP="007A6811">
            <w:pPr>
              <w:rPr>
                <w:color w:val="auto"/>
                <w:sz w:val="20"/>
                <w:szCs w:val="20"/>
              </w:rPr>
            </w:pPr>
            <w:r w:rsidRPr="003F7878">
              <w:rPr>
                <w:color w:val="auto"/>
                <w:sz w:val="20"/>
                <w:szCs w:val="20"/>
              </w:rPr>
              <w:t>Освоение новой территории</w:t>
            </w:r>
          </w:p>
        </w:tc>
      </w:tr>
      <w:tr w:rsidR="009F3ED0" w:rsidRPr="003F7878" w14:paraId="4D8210CD" w14:textId="77777777" w:rsidTr="00E31F54">
        <w:trPr>
          <w:trHeight w:val="20"/>
        </w:trPr>
        <w:tc>
          <w:tcPr>
            <w:tcW w:w="617" w:type="dxa"/>
            <w:vMerge/>
            <w:vAlign w:val="center"/>
          </w:tcPr>
          <w:p w14:paraId="7E9B1226" w14:textId="77777777" w:rsidR="009F3ED0" w:rsidRPr="003F7878" w:rsidRDefault="009F3ED0" w:rsidP="009F3ED0">
            <w:pPr>
              <w:jc w:val="left"/>
              <w:rPr>
                <w:bCs/>
                <w:color w:val="auto"/>
                <w:sz w:val="20"/>
                <w:szCs w:val="20"/>
              </w:rPr>
            </w:pPr>
          </w:p>
        </w:tc>
        <w:tc>
          <w:tcPr>
            <w:tcW w:w="2250" w:type="dxa"/>
            <w:vMerge/>
            <w:vAlign w:val="center"/>
          </w:tcPr>
          <w:p w14:paraId="1E143591" w14:textId="77777777" w:rsidR="009F3ED0" w:rsidRPr="003F7878" w:rsidRDefault="009F3ED0" w:rsidP="009F3ED0">
            <w:pPr>
              <w:jc w:val="left"/>
              <w:rPr>
                <w:bCs/>
                <w:color w:val="auto"/>
                <w:sz w:val="20"/>
                <w:szCs w:val="20"/>
              </w:rPr>
            </w:pPr>
          </w:p>
        </w:tc>
        <w:tc>
          <w:tcPr>
            <w:tcW w:w="3538" w:type="dxa"/>
            <w:shd w:val="clear" w:color="auto" w:fill="auto"/>
            <w:noWrap/>
          </w:tcPr>
          <w:p w14:paraId="0857B599" w14:textId="77777777" w:rsidR="009F3ED0" w:rsidRPr="003F7878" w:rsidRDefault="009F3ED0" w:rsidP="007A6811">
            <w:pPr>
              <w:rPr>
                <w:color w:val="auto"/>
                <w:sz w:val="20"/>
                <w:szCs w:val="20"/>
              </w:rPr>
            </w:pPr>
            <w:r w:rsidRPr="003F7878">
              <w:rPr>
                <w:color w:val="auto"/>
                <w:sz w:val="20"/>
                <w:szCs w:val="20"/>
              </w:rPr>
              <w:t xml:space="preserve">ООО </w:t>
            </w:r>
            <w:r w:rsidR="007A6811">
              <w:rPr>
                <w:color w:val="auto"/>
                <w:sz w:val="20"/>
                <w:szCs w:val="20"/>
              </w:rPr>
              <w:t>«</w:t>
            </w:r>
            <w:r w:rsidRPr="003F7878">
              <w:rPr>
                <w:color w:val="auto"/>
                <w:sz w:val="20"/>
                <w:szCs w:val="20"/>
              </w:rPr>
              <w:t>Талосто-Шахты</w:t>
            </w:r>
            <w:r w:rsidR="007A6811">
              <w:rPr>
                <w:color w:val="auto"/>
                <w:sz w:val="20"/>
                <w:szCs w:val="20"/>
              </w:rPr>
              <w:t>»</w:t>
            </w:r>
          </w:p>
        </w:tc>
        <w:tc>
          <w:tcPr>
            <w:tcW w:w="1338" w:type="dxa"/>
            <w:shd w:val="clear" w:color="auto" w:fill="auto"/>
            <w:noWrap/>
          </w:tcPr>
          <w:p w14:paraId="27DE71B8" w14:textId="77777777" w:rsidR="009F3ED0" w:rsidRPr="003F7878" w:rsidRDefault="009F3ED0" w:rsidP="007A6811">
            <w:pPr>
              <w:rPr>
                <w:color w:val="auto"/>
                <w:sz w:val="20"/>
                <w:szCs w:val="20"/>
              </w:rPr>
            </w:pPr>
            <w:r w:rsidRPr="003F7878">
              <w:rPr>
                <w:color w:val="auto"/>
                <w:sz w:val="20"/>
                <w:szCs w:val="20"/>
              </w:rPr>
              <w:t>86,36</w:t>
            </w:r>
          </w:p>
        </w:tc>
        <w:tc>
          <w:tcPr>
            <w:tcW w:w="2678" w:type="dxa"/>
            <w:shd w:val="clear" w:color="auto" w:fill="auto"/>
          </w:tcPr>
          <w:p w14:paraId="1BBD7018" w14:textId="77777777" w:rsidR="009F3ED0" w:rsidRPr="003F7878" w:rsidRDefault="009F3ED0" w:rsidP="007A6811">
            <w:pPr>
              <w:rPr>
                <w:color w:val="auto"/>
                <w:sz w:val="20"/>
                <w:szCs w:val="20"/>
              </w:rPr>
            </w:pPr>
            <w:r w:rsidRPr="003F7878">
              <w:rPr>
                <w:color w:val="auto"/>
                <w:sz w:val="20"/>
                <w:szCs w:val="20"/>
              </w:rPr>
              <w:t>Использование имевшихся мощностей и зданий</w:t>
            </w:r>
          </w:p>
        </w:tc>
      </w:tr>
      <w:tr w:rsidR="009F3ED0" w:rsidRPr="003F7878" w14:paraId="21F2ABFE" w14:textId="77777777" w:rsidTr="00E31F54">
        <w:trPr>
          <w:trHeight w:val="20"/>
        </w:trPr>
        <w:tc>
          <w:tcPr>
            <w:tcW w:w="617" w:type="dxa"/>
            <w:vMerge w:val="restart"/>
            <w:shd w:val="clear" w:color="auto" w:fill="auto"/>
            <w:noWrap/>
            <w:vAlign w:val="center"/>
          </w:tcPr>
          <w:p w14:paraId="11CB5846" w14:textId="77777777" w:rsidR="009F3ED0" w:rsidRPr="003F7878" w:rsidRDefault="009F3ED0" w:rsidP="009F3ED0">
            <w:pPr>
              <w:rPr>
                <w:bCs/>
                <w:color w:val="auto"/>
                <w:sz w:val="20"/>
                <w:szCs w:val="20"/>
              </w:rPr>
            </w:pPr>
            <w:r w:rsidRPr="003F7878">
              <w:rPr>
                <w:bCs/>
                <w:color w:val="auto"/>
                <w:sz w:val="20"/>
                <w:szCs w:val="20"/>
              </w:rPr>
              <w:t>2009</w:t>
            </w:r>
          </w:p>
        </w:tc>
        <w:tc>
          <w:tcPr>
            <w:tcW w:w="2250" w:type="dxa"/>
            <w:shd w:val="clear" w:color="auto" w:fill="auto"/>
            <w:vAlign w:val="bottom"/>
          </w:tcPr>
          <w:p w14:paraId="41063A10"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26EE6057" w14:textId="77777777" w:rsidR="009F3ED0" w:rsidRPr="003F7878" w:rsidRDefault="009F3ED0" w:rsidP="009F3ED0">
            <w:pPr>
              <w:rPr>
                <w:color w:val="auto"/>
                <w:sz w:val="20"/>
                <w:szCs w:val="20"/>
              </w:rPr>
            </w:pPr>
            <w:r w:rsidRPr="003F7878">
              <w:rPr>
                <w:color w:val="auto"/>
                <w:sz w:val="20"/>
                <w:szCs w:val="20"/>
              </w:rPr>
              <w:t>2365,15</w:t>
            </w:r>
          </w:p>
        </w:tc>
      </w:tr>
      <w:tr w:rsidR="009F3ED0" w:rsidRPr="003F7878" w14:paraId="40C16A59" w14:textId="77777777" w:rsidTr="00E31F54">
        <w:trPr>
          <w:trHeight w:val="20"/>
        </w:trPr>
        <w:tc>
          <w:tcPr>
            <w:tcW w:w="617" w:type="dxa"/>
            <w:vMerge/>
            <w:vAlign w:val="center"/>
          </w:tcPr>
          <w:p w14:paraId="75BD0690" w14:textId="77777777" w:rsidR="009F3ED0" w:rsidRPr="003F7878" w:rsidRDefault="009F3ED0" w:rsidP="009F3ED0">
            <w:pPr>
              <w:jc w:val="left"/>
              <w:rPr>
                <w:bCs/>
                <w:color w:val="auto"/>
                <w:sz w:val="20"/>
                <w:szCs w:val="20"/>
              </w:rPr>
            </w:pPr>
          </w:p>
        </w:tc>
        <w:tc>
          <w:tcPr>
            <w:tcW w:w="2250" w:type="dxa"/>
            <w:shd w:val="clear" w:color="auto" w:fill="auto"/>
            <w:vAlign w:val="bottom"/>
          </w:tcPr>
          <w:p w14:paraId="6FB1B39A"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0F440D5D" w14:textId="77777777" w:rsidR="009F3ED0" w:rsidRPr="003F7878" w:rsidRDefault="009F3ED0" w:rsidP="009F3ED0">
            <w:pPr>
              <w:rPr>
                <w:color w:val="auto"/>
                <w:sz w:val="20"/>
                <w:szCs w:val="20"/>
              </w:rPr>
            </w:pPr>
            <w:r w:rsidRPr="003F7878">
              <w:rPr>
                <w:color w:val="auto"/>
                <w:sz w:val="20"/>
                <w:szCs w:val="20"/>
              </w:rPr>
              <w:t>253</w:t>
            </w:r>
          </w:p>
        </w:tc>
      </w:tr>
      <w:tr w:rsidR="009F3ED0" w:rsidRPr="003F7878" w14:paraId="4FB797D3" w14:textId="77777777" w:rsidTr="00E31F54">
        <w:trPr>
          <w:trHeight w:val="20"/>
        </w:trPr>
        <w:tc>
          <w:tcPr>
            <w:tcW w:w="617" w:type="dxa"/>
            <w:vMerge/>
            <w:vAlign w:val="center"/>
          </w:tcPr>
          <w:p w14:paraId="5719AFB3"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0F7637ED" w14:textId="77777777" w:rsidR="009F3ED0" w:rsidRPr="003F7878" w:rsidRDefault="007A6811" w:rsidP="007A6811">
            <w:pPr>
              <w:jc w:val="left"/>
              <w:rPr>
                <w:bCs/>
                <w:color w:val="auto"/>
                <w:sz w:val="20"/>
                <w:szCs w:val="20"/>
              </w:rPr>
            </w:pPr>
            <w:r>
              <w:rPr>
                <w:bCs/>
                <w:color w:val="auto"/>
                <w:sz w:val="20"/>
                <w:szCs w:val="20"/>
              </w:rPr>
              <w:t xml:space="preserve">   «</w:t>
            </w:r>
            <w:r w:rsidR="009F3ED0" w:rsidRPr="003F7878">
              <w:rPr>
                <w:bCs/>
                <w:color w:val="auto"/>
                <w:sz w:val="20"/>
                <w:szCs w:val="20"/>
              </w:rPr>
              <w:t>Якорные</w:t>
            </w:r>
            <w:r>
              <w:rPr>
                <w:bCs/>
                <w:color w:val="auto"/>
                <w:sz w:val="20"/>
                <w:szCs w:val="20"/>
              </w:rPr>
              <w:t>»</w:t>
            </w:r>
            <w:r w:rsidR="009F3ED0" w:rsidRPr="003F7878">
              <w:rPr>
                <w:bCs/>
                <w:color w:val="auto"/>
                <w:sz w:val="20"/>
                <w:szCs w:val="20"/>
              </w:rPr>
              <w:t xml:space="preserve"> проекты</w:t>
            </w:r>
          </w:p>
        </w:tc>
        <w:tc>
          <w:tcPr>
            <w:tcW w:w="3538" w:type="dxa"/>
            <w:shd w:val="clear" w:color="auto" w:fill="auto"/>
            <w:vAlign w:val="center"/>
          </w:tcPr>
          <w:p w14:paraId="454C4707" w14:textId="77777777" w:rsidR="009F3ED0" w:rsidRPr="003F7878" w:rsidRDefault="009F3ED0" w:rsidP="007A6811">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1A4DBFC5" w14:textId="77777777" w:rsidR="009F3ED0" w:rsidRPr="003F7878" w:rsidRDefault="009F3ED0" w:rsidP="007A6811">
            <w:pPr>
              <w:rPr>
                <w:bCs/>
                <w:color w:val="auto"/>
                <w:sz w:val="20"/>
                <w:szCs w:val="20"/>
              </w:rPr>
            </w:pPr>
            <w:r>
              <w:rPr>
                <w:bCs/>
                <w:color w:val="auto"/>
                <w:sz w:val="20"/>
                <w:szCs w:val="20"/>
              </w:rPr>
              <w:t>Объем</w:t>
            </w:r>
            <w:r w:rsidRPr="003F7878">
              <w:rPr>
                <w:bCs/>
                <w:color w:val="auto"/>
                <w:sz w:val="20"/>
                <w:szCs w:val="20"/>
              </w:rPr>
              <w:t xml:space="preserve"> </w:t>
            </w:r>
            <w:r w:rsidRPr="003F7878">
              <w:rPr>
                <w:bCs/>
                <w:color w:val="auto"/>
                <w:sz w:val="20"/>
                <w:szCs w:val="20"/>
              </w:rPr>
              <w:lastRenderedPageBreak/>
              <w:t>инвестиций, млн. руб.</w:t>
            </w:r>
          </w:p>
        </w:tc>
        <w:tc>
          <w:tcPr>
            <w:tcW w:w="2678" w:type="dxa"/>
            <w:shd w:val="clear" w:color="auto" w:fill="auto"/>
            <w:vAlign w:val="center"/>
          </w:tcPr>
          <w:p w14:paraId="33C2B572" w14:textId="77777777" w:rsidR="009F3ED0" w:rsidRPr="003F7878" w:rsidRDefault="009F3ED0" w:rsidP="007A6811">
            <w:pPr>
              <w:rPr>
                <w:bCs/>
                <w:color w:val="auto"/>
                <w:sz w:val="20"/>
                <w:szCs w:val="20"/>
              </w:rPr>
            </w:pPr>
            <w:r w:rsidRPr="003F7878">
              <w:rPr>
                <w:bCs/>
                <w:color w:val="auto"/>
                <w:sz w:val="20"/>
                <w:szCs w:val="20"/>
              </w:rPr>
              <w:lastRenderedPageBreak/>
              <w:t xml:space="preserve">Тип размещения </w:t>
            </w:r>
            <w:r w:rsidRPr="003F7878">
              <w:rPr>
                <w:bCs/>
                <w:color w:val="auto"/>
                <w:sz w:val="20"/>
                <w:szCs w:val="20"/>
              </w:rPr>
              <w:lastRenderedPageBreak/>
              <w:t>инвестиционного проекта</w:t>
            </w:r>
          </w:p>
        </w:tc>
      </w:tr>
      <w:tr w:rsidR="009F3ED0" w:rsidRPr="003F7878" w14:paraId="55505C3D" w14:textId="77777777" w:rsidTr="00E31F54">
        <w:trPr>
          <w:trHeight w:val="20"/>
        </w:trPr>
        <w:tc>
          <w:tcPr>
            <w:tcW w:w="617" w:type="dxa"/>
            <w:vMerge/>
            <w:vAlign w:val="center"/>
          </w:tcPr>
          <w:p w14:paraId="51486972" w14:textId="77777777" w:rsidR="009F3ED0" w:rsidRPr="003F7878" w:rsidRDefault="009F3ED0" w:rsidP="009F3ED0">
            <w:pPr>
              <w:jc w:val="left"/>
              <w:rPr>
                <w:bCs/>
                <w:color w:val="auto"/>
                <w:sz w:val="20"/>
                <w:szCs w:val="20"/>
              </w:rPr>
            </w:pPr>
          </w:p>
        </w:tc>
        <w:tc>
          <w:tcPr>
            <w:tcW w:w="2250" w:type="dxa"/>
            <w:vMerge/>
            <w:vAlign w:val="center"/>
          </w:tcPr>
          <w:p w14:paraId="6202148D" w14:textId="77777777" w:rsidR="009F3ED0" w:rsidRPr="003F7878" w:rsidRDefault="009F3ED0" w:rsidP="009F3ED0">
            <w:pPr>
              <w:jc w:val="left"/>
              <w:rPr>
                <w:bCs/>
                <w:color w:val="auto"/>
                <w:sz w:val="20"/>
                <w:szCs w:val="20"/>
              </w:rPr>
            </w:pPr>
          </w:p>
        </w:tc>
        <w:tc>
          <w:tcPr>
            <w:tcW w:w="3538" w:type="dxa"/>
            <w:shd w:val="clear" w:color="auto" w:fill="auto"/>
            <w:noWrap/>
          </w:tcPr>
          <w:p w14:paraId="04DB52C6" w14:textId="77777777" w:rsidR="009F3ED0" w:rsidRPr="003F7878" w:rsidRDefault="007A6811" w:rsidP="007A6811">
            <w:pPr>
              <w:rPr>
                <w:color w:val="auto"/>
                <w:sz w:val="20"/>
                <w:szCs w:val="20"/>
              </w:rPr>
            </w:pPr>
            <w:r>
              <w:rPr>
                <w:color w:val="auto"/>
                <w:sz w:val="20"/>
                <w:szCs w:val="20"/>
              </w:rPr>
              <w:t>ООО «</w:t>
            </w:r>
            <w:r w:rsidR="009F3ED0" w:rsidRPr="003F7878">
              <w:rPr>
                <w:color w:val="auto"/>
                <w:sz w:val="20"/>
                <w:szCs w:val="20"/>
              </w:rPr>
              <w:t>РЭМЗ</w:t>
            </w:r>
            <w:r>
              <w:rPr>
                <w:color w:val="auto"/>
                <w:sz w:val="20"/>
                <w:szCs w:val="20"/>
              </w:rPr>
              <w:t>»</w:t>
            </w:r>
            <w:r w:rsidR="009F3ED0" w:rsidRPr="003F7878">
              <w:rPr>
                <w:color w:val="auto"/>
                <w:sz w:val="20"/>
                <w:szCs w:val="20"/>
              </w:rPr>
              <w:t xml:space="preserve"> - 1 очередь</w:t>
            </w:r>
          </w:p>
        </w:tc>
        <w:tc>
          <w:tcPr>
            <w:tcW w:w="1338" w:type="dxa"/>
            <w:shd w:val="clear" w:color="auto" w:fill="auto"/>
            <w:noWrap/>
          </w:tcPr>
          <w:p w14:paraId="6D031878" w14:textId="77777777" w:rsidR="009F3ED0" w:rsidRPr="003F7878" w:rsidRDefault="009F3ED0" w:rsidP="007A6811">
            <w:pPr>
              <w:rPr>
                <w:color w:val="auto"/>
                <w:sz w:val="20"/>
                <w:szCs w:val="20"/>
              </w:rPr>
            </w:pPr>
            <w:r w:rsidRPr="003F7878">
              <w:rPr>
                <w:color w:val="auto"/>
                <w:sz w:val="20"/>
                <w:szCs w:val="20"/>
              </w:rPr>
              <w:t>231,14</w:t>
            </w:r>
          </w:p>
        </w:tc>
        <w:tc>
          <w:tcPr>
            <w:tcW w:w="2678" w:type="dxa"/>
            <w:shd w:val="clear" w:color="auto" w:fill="auto"/>
            <w:noWrap/>
          </w:tcPr>
          <w:p w14:paraId="2ACEA9AF" w14:textId="77777777" w:rsidR="009F3ED0" w:rsidRPr="003F7878" w:rsidRDefault="009F3ED0" w:rsidP="007A6811">
            <w:pPr>
              <w:rPr>
                <w:color w:val="auto"/>
                <w:sz w:val="20"/>
                <w:szCs w:val="20"/>
              </w:rPr>
            </w:pPr>
            <w:r w:rsidRPr="003F7878">
              <w:rPr>
                <w:color w:val="auto"/>
                <w:sz w:val="20"/>
                <w:szCs w:val="20"/>
              </w:rPr>
              <w:t>Освоение новой территории</w:t>
            </w:r>
          </w:p>
        </w:tc>
      </w:tr>
      <w:tr w:rsidR="009F3ED0" w:rsidRPr="003F7878" w14:paraId="1D7CF07F" w14:textId="77777777" w:rsidTr="00E31F54">
        <w:trPr>
          <w:trHeight w:val="20"/>
        </w:trPr>
        <w:tc>
          <w:tcPr>
            <w:tcW w:w="617" w:type="dxa"/>
            <w:vMerge w:val="restart"/>
            <w:shd w:val="clear" w:color="auto" w:fill="auto"/>
            <w:noWrap/>
            <w:vAlign w:val="center"/>
          </w:tcPr>
          <w:p w14:paraId="06EF7CCF" w14:textId="77777777" w:rsidR="009F3ED0" w:rsidRPr="003F7878" w:rsidRDefault="009F3ED0" w:rsidP="009F3ED0">
            <w:pPr>
              <w:rPr>
                <w:bCs/>
                <w:color w:val="auto"/>
                <w:sz w:val="20"/>
                <w:szCs w:val="20"/>
              </w:rPr>
            </w:pPr>
            <w:r w:rsidRPr="003F7878">
              <w:rPr>
                <w:bCs/>
                <w:color w:val="auto"/>
                <w:sz w:val="20"/>
                <w:szCs w:val="20"/>
              </w:rPr>
              <w:t>2010</w:t>
            </w:r>
          </w:p>
        </w:tc>
        <w:tc>
          <w:tcPr>
            <w:tcW w:w="2250" w:type="dxa"/>
            <w:shd w:val="clear" w:color="auto" w:fill="auto"/>
            <w:vAlign w:val="bottom"/>
          </w:tcPr>
          <w:p w14:paraId="2C93D336"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3E1A996E" w14:textId="77777777" w:rsidR="009F3ED0" w:rsidRPr="003F7878" w:rsidRDefault="009F3ED0" w:rsidP="009F3ED0">
            <w:pPr>
              <w:rPr>
                <w:color w:val="auto"/>
                <w:sz w:val="20"/>
                <w:szCs w:val="20"/>
              </w:rPr>
            </w:pPr>
            <w:r w:rsidRPr="003F7878">
              <w:rPr>
                <w:color w:val="auto"/>
                <w:sz w:val="20"/>
                <w:szCs w:val="20"/>
              </w:rPr>
              <w:t>4358,11</w:t>
            </w:r>
          </w:p>
        </w:tc>
      </w:tr>
      <w:tr w:rsidR="009F3ED0" w:rsidRPr="003F7878" w14:paraId="65A86B1A" w14:textId="77777777" w:rsidTr="00E31F54">
        <w:trPr>
          <w:trHeight w:val="20"/>
        </w:trPr>
        <w:tc>
          <w:tcPr>
            <w:tcW w:w="617" w:type="dxa"/>
            <w:vMerge/>
            <w:vAlign w:val="center"/>
          </w:tcPr>
          <w:p w14:paraId="5D230250" w14:textId="77777777" w:rsidR="009F3ED0" w:rsidRPr="003F7878" w:rsidRDefault="009F3ED0" w:rsidP="009F3ED0">
            <w:pPr>
              <w:jc w:val="left"/>
              <w:rPr>
                <w:bCs/>
                <w:color w:val="auto"/>
                <w:sz w:val="20"/>
                <w:szCs w:val="20"/>
              </w:rPr>
            </w:pPr>
          </w:p>
        </w:tc>
        <w:tc>
          <w:tcPr>
            <w:tcW w:w="2250" w:type="dxa"/>
            <w:shd w:val="clear" w:color="auto" w:fill="auto"/>
            <w:vAlign w:val="bottom"/>
          </w:tcPr>
          <w:p w14:paraId="231CB086"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1EACC904" w14:textId="77777777" w:rsidR="009F3ED0" w:rsidRPr="003F7878" w:rsidRDefault="009F3ED0" w:rsidP="009F3ED0">
            <w:pPr>
              <w:rPr>
                <w:color w:val="auto"/>
                <w:sz w:val="20"/>
                <w:szCs w:val="20"/>
              </w:rPr>
            </w:pPr>
            <w:r w:rsidRPr="003F7878">
              <w:rPr>
                <w:color w:val="auto"/>
                <w:sz w:val="20"/>
                <w:szCs w:val="20"/>
              </w:rPr>
              <w:t>204</w:t>
            </w:r>
          </w:p>
        </w:tc>
      </w:tr>
      <w:tr w:rsidR="009F3ED0" w:rsidRPr="003F7878" w14:paraId="1FB69C63" w14:textId="77777777" w:rsidTr="00E31F54">
        <w:trPr>
          <w:trHeight w:val="20"/>
        </w:trPr>
        <w:tc>
          <w:tcPr>
            <w:tcW w:w="617" w:type="dxa"/>
            <w:vMerge/>
            <w:vAlign w:val="center"/>
          </w:tcPr>
          <w:p w14:paraId="0921BDAF"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6E769200" w14:textId="77777777" w:rsidR="009F3ED0" w:rsidRPr="003F7878" w:rsidRDefault="009F3ED0" w:rsidP="007A6811">
            <w:pPr>
              <w:jc w:val="left"/>
              <w:rPr>
                <w:bCs/>
                <w:color w:val="auto"/>
                <w:sz w:val="20"/>
                <w:szCs w:val="20"/>
              </w:rPr>
            </w:pPr>
            <w:r w:rsidRPr="003F7878">
              <w:rPr>
                <w:bCs/>
                <w:color w:val="auto"/>
                <w:sz w:val="20"/>
                <w:szCs w:val="20"/>
              </w:rPr>
              <w:t xml:space="preserve">   </w:t>
            </w:r>
            <w:r w:rsidR="007A6811">
              <w:rPr>
                <w:bCs/>
                <w:color w:val="auto"/>
                <w:sz w:val="20"/>
                <w:szCs w:val="20"/>
              </w:rPr>
              <w:t>«</w:t>
            </w:r>
            <w:r w:rsidRPr="003F7878">
              <w:rPr>
                <w:bCs/>
                <w:color w:val="auto"/>
                <w:sz w:val="20"/>
                <w:szCs w:val="20"/>
              </w:rPr>
              <w:t>Якорные</w:t>
            </w:r>
            <w:r w:rsidR="007A6811">
              <w:rPr>
                <w:bCs/>
                <w:color w:val="auto"/>
                <w:sz w:val="20"/>
                <w:szCs w:val="20"/>
              </w:rPr>
              <w:t>»</w:t>
            </w:r>
            <w:r w:rsidRPr="003F7878">
              <w:rPr>
                <w:bCs/>
                <w:color w:val="auto"/>
                <w:sz w:val="20"/>
                <w:szCs w:val="20"/>
              </w:rPr>
              <w:t xml:space="preserve"> проекты</w:t>
            </w:r>
          </w:p>
        </w:tc>
        <w:tc>
          <w:tcPr>
            <w:tcW w:w="3538" w:type="dxa"/>
            <w:shd w:val="clear" w:color="auto" w:fill="auto"/>
            <w:vAlign w:val="center"/>
          </w:tcPr>
          <w:p w14:paraId="55CC0961"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0F909FFD"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3A5666E8"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599866D6" w14:textId="77777777" w:rsidTr="00E31F54">
        <w:trPr>
          <w:trHeight w:val="20"/>
        </w:trPr>
        <w:tc>
          <w:tcPr>
            <w:tcW w:w="617" w:type="dxa"/>
            <w:vMerge/>
            <w:vAlign w:val="center"/>
          </w:tcPr>
          <w:p w14:paraId="3B9A4E18" w14:textId="77777777" w:rsidR="009F3ED0" w:rsidRPr="003F7878" w:rsidRDefault="009F3ED0" w:rsidP="009F3ED0">
            <w:pPr>
              <w:jc w:val="left"/>
              <w:rPr>
                <w:bCs/>
                <w:color w:val="auto"/>
                <w:sz w:val="20"/>
                <w:szCs w:val="20"/>
              </w:rPr>
            </w:pPr>
          </w:p>
        </w:tc>
        <w:tc>
          <w:tcPr>
            <w:tcW w:w="2250" w:type="dxa"/>
            <w:vMerge/>
            <w:vAlign w:val="center"/>
          </w:tcPr>
          <w:p w14:paraId="29B2B72D" w14:textId="77777777" w:rsidR="009F3ED0" w:rsidRPr="003F7878" w:rsidRDefault="009F3ED0" w:rsidP="009F3ED0">
            <w:pPr>
              <w:jc w:val="left"/>
              <w:rPr>
                <w:bCs/>
                <w:color w:val="auto"/>
                <w:sz w:val="20"/>
                <w:szCs w:val="20"/>
              </w:rPr>
            </w:pPr>
          </w:p>
        </w:tc>
        <w:tc>
          <w:tcPr>
            <w:tcW w:w="3538" w:type="dxa"/>
            <w:shd w:val="clear" w:color="auto" w:fill="auto"/>
            <w:noWrap/>
          </w:tcPr>
          <w:p w14:paraId="482A05A0" w14:textId="77777777" w:rsidR="009F3ED0" w:rsidRPr="003F7878" w:rsidRDefault="009F3ED0" w:rsidP="007A6811">
            <w:pPr>
              <w:rPr>
                <w:color w:val="auto"/>
                <w:sz w:val="20"/>
                <w:szCs w:val="20"/>
              </w:rPr>
            </w:pPr>
            <w:r w:rsidRPr="003F7878">
              <w:rPr>
                <w:color w:val="auto"/>
                <w:sz w:val="20"/>
                <w:szCs w:val="20"/>
              </w:rPr>
              <w:t xml:space="preserve">ООО </w:t>
            </w:r>
            <w:r w:rsidR="007A6811">
              <w:rPr>
                <w:color w:val="auto"/>
                <w:sz w:val="20"/>
                <w:szCs w:val="20"/>
              </w:rPr>
              <w:t>«</w:t>
            </w:r>
            <w:r w:rsidRPr="003F7878">
              <w:rPr>
                <w:color w:val="auto"/>
                <w:sz w:val="20"/>
                <w:szCs w:val="20"/>
              </w:rPr>
              <w:t>РЭМЗ</w:t>
            </w:r>
            <w:r w:rsidR="007A6811">
              <w:rPr>
                <w:color w:val="auto"/>
                <w:sz w:val="20"/>
                <w:szCs w:val="20"/>
              </w:rPr>
              <w:t>»</w:t>
            </w:r>
            <w:r w:rsidRPr="003F7878">
              <w:rPr>
                <w:color w:val="auto"/>
                <w:sz w:val="20"/>
                <w:szCs w:val="20"/>
              </w:rPr>
              <w:t xml:space="preserve"> - 2 очередь</w:t>
            </w:r>
          </w:p>
        </w:tc>
        <w:tc>
          <w:tcPr>
            <w:tcW w:w="1338" w:type="dxa"/>
            <w:shd w:val="clear" w:color="auto" w:fill="auto"/>
            <w:noWrap/>
          </w:tcPr>
          <w:p w14:paraId="0F26A185" w14:textId="77777777" w:rsidR="009F3ED0" w:rsidRPr="003F7878" w:rsidRDefault="009F3ED0" w:rsidP="007A6811">
            <w:pPr>
              <w:rPr>
                <w:color w:val="auto"/>
                <w:sz w:val="20"/>
                <w:szCs w:val="20"/>
              </w:rPr>
            </w:pPr>
            <w:r w:rsidRPr="003F7878">
              <w:rPr>
                <w:color w:val="auto"/>
                <w:sz w:val="20"/>
                <w:szCs w:val="20"/>
              </w:rPr>
              <w:t>843,7</w:t>
            </w:r>
          </w:p>
        </w:tc>
        <w:tc>
          <w:tcPr>
            <w:tcW w:w="2678" w:type="dxa"/>
            <w:shd w:val="clear" w:color="auto" w:fill="auto"/>
            <w:noWrap/>
          </w:tcPr>
          <w:p w14:paraId="580F2F5A" w14:textId="77777777" w:rsidR="009F3ED0" w:rsidRPr="003F7878" w:rsidRDefault="009F3ED0" w:rsidP="007A6811">
            <w:pPr>
              <w:rPr>
                <w:color w:val="auto"/>
                <w:sz w:val="20"/>
                <w:szCs w:val="20"/>
              </w:rPr>
            </w:pPr>
            <w:r w:rsidRPr="003F7878">
              <w:rPr>
                <w:color w:val="auto"/>
                <w:sz w:val="20"/>
                <w:szCs w:val="20"/>
              </w:rPr>
              <w:t>Освоение новой территории</w:t>
            </w:r>
          </w:p>
        </w:tc>
      </w:tr>
      <w:tr w:rsidR="009F3ED0" w:rsidRPr="003F7878" w14:paraId="72B6A136" w14:textId="77777777" w:rsidTr="00E31F54">
        <w:trPr>
          <w:trHeight w:val="20"/>
        </w:trPr>
        <w:tc>
          <w:tcPr>
            <w:tcW w:w="617" w:type="dxa"/>
            <w:vMerge/>
            <w:vAlign w:val="center"/>
          </w:tcPr>
          <w:p w14:paraId="46AE0319" w14:textId="77777777" w:rsidR="009F3ED0" w:rsidRPr="003F7878" w:rsidRDefault="009F3ED0" w:rsidP="009F3ED0">
            <w:pPr>
              <w:jc w:val="left"/>
              <w:rPr>
                <w:bCs/>
                <w:color w:val="auto"/>
                <w:sz w:val="20"/>
                <w:szCs w:val="20"/>
              </w:rPr>
            </w:pPr>
          </w:p>
        </w:tc>
        <w:tc>
          <w:tcPr>
            <w:tcW w:w="2250" w:type="dxa"/>
            <w:vMerge/>
            <w:vAlign w:val="center"/>
          </w:tcPr>
          <w:p w14:paraId="1CB9AA61" w14:textId="77777777" w:rsidR="009F3ED0" w:rsidRPr="003F7878" w:rsidRDefault="009F3ED0" w:rsidP="009F3ED0">
            <w:pPr>
              <w:jc w:val="left"/>
              <w:rPr>
                <w:bCs/>
                <w:color w:val="auto"/>
                <w:sz w:val="20"/>
                <w:szCs w:val="20"/>
              </w:rPr>
            </w:pPr>
          </w:p>
        </w:tc>
        <w:tc>
          <w:tcPr>
            <w:tcW w:w="3538" w:type="dxa"/>
            <w:shd w:val="clear" w:color="auto" w:fill="auto"/>
            <w:noWrap/>
          </w:tcPr>
          <w:p w14:paraId="19CA0BFB" w14:textId="77777777" w:rsidR="009F3ED0" w:rsidRPr="003F7878" w:rsidRDefault="009F3ED0" w:rsidP="007A6811">
            <w:pPr>
              <w:rPr>
                <w:color w:val="auto"/>
                <w:sz w:val="20"/>
                <w:szCs w:val="20"/>
              </w:rPr>
            </w:pPr>
            <w:r w:rsidRPr="003F7878">
              <w:rPr>
                <w:color w:val="auto"/>
                <w:sz w:val="20"/>
                <w:szCs w:val="20"/>
              </w:rPr>
              <w:t xml:space="preserve">ООО </w:t>
            </w:r>
            <w:r w:rsidR="007A6811">
              <w:rPr>
                <w:color w:val="auto"/>
                <w:sz w:val="20"/>
                <w:szCs w:val="20"/>
              </w:rPr>
              <w:t>«</w:t>
            </w:r>
            <w:r w:rsidRPr="003F7878">
              <w:rPr>
                <w:color w:val="auto"/>
                <w:sz w:val="20"/>
                <w:szCs w:val="20"/>
              </w:rPr>
              <w:t>Ситилайф Росс</w:t>
            </w:r>
            <w:r w:rsidR="007A6811">
              <w:rPr>
                <w:color w:val="auto"/>
                <w:sz w:val="20"/>
                <w:szCs w:val="20"/>
              </w:rPr>
              <w:t>»</w:t>
            </w:r>
          </w:p>
        </w:tc>
        <w:tc>
          <w:tcPr>
            <w:tcW w:w="1338" w:type="dxa"/>
            <w:shd w:val="clear" w:color="auto" w:fill="auto"/>
            <w:noWrap/>
          </w:tcPr>
          <w:p w14:paraId="773A4D42" w14:textId="77777777" w:rsidR="009F3ED0" w:rsidRPr="003F7878" w:rsidRDefault="009F3ED0" w:rsidP="007A6811">
            <w:pPr>
              <w:rPr>
                <w:color w:val="auto"/>
                <w:sz w:val="20"/>
                <w:szCs w:val="20"/>
              </w:rPr>
            </w:pPr>
            <w:r w:rsidRPr="003F7878">
              <w:rPr>
                <w:color w:val="auto"/>
                <w:sz w:val="20"/>
                <w:szCs w:val="20"/>
              </w:rPr>
              <w:t>573,17</w:t>
            </w:r>
          </w:p>
        </w:tc>
        <w:tc>
          <w:tcPr>
            <w:tcW w:w="2678" w:type="dxa"/>
            <w:shd w:val="clear" w:color="auto" w:fill="auto"/>
          </w:tcPr>
          <w:p w14:paraId="12B2DC35" w14:textId="77777777" w:rsidR="009F3ED0" w:rsidRPr="003F7878" w:rsidRDefault="009F3ED0" w:rsidP="007A6811">
            <w:pPr>
              <w:rPr>
                <w:color w:val="auto"/>
                <w:sz w:val="20"/>
                <w:szCs w:val="20"/>
              </w:rPr>
            </w:pPr>
            <w:r w:rsidRPr="003F7878">
              <w:rPr>
                <w:color w:val="auto"/>
                <w:sz w:val="20"/>
                <w:szCs w:val="20"/>
              </w:rPr>
              <w:t>Использование имевшихся мощностей и зданий</w:t>
            </w:r>
          </w:p>
        </w:tc>
      </w:tr>
      <w:tr w:rsidR="009F3ED0" w:rsidRPr="003F7878" w14:paraId="3D7CEB3A" w14:textId="77777777" w:rsidTr="00E31F54">
        <w:trPr>
          <w:trHeight w:val="20"/>
        </w:trPr>
        <w:tc>
          <w:tcPr>
            <w:tcW w:w="617" w:type="dxa"/>
            <w:vMerge/>
            <w:vAlign w:val="center"/>
          </w:tcPr>
          <w:p w14:paraId="63538B27" w14:textId="77777777" w:rsidR="009F3ED0" w:rsidRPr="003F7878" w:rsidRDefault="009F3ED0" w:rsidP="009F3ED0">
            <w:pPr>
              <w:jc w:val="left"/>
              <w:rPr>
                <w:bCs/>
                <w:color w:val="auto"/>
                <w:sz w:val="20"/>
                <w:szCs w:val="20"/>
              </w:rPr>
            </w:pPr>
          </w:p>
        </w:tc>
        <w:tc>
          <w:tcPr>
            <w:tcW w:w="2250" w:type="dxa"/>
            <w:vMerge/>
            <w:vAlign w:val="center"/>
          </w:tcPr>
          <w:p w14:paraId="170E3ECC" w14:textId="77777777" w:rsidR="009F3ED0" w:rsidRPr="003F7878" w:rsidRDefault="009F3ED0" w:rsidP="009F3ED0">
            <w:pPr>
              <w:jc w:val="left"/>
              <w:rPr>
                <w:bCs/>
                <w:color w:val="auto"/>
                <w:sz w:val="20"/>
                <w:szCs w:val="20"/>
              </w:rPr>
            </w:pPr>
          </w:p>
        </w:tc>
        <w:tc>
          <w:tcPr>
            <w:tcW w:w="3538" w:type="dxa"/>
            <w:shd w:val="clear" w:color="auto" w:fill="auto"/>
          </w:tcPr>
          <w:p w14:paraId="188BD39B" w14:textId="77777777" w:rsidR="009F3ED0" w:rsidRPr="003F7878" w:rsidRDefault="007A6811" w:rsidP="007A6811">
            <w:pPr>
              <w:rPr>
                <w:color w:val="auto"/>
                <w:sz w:val="20"/>
                <w:szCs w:val="20"/>
              </w:rPr>
            </w:pPr>
            <w:r>
              <w:rPr>
                <w:color w:val="auto"/>
                <w:sz w:val="20"/>
                <w:szCs w:val="20"/>
              </w:rPr>
              <w:t>ЗАО «</w:t>
            </w:r>
            <w:r w:rsidR="009F3ED0" w:rsidRPr="003F7878">
              <w:rPr>
                <w:color w:val="auto"/>
                <w:sz w:val="20"/>
                <w:szCs w:val="20"/>
              </w:rPr>
              <w:t>Тандер</w:t>
            </w:r>
            <w:r>
              <w:rPr>
                <w:color w:val="auto"/>
                <w:sz w:val="20"/>
                <w:szCs w:val="20"/>
              </w:rPr>
              <w:t>»</w:t>
            </w:r>
            <w:r w:rsidR="009F3ED0" w:rsidRPr="003F7878">
              <w:rPr>
                <w:color w:val="auto"/>
                <w:sz w:val="20"/>
                <w:szCs w:val="20"/>
              </w:rPr>
              <w:t xml:space="preserve"> (семейный гипермаркет)</w:t>
            </w:r>
          </w:p>
        </w:tc>
        <w:tc>
          <w:tcPr>
            <w:tcW w:w="1338" w:type="dxa"/>
            <w:shd w:val="clear" w:color="auto" w:fill="auto"/>
            <w:noWrap/>
          </w:tcPr>
          <w:p w14:paraId="47419D53" w14:textId="77777777" w:rsidR="009F3ED0" w:rsidRPr="003F7878" w:rsidRDefault="009F3ED0" w:rsidP="007A6811">
            <w:pPr>
              <w:rPr>
                <w:color w:val="auto"/>
                <w:sz w:val="20"/>
                <w:szCs w:val="20"/>
              </w:rPr>
            </w:pPr>
            <w:r w:rsidRPr="003F7878">
              <w:rPr>
                <w:color w:val="auto"/>
                <w:sz w:val="20"/>
                <w:szCs w:val="20"/>
              </w:rPr>
              <w:t>67,94</w:t>
            </w:r>
          </w:p>
        </w:tc>
        <w:tc>
          <w:tcPr>
            <w:tcW w:w="2678" w:type="dxa"/>
            <w:shd w:val="clear" w:color="auto" w:fill="auto"/>
            <w:noWrap/>
          </w:tcPr>
          <w:p w14:paraId="3B3D65F3" w14:textId="77777777" w:rsidR="009F3ED0" w:rsidRPr="003F7878" w:rsidRDefault="009F3ED0" w:rsidP="007A6811">
            <w:pPr>
              <w:rPr>
                <w:color w:val="auto"/>
                <w:sz w:val="20"/>
                <w:szCs w:val="20"/>
              </w:rPr>
            </w:pPr>
            <w:r w:rsidRPr="003F7878">
              <w:rPr>
                <w:color w:val="auto"/>
                <w:sz w:val="20"/>
                <w:szCs w:val="20"/>
              </w:rPr>
              <w:t>Освоение новой территории</w:t>
            </w:r>
          </w:p>
        </w:tc>
      </w:tr>
      <w:tr w:rsidR="009F3ED0" w:rsidRPr="003F7878" w14:paraId="31CB516E" w14:textId="77777777" w:rsidTr="00E31F54">
        <w:trPr>
          <w:trHeight w:val="20"/>
        </w:trPr>
        <w:tc>
          <w:tcPr>
            <w:tcW w:w="617" w:type="dxa"/>
            <w:vMerge w:val="restart"/>
            <w:shd w:val="clear" w:color="auto" w:fill="auto"/>
            <w:noWrap/>
            <w:vAlign w:val="center"/>
          </w:tcPr>
          <w:p w14:paraId="7C58E2A3" w14:textId="77777777" w:rsidR="009F3ED0" w:rsidRPr="003F7878" w:rsidRDefault="009F3ED0" w:rsidP="009F3ED0">
            <w:pPr>
              <w:rPr>
                <w:bCs/>
                <w:color w:val="auto"/>
                <w:sz w:val="20"/>
                <w:szCs w:val="20"/>
              </w:rPr>
            </w:pPr>
            <w:r w:rsidRPr="003F7878">
              <w:rPr>
                <w:bCs/>
                <w:color w:val="auto"/>
                <w:sz w:val="20"/>
                <w:szCs w:val="20"/>
              </w:rPr>
              <w:t>2011</w:t>
            </w:r>
          </w:p>
        </w:tc>
        <w:tc>
          <w:tcPr>
            <w:tcW w:w="2250" w:type="dxa"/>
            <w:shd w:val="clear" w:color="auto" w:fill="auto"/>
            <w:vAlign w:val="bottom"/>
          </w:tcPr>
          <w:p w14:paraId="78FB8DDC"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657E1A7E" w14:textId="77777777" w:rsidR="009F3ED0" w:rsidRPr="003F7878" w:rsidRDefault="009F3ED0" w:rsidP="009F3ED0">
            <w:pPr>
              <w:rPr>
                <w:color w:val="auto"/>
                <w:sz w:val="20"/>
                <w:szCs w:val="20"/>
              </w:rPr>
            </w:pPr>
            <w:r w:rsidRPr="003F7878">
              <w:rPr>
                <w:color w:val="auto"/>
                <w:sz w:val="20"/>
                <w:szCs w:val="20"/>
              </w:rPr>
              <w:t>5311,4</w:t>
            </w:r>
          </w:p>
        </w:tc>
      </w:tr>
      <w:tr w:rsidR="009F3ED0" w:rsidRPr="003F7878" w14:paraId="2100D968" w14:textId="77777777" w:rsidTr="00E31F54">
        <w:trPr>
          <w:trHeight w:val="20"/>
        </w:trPr>
        <w:tc>
          <w:tcPr>
            <w:tcW w:w="617" w:type="dxa"/>
            <w:vMerge/>
            <w:vAlign w:val="center"/>
          </w:tcPr>
          <w:p w14:paraId="5FFFB3E3" w14:textId="77777777" w:rsidR="009F3ED0" w:rsidRPr="003F7878" w:rsidRDefault="009F3ED0" w:rsidP="009F3ED0">
            <w:pPr>
              <w:jc w:val="left"/>
              <w:rPr>
                <w:bCs/>
                <w:color w:val="auto"/>
                <w:sz w:val="20"/>
                <w:szCs w:val="20"/>
              </w:rPr>
            </w:pPr>
          </w:p>
        </w:tc>
        <w:tc>
          <w:tcPr>
            <w:tcW w:w="2250" w:type="dxa"/>
            <w:shd w:val="clear" w:color="auto" w:fill="auto"/>
            <w:vAlign w:val="bottom"/>
          </w:tcPr>
          <w:p w14:paraId="6FA4FDE1"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27AC8897" w14:textId="77777777" w:rsidR="009F3ED0" w:rsidRPr="003F7878" w:rsidRDefault="009F3ED0" w:rsidP="009F3ED0">
            <w:pPr>
              <w:rPr>
                <w:color w:val="auto"/>
                <w:sz w:val="20"/>
                <w:szCs w:val="20"/>
              </w:rPr>
            </w:pPr>
            <w:r w:rsidRPr="003F7878">
              <w:rPr>
                <w:color w:val="auto"/>
                <w:sz w:val="20"/>
                <w:szCs w:val="20"/>
              </w:rPr>
              <w:t>170</w:t>
            </w:r>
          </w:p>
        </w:tc>
      </w:tr>
      <w:tr w:rsidR="009F3ED0" w:rsidRPr="003F7878" w14:paraId="1D86B87A" w14:textId="77777777" w:rsidTr="00E31F54">
        <w:trPr>
          <w:trHeight w:val="20"/>
        </w:trPr>
        <w:tc>
          <w:tcPr>
            <w:tcW w:w="617" w:type="dxa"/>
            <w:vMerge/>
            <w:vAlign w:val="center"/>
          </w:tcPr>
          <w:p w14:paraId="38A12860"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1996AA31" w14:textId="77777777" w:rsidR="009F3ED0" w:rsidRPr="003F7878" w:rsidRDefault="009F3ED0" w:rsidP="001E788C">
            <w:pPr>
              <w:jc w:val="left"/>
              <w:rPr>
                <w:bCs/>
                <w:color w:val="auto"/>
                <w:sz w:val="20"/>
                <w:szCs w:val="20"/>
              </w:rPr>
            </w:pPr>
            <w:r w:rsidRPr="003F7878">
              <w:rPr>
                <w:bCs/>
                <w:color w:val="auto"/>
                <w:sz w:val="20"/>
                <w:szCs w:val="20"/>
              </w:rPr>
              <w:t xml:space="preserve">   </w:t>
            </w:r>
            <w:r w:rsidR="001E788C">
              <w:rPr>
                <w:bCs/>
                <w:color w:val="auto"/>
                <w:sz w:val="20"/>
                <w:szCs w:val="20"/>
              </w:rPr>
              <w:t>«</w:t>
            </w:r>
            <w:r w:rsidRPr="003F7878">
              <w:rPr>
                <w:bCs/>
                <w:color w:val="auto"/>
                <w:sz w:val="20"/>
                <w:szCs w:val="20"/>
              </w:rPr>
              <w:t>Якорные</w:t>
            </w:r>
            <w:r w:rsidR="001E788C">
              <w:rPr>
                <w:bCs/>
                <w:color w:val="auto"/>
                <w:sz w:val="20"/>
                <w:szCs w:val="20"/>
              </w:rPr>
              <w:t>»</w:t>
            </w:r>
            <w:r w:rsidRPr="003F7878">
              <w:rPr>
                <w:bCs/>
                <w:color w:val="auto"/>
                <w:sz w:val="20"/>
                <w:szCs w:val="20"/>
              </w:rPr>
              <w:t xml:space="preserve"> проекты</w:t>
            </w:r>
          </w:p>
        </w:tc>
        <w:tc>
          <w:tcPr>
            <w:tcW w:w="3538" w:type="dxa"/>
            <w:shd w:val="clear" w:color="auto" w:fill="auto"/>
            <w:vAlign w:val="center"/>
          </w:tcPr>
          <w:p w14:paraId="440BDFEF"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169AAE44"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471C2365"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3D676E81" w14:textId="77777777" w:rsidTr="00E31F54">
        <w:trPr>
          <w:trHeight w:val="20"/>
        </w:trPr>
        <w:tc>
          <w:tcPr>
            <w:tcW w:w="617" w:type="dxa"/>
            <w:vMerge/>
            <w:vAlign w:val="center"/>
          </w:tcPr>
          <w:p w14:paraId="545FF18B" w14:textId="77777777" w:rsidR="009F3ED0" w:rsidRPr="003F7878" w:rsidRDefault="009F3ED0" w:rsidP="009F3ED0">
            <w:pPr>
              <w:jc w:val="left"/>
              <w:rPr>
                <w:bCs/>
                <w:color w:val="auto"/>
                <w:sz w:val="20"/>
                <w:szCs w:val="20"/>
              </w:rPr>
            </w:pPr>
          </w:p>
        </w:tc>
        <w:tc>
          <w:tcPr>
            <w:tcW w:w="2250" w:type="dxa"/>
            <w:vMerge/>
            <w:vAlign w:val="center"/>
          </w:tcPr>
          <w:p w14:paraId="7FC2376F" w14:textId="77777777" w:rsidR="009F3ED0" w:rsidRPr="003F7878" w:rsidRDefault="009F3ED0" w:rsidP="009F3ED0">
            <w:pPr>
              <w:jc w:val="left"/>
              <w:rPr>
                <w:bCs/>
                <w:color w:val="auto"/>
                <w:sz w:val="20"/>
                <w:szCs w:val="20"/>
              </w:rPr>
            </w:pPr>
          </w:p>
        </w:tc>
        <w:tc>
          <w:tcPr>
            <w:tcW w:w="3538" w:type="dxa"/>
            <w:shd w:val="clear" w:color="auto" w:fill="auto"/>
            <w:noWrap/>
          </w:tcPr>
          <w:p w14:paraId="58D5AAA3" w14:textId="77777777" w:rsidR="009F3ED0" w:rsidRPr="003F7878" w:rsidRDefault="001E788C" w:rsidP="001E788C">
            <w:pPr>
              <w:rPr>
                <w:color w:val="auto"/>
                <w:sz w:val="20"/>
                <w:szCs w:val="20"/>
              </w:rPr>
            </w:pPr>
            <w:r>
              <w:rPr>
                <w:color w:val="auto"/>
                <w:sz w:val="20"/>
                <w:szCs w:val="20"/>
              </w:rPr>
              <w:t>ООО «РЭМЗ»</w:t>
            </w:r>
            <w:r w:rsidR="009F3ED0" w:rsidRPr="003F7878">
              <w:rPr>
                <w:color w:val="auto"/>
                <w:sz w:val="20"/>
                <w:szCs w:val="20"/>
              </w:rPr>
              <w:t xml:space="preserve"> - 2 очередь</w:t>
            </w:r>
          </w:p>
        </w:tc>
        <w:tc>
          <w:tcPr>
            <w:tcW w:w="1338" w:type="dxa"/>
            <w:shd w:val="clear" w:color="auto" w:fill="auto"/>
            <w:noWrap/>
          </w:tcPr>
          <w:p w14:paraId="18001F3C" w14:textId="77777777" w:rsidR="009F3ED0" w:rsidRPr="003F7878" w:rsidRDefault="009F3ED0" w:rsidP="001E788C">
            <w:pPr>
              <w:rPr>
                <w:color w:val="auto"/>
                <w:sz w:val="20"/>
                <w:szCs w:val="20"/>
              </w:rPr>
            </w:pPr>
            <w:r w:rsidRPr="003F7878">
              <w:rPr>
                <w:color w:val="auto"/>
                <w:sz w:val="20"/>
                <w:szCs w:val="20"/>
              </w:rPr>
              <w:t>1304,04</w:t>
            </w:r>
          </w:p>
        </w:tc>
        <w:tc>
          <w:tcPr>
            <w:tcW w:w="2678" w:type="dxa"/>
            <w:shd w:val="clear" w:color="auto" w:fill="auto"/>
            <w:noWrap/>
          </w:tcPr>
          <w:p w14:paraId="57BB097A"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10FBFA64" w14:textId="77777777" w:rsidTr="00E31F54">
        <w:trPr>
          <w:trHeight w:val="20"/>
        </w:trPr>
        <w:tc>
          <w:tcPr>
            <w:tcW w:w="617" w:type="dxa"/>
            <w:vMerge/>
            <w:vAlign w:val="center"/>
          </w:tcPr>
          <w:p w14:paraId="440714E4" w14:textId="77777777" w:rsidR="009F3ED0" w:rsidRPr="003F7878" w:rsidRDefault="009F3ED0" w:rsidP="009F3ED0">
            <w:pPr>
              <w:jc w:val="left"/>
              <w:rPr>
                <w:bCs/>
                <w:color w:val="auto"/>
                <w:sz w:val="20"/>
                <w:szCs w:val="20"/>
              </w:rPr>
            </w:pPr>
          </w:p>
        </w:tc>
        <w:tc>
          <w:tcPr>
            <w:tcW w:w="2250" w:type="dxa"/>
            <w:vMerge/>
            <w:vAlign w:val="center"/>
          </w:tcPr>
          <w:p w14:paraId="5EB95A59" w14:textId="77777777" w:rsidR="009F3ED0" w:rsidRPr="003F7878" w:rsidRDefault="009F3ED0" w:rsidP="009F3ED0">
            <w:pPr>
              <w:jc w:val="left"/>
              <w:rPr>
                <w:bCs/>
                <w:color w:val="auto"/>
                <w:sz w:val="20"/>
                <w:szCs w:val="20"/>
              </w:rPr>
            </w:pPr>
          </w:p>
        </w:tc>
        <w:tc>
          <w:tcPr>
            <w:tcW w:w="3538" w:type="dxa"/>
            <w:shd w:val="clear" w:color="auto" w:fill="auto"/>
            <w:noWrap/>
          </w:tcPr>
          <w:p w14:paraId="07CBFB47" w14:textId="77777777" w:rsidR="009F3ED0" w:rsidRPr="003F7878" w:rsidRDefault="001E788C" w:rsidP="001E788C">
            <w:pPr>
              <w:rPr>
                <w:color w:val="auto"/>
                <w:sz w:val="20"/>
                <w:szCs w:val="20"/>
              </w:rPr>
            </w:pPr>
            <w:r>
              <w:rPr>
                <w:color w:val="auto"/>
                <w:sz w:val="20"/>
                <w:szCs w:val="20"/>
              </w:rPr>
              <w:t>ООО «</w:t>
            </w:r>
            <w:r w:rsidR="009F3ED0" w:rsidRPr="003F7878">
              <w:rPr>
                <w:color w:val="auto"/>
                <w:sz w:val="20"/>
                <w:szCs w:val="20"/>
              </w:rPr>
              <w:t>Ситилайф Росс</w:t>
            </w:r>
            <w:r>
              <w:rPr>
                <w:color w:val="auto"/>
                <w:sz w:val="20"/>
                <w:szCs w:val="20"/>
              </w:rPr>
              <w:t>»</w:t>
            </w:r>
          </w:p>
        </w:tc>
        <w:tc>
          <w:tcPr>
            <w:tcW w:w="1338" w:type="dxa"/>
            <w:shd w:val="clear" w:color="auto" w:fill="auto"/>
            <w:noWrap/>
          </w:tcPr>
          <w:p w14:paraId="37737855" w14:textId="77777777" w:rsidR="009F3ED0" w:rsidRPr="003F7878" w:rsidRDefault="009F3ED0" w:rsidP="001E788C">
            <w:pPr>
              <w:rPr>
                <w:color w:val="auto"/>
                <w:sz w:val="20"/>
                <w:szCs w:val="20"/>
              </w:rPr>
            </w:pPr>
            <w:r w:rsidRPr="003F7878">
              <w:rPr>
                <w:color w:val="auto"/>
                <w:sz w:val="20"/>
                <w:szCs w:val="20"/>
              </w:rPr>
              <w:t>671,7</w:t>
            </w:r>
          </w:p>
        </w:tc>
        <w:tc>
          <w:tcPr>
            <w:tcW w:w="2678" w:type="dxa"/>
            <w:shd w:val="clear" w:color="auto" w:fill="auto"/>
          </w:tcPr>
          <w:p w14:paraId="63DC2ECA" w14:textId="77777777" w:rsidR="009F3ED0" w:rsidRPr="003F7878" w:rsidRDefault="009F3ED0" w:rsidP="001E788C">
            <w:pPr>
              <w:rPr>
                <w:color w:val="auto"/>
                <w:sz w:val="20"/>
                <w:szCs w:val="20"/>
              </w:rPr>
            </w:pPr>
            <w:r w:rsidRPr="003F7878">
              <w:rPr>
                <w:color w:val="auto"/>
                <w:sz w:val="20"/>
                <w:szCs w:val="20"/>
              </w:rPr>
              <w:t>Использование имевшихся мощностей и зданий</w:t>
            </w:r>
          </w:p>
        </w:tc>
      </w:tr>
      <w:tr w:rsidR="009F3ED0" w:rsidRPr="003F7878" w14:paraId="1C7A776D" w14:textId="77777777" w:rsidTr="00E31F54">
        <w:trPr>
          <w:trHeight w:val="20"/>
        </w:trPr>
        <w:tc>
          <w:tcPr>
            <w:tcW w:w="617" w:type="dxa"/>
            <w:vMerge/>
            <w:vAlign w:val="center"/>
          </w:tcPr>
          <w:p w14:paraId="2DC17D3C" w14:textId="77777777" w:rsidR="009F3ED0" w:rsidRPr="003F7878" w:rsidRDefault="009F3ED0" w:rsidP="009F3ED0">
            <w:pPr>
              <w:jc w:val="left"/>
              <w:rPr>
                <w:bCs/>
                <w:color w:val="auto"/>
                <w:sz w:val="20"/>
                <w:szCs w:val="20"/>
              </w:rPr>
            </w:pPr>
          </w:p>
        </w:tc>
        <w:tc>
          <w:tcPr>
            <w:tcW w:w="2250" w:type="dxa"/>
            <w:vMerge/>
            <w:vAlign w:val="center"/>
          </w:tcPr>
          <w:p w14:paraId="72EE3565" w14:textId="77777777" w:rsidR="009F3ED0" w:rsidRPr="003F7878" w:rsidRDefault="009F3ED0" w:rsidP="009F3ED0">
            <w:pPr>
              <w:jc w:val="left"/>
              <w:rPr>
                <w:bCs/>
                <w:color w:val="auto"/>
                <w:sz w:val="20"/>
                <w:szCs w:val="20"/>
              </w:rPr>
            </w:pPr>
          </w:p>
        </w:tc>
        <w:tc>
          <w:tcPr>
            <w:tcW w:w="3538" w:type="dxa"/>
            <w:shd w:val="clear" w:color="auto" w:fill="auto"/>
          </w:tcPr>
          <w:p w14:paraId="37835249" w14:textId="77777777" w:rsidR="009F3ED0" w:rsidRPr="003F7878" w:rsidRDefault="001E788C" w:rsidP="001E788C">
            <w:pPr>
              <w:rPr>
                <w:color w:val="auto"/>
                <w:sz w:val="20"/>
                <w:szCs w:val="20"/>
              </w:rPr>
            </w:pPr>
            <w:r>
              <w:rPr>
                <w:color w:val="auto"/>
                <w:sz w:val="20"/>
                <w:szCs w:val="20"/>
              </w:rPr>
              <w:t>ЗАО «</w:t>
            </w:r>
            <w:r w:rsidR="009F3ED0" w:rsidRPr="003F7878">
              <w:rPr>
                <w:color w:val="auto"/>
                <w:sz w:val="20"/>
                <w:szCs w:val="20"/>
              </w:rPr>
              <w:t>Тандер</w:t>
            </w:r>
            <w:r>
              <w:rPr>
                <w:color w:val="auto"/>
                <w:sz w:val="20"/>
                <w:szCs w:val="20"/>
              </w:rPr>
              <w:t>»</w:t>
            </w:r>
            <w:r w:rsidR="009F3ED0" w:rsidRPr="003F7878">
              <w:rPr>
                <w:color w:val="auto"/>
                <w:sz w:val="20"/>
                <w:szCs w:val="20"/>
              </w:rPr>
              <w:t xml:space="preserve"> (семейный гипермаркет)</w:t>
            </w:r>
          </w:p>
        </w:tc>
        <w:tc>
          <w:tcPr>
            <w:tcW w:w="1338" w:type="dxa"/>
            <w:shd w:val="clear" w:color="auto" w:fill="auto"/>
            <w:noWrap/>
          </w:tcPr>
          <w:p w14:paraId="43F89841" w14:textId="77777777" w:rsidR="009F3ED0" w:rsidRPr="003F7878" w:rsidRDefault="009F3ED0" w:rsidP="001E788C">
            <w:pPr>
              <w:rPr>
                <w:color w:val="auto"/>
                <w:sz w:val="20"/>
                <w:szCs w:val="20"/>
              </w:rPr>
            </w:pPr>
            <w:r w:rsidRPr="003F7878">
              <w:rPr>
                <w:color w:val="auto"/>
                <w:sz w:val="20"/>
                <w:szCs w:val="20"/>
              </w:rPr>
              <w:t>491,39</w:t>
            </w:r>
          </w:p>
        </w:tc>
        <w:tc>
          <w:tcPr>
            <w:tcW w:w="2678" w:type="dxa"/>
            <w:shd w:val="clear" w:color="auto" w:fill="auto"/>
            <w:noWrap/>
          </w:tcPr>
          <w:p w14:paraId="32F5D85F"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15685FC6" w14:textId="77777777" w:rsidTr="00E31F54">
        <w:trPr>
          <w:trHeight w:val="20"/>
        </w:trPr>
        <w:tc>
          <w:tcPr>
            <w:tcW w:w="617" w:type="dxa"/>
            <w:vMerge/>
            <w:vAlign w:val="center"/>
          </w:tcPr>
          <w:p w14:paraId="21444BF1" w14:textId="77777777" w:rsidR="009F3ED0" w:rsidRPr="003F7878" w:rsidRDefault="009F3ED0" w:rsidP="009F3ED0">
            <w:pPr>
              <w:jc w:val="left"/>
              <w:rPr>
                <w:bCs/>
                <w:color w:val="auto"/>
                <w:sz w:val="20"/>
                <w:szCs w:val="20"/>
              </w:rPr>
            </w:pPr>
          </w:p>
        </w:tc>
        <w:tc>
          <w:tcPr>
            <w:tcW w:w="2250" w:type="dxa"/>
            <w:vMerge/>
            <w:vAlign w:val="center"/>
          </w:tcPr>
          <w:p w14:paraId="542230FE" w14:textId="77777777" w:rsidR="009F3ED0" w:rsidRPr="003F7878" w:rsidRDefault="009F3ED0" w:rsidP="009F3ED0">
            <w:pPr>
              <w:jc w:val="left"/>
              <w:rPr>
                <w:bCs/>
                <w:color w:val="auto"/>
                <w:sz w:val="20"/>
                <w:szCs w:val="20"/>
              </w:rPr>
            </w:pPr>
          </w:p>
        </w:tc>
        <w:tc>
          <w:tcPr>
            <w:tcW w:w="3538" w:type="dxa"/>
            <w:shd w:val="clear" w:color="auto" w:fill="auto"/>
            <w:noWrap/>
          </w:tcPr>
          <w:p w14:paraId="3EBE7550" w14:textId="77777777" w:rsidR="009F3ED0" w:rsidRPr="003F7878" w:rsidRDefault="001E788C" w:rsidP="001E788C">
            <w:pPr>
              <w:rPr>
                <w:color w:val="auto"/>
                <w:sz w:val="20"/>
                <w:szCs w:val="20"/>
              </w:rPr>
            </w:pPr>
            <w:r>
              <w:rPr>
                <w:color w:val="auto"/>
                <w:sz w:val="20"/>
                <w:szCs w:val="20"/>
              </w:rPr>
              <w:t>ООО «</w:t>
            </w:r>
            <w:r w:rsidR="009F3ED0" w:rsidRPr="003F7878">
              <w:rPr>
                <w:color w:val="auto"/>
                <w:sz w:val="20"/>
                <w:szCs w:val="20"/>
              </w:rPr>
              <w:t>Талосто-Шахты</w:t>
            </w:r>
            <w:r>
              <w:rPr>
                <w:color w:val="auto"/>
                <w:sz w:val="20"/>
                <w:szCs w:val="20"/>
              </w:rPr>
              <w:t>»</w:t>
            </w:r>
            <w:r w:rsidR="009F3ED0" w:rsidRPr="003F7878">
              <w:rPr>
                <w:color w:val="auto"/>
                <w:sz w:val="20"/>
                <w:szCs w:val="20"/>
              </w:rPr>
              <w:t xml:space="preserve"> (линия пиццы)</w:t>
            </w:r>
          </w:p>
        </w:tc>
        <w:tc>
          <w:tcPr>
            <w:tcW w:w="1338" w:type="dxa"/>
            <w:shd w:val="clear" w:color="auto" w:fill="auto"/>
            <w:noWrap/>
          </w:tcPr>
          <w:p w14:paraId="2BA74D43" w14:textId="77777777" w:rsidR="009F3ED0" w:rsidRPr="003F7878" w:rsidRDefault="009F3ED0" w:rsidP="001E788C">
            <w:pPr>
              <w:rPr>
                <w:color w:val="auto"/>
                <w:sz w:val="20"/>
                <w:szCs w:val="20"/>
              </w:rPr>
            </w:pPr>
            <w:r w:rsidRPr="003F7878">
              <w:rPr>
                <w:color w:val="auto"/>
                <w:sz w:val="20"/>
                <w:szCs w:val="20"/>
              </w:rPr>
              <w:t>31,5</w:t>
            </w:r>
          </w:p>
        </w:tc>
        <w:tc>
          <w:tcPr>
            <w:tcW w:w="2678" w:type="dxa"/>
            <w:shd w:val="clear" w:color="auto" w:fill="auto"/>
          </w:tcPr>
          <w:p w14:paraId="4C4BDCF4" w14:textId="77777777" w:rsidR="009F3ED0" w:rsidRPr="003F7878" w:rsidRDefault="009F3ED0" w:rsidP="001E788C">
            <w:pPr>
              <w:rPr>
                <w:color w:val="auto"/>
                <w:sz w:val="20"/>
                <w:szCs w:val="20"/>
              </w:rPr>
            </w:pPr>
            <w:r w:rsidRPr="003F7878">
              <w:rPr>
                <w:color w:val="auto"/>
                <w:sz w:val="20"/>
                <w:szCs w:val="20"/>
              </w:rPr>
              <w:t>Использование имевшихся мощностей и зданий</w:t>
            </w:r>
          </w:p>
        </w:tc>
      </w:tr>
      <w:tr w:rsidR="009F3ED0" w:rsidRPr="003F7878" w14:paraId="6016B7DF" w14:textId="77777777" w:rsidTr="00E31F54">
        <w:trPr>
          <w:trHeight w:val="20"/>
        </w:trPr>
        <w:tc>
          <w:tcPr>
            <w:tcW w:w="617" w:type="dxa"/>
            <w:vMerge w:val="restart"/>
            <w:shd w:val="clear" w:color="auto" w:fill="auto"/>
            <w:noWrap/>
            <w:vAlign w:val="center"/>
          </w:tcPr>
          <w:p w14:paraId="602EEE51" w14:textId="77777777" w:rsidR="009F3ED0" w:rsidRPr="003F7878" w:rsidRDefault="009F3ED0" w:rsidP="009F3ED0">
            <w:pPr>
              <w:rPr>
                <w:bCs/>
                <w:color w:val="auto"/>
                <w:sz w:val="20"/>
                <w:szCs w:val="20"/>
              </w:rPr>
            </w:pPr>
            <w:r w:rsidRPr="003F7878">
              <w:rPr>
                <w:bCs/>
                <w:color w:val="auto"/>
                <w:sz w:val="20"/>
                <w:szCs w:val="20"/>
              </w:rPr>
              <w:t>2012</w:t>
            </w:r>
          </w:p>
        </w:tc>
        <w:tc>
          <w:tcPr>
            <w:tcW w:w="2250" w:type="dxa"/>
            <w:shd w:val="clear" w:color="auto" w:fill="auto"/>
            <w:vAlign w:val="bottom"/>
          </w:tcPr>
          <w:p w14:paraId="03798CE5" w14:textId="77777777" w:rsidR="009F3ED0" w:rsidRPr="003F7878" w:rsidRDefault="009F3ED0" w:rsidP="009F3ED0">
            <w:pPr>
              <w:jc w:val="left"/>
              <w:rPr>
                <w:bCs/>
                <w:color w:val="auto"/>
                <w:sz w:val="20"/>
                <w:szCs w:val="20"/>
              </w:rPr>
            </w:pPr>
            <w:r w:rsidRPr="003F7878">
              <w:rPr>
                <w:bCs/>
                <w:color w:val="auto"/>
                <w:sz w:val="20"/>
                <w:szCs w:val="20"/>
              </w:rPr>
              <w:t xml:space="preserve">Объем </w:t>
            </w:r>
            <w:r w:rsidR="001E788C" w:rsidRPr="003F7878">
              <w:rPr>
                <w:bCs/>
                <w:color w:val="auto"/>
                <w:sz w:val="20"/>
                <w:szCs w:val="20"/>
              </w:rPr>
              <w:t>инвестиции</w:t>
            </w:r>
            <w:r w:rsidRPr="003F7878">
              <w:rPr>
                <w:bCs/>
                <w:color w:val="auto"/>
                <w:sz w:val="20"/>
                <w:szCs w:val="20"/>
              </w:rPr>
              <w:t>, млн.руб.</w:t>
            </w:r>
          </w:p>
        </w:tc>
        <w:tc>
          <w:tcPr>
            <w:tcW w:w="7554" w:type="dxa"/>
            <w:gridSpan w:val="3"/>
            <w:shd w:val="clear" w:color="auto" w:fill="auto"/>
            <w:noWrap/>
            <w:vAlign w:val="center"/>
          </w:tcPr>
          <w:p w14:paraId="691EDD25" w14:textId="77777777" w:rsidR="009F3ED0" w:rsidRPr="003F7878" w:rsidRDefault="009F3ED0" w:rsidP="009F3ED0">
            <w:pPr>
              <w:rPr>
                <w:color w:val="auto"/>
                <w:sz w:val="20"/>
                <w:szCs w:val="20"/>
              </w:rPr>
            </w:pPr>
            <w:r w:rsidRPr="003F7878">
              <w:rPr>
                <w:color w:val="auto"/>
                <w:sz w:val="20"/>
                <w:szCs w:val="20"/>
              </w:rPr>
              <w:t>3468,57</w:t>
            </w:r>
          </w:p>
        </w:tc>
      </w:tr>
      <w:tr w:rsidR="009F3ED0" w:rsidRPr="003F7878" w14:paraId="30633EB6" w14:textId="77777777" w:rsidTr="00E31F54">
        <w:trPr>
          <w:trHeight w:val="20"/>
        </w:trPr>
        <w:tc>
          <w:tcPr>
            <w:tcW w:w="617" w:type="dxa"/>
            <w:vMerge/>
            <w:vAlign w:val="center"/>
          </w:tcPr>
          <w:p w14:paraId="6298C146" w14:textId="77777777" w:rsidR="009F3ED0" w:rsidRPr="003F7878" w:rsidRDefault="009F3ED0" w:rsidP="009F3ED0">
            <w:pPr>
              <w:jc w:val="left"/>
              <w:rPr>
                <w:bCs/>
                <w:color w:val="auto"/>
                <w:sz w:val="20"/>
                <w:szCs w:val="20"/>
              </w:rPr>
            </w:pPr>
          </w:p>
        </w:tc>
        <w:tc>
          <w:tcPr>
            <w:tcW w:w="2250" w:type="dxa"/>
            <w:shd w:val="clear" w:color="auto" w:fill="auto"/>
            <w:vAlign w:val="bottom"/>
          </w:tcPr>
          <w:p w14:paraId="193B7D6A"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1A46FCF7" w14:textId="77777777" w:rsidR="009F3ED0" w:rsidRPr="003F7878" w:rsidRDefault="009F3ED0" w:rsidP="009F3ED0">
            <w:pPr>
              <w:rPr>
                <w:color w:val="auto"/>
                <w:sz w:val="20"/>
                <w:szCs w:val="20"/>
              </w:rPr>
            </w:pPr>
            <w:r w:rsidRPr="003F7878">
              <w:rPr>
                <w:color w:val="auto"/>
                <w:sz w:val="20"/>
                <w:szCs w:val="20"/>
              </w:rPr>
              <w:t>231</w:t>
            </w:r>
          </w:p>
        </w:tc>
      </w:tr>
      <w:tr w:rsidR="009F3ED0" w:rsidRPr="003F7878" w14:paraId="59CE7F19" w14:textId="77777777" w:rsidTr="00E31F54">
        <w:trPr>
          <w:trHeight w:val="20"/>
        </w:trPr>
        <w:tc>
          <w:tcPr>
            <w:tcW w:w="617" w:type="dxa"/>
            <w:vMerge/>
            <w:vAlign w:val="center"/>
          </w:tcPr>
          <w:p w14:paraId="6A69A1AF"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716CA10B" w14:textId="77777777" w:rsidR="009F3ED0" w:rsidRPr="003F7878" w:rsidRDefault="009F3ED0" w:rsidP="001E788C">
            <w:pPr>
              <w:jc w:val="left"/>
              <w:rPr>
                <w:bCs/>
                <w:color w:val="auto"/>
                <w:sz w:val="20"/>
                <w:szCs w:val="20"/>
              </w:rPr>
            </w:pPr>
            <w:r w:rsidRPr="003F7878">
              <w:rPr>
                <w:bCs/>
                <w:color w:val="auto"/>
                <w:sz w:val="20"/>
                <w:szCs w:val="20"/>
              </w:rPr>
              <w:t xml:space="preserve">   </w:t>
            </w:r>
            <w:r w:rsidR="001E788C">
              <w:rPr>
                <w:bCs/>
                <w:color w:val="auto"/>
                <w:sz w:val="20"/>
                <w:szCs w:val="20"/>
              </w:rPr>
              <w:t>«</w:t>
            </w:r>
            <w:r w:rsidRPr="003F7878">
              <w:rPr>
                <w:bCs/>
                <w:color w:val="auto"/>
                <w:sz w:val="20"/>
                <w:szCs w:val="20"/>
              </w:rPr>
              <w:t>Якорные</w:t>
            </w:r>
            <w:r w:rsidR="001E788C">
              <w:rPr>
                <w:bCs/>
                <w:color w:val="auto"/>
                <w:sz w:val="20"/>
                <w:szCs w:val="20"/>
              </w:rPr>
              <w:t>»</w:t>
            </w:r>
            <w:r w:rsidRPr="003F7878">
              <w:rPr>
                <w:bCs/>
                <w:color w:val="auto"/>
                <w:sz w:val="20"/>
                <w:szCs w:val="20"/>
              </w:rPr>
              <w:t xml:space="preserve"> проекты</w:t>
            </w:r>
          </w:p>
        </w:tc>
        <w:tc>
          <w:tcPr>
            <w:tcW w:w="3538" w:type="dxa"/>
            <w:shd w:val="clear" w:color="auto" w:fill="auto"/>
            <w:vAlign w:val="center"/>
          </w:tcPr>
          <w:p w14:paraId="6F6B2777"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7CD605D3"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39AA6AC3"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38DDA0A0" w14:textId="77777777" w:rsidTr="00E31F54">
        <w:trPr>
          <w:trHeight w:val="20"/>
        </w:trPr>
        <w:tc>
          <w:tcPr>
            <w:tcW w:w="617" w:type="dxa"/>
            <w:vMerge/>
            <w:vAlign w:val="center"/>
          </w:tcPr>
          <w:p w14:paraId="61EECE20" w14:textId="77777777" w:rsidR="009F3ED0" w:rsidRPr="003F7878" w:rsidRDefault="009F3ED0" w:rsidP="009F3ED0">
            <w:pPr>
              <w:jc w:val="left"/>
              <w:rPr>
                <w:bCs/>
                <w:color w:val="auto"/>
                <w:sz w:val="20"/>
                <w:szCs w:val="20"/>
              </w:rPr>
            </w:pPr>
          </w:p>
        </w:tc>
        <w:tc>
          <w:tcPr>
            <w:tcW w:w="2250" w:type="dxa"/>
            <w:vMerge/>
            <w:vAlign w:val="center"/>
          </w:tcPr>
          <w:p w14:paraId="21669EFB" w14:textId="77777777" w:rsidR="009F3ED0" w:rsidRPr="003F7878" w:rsidRDefault="009F3ED0" w:rsidP="009F3ED0">
            <w:pPr>
              <w:jc w:val="left"/>
              <w:rPr>
                <w:bCs/>
                <w:color w:val="auto"/>
                <w:sz w:val="20"/>
                <w:szCs w:val="20"/>
              </w:rPr>
            </w:pPr>
          </w:p>
        </w:tc>
        <w:tc>
          <w:tcPr>
            <w:tcW w:w="3538" w:type="dxa"/>
            <w:shd w:val="clear" w:color="auto" w:fill="auto"/>
            <w:noWrap/>
          </w:tcPr>
          <w:p w14:paraId="78EDD899" w14:textId="77777777" w:rsidR="009F3ED0" w:rsidRPr="003F7878" w:rsidRDefault="009F3ED0" w:rsidP="001E788C">
            <w:pPr>
              <w:rPr>
                <w:color w:val="auto"/>
                <w:sz w:val="20"/>
                <w:szCs w:val="20"/>
              </w:rPr>
            </w:pPr>
            <w:r w:rsidRPr="003F7878">
              <w:rPr>
                <w:color w:val="auto"/>
                <w:sz w:val="20"/>
                <w:szCs w:val="20"/>
              </w:rPr>
              <w:t xml:space="preserve">ООО </w:t>
            </w:r>
            <w:r w:rsidR="001E788C">
              <w:rPr>
                <w:color w:val="auto"/>
                <w:sz w:val="20"/>
                <w:szCs w:val="20"/>
              </w:rPr>
              <w:t>«</w:t>
            </w:r>
            <w:r w:rsidRPr="003F7878">
              <w:rPr>
                <w:color w:val="auto"/>
                <w:sz w:val="20"/>
                <w:szCs w:val="20"/>
              </w:rPr>
              <w:t>Ситилайф Росс</w:t>
            </w:r>
            <w:r w:rsidR="001E788C">
              <w:rPr>
                <w:color w:val="auto"/>
                <w:sz w:val="20"/>
                <w:szCs w:val="20"/>
              </w:rPr>
              <w:t>»</w:t>
            </w:r>
          </w:p>
        </w:tc>
        <w:tc>
          <w:tcPr>
            <w:tcW w:w="1338" w:type="dxa"/>
            <w:shd w:val="clear" w:color="auto" w:fill="auto"/>
            <w:noWrap/>
          </w:tcPr>
          <w:p w14:paraId="579B687B" w14:textId="77777777" w:rsidR="009F3ED0" w:rsidRPr="003F7878" w:rsidRDefault="009F3ED0" w:rsidP="001E788C">
            <w:pPr>
              <w:rPr>
                <w:color w:val="auto"/>
                <w:sz w:val="20"/>
                <w:szCs w:val="20"/>
              </w:rPr>
            </w:pPr>
            <w:r w:rsidRPr="003F7878">
              <w:rPr>
                <w:color w:val="auto"/>
                <w:sz w:val="20"/>
                <w:szCs w:val="20"/>
              </w:rPr>
              <w:t>282,74</w:t>
            </w:r>
          </w:p>
        </w:tc>
        <w:tc>
          <w:tcPr>
            <w:tcW w:w="2678" w:type="dxa"/>
            <w:shd w:val="clear" w:color="auto" w:fill="auto"/>
          </w:tcPr>
          <w:p w14:paraId="00041D1D" w14:textId="77777777" w:rsidR="009F3ED0" w:rsidRPr="003F7878" w:rsidRDefault="009F3ED0" w:rsidP="001E788C">
            <w:pPr>
              <w:rPr>
                <w:color w:val="auto"/>
                <w:sz w:val="20"/>
                <w:szCs w:val="20"/>
              </w:rPr>
            </w:pPr>
            <w:r w:rsidRPr="003F7878">
              <w:rPr>
                <w:color w:val="auto"/>
                <w:sz w:val="20"/>
                <w:szCs w:val="20"/>
              </w:rPr>
              <w:t>Использование имевшихся мощностей и зданий</w:t>
            </w:r>
          </w:p>
        </w:tc>
      </w:tr>
      <w:tr w:rsidR="009F3ED0" w:rsidRPr="003F7878" w14:paraId="5254171D" w14:textId="77777777" w:rsidTr="00E31F54">
        <w:trPr>
          <w:trHeight w:val="20"/>
        </w:trPr>
        <w:tc>
          <w:tcPr>
            <w:tcW w:w="617" w:type="dxa"/>
            <w:vMerge w:val="restart"/>
            <w:shd w:val="clear" w:color="auto" w:fill="auto"/>
            <w:noWrap/>
            <w:vAlign w:val="center"/>
          </w:tcPr>
          <w:p w14:paraId="2967F1B8" w14:textId="77777777" w:rsidR="009F3ED0" w:rsidRPr="003F7878" w:rsidRDefault="009F3ED0" w:rsidP="009F3ED0">
            <w:pPr>
              <w:rPr>
                <w:bCs/>
                <w:color w:val="auto"/>
                <w:sz w:val="20"/>
                <w:szCs w:val="20"/>
              </w:rPr>
            </w:pPr>
            <w:r w:rsidRPr="003F7878">
              <w:rPr>
                <w:bCs/>
                <w:color w:val="auto"/>
                <w:sz w:val="20"/>
                <w:szCs w:val="20"/>
              </w:rPr>
              <w:t>2013</w:t>
            </w:r>
          </w:p>
        </w:tc>
        <w:tc>
          <w:tcPr>
            <w:tcW w:w="2250" w:type="dxa"/>
            <w:shd w:val="clear" w:color="auto" w:fill="auto"/>
            <w:vAlign w:val="bottom"/>
          </w:tcPr>
          <w:p w14:paraId="13B0EE26"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05ACD42B" w14:textId="77777777" w:rsidR="009F3ED0" w:rsidRPr="003F7878" w:rsidRDefault="009F3ED0" w:rsidP="009F3ED0">
            <w:pPr>
              <w:rPr>
                <w:color w:val="auto"/>
                <w:sz w:val="20"/>
                <w:szCs w:val="20"/>
              </w:rPr>
            </w:pPr>
            <w:r w:rsidRPr="003F7878">
              <w:rPr>
                <w:color w:val="auto"/>
                <w:sz w:val="20"/>
                <w:szCs w:val="20"/>
              </w:rPr>
              <w:t>3980,29</w:t>
            </w:r>
          </w:p>
        </w:tc>
      </w:tr>
      <w:tr w:rsidR="009F3ED0" w:rsidRPr="003F7878" w14:paraId="046BE26C" w14:textId="77777777" w:rsidTr="00E31F54">
        <w:trPr>
          <w:trHeight w:val="20"/>
        </w:trPr>
        <w:tc>
          <w:tcPr>
            <w:tcW w:w="617" w:type="dxa"/>
            <w:vMerge/>
            <w:vAlign w:val="center"/>
          </w:tcPr>
          <w:p w14:paraId="7F0794CA" w14:textId="77777777" w:rsidR="009F3ED0" w:rsidRPr="003F7878" w:rsidRDefault="009F3ED0" w:rsidP="009F3ED0">
            <w:pPr>
              <w:jc w:val="left"/>
              <w:rPr>
                <w:bCs/>
                <w:color w:val="auto"/>
                <w:sz w:val="20"/>
                <w:szCs w:val="20"/>
              </w:rPr>
            </w:pPr>
          </w:p>
        </w:tc>
        <w:tc>
          <w:tcPr>
            <w:tcW w:w="2250" w:type="dxa"/>
            <w:shd w:val="clear" w:color="auto" w:fill="auto"/>
            <w:vAlign w:val="bottom"/>
          </w:tcPr>
          <w:p w14:paraId="60E400BE"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25FD6080" w14:textId="77777777" w:rsidR="009F3ED0" w:rsidRPr="003F7878" w:rsidRDefault="009F3ED0" w:rsidP="009F3ED0">
            <w:pPr>
              <w:rPr>
                <w:color w:val="auto"/>
                <w:sz w:val="20"/>
                <w:szCs w:val="20"/>
              </w:rPr>
            </w:pPr>
            <w:r w:rsidRPr="003F7878">
              <w:rPr>
                <w:color w:val="auto"/>
                <w:sz w:val="20"/>
                <w:szCs w:val="20"/>
              </w:rPr>
              <w:t>236</w:t>
            </w:r>
          </w:p>
        </w:tc>
      </w:tr>
      <w:tr w:rsidR="009F3ED0" w:rsidRPr="003F7878" w14:paraId="4335866E" w14:textId="77777777" w:rsidTr="00E31F54">
        <w:trPr>
          <w:trHeight w:val="20"/>
        </w:trPr>
        <w:tc>
          <w:tcPr>
            <w:tcW w:w="617" w:type="dxa"/>
            <w:vMerge/>
            <w:vAlign w:val="center"/>
          </w:tcPr>
          <w:p w14:paraId="39DA0D7F"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7D4486D1" w14:textId="77777777" w:rsidR="009F3ED0" w:rsidRPr="003F7878" w:rsidRDefault="001E788C" w:rsidP="001E788C">
            <w:pPr>
              <w:jc w:val="left"/>
              <w:rPr>
                <w:bCs/>
                <w:color w:val="auto"/>
                <w:sz w:val="20"/>
                <w:szCs w:val="20"/>
              </w:rPr>
            </w:pPr>
            <w:r>
              <w:rPr>
                <w:bCs/>
                <w:color w:val="auto"/>
                <w:sz w:val="20"/>
                <w:szCs w:val="20"/>
              </w:rPr>
              <w:t xml:space="preserve">   «</w:t>
            </w:r>
            <w:r w:rsidR="009F3ED0" w:rsidRPr="003F7878">
              <w:rPr>
                <w:bCs/>
                <w:color w:val="auto"/>
                <w:sz w:val="20"/>
                <w:szCs w:val="20"/>
              </w:rPr>
              <w:t>Якорные</w:t>
            </w:r>
            <w:r>
              <w:rPr>
                <w:bCs/>
                <w:color w:val="auto"/>
                <w:sz w:val="20"/>
                <w:szCs w:val="20"/>
              </w:rPr>
              <w:t>»</w:t>
            </w:r>
            <w:r w:rsidR="009F3ED0" w:rsidRPr="003F7878">
              <w:rPr>
                <w:bCs/>
                <w:color w:val="auto"/>
                <w:sz w:val="20"/>
                <w:szCs w:val="20"/>
              </w:rPr>
              <w:t xml:space="preserve"> проекты</w:t>
            </w:r>
          </w:p>
        </w:tc>
        <w:tc>
          <w:tcPr>
            <w:tcW w:w="3538" w:type="dxa"/>
            <w:shd w:val="clear" w:color="auto" w:fill="auto"/>
            <w:vAlign w:val="center"/>
          </w:tcPr>
          <w:p w14:paraId="48F4FD48"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79A588A5"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5E782BCF"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0206D8BA" w14:textId="77777777" w:rsidTr="005B1DCE">
        <w:trPr>
          <w:trHeight w:val="20"/>
        </w:trPr>
        <w:tc>
          <w:tcPr>
            <w:tcW w:w="617" w:type="dxa"/>
            <w:vMerge/>
            <w:vAlign w:val="center"/>
          </w:tcPr>
          <w:p w14:paraId="777308D1" w14:textId="77777777" w:rsidR="009F3ED0" w:rsidRPr="003F7878" w:rsidRDefault="009F3ED0" w:rsidP="009F3ED0">
            <w:pPr>
              <w:jc w:val="left"/>
              <w:rPr>
                <w:bCs/>
                <w:color w:val="auto"/>
                <w:sz w:val="20"/>
                <w:szCs w:val="20"/>
              </w:rPr>
            </w:pPr>
          </w:p>
        </w:tc>
        <w:tc>
          <w:tcPr>
            <w:tcW w:w="2250" w:type="dxa"/>
            <w:vMerge/>
            <w:vAlign w:val="center"/>
          </w:tcPr>
          <w:p w14:paraId="1326387C" w14:textId="77777777" w:rsidR="009F3ED0" w:rsidRPr="003F7878" w:rsidRDefault="009F3ED0" w:rsidP="009F3ED0">
            <w:pPr>
              <w:jc w:val="left"/>
              <w:rPr>
                <w:bCs/>
                <w:color w:val="auto"/>
                <w:sz w:val="20"/>
                <w:szCs w:val="20"/>
              </w:rPr>
            </w:pPr>
          </w:p>
        </w:tc>
        <w:tc>
          <w:tcPr>
            <w:tcW w:w="3538" w:type="dxa"/>
            <w:shd w:val="clear" w:color="auto" w:fill="auto"/>
            <w:noWrap/>
          </w:tcPr>
          <w:p w14:paraId="3C519895" w14:textId="77777777" w:rsidR="009F3ED0" w:rsidRPr="005B1DCE" w:rsidRDefault="001E788C" w:rsidP="001E788C">
            <w:pPr>
              <w:rPr>
                <w:color w:val="auto"/>
                <w:sz w:val="20"/>
                <w:szCs w:val="20"/>
              </w:rPr>
            </w:pPr>
            <w:r w:rsidRPr="005B1DCE">
              <w:rPr>
                <w:color w:val="auto"/>
                <w:sz w:val="20"/>
                <w:szCs w:val="20"/>
              </w:rPr>
              <w:t>ООО «Макдоналдс»</w:t>
            </w:r>
          </w:p>
        </w:tc>
        <w:tc>
          <w:tcPr>
            <w:tcW w:w="1338" w:type="dxa"/>
            <w:shd w:val="clear" w:color="auto" w:fill="auto"/>
            <w:noWrap/>
            <w:vAlign w:val="center"/>
          </w:tcPr>
          <w:p w14:paraId="21575410" w14:textId="77777777" w:rsidR="005B1DCE" w:rsidRPr="005B1DCE" w:rsidRDefault="005B1DCE" w:rsidP="005B1DCE">
            <w:pPr>
              <w:rPr>
                <w:color w:val="auto"/>
                <w:sz w:val="20"/>
                <w:szCs w:val="20"/>
              </w:rPr>
            </w:pPr>
            <w:r w:rsidRPr="005B1DCE">
              <w:rPr>
                <w:color w:val="auto"/>
                <w:sz w:val="20"/>
                <w:szCs w:val="20"/>
              </w:rPr>
              <w:t>79,31</w:t>
            </w:r>
          </w:p>
        </w:tc>
        <w:tc>
          <w:tcPr>
            <w:tcW w:w="2678" w:type="dxa"/>
            <w:shd w:val="clear" w:color="auto" w:fill="auto"/>
          </w:tcPr>
          <w:p w14:paraId="2E40ABAD" w14:textId="77777777" w:rsidR="009F3ED0" w:rsidRPr="005B1DCE" w:rsidRDefault="009F3ED0" w:rsidP="001E788C">
            <w:pPr>
              <w:rPr>
                <w:color w:val="auto"/>
                <w:sz w:val="20"/>
                <w:szCs w:val="20"/>
              </w:rPr>
            </w:pPr>
            <w:r w:rsidRPr="005B1DCE">
              <w:rPr>
                <w:color w:val="auto"/>
                <w:sz w:val="20"/>
                <w:szCs w:val="20"/>
              </w:rPr>
              <w:t>Использование имевшихся мощностей и зданий</w:t>
            </w:r>
          </w:p>
        </w:tc>
      </w:tr>
      <w:tr w:rsidR="009F3ED0" w:rsidRPr="003F7878" w14:paraId="550CC9F6" w14:textId="77777777" w:rsidTr="00E31F54">
        <w:trPr>
          <w:trHeight w:val="20"/>
        </w:trPr>
        <w:tc>
          <w:tcPr>
            <w:tcW w:w="617" w:type="dxa"/>
            <w:vMerge/>
            <w:vAlign w:val="center"/>
          </w:tcPr>
          <w:p w14:paraId="5BB518FB" w14:textId="77777777" w:rsidR="009F3ED0" w:rsidRPr="003F7878" w:rsidRDefault="009F3ED0" w:rsidP="009F3ED0">
            <w:pPr>
              <w:jc w:val="left"/>
              <w:rPr>
                <w:bCs/>
                <w:color w:val="auto"/>
                <w:sz w:val="20"/>
                <w:szCs w:val="20"/>
              </w:rPr>
            </w:pPr>
          </w:p>
        </w:tc>
        <w:tc>
          <w:tcPr>
            <w:tcW w:w="2250" w:type="dxa"/>
            <w:vMerge/>
            <w:vAlign w:val="center"/>
          </w:tcPr>
          <w:p w14:paraId="4D8C44FA" w14:textId="77777777" w:rsidR="009F3ED0" w:rsidRPr="003F7878" w:rsidRDefault="009F3ED0" w:rsidP="009F3ED0">
            <w:pPr>
              <w:jc w:val="left"/>
              <w:rPr>
                <w:bCs/>
                <w:color w:val="auto"/>
                <w:sz w:val="20"/>
                <w:szCs w:val="20"/>
              </w:rPr>
            </w:pPr>
          </w:p>
        </w:tc>
        <w:tc>
          <w:tcPr>
            <w:tcW w:w="3538" w:type="dxa"/>
            <w:shd w:val="clear" w:color="auto" w:fill="auto"/>
            <w:noWrap/>
          </w:tcPr>
          <w:p w14:paraId="193F1BF7" w14:textId="77777777" w:rsidR="009F3ED0" w:rsidRPr="005B1DCE" w:rsidRDefault="001E788C" w:rsidP="001E788C">
            <w:pPr>
              <w:rPr>
                <w:color w:val="auto"/>
                <w:sz w:val="20"/>
                <w:szCs w:val="20"/>
              </w:rPr>
            </w:pPr>
            <w:r w:rsidRPr="005B1DCE">
              <w:rPr>
                <w:color w:val="auto"/>
                <w:sz w:val="20"/>
                <w:szCs w:val="20"/>
              </w:rPr>
              <w:t>ООО «</w:t>
            </w:r>
            <w:r w:rsidR="009F3ED0" w:rsidRPr="005B1DCE">
              <w:rPr>
                <w:color w:val="auto"/>
                <w:sz w:val="20"/>
                <w:szCs w:val="20"/>
              </w:rPr>
              <w:t>Вотерфолл ПРО</w:t>
            </w:r>
            <w:r w:rsidRPr="005B1DCE">
              <w:rPr>
                <w:color w:val="auto"/>
                <w:sz w:val="20"/>
                <w:szCs w:val="20"/>
              </w:rPr>
              <w:t>»</w:t>
            </w:r>
          </w:p>
        </w:tc>
        <w:tc>
          <w:tcPr>
            <w:tcW w:w="1338" w:type="dxa"/>
            <w:shd w:val="clear" w:color="auto" w:fill="auto"/>
            <w:noWrap/>
          </w:tcPr>
          <w:p w14:paraId="252090D9" w14:textId="77777777" w:rsidR="009F3ED0" w:rsidRPr="005B1DCE" w:rsidRDefault="009F3ED0" w:rsidP="001E788C">
            <w:pPr>
              <w:rPr>
                <w:color w:val="auto"/>
                <w:sz w:val="20"/>
                <w:szCs w:val="20"/>
              </w:rPr>
            </w:pPr>
            <w:r w:rsidRPr="005B1DCE">
              <w:rPr>
                <w:color w:val="auto"/>
                <w:sz w:val="20"/>
                <w:szCs w:val="20"/>
              </w:rPr>
              <w:t>200,89</w:t>
            </w:r>
          </w:p>
        </w:tc>
        <w:tc>
          <w:tcPr>
            <w:tcW w:w="2678" w:type="dxa"/>
            <w:shd w:val="clear" w:color="auto" w:fill="auto"/>
            <w:noWrap/>
          </w:tcPr>
          <w:p w14:paraId="6D619E8F" w14:textId="77777777" w:rsidR="009F3ED0" w:rsidRPr="005B1DCE" w:rsidRDefault="009F3ED0" w:rsidP="001E788C">
            <w:pPr>
              <w:rPr>
                <w:color w:val="auto"/>
                <w:sz w:val="20"/>
                <w:szCs w:val="20"/>
              </w:rPr>
            </w:pPr>
            <w:r w:rsidRPr="005B1DCE">
              <w:rPr>
                <w:color w:val="auto"/>
                <w:sz w:val="20"/>
                <w:szCs w:val="20"/>
              </w:rPr>
              <w:t>Освоение новой территории</w:t>
            </w:r>
          </w:p>
        </w:tc>
      </w:tr>
      <w:tr w:rsidR="009F3ED0" w:rsidRPr="003F7878" w14:paraId="7763198E" w14:textId="77777777" w:rsidTr="00E31F54">
        <w:trPr>
          <w:trHeight w:val="20"/>
        </w:trPr>
        <w:tc>
          <w:tcPr>
            <w:tcW w:w="617" w:type="dxa"/>
            <w:vMerge w:val="restart"/>
            <w:shd w:val="clear" w:color="auto" w:fill="auto"/>
            <w:noWrap/>
            <w:vAlign w:val="center"/>
          </w:tcPr>
          <w:p w14:paraId="66ACBF80" w14:textId="77777777" w:rsidR="009F3ED0" w:rsidRPr="003F7878" w:rsidRDefault="009F3ED0" w:rsidP="009F3ED0">
            <w:pPr>
              <w:rPr>
                <w:bCs/>
                <w:color w:val="auto"/>
                <w:sz w:val="20"/>
                <w:szCs w:val="20"/>
              </w:rPr>
            </w:pPr>
            <w:r w:rsidRPr="003F7878">
              <w:rPr>
                <w:bCs/>
                <w:color w:val="auto"/>
                <w:sz w:val="20"/>
                <w:szCs w:val="20"/>
              </w:rPr>
              <w:t>2014</w:t>
            </w:r>
          </w:p>
        </w:tc>
        <w:tc>
          <w:tcPr>
            <w:tcW w:w="2250" w:type="dxa"/>
            <w:shd w:val="clear" w:color="auto" w:fill="auto"/>
            <w:vAlign w:val="bottom"/>
          </w:tcPr>
          <w:p w14:paraId="0C3B893D"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630CA6AD" w14:textId="77777777" w:rsidR="009F3ED0" w:rsidRPr="003F7878" w:rsidRDefault="009F3ED0" w:rsidP="009F3ED0">
            <w:pPr>
              <w:rPr>
                <w:color w:val="auto"/>
                <w:sz w:val="20"/>
                <w:szCs w:val="20"/>
              </w:rPr>
            </w:pPr>
            <w:r w:rsidRPr="003F7878">
              <w:rPr>
                <w:color w:val="auto"/>
                <w:sz w:val="20"/>
                <w:szCs w:val="20"/>
              </w:rPr>
              <w:t>5627,7</w:t>
            </w:r>
          </w:p>
        </w:tc>
      </w:tr>
      <w:tr w:rsidR="009F3ED0" w:rsidRPr="003F7878" w14:paraId="00A81B44" w14:textId="77777777" w:rsidTr="00E31F54">
        <w:trPr>
          <w:trHeight w:val="20"/>
        </w:trPr>
        <w:tc>
          <w:tcPr>
            <w:tcW w:w="617" w:type="dxa"/>
            <w:vMerge/>
            <w:vAlign w:val="center"/>
          </w:tcPr>
          <w:p w14:paraId="2FD84D34" w14:textId="77777777" w:rsidR="009F3ED0" w:rsidRPr="003F7878" w:rsidRDefault="009F3ED0" w:rsidP="009F3ED0">
            <w:pPr>
              <w:jc w:val="left"/>
              <w:rPr>
                <w:bCs/>
                <w:color w:val="auto"/>
                <w:sz w:val="20"/>
                <w:szCs w:val="20"/>
              </w:rPr>
            </w:pPr>
          </w:p>
        </w:tc>
        <w:tc>
          <w:tcPr>
            <w:tcW w:w="2250" w:type="dxa"/>
            <w:shd w:val="clear" w:color="auto" w:fill="auto"/>
            <w:vAlign w:val="bottom"/>
          </w:tcPr>
          <w:p w14:paraId="18169E08"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36B96017" w14:textId="77777777" w:rsidR="009F3ED0" w:rsidRPr="003F7878" w:rsidRDefault="009F3ED0" w:rsidP="009F3ED0">
            <w:pPr>
              <w:rPr>
                <w:color w:val="auto"/>
                <w:sz w:val="20"/>
                <w:szCs w:val="20"/>
              </w:rPr>
            </w:pPr>
            <w:r w:rsidRPr="003F7878">
              <w:rPr>
                <w:color w:val="auto"/>
                <w:sz w:val="20"/>
                <w:szCs w:val="20"/>
              </w:rPr>
              <w:t>220</w:t>
            </w:r>
          </w:p>
        </w:tc>
      </w:tr>
      <w:tr w:rsidR="009F3ED0" w:rsidRPr="003F7878" w14:paraId="7E6C453E" w14:textId="77777777" w:rsidTr="00E31F54">
        <w:trPr>
          <w:trHeight w:val="20"/>
        </w:trPr>
        <w:tc>
          <w:tcPr>
            <w:tcW w:w="617" w:type="dxa"/>
            <w:vMerge/>
            <w:vAlign w:val="center"/>
          </w:tcPr>
          <w:p w14:paraId="4C2AA910"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1BA4AED8" w14:textId="77777777" w:rsidR="009F3ED0" w:rsidRPr="003F7878" w:rsidRDefault="009F3ED0" w:rsidP="001E788C">
            <w:pPr>
              <w:jc w:val="left"/>
              <w:rPr>
                <w:bCs/>
                <w:color w:val="auto"/>
                <w:sz w:val="20"/>
                <w:szCs w:val="20"/>
              </w:rPr>
            </w:pPr>
            <w:r w:rsidRPr="003F7878">
              <w:rPr>
                <w:bCs/>
                <w:color w:val="auto"/>
                <w:sz w:val="20"/>
                <w:szCs w:val="20"/>
              </w:rPr>
              <w:t xml:space="preserve">   </w:t>
            </w:r>
            <w:r w:rsidR="001E788C">
              <w:rPr>
                <w:bCs/>
                <w:color w:val="auto"/>
                <w:sz w:val="20"/>
                <w:szCs w:val="20"/>
              </w:rPr>
              <w:t>«</w:t>
            </w:r>
            <w:r w:rsidRPr="003F7878">
              <w:rPr>
                <w:bCs/>
                <w:color w:val="auto"/>
                <w:sz w:val="20"/>
                <w:szCs w:val="20"/>
              </w:rPr>
              <w:t>Якорные</w:t>
            </w:r>
            <w:r w:rsidR="001E788C">
              <w:rPr>
                <w:bCs/>
                <w:color w:val="auto"/>
                <w:sz w:val="20"/>
                <w:szCs w:val="20"/>
              </w:rPr>
              <w:t>»</w:t>
            </w:r>
            <w:r w:rsidRPr="003F7878">
              <w:rPr>
                <w:bCs/>
                <w:color w:val="auto"/>
                <w:sz w:val="20"/>
                <w:szCs w:val="20"/>
              </w:rPr>
              <w:t xml:space="preserve"> проекты</w:t>
            </w:r>
          </w:p>
        </w:tc>
        <w:tc>
          <w:tcPr>
            <w:tcW w:w="3538" w:type="dxa"/>
            <w:shd w:val="clear" w:color="auto" w:fill="auto"/>
            <w:vAlign w:val="center"/>
          </w:tcPr>
          <w:p w14:paraId="17D46638"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4A622C57"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334BCFB6"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44726100" w14:textId="77777777" w:rsidTr="00E31F54">
        <w:trPr>
          <w:trHeight w:val="20"/>
        </w:trPr>
        <w:tc>
          <w:tcPr>
            <w:tcW w:w="617" w:type="dxa"/>
            <w:vMerge/>
            <w:vAlign w:val="center"/>
          </w:tcPr>
          <w:p w14:paraId="1AA94A58" w14:textId="77777777" w:rsidR="009F3ED0" w:rsidRPr="003F7878" w:rsidRDefault="009F3ED0" w:rsidP="009F3ED0">
            <w:pPr>
              <w:jc w:val="left"/>
              <w:rPr>
                <w:bCs/>
                <w:color w:val="auto"/>
                <w:sz w:val="20"/>
                <w:szCs w:val="20"/>
              </w:rPr>
            </w:pPr>
          </w:p>
        </w:tc>
        <w:tc>
          <w:tcPr>
            <w:tcW w:w="2250" w:type="dxa"/>
            <w:vMerge/>
            <w:vAlign w:val="center"/>
          </w:tcPr>
          <w:p w14:paraId="6B95DE51" w14:textId="77777777" w:rsidR="009F3ED0" w:rsidRPr="003F7878" w:rsidRDefault="009F3ED0" w:rsidP="009F3ED0">
            <w:pPr>
              <w:jc w:val="left"/>
              <w:rPr>
                <w:bCs/>
                <w:color w:val="auto"/>
                <w:sz w:val="20"/>
                <w:szCs w:val="20"/>
              </w:rPr>
            </w:pPr>
          </w:p>
        </w:tc>
        <w:tc>
          <w:tcPr>
            <w:tcW w:w="3538" w:type="dxa"/>
            <w:shd w:val="clear" w:color="auto" w:fill="auto"/>
            <w:vAlign w:val="center"/>
          </w:tcPr>
          <w:p w14:paraId="6F7ECD26" w14:textId="77777777" w:rsidR="009F3ED0" w:rsidRPr="003F7878" w:rsidRDefault="009F3ED0" w:rsidP="001E788C">
            <w:pPr>
              <w:rPr>
                <w:color w:val="auto"/>
                <w:sz w:val="20"/>
                <w:szCs w:val="20"/>
              </w:rPr>
            </w:pPr>
            <w:r w:rsidRPr="003F7878">
              <w:rPr>
                <w:color w:val="auto"/>
                <w:sz w:val="20"/>
                <w:szCs w:val="20"/>
              </w:rPr>
              <w:t xml:space="preserve">ООО </w:t>
            </w:r>
            <w:r w:rsidR="001E788C">
              <w:rPr>
                <w:color w:val="auto"/>
                <w:sz w:val="20"/>
                <w:szCs w:val="20"/>
              </w:rPr>
              <w:t>«</w:t>
            </w:r>
            <w:r w:rsidRPr="003F7878">
              <w:rPr>
                <w:color w:val="auto"/>
                <w:sz w:val="20"/>
                <w:szCs w:val="20"/>
              </w:rPr>
              <w:t>БТК Текстиль</w:t>
            </w:r>
            <w:r w:rsidR="001E788C">
              <w:rPr>
                <w:color w:val="auto"/>
                <w:sz w:val="20"/>
                <w:szCs w:val="20"/>
              </w:rPr>
              <w:t>»</w:t>
            </w:r>
          </w:p>
        </w:tc>
        <w:tc>
          <w:tcPr>
            <w:tcW w:w="1338" w:type="dxa"/>
            <w:shd w:val="clear" w:color="auto" w:fill="auto"/>
            <w:noWrap/>
            <w:vAlign w:val="center"/>
          </w:tcPr>
          <w:p w14:paraId="6E91113B" w14:textId="77777777" w:rsidR="009F3ED0" w:rsidRPr="003F7878" w:rsidRDefault="009F3ED0" w:rsidP="001E788C">
            <w:pPr>
              <w:rPr>
                <w:color w:val="auto"/>
                <w:sz w:val="20"/>
                <w:szCs w:val="20"/>
              </w:rPr>
            </w:pPr>
            <w:r w:rsidRPr="003F7878">
              <w:rPr>
                <w:color w:val="auto"/>
                <w:sz w:val="20"/>
                <w:szCs w:val="20"/>
              </w:rPr>
              <w:t>1013,83</w:t>
            </w:r>
          </w:p>
        </w:tc>
        <w:tc>
          <w:tcPr>
            <w:tcW w:w="2678" w:type="dxa"/>
            <w:shd w:val="clear" w:color="auto" w:fill="auto"/>
            <w:vAlign w:val="center"/>
          </w:tcPr>
          <w:p w14:paraId="4E4EE9F6" w14:textId="77777777" w:rsidR="009F3ED0" w:rsidRPr="003F7878" w:rsidRDefault="009F3ED0" w:rsidP="001E788C">
            <w:pPr>
              <w:rPr>
                <w:color w:val="auto"/>
                <w:sz w:val="20"/>
                <w:szCs w:val="20"/>
              </w:rPr>
            </w:pPr>
            <w:r w:rsidRPr="003F7878">
              <w:rPr>
                <w:color w:val="auto"/>
                <w:sz w:val="20"/>
                <w:szCs w:val="20"/>
              </w:rPr>
              <w:t>Использование имевшихся мощностей и зданий</w:t>
            </w:r>
          </w:p>
        </w:tc>
      </w:tr>
      <w:tr w:rsidR="009F3ED0" w:rsidRPr="003F7878" w14:paraId="31EE7383" w14:textId="77777777" w:rsidTr="00E31F54">
        <w:trPr>
          <w:trHeight w:val="20"/>
        </w:trPr>
        <w:tc>
          <w:tcPr>
            <w:tcW w:w="617" w:type="dxa"/>
            <w:vMerge/>
            <w:vAlign w:val="center"/>
          </w:tcPr>
          <w:p w14:paraId="730026A5" w14:textId="77777777" w:rsidR="009F3ED0" w:rsidRPr="003F7878" w:rsidRDefault="009F3ED0" w:rsidP="009F3ED0">
            <w:pPr>
              <w:jc w:val="left"/>
              <w:rPr>
                <w:bCs/>
                <w:color w:val="auto"/>
                <w:sz w:val="20"/>
                <w:szCs w:val="20"/>
              </w:rPr>
            </w:pPr>
          </w:p>
        </w:tc>
        <w:tc>
          <w:tcPr>
            <w:tcW w:w="2250" w:type="dxa"/>
            <w:vMerge/>
            <w:vAlign w:val="center"/>
          </w:tcPr>
          <w:p w14:paraId="67D78C7D" w14:textId="77777777" w:rsidR="009F3ED0" w:rsidRPr="003F7878" w:rsidRDefault="009F3ED0" w:rsidP="009F3ED0">
            <w:pPr>
              <w:jc w:val="left"/>
              <w:rPr>
                <w:bCs/>
                <w:color w:val="auto"/>
                <w:sz w:val="20"/>
                <w:szCs w:val="20"/>
              </w:rPr>
            </w:pPr>
          </w:p>
        </w:tc>
        <w:tc>
          <w:tcPr>
            <w:tcW w:w="3538" w:type="dxa"/>
            <w:shd w:val="clear" w:color="auto" w:fill="auto"/>
            <w:noWrap/>
            <w:vAlign w:val="center"/>
          </w:tcPr>
          <w:p w14:paraId="53357DB0" w14:textId="77777777" w:rsidR="009F3ED0" w:rsidRPr="003F7878" w:rsidRDefault="001E788C" w:rsidP="001E788C">
            <w:pPr>
              <w:rPr>
                <w:color w:val="auto"/>
                <w:sz w:val="20"/>
                <w:szCs w:val="20"/>
              </w:rPr>
            </w:pPr>
            <w:r>
              <w:rPr>
                <w:color w:val="auto"/>
                <w:sz w:val="20"/>
                <w:szCs w:val="20"/>
              </w:rPr>
              <w:t>ООО «</w:t>
            </w:r>
            <w:r w:rsidR="009F3ED0" w:rsidRPr="003F7878">
              <w:rPr>
                <w:color w:val="auto"/>
                <w:sz w:val="20"/>
                <w:szCs w:val="20"/>
              </w:rPr>
              <w:t>Вотерфолл ПРО</w:t>
            </w:r>
            <w:r>
              <w:rPr>
                <w:color w:val="auto"/>
                <w:sz w:val="20"/>
                <w:szCs w:val="20"/>
              </w:rPr>
              <w:t>»</w:t>
            </w:r>
          </w:p>
        </w:tc>
        <w:tc>
          <w:tcPr>
            <w:tcW w:w="1338" w:type="dxa"/>
            <w:shd w:val="clear" w:color="auto" w:fill="auto"/>
            <w:noWrap/>
            <w:vAlign w:val="center"/>
          </w:tcPr>
          <w:p w14:paraId="4623A074" w14:textId="77777777" w:rsidR="009F3ED0" w:rsidRPr="003F7878" w:rsidRDefault="009F3ED0" w:rsidP="001E788C">
            <w:pPr>
              <w:rPr>
                <w:color w:val="auto"/>
                <w:sz w:val="20"/>
                <w:szCs w:val="20"/>
              </w:rPr>
            </w:pPr>
            <w:r w:rsidRPr="003F7878">
              <w:rPr>
                <w:color w:val="auto"/>
                <w:sz w:val="20"/>
                <w:szCs w:val="20"/>
              </w:rPr>
              <w:t>725,73</w:t>
            </w:r>
          </w:p>
        </w:tc>
        <w:tc>
          <w:tcPr>
            <w:tcW w:w="2678" w:type="dxa"/>
            <w:shd w:val="clear" w:color="auto" w:fill="auto"/>
            <w:noWrap/>
            <w:vAlign w:val="center"/>
          </w:tcPr>
          <w:p w14:paraId="5FCF61F9"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376F58E4" w14:textId="77777777" w:rsidTr="00E31F54">
        <w:trPr>
          <w:trHeight w:val="20"/>
        </w:trPr>
        <w:tc>
          <w:tcPr>
            <w:tcW w:w="617" w:type="dxa"/>
            <w:vMerge w:val="restart"/>
            <w:shd w:val="clear" w:color="auto" w:fill="auto"/>
            <w:noWrap/>
            <w:vAlign w:val="center"/>
          </w:tcPr>
          <w:p w14:paraId="23D22B34" w14:textId="77777777" w:rsidR="009F3ED0" w:rsidRPr="003F7878" w:rsidRDefault="009F3ED0" w:rsidP="009F3ED0">
            <w:pPr>
              <w:rPr>
                <w:bCs/>
                <w:color w:val="auto"/>
                <w:sz w:val="20"/>
                <w:szCs w:val="20"/>
              </w:rPr>
            </w:pPr>
            <w:r w:rsidRPr="003F7878">
              <w:rPr>
                <w:bCs/>
                <w:color w:val="auto"/>
                <w:sz w:val="20"/>
                <w:szCs w:val="20"/>
              </w:rPr>
              <w:t>2015</w:t>
            </w:r>
          </w:p>
        </w:tc>
        <w:tc>
          <w:tcPr>
            <w:tcW w:w="2250" w:type="dxa"/>
            <w:shd w:val="clear" w:color="auto" w:fill="auto"/>
            <w:vAlign w:val="bottom"/>
          </w:tcPr>
          <w:p w14:paraId="50D02FB9"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5DC3B122" w14:textId="77777777" w:rsidR="009F3ED0" w:rsidRPr="003F7878" w:rsidRDefault="009F3ED0" w:rsidP="009F3ED0">
            <w:pPr>
              <w:rPr>
                <w:color w:val="auto"/>
                <w:sz w:val="20"/>
                <w:szCs w:val="20"/>
              </w:rPr>
            </w:pPr>
            <w:r w:rsidRPr="003F7878">
              <w:rPr>
                <w:color w:val="auto"/>
                <w:sz w:val="20"/>
                <w:szCs w:val="20"/>
              </w:rPr>
              <w:t>11676,8</w:t>
            </w:r>
          </w:p>
        </w:tc>
      </w:tr>
      <w:tr w:rsidR="009F3ED0" w:rsidRPr="003F7878" w14:paraId="1CB42C45" w14:textId="77777777" w:rsidTr="00E31F54">
        <w:trPr>
          <w:trHeight w:val="20"/>
        </w:trPr>
        <w:tc>
          <w:tcPr>
            <w:tcW w:w="617" w:type="dxa"/>
            <w:vMerge/>
            <w:vAlign w:val="center"/>
          </w:tcPr>
          <w:p w14:paraId="45B2001D" w14:textId="77777777" w:rsidR="009F3ED0" w:rsidRPr="003F7878" w:rsidRDefault="009F3ED0" w:rsidP="009F3ED0">
            <w:pPr>
              <w:jc w:val="left"/>
              <w:rPr>
                <w:bCs/>
                <w:color w:val="auto"/>
                <w:sz w:val="20"/>
                <w:szCs w:val="20"/>
              </w:rPr>
            </w:pPr>
          </w:p>
        </w:tc>
        <w:tc>
          <w:tcPr>
            <w:tcW w:w="2250" w:type="dxa"/>
            <w:shd w:val="clear" w:color="auto" w:fill="auto"/>
            <w:vAlign w:val="bottom"/>
          </w:tcPr>
          <w:p w14:paraId="58BB37D8"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215A351C" w14:textId="77777777" w:rsidR="009F3ED0" w:rsidRPr="003F7878" w:rsidRDefault="009F3ED0" w:rsidP="009F3ED0">
            <w:pPr>
              <w:rPr>
                <w:color w:val="auto"/>
                <w:sz w:val="20"/>
                <w:szCs w:val="20"/>
              </w:rPr>
            </w:pPr>
            <w:r w:rsidRPr="003F7878">
              <w:rPr>
                <w:color w:val="auto"/>
                <w:sz w:val="20"/>
                <w:szCs w:val="20"/>
              </w:rPr>
              <w:t>193</w:t>
            </w:r>
          </w:p>
        </w:tc>
      </w:tr>
      <w:tr w:rsidR="009F3ED0" w:rsidRPr="003F7878" w14:paraId="4423FA0A" w14:textId="77777777" w:rsidTr="00E31F54">
        <w:trPr>
          <w:trHeight w:val="20"/>
        </w:trPr>
        <w:tc>
          <w:tcPr>
            <w:tcW w:w="617" w:type="dxa"/>
            <w:vMerge/>
            <w:vAlign w:val="center"/>
          </w:tcPr>
          <w:p w14:paraId="47131647"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424A7902" w14:textId="77777777" w:rsidR="009F3ED0" w:rsidRPr="003F7878" w:rsidRDefault="009F3ED0" w:rsidP="001E788C">
            <w:pPr>
              <w:jc w:val="left"/>
              <w:rPr>
                <w:bCs/>
                <w:color w:val="auto"/>
                <w:sz w:val="20"/>
                <w:szCs w:val="20"/>
              </w:rPr>
            </w:pPr>
            <w:r w:rsidRPr="003F7878">
              <w:rPr>
                <w:bCs/>
                <w:color w:val="auto"/>
                <w:sz w:val="20"/>
                <w:szCs w:val="20"/>
              </w:rPr>
              <w:t xml:space="preserve">  </w:t>
            </w:r>
            <w:r w:rsidR="001E788C">
              <w:rPr>
                <w:bCs/>
                <w:color w:val="auto"/>
                <w:sz w:val="20"/>
                <w:szCs w:val="20"/>
              </w:rPr>
              <w:t>«</w:t>
            </w:r>
            <w:r w:rsidRPr="003F7878">
              <w:rPr>
                <w:bCs/>
                <w:color w:val="auto"/>
                <w:sz w:val="20"/>
                <w:szCs w:val="20"/>
              </w:rPr>
              <w:t>Якорные</w:t>
            </w:r>
            <w:r w:rsidR="001E788C">
              <w:rPr>
                <w:bCs/>
                <w:color w:val="auto"/>
                <w:sz w:val="20"/>
                <w:szCs w:val="20"/>
              </w:rPr>
              <w:t>»</w:t>
            </w:r>
            <w:r w:rsidRPr="003F7878">
              <w:rPr>
                <w:bCs/>
                <w:color w:val="auto"/>
                <w:sz w:val="20"/>
                <w:szCs w:val="20"/>
              </w:rPr>
              <w:t xml:space="preserve"> проекты</w:t>
            </w:r>
          </w:p>
        </w:tc>
        <w:tc>
          <w:tcPr>
            <w:tcW w:w="3538" w:type="dxa"/>
            <w:shd w:val="clear" w:color="auto" w:fill="auto"/>
            <w:vAlign w:val="center"/>
          </w:tcPr>
          <w:p w14:paraId="3E112C0D"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33D3BEE6"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5D4F3EAA"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1AB59B12" w14:textId="77777777" w:rsidTr="00E31F54">
        <w:trPr>
          <w:trHeight w:val="20"/>
        </w:trPr>
        <w:tc>
          <w:tcPr>
            <w:tcW w:w="617" w:type="dxa"/>
            <w:vMerge/>
            <w:vAlign w:val="center"/>
          </w:tcPr>
          <w:p w14:paraId="333C3C42" w14:textId="77777777" w:rsidR="009F3ED0" w:rsidRPr="003F7878" w:rsidRDefault="009F3ED0" w:rsidP="009F3ED0">
            <w:pPr>
              <w:jc w:val="left"/>
              <w:rPr>
                <w:bCs/>
                <w:color w:val="auto"/>
                <w:sz w:val="20"/>
                <w:szCs w:val="20"/>
              </w:rPr>
            </w:pPr>
          </w:p>
        </w:tc>
        <w:tc>
          <w:tcPr>
            <w:tcW w:w="2250" w:type="dxa"/>
            <w:vMerge/>
            <w:vAlign w:val="center"/>
          </w:tcPr>
          <w:p w14:paraId="28E075A9" w14:textId="77777777" w:rsidR="009F3ED0" w:rsidRPr="003F7878" w:rsidRDefault="009F3ED0" w:rsidP="009F3ED0">
            <w:pPr>
              <w:jc w:val="left"/>
              <w:rPr>
                <w:bCs/>
                <w:color w:val="auto"/>
                <w:sz w:val="20"/>
                <w:szCs w:val="20"/>
              </w:rPr>
            </w:pPr>
          </w:p>
        </w:tc>
        <w:tc>
          <w:tcPr>
            <w:tcW w:w="3538" w:type="dxa"/>
            <w:shd w:val="clear" w:color="auto" w:fill="auto"/>
          </w:tcPr>
          <w:p w14:paraId="460EAB63" w14:textId="77777777" w:rsidR="009F3ED0" w:rsidRPr="003F7878" w:rsidRDefault="001E788C" w:rsidP="001E788C">
            <w:pPr>
              <w:rPr>
                <w:color w:val="auto"/>
                <w:sz w:val="20"/>
                <w:szCs w:val="20"/>
              </w:rPr>
            </w:pPr>
            <w:r>
              <w:rPr>
                <w:color w:val="auto"/>
                <w:sz w:val="20"/>
                <w:szCs w:val="20"/>
              </w:rPr>
              <w:t>ООО «БТК Текстиль»</w:t>
            </w:r>
          </w:p>
        </w:tc>
        <w:tc>
          <w:tcPr>
            <w:tcW w:w="1338" w:type="dxa"/>
            <w:shd w:val="clear" w:color="auto" w:fill="auto"/>
            <w:noWrap/>
          </w:tcPr>
          <w:p w14:paraId="3BD1CA62" w14:textId="77777777" w:rsidR="009F3ED0" w:rsidRPr="003F7878" w:rsidRDefault="009F3ED0" w:rsidP="001E788C">
            <w:pPr>
              <w:rPr>
                <w:color w:val="auto"/>
                <w:sz w:val="20"/>
                <w:szCs w:val="20"/>
              </w:rPr>
            </w:pPr>
            <w:r w:rsidRPr="003F7878">
              <w:rPr>
                <w:color w:val="auto"/>
                <w:sz w:val="20"/>
                <w:szCs w:val="20"/>
              </w:rPr>
              <w:t>1073,49</w:t>
            </w:r>
          </w:p>
        </w:tc>
        <w:tc>
          <w:tcPr>
            <w:tcW w:w="2678" w:type="dxa"/>
            <w:shd w:val="clear" w:color="auto" w:fill="auto"/>
          </w:tcPr>
          <w:p w14:paraId="7A4DEE23" w14:textId="77777777" w:rsidR="009F3ED0" w:rsidRPr="003F7878" w:rsidRDefault="009F3ED0" w:rsidP="001E788C">
            <w:pPr>
              <w:rPr>
                <w:color w:val="auto"/>
                <w:sz w:val="20"/>
                <w:szCs w:val="20"/>
              </w:rPr>
            </w:pPr>
            <w:r w:rsidRPr="003F7878">
              <w:rPr>
                <w:color w:val="auto"/>
                <w:sz w:val="20"/>
                <w:szCs w:val="20"/>
              </w:rPr>
              <w:t>Использование имевшихся мощностей и зданий</w:t>
            </w:r>
          </w:p>
        </w:tc>
      </w:tr>
      <w:tr w:rsidR="009F3ED0" w:rsidRPr="003F7878" w14:paraId="5E7D33B8" w14:textId="77777777" w:rsidTr="00E31F54">
        <w:trPr>
          <w:trHeight w:val="20"/>
        </w:trPr>
        <w:tc>
          <w:tcPr>
            <w:tcW w:w="617" w:type="dxa"/>
            <w:vMerge/>
            <w:vAlign w:val="center"/>
          </w:tcPr>
          <w:p w14:paraId="440AB9CF" w14:textId="77777777" w:rsidR="009F3ED0" w:rsidRPr="003F7878" w:rsidRDefault="009F3ED0" w:rsidP="009F3ED0">
            <w:pPr>
              <w:jc w:val="left"/>
              <w:rPr>
                <w:bCs/>
                <w:color w:val="auto"/>
                <w:sz w:val="20"/>
                <w:szCs w:val="20"/>
              </w:rPr>
            </w:pPr>
          </w:p>
        </w:tc>
        <w:tc>
          <w:tcPr>
            <w:tcW w:w="2250" w:type="dxa"/>
            <w:vMerge/>
            <w:vAlign w:val="center"/>
          </w:tcPr>
          <w:p w14:paraId="6A8723D9" w14:textId="77777777" w:rsidR="009F3ED0" w:rsidRPr="003F7878" w:rsidRDefault="009F3ED0" w:rsidP="009F3ED0">
            <w:pPr>
              <w:jc w:val="left"/>
              <w:rPr>
                <w:bCs/>
                <w:color w:val="auto"/>
                <w:sz w:val="20"/>
                <w:szCs w:val="20"/>
              </w:rPr>
            </w:pPr>
          </w:p>
        </w:tc>
        <w:tc>
          <w:tcPr>
            <w:tcW w:w="3538" w:type="dxa"/>
            <w:shd w:val="clear" w:color="auto" w:fill="auto"/>
            <w:noWrap/>
          </w:tcPr>
          <w:p w14:paraId="5D771A04" w14:textId="77777777" w:rsidR="009F3ED0" w:rsidRPr="003F7878" w:rsidRDefault="001E788C" w:rsidP="001E788C">
            <w:pPr>
              <w:rPr>
                <w:color w:val="auto"/>
                <w:sz w:val="20"/>
                <w:szCs w:val="20"/>
              </w:rPr>
            </w:pPr>
            <w:r>
              <w:rPr>
                <w:color w:val="auto"/>
                <w:sz w:val="20"/>
                <w:szCs w:val="20"/>
              </w:rPr>
              <w:t>ООО «</w:t>
            </w:r>
            <w:r w:rsidR="009F3ED0" w:rsidRPr="003F7878">
              <w:rPr>
                <w:color w:val="auto"/>
                <w:sz w:val="20"/>
                <w:szCs w:val="20"/>
              </w:rPr>
              <w:t>Вотерфолл ПРО</w:t>
            </w:r>
            <w:r>
              <w:rPr>
                <w:color w:val="auto"/>
                <w:sz w:val="20"/>
                <w:szCs w:val="20"/>
              </w:rPr>
              <w:t>»</w:t>
            </w:r>
          </w:p>
        </w:tc>
        <w:tc>
          <w:tcPr>
            <w:tcW w:w="1338" w:type="dxa"/>
            <w:shd w:val="clear" w:color="auto" w:fill="auto"/>
            <w:noWrap/>
          </w:tcPr>
          <w:p w14:paraId="3D2DF1A8" w14:textId="77777777" w:rsidR="009F3ED0" w:rsidRPr="003F7878" w:rsidRDefault="009F3ED0" w:rsidP="001E788C">
            <w:pPr>
              <w:rPr>
                <w:color w:val="auto"/>
                <w:sz w:val="20"/>
                <w:szCs w:val="20"/>
              </w:rPr>
            </w:pPr>
            <w:r w:rsidRPr="003F7878">
              <w:rPr>
                <w:color w:val="auto"/>
                <w:sz w:val="20"/>
                <w:szCs w:val="20"/>
              </w:rPr>
              <w:t>4877,36</w:t>
            </w:r>
          </w:p>
        </w:tc>
        <w:tc>
          <w:tcPr>
            <w:tcW w:w="2678" w:type="dxa"/>
            <w:shd w:val="clear" w:color="auto" w:fill="auto"/>
            <w:noWrap/>
          </w:tcPr>
          <w:p w14:paraId="269C8A95"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27F2360F" w14:textId="77777777" w:rsidTr="00E31F54">
        <w:trPr>
          <w:trHeight w:val="20"/>
        </w:trPr>
        <w:tc>
          <w:tcPr>
            <w:tcW w:w="617" w:type="dxa"/>
            <w:vMerge w:val="restart"/>
            <w:shd w:val="clear" w:color="auto" w:fill="auto"/>
            <w:noWrap/>
            <w:vAlign w:val="center"/>
          </w:tcPr>
          <w:p w14:paraId="0435FF87" w14:textId="77777777" w:rsidR="009F3ED0" w:rsidRPr="003F7878" w:rsidRDefault="009F3ED0" w:rsidP="009F3ED0">
            <w:pPr>
              <w:rPr>
                <w:bCs/>
                <w:color w:val="auto"/>
                <w:sz w:val="20"/>
                <w:szCs w:val="20"/>
              </w:rPr>
            </w:pPr>
            <w:r w:rsidRPr="003F7878">
              <w:rPr>
                <w:bCs/>
                <w:color w:val="auto"/>
                <w:sz w:val="20"/>
                <w:szCs w:val="20"/>
              </w:rPr>
              <w:t>2016</w:t>
            </w:r>
          </w:p>
        </w:tc>
        <w:tc>
          <w:tcPr>
            <w:tcW w:w="2250" w:type="dxa"/>
            <w:shd w:val="clear" w:color="auto" w:fill="auto"/>
            <w:vAlign w:val="bottom"/>
          </w:tcPr>
          <w:p w14:paraId="26987DD0"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431F6F00" w14:textId="77777777" w:rsidR="009F3ED0" w:rsidRPr="003F7878" w:rsidRDefault="009F3ED0" w:rsidP="009F3ED0">
            <w:pPr>
              <w:rPr>
                <w:color w:val="auto"/>
                <w:sz w:val="20"/>
                <w:szCs w:val="20"/>
              </w:rPr>
            </w:pPr>
            <w:r w:rsidRPr="003F7878">
              <w:rPr>
                <w:color w:val="auto"/>
                <w:sz w:val="20"/>
                <w:szCs w:val="20"/>
              </w:rPr>
              <w:t>5992,4</w:t>
            </w:r>
          </w:p>
        </w:tc>
      </w:tr>
      <w:tr w:rsidR="009F3ED0" w:rsidRPr="003F7878" w14:paraId="0ABCE59D" w14:textId="77777777" w:rsidTr="00E31F54">
        <w:trPr>
          <w:trHeight w:val="20"/>
        </w:trPr>
        <w:tc>
          <w:tcPr>
            <w:tcW w:w="617" w:type="dxa"/>
            <w:vMerge/>
            <w:vAlign w:val="center"/>
          </w:tcPr>
          <w:p w14:paraId="121095E0" w14:textId="77777777" w:rsidR="009F3ED0" w:rsidRPr="003F7878" w:rsidRDefault="009F3ED0" w:rsidP="009F3ED0">
            <w:pPr>
              <w:jc w:val="left"/>
              <w:rPr>
                <w:bCs/>
                <w:color w:val="auto"/>
                <w:sz w:val="20"/>
                <w:szCs w:val="20"/>
              </w:rPr>
            </w:pPr>
          </w:p>
        </w:tc>
        <w:tc>
          <w:tcPr>
            <w:tcW w:w="2250" w:type="dxa"/>
            <w:shd w:val="clear" w:color="auto" w:fill="auto"/>
            <w:vAlign w:val="bottom"/>
          </w:tcPr>
          <w:p w14:paraId="21525D3C"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6FCF9CBD" w14:textId="77777777" w:rsidR="009F3ED0" w:rsidRPr="003F7878" w:rsidRDefault="009F3ED0" w:rsidP="009F3ED0">
            <w:pPr>
              <w:rPr>
                <w:color w:val="auto"/>
                <w:sz w:val="20"/>
                <w:szCs w:val="20"/>
              </w:rPr>
            </w:pPr>
            <w:r w:rsidRPr="003F7878">
              <w:rPr>
                <w:color w:val="auto"/>
                <w:sz w:val="20"/>
                <w:szCs w:val="20"/>
              </w:rPr>
              <w:t>211</w:t>
            </w:r>
          </w:p>
        </w:tc>
      </w:tr>
      <w:tr w:rsidR="009F3ED0" w:rsidRPr="003F7878" w14:paraId="56A80D96" w14:textId="77777777" w:rsidTr="00E31F54">
        <w:trPr>
          <w:trHeight w:val="20"/>
        </w:trPr>
        <w:tc>
          <w:tcPr>
            <w:tcW w:w="617" w:type="dxa"/>
            <w:vMerge/>
            <w:vAlign w:val="center"/>
          </w:tcPr>
          <w:p w14:paraId="0BC181B1"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19992BFC" w14:textId="77777777" w:rsidR="009F3ED0" w:rsidRPr="003F7878" w:rsidRDefault="009F3ED0" w:rsidP="001E788C">
            <w:pPr>
              <w:jc w:val="left"/>
              <w:rPr>
                <w:bCs/>
                <w:color w:val="auto"/>
                <w:sz w:val="20"/>
                <w:szCs w:val="20"/>
              </w:rPr>
            </w:pPr>
            <w:r w:rsidRPr="003F7878">
              <w:rPr>
                <w:bCs/>
                <w:color w:val="auto"/>
                <w:sz w:val="20"/>
                <w:szCs w:val="20"/>
              </w:rPr>
              <w:t xml:space="preserve">   </w:t>
            </w:r>
            <w:r w:rsidR="001E788C">
              <w:rPr>
                <w:bCs/>
                <w:color w:val="auto"/>
                <w:sz w:val="20"/>
                <w:szCs w:val="20"/>
              </w:rPr>
              <w:t>«</w:t>
            </w:r>
            <w:r w:rsidRPr="003F7878">
              <w:rPr>
                <w:bCs/>
                <w:color w:val="auto"/>
                <w:sz w:val="20"/>
                <w:szCs w:val="20"/>
              </w:rPr>
              <w:t>Якорные</w:t>
            </w:r>
            <w:r w:rsidR="001E788C">
              <w:rPr>
                <w:bCs/>
                <w:color w:val="auto"/>
                <w:sz w:val="20"/>
                <w:szCs w:val="20"/>
              </w:rPr>
              <w:t>»</w:t>
            </w:r>
            <w:r w:rsidRPr="003F7878">
              <w:rPr>
                <w:bCs/>
                <w:color w:val="auto"/>
                <w:sz w:val="20"/>
                <w:szCs w:val="20"/>
              </w:rPr>
              <w:t xml:space="preserve"> проекты</w:t>
            </w:r>
          </w:p>
        </w:tc>
        <w:tc>
          <w:tcPr>
            <w:tcW w:w="3538" w:type="dxa"/>
            <w:shd w:val="clear" w:color="auto" w:fill="auto"/>
            <w:vAlign w:val="center"/>
          </w:tcPr>
          <w:p w14:paraId="24391D5E"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3E28692E"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2F57CEDF"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49FDABF0" w14:textId="77777777" w:rsidTr="00E31F54">
        <w:trPr>
          <w:trHeight w:val="20"/>
        </w:trPr>
        <w:tc>
          <w:tcPr>
            <w:tcW w:w="617" w:type="dxa"/>
            <w:vMerge/>
            <w:vAlign w:val="center"/>
          </w:tcPr>
          <w:p w14:paraId="081E25C3" w14:textId="77777777" w:rsidR="009F3ED0" w:rsidRPr="003F7878" w:rsidRDefault="009F3ED0" w:rsidP="009F3ED0">
            <w:pPr>
              <w:jc w:val="left"/>
              <w:rPr>
                <w:bCs/>
                <w:color w:val="auto"/>
                <w:sz w:val="20"/>
                <w:szCs w:val="20"/>
              </w:rPr>
            </w:pPr>
          </w:p>
        </w:tc>
        <w:tc>
          <w:tcPr>
            <w:tcW w:w="2250" w:type="dxa"/>
            <w:vMerge/>
            <w:vAlign w:val="center"/>
          </w:tcPr>
          <w:p w14:paraId="079B5D65" w14:textId="77777777" w:rsidR="009F3ED0" w:rsidRPr="003F7878" w:rsidRDefault="009F3ED0" w:rsidP="009F3ED0">
            <w:pPr>
              <w:jc w:val="left"/>
              <w:rPr>
                <w:bCs/>
                <w:color w:val="auto"/>
                <w:sz w:val="20"/>
                <w:szCs w:val="20"/>
              </w:rPr>
            </w:pPr>
          </w:p>
        </w:tc>
        <w:tc>
          <w:tcPr>
            <w:tcW w:w="3538" w:type="dxa"/>
            <w:shd w:val="clear" w:color="auto" w:fill="auto"/>
            <w:noWrap/>
          </w:tcPr>
          <w:p w14:paraId="6E5A9DF7" w14:textId="77777777" w:rsidR="009F3ED0" w:rsidRPr="003F7878" w:rsidRDefault="001E788C" w:rsidP="001E788C">
            <w:pPr>
              <w:rPr>
                <w:color w:val="auto"/>
                <w:sz w:val="20"/>
                <w:szCs w:val="20"/>
              </w:rPr>
            </w:pPr>
            <w:r>
              <w:rPr>
                <w:color w:val="auto"/>
                <w:sz w:val="20"/>
                <w:szCs w:val="20"/>
              </w:rPr>
              <w:t>ФЛ ООО «ХИМПЭК»</w:t>
            </w:r>
          </w:p>
        </w:tc>
        <w:tc>
          <w:tcPr>
            <w:tcW w:w="1338" w:type="dxa"/>
            <w:shd w:val="clear" w:color="auto" w:fill="auto"/>
            <w:noWrap/>
          </w:tcPr>
          <w:p w14:paraId="256B085D" w14:textId="77777777" w:rsidR="009F3ED0" w:rsidRPr="003F7878" w:rsidRDefault="009F3ED0" w:rsidP="001E788C">
            <w:pPr>
              <w:rPr>
                <w:color w:val="auto"/>
                <w:sz w:val="20"/>
                <w:szCs w:val="20"/>
              </w:rPr>
            </w:pPr>
            <w:r w:rsidRPr="003F7878">
              <w:rPr>
                <w:color w:val="auto"/>
                <w:sz w:val="20"/>
                <w:szCs w:val="20"/>
              </w:rPr>
              <w:t>233,136</w:t>
            </w:r>
          </w:p>
        </w:tc>
        <w:tc>
          <w:tcPr>
            <w:tcW w:w="2678" w:type="dxa"/>
            <w:shd w:val="clear" w:color="auto" w:fill="auto"/>
          </w:tcPr>
          <w:p w14:paraId="162CA68A" w14:textId="77777777" w:rsidR="009F3ED0" w:rsidRPr="003F7878" w:rsidRDefault="009F3ED0" w:rsidP="001E788C">
            <w:pPr>
              <w:rPr>
                <w:color w:val="auto"/>
                <w:sz w:val="20"/>
                <w:szCs w:val="20"/>
              </w:rPr>
            </w:pPr>
            <w:r w:rsidRPr="003F7878">
              <w:rPr>
                <w:color w:val="auto"/>
                <w:sz w:val="20"/>
                <w:szCs w:val="20"/>
              </w:rPr>
              <w:t>Использование имевшихся мощностей и зданий</w:t>
            </w:r>
          </w:p>
        </w:tc>
      </w:tr>
      <w:tr w:rsidR="009F3ED0" w:rsidRPr="003F7878" w14:paraId="015B26EA" w14:textId="77777777" w:rsidTr="00E31F54">
        <w:trPr>
          <w:trHeight w:val="20"/>
        </w:trPr>
        <w:tc>
          <w:tcPr>
            <w:tcW w:w="617" w:type="dxa"/>
            <w:vMerge/>
            <w:vAlign w:val="center"/>
          </w:tcPr>
          <w:p w14:paraId="23B9EBAF" w14:textId="77777777" w:rsidR="009F3ED0" w:rsidRPr="003F7878" w:rsidRDefault="009F3ED0" w:rsidP="009F3ED0">
            <w:pPr>
              <w:jc w:val="left"/>
              <w:rPr>
                <w:bCs/>
                <w:color w:val="auto"/>
                <w:sz w:val="20"/>
                <w:szCs w:val="20"/>
              </w:rPr>
            </w:pPr>
          </w:p>
        </w:tc>
        <w:tc>
          <w:tcPr>
            <w:tcW w:w="2250" w:type="dxa"/>
            <w:vMerge/>
            <w:vAlign w:val="center"/>
          </w:tcPr>
          <w:p w14:paraId="2E9355B8" w14:textId="77777777" w:rsidR="009F3ED0" w:rsidRPr="003F7878" w:rsidRDefault="009F3ED0" w:rsidP="009F3ED0">
            <w:pPr>
              <w:jc w:val="left"/>
              <w:rPr>
                <w:bCs/>
                <w:color w:val="auto"/>
                <w:sz w:val="20"/>
                <w:szCs w:val="20"/>
              </w:rPr>
            </w:pPr>
          </w:p>
        </w:tc>
        <w:tc>
          <w:tcPr>
            <w:tcW w:w="3538" w:type="dxa"/>
            <w:shd w:val="clear" w:color="auto" w:fill="auto"/>
            <w:noWrap/>
          </w:tcPr>
          <w:p w14:paraId="654C2FB6" w14:textId="77777777" w:rsidR="009F3ED0" w:rsidRPr="003F7878" w:rsidRDefault="001E788C" w:rsidP="001E788C">
            <w:pPr>
              <w:rPr>
                <w:color w:val="auto"/>
                <w:sz w:val="20"/>
                <w:szCs w:val="20"/>
              </w:rPr>
            </w:pPr>
            <w:r>
              <w:rPr>
                <w:color w:val="auto"/>
                <w:sz w:val="20"/>
                <w:szCs w:val="20"/>
              </w:rPr>
              <w:t>ООО «НПК Ника»</w:t>
            </w:r>
          </w:p>
        </w:tc>
        <w:tc>
          <w:tcPr>
            <w:tcW w:w="1338" w:type="dxa"/>
            <w:shd w:val="clear" w:color="auto" w:fill="auto"/>
            <w:noWrap/>
          </w:tcPr>
          <w:p w14:paraId="36CF37FA" w14:textId="77777777" w:rsidR="009F3ED0" w:rsidRPr="003F7878" w:rsidRDefault="009F3ED0" w:rsidP="001E788C">
            <w:pPr>
              <w:rPr>
                <w:color w:val="auto"/>
                <w:sz w:val="20"/>
                <w:szCs w:val="20"/>
              </w:rPr>
            </w:pPr>
            <w:r w:rsidRPr="003F7878">
              <w:rPr>
                <w:color w:val="auto"/>
                <w:sz w:val="20"/>
                <w:szCs w:val="20"/>
              </w:rPr>
              <w:t>17,11</w:t>
            </w:r>
          </w:p>
        </w:tc>
        <w:tc>
          <w:tcPr>
            <w:tcW w:w="2678" w:type="dxa"/>
            <w:shd w:val="clear" w:color="auto" w:fill="auto"/>
            <w:noWrap/>
          </w:tcPr>
          <w:p w14:paraId="46A34A03"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6D3AF907" w14:textId="77777777" w:rsidTr="00E31F54">
        <w:trPr>
          <w:trHeight w:val="20"/>
        </w:trPr>
        <w:tc>
          <w:tcPr>
            <w:tcW w:w="617" w:type="dxa"/>
            <w:vMerge/>
            <w:vAlign w:val="center"/>
          </w:tcPr>
          <w:p w14:paraId="20F09FF9" w14:textId="77777777" w:rsidR="009F3ED0" w:rsidRPr="003F7878" w:rsidRDefault="009F3ED0" w:rsidP="009F3ED0">
            <w:pPr>
              <w:jc w:val="left"/>
              <w:rPr>
                <w:bCs/>
                <w:color w:val="auto"/>
                <w:sz w:val="20"/>
                <w:szCs w:val="20"/>
              </w:rPr>
            </w:pPr>
          </w:p>
        </w:tc>
        <w:tc>
          <w:tcPr>
            <w:tcW w:w="2250" w:type="dxa"/>
            <w:vMerge/>
            <w:vAlign w:val="center"/>
          </w:tcPr>
          <w:p w14:paraId="4A35D971" w14:textId="77777777" w:rsidR="009F3ED0" w:rsidRPr="003F7878" w:rsidRDefault="009F3ED0" w:rsidP="009F3ED0">
            <w:pPr>
              <w:jc w:val="left"/>
              <w:rPr>
                <w:bCs/>
                <w:color w:val="auto"/>
                <w:sz w:val="20"/>
                <w:szCs w:val="20"/>
              </w:rPr>
            </w:pPr>
          </w:p>
        </w:tc>
        <w:tc>
          <w:tcPr>
            <w:tcW w:w="3538" w:type="dxa"/>
            <w:shd w:val="clear" w:color="auto" w:fill="auto"/>
            <w:noWrap/>
          </w:tcPr>
          <w:p w14:paraId="0EE39C0F" w14:textId="77777777" w:rsidR="009F3ED0" w:rsidRPr="003F7878" w:rsidRDefault="009F3ED0" w:rsidP="001E788C">
            <w:pPr>
              <w:rPr>
                <w:color w:val="auto"/>
                <w:sz w:val="20"/>
                <w:szCs w:val="20"/>
              </w:rPr>
            </w:pPr>
            <w:r w:rsidRPr="003F7878">
              <w:rPr>
                <w:color w:val="auto"/>
                <w:sz w:val="20"/>
                <w:szCs w:val="20"/>
              </w:rPr>
              <w:t xml:space="preserve">ООО </w:t>
            </w:r>
            <w:r w:rsidR="001E788C">
              <w:rPr>
                <w:color w:val="auto"/>
                <w:sz w:val="20"/>
                <w:szCs w:val="20"/>
              </w:rPr>
              <w:t>«</w:t>
            </w:r>
            <w:r w:rsidRPr="003F7878">
              <w:rPr>
                <w:color w:val="auto"/>
                <w:sz w:val="20"/>
                <w:szCs w:val="20"/>
              </w:rPr>
              <w:t>Лента</w:t>
            </w:r>
            <w:r w:rsidR="001E788C">
              <w:rPr>
                <w:color w:val="auto"/>
                <w:sz w:val="20"/>
                <w:szCs w:val="20"/>
              </w:rPr>
              <w:t>»</w:t>
            </w:r>
          </w:p>
        </w:tc>
        <w:tc>
          <w:tcPr>
            <w:tcW w:w="1338" w:type="dxa"/>
            <w:shd w:val="clear" w:color="auto" w:fill="auto"/>
            <w:noWrap/>
          </w:tcPr>
          <w:p w14:paraId="4CE698B5" w14:textId="77777777" w:rsidR="009F3ED0" w:rsidRPr="003F7878" w:rsidRDefault="009F3ED0" w:rsidP="001E788C">
            <w:pPr>
              <w:rPr>
                <w:color w:val="auto"/>
                <w:sz w:val="20"/>
                <w:szCs w:val="20"/>
              </w:rPr>
            </w:pPr>
            <w:r w:rsidRPr="003F7878">
              <w:rPr>
                <w:color w:val="auto"/>
                <w:sz w:val="20"/>
                <w:szCs w:val="20"/>
              </w:rPr>
              <w:t>370,435</w:t>
            </w:r>
          </w:p>
        </w:tc>
        <w:tc>
          <w:tcPr>
            <w:tcW w:w="2678" w:type="dxa"/>
            <w:shd w:val="clear" w:color="auto" w:fill="auto"/>
            <w:noWrap/>
          </w:tcPr>
          <w:p w14:paraId="457D2681"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751405A0" w14:textId="77777777" w:rsidTr="00E31F54">
        <w:trPr>
          <w:trHeight w:val="20"/>
        </w:trPr>
        <w:tc>
          <w:tcPr>
            <w:tcW w:w="617" w:type="dxa"/>
            <w:vMerge/>
            <w:vAlign w:val="center"/>
          </w:tcPr>
          <w:p w14:paraId="0A707D67" w14:textId="77777777" w:rsidR="009F3ED0" w:rsidRPr="003F7878" w:rsidRDefault="009F3ED0" w:rsidP="009F3ED0">
            <w:pPr>
              <w:jc w:val="left"/>
              <w:rPr>
                <w:bCs/>
                <w:color w:val="auto"/>
                <w:sz w:val="20"/>
                <w:szCs w:val="20"/>
              </w:rPr>
            </w:pPr>
          </w:p>
        </w:tc>
        <w:tc>
          <w:tcPr>
            <w:tcW w:w="2250" w:type="dxa"/>
            <w:vMerge/>
            <w:vAlign w:val="center"/>
          </w:tcPr>
          <w:p w14:paraId="188795A3" w14:textId="77777777" w:rsidR="009F3ED0" w:rsidRPr="003F7878" w:rsidRDefault="009F3ED0" w:rsidP="009F3ED0">
            <w:pPr>
              <w:jc w:val="left"/>
              <w:rPr>
                <w:bCs/>
                <w:color w:val="auto"/>
                <w:sz w:val="20"/>
                <w:szCs w:val="20"/>
              </w:rPr>
            </w:pPr>
          </w:p>
        </w:tc>
        <w:tc>
          <w:tcPr>
            <w:tcW w:w="3538" w:type="dxa"/>
            <w:shd w:val="clear" w:color="auto" w:fill="auto"/>
            <w:noWrap/>
          </w:tcPr>
          <w:p w14:paraId="2484510E" w14:textId="77777777" w:rsidR="009F3ED0" w:rsidRPr="003F7878" w:rsidRDefault="001E788C" w:rsidP="001E788C">
            <w:pPr>
              <w:rPr>
                <w:color w:val="auto"/>
                <w:sz w:val="20"/>
                <w:szCs w:val="20"/>
              </w:rPr>
            </w:pPr>
            <w:r>
              <w:rPr>
                <w:color w:val="auto"/>
                <w:sz w:val="20"/>
                <w:szCs w:val="20"/>
              </w:rPr>
              <w:t>ООО «Вотерфолл ПРО»</w:t>
            </w:r>
          </w:p>
        </w:tc>
        <w:tc>
          <w:tcPr>
            <w:tcW w:w="1338" w:type="dxa"/>
            <w:shd w:val="clear" w:color="auto" w:fill="auto"/>
            <w:noWrap/>
          </w:tcPr>
          <w:p w14:paraId="03263A77" w14:textId="77777777" w:rsidR="009F3ED0" w:rsidRPr="003F7878" w:rsidRDefault="009F3ED0" w:rsidP="001E788C">
            <w:pPr>
              <w:rPr>
                <w:color w:val="auto"/>
                <w:sz w:val="20"/>
                <w:szCs w:val="20"/>
              </w:rPr>
            </w:pPr>
            <w:r w:rsidRPr="003F7878">
              <w:rPr>
                <w:color w:val="auto"/>
                <w:sz w:val="20"/>
                <w:szCs w:val="20"/>
              </w:rPr>
              <w:t>1627,89</w:t>
            </w:r>
          </w:p>
        </w:tc>
        <w:tc>
          <w:tcPr>
            <w:tcW w:w="2678" w:type="dxa"/>
            <w:shd w:val="clear" w:color="auto" w:fill="auto"/>
            <w:noWrap/>
          </w:tcPr>
          <w:p w14:paraId="6C9D996E"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58E7414D" w14:textId="77777777" w:rsidTr="00E31F54">
        <w:trPr>
          <w:trHeight w:val="20"/>
        </w:trPr>
        <w:tc>
          <w:tcPr>
            <w:tcW w:w="617" w:type="dxa"/>
            <w:vMerge w:val="restart"/>
            <w:shd w:val="clear" w:color="auto" w:fill="auto"/>
            <w:noWrap/>
            <w:vAlign w:val="center"/>
          </w:tcPr>
          <w:p w14:paraId="1C28B4DA" w14:textId="77777777" w:rsidR="009F3ED0" w:rsidRPr="003F7878" w:rsidRDefault="009F3ED0" w:rsidP="009F3ED0">
            <w:pPr>
              <w:rPr>
                <w:bCs/>
                <w:color w:val="auto"/>
                <w:sz w:val="20"/>
                <w:szCs w:val="20"/>
              </w:rPr>
            </w:pPr>
            <w:r w:rsidRPr="003F7878">
              <w:rPr>
                <w:bCs/>
                <w:color w:val="auto"/>
                <w:sz w:val="20"/>
                <w:szCs w:val="20"/>
              </w:rPr>
              <w:t>2017</w:t>
            </w:r>
          </w:p>
        </w:tc>
        <w:tc>
          <w:tcPr>
            <w:tcW w:w="2250" w:type="dxa"/>
            <w:shd w:val="clear" w:color="auto" w:fill="auto"/>
            <w:vAlign w:val="bottom"/>
          </w:tcPr>
          <w:p w14:paraId="60AECE0F" w14:textId="77777777" w:rsidR="009F3ED0" w:rsidRPr="003F7878" w:rsidRDefault="009F3ED0" w:rsidP="009F3ED0">
            <w:pPr>
              <w:jc w:val="left"/>
              <w:rPr>
                <w:bCs/>
                <w:color w:val="auto"/>
                <w:sz w:val="20"/>
                <w:szCs w:val="20"/>
              </w:rPr>
            </w:pPr>
            <w:r w:rsidRPr="003F7878">
              <w:rPr>
                <w:bCs/>
                <w:color w:val="auto"/>
                <w:sz w:val="20"/>
                <w:szCs w:val="20"/>
              </w:rPr>
              <w:t>Объем инвестиции, млн.руб.</w:t>
            </w:r>
          </w:p>
        </w:tc>
        <w:tc>
          <w:tcPr>
            <w:tcW w:w="7554" w:type="dxa"/>
            <w:gridSpan w:val="3"/>
            <w:shd w:val="clear" w:color="auto" w:fill="auto"/>
            <w:noWrap/>
            <w:vAlign w:val="center"/>
          </w:tcPr>
          <w:p w14:paraId="2D23FE80" w14:textId="77777777" w:rsidR="009F3ED0" w:rsidRPr="003F7878" w:rsidRDefault="009F3ED0" w:rsidP="009F3ED0">
            <w:pPr>
              <w:rPr>
                <w:color w:val="auto"/>
                <w:sz w:val="20"/>
                <w:szCs w:val="20"/>
              </w:rPr>
            </w:pPr>
            <w:r w:rsidRPr="003F7878">
              <w:rPr>
                <w:color w:val="auto"/>
                <w:sz w:val="20"/>
                <w:szCs w:val="20"/>
              </w:rPr>
              <w:t>5438,9</w:t>
            </w:r>
          </w:p>
        </w:tc>
      </w:tr>
      <w:tr w:rsidR="009F3ED0" w:rsidRPr="003F7878" w14:paraId="62BDE285" w14:textId="77777777" w:rsidTr="00E31F54">
        <w:trPr>
          <w:trHeight w:val="20"/>
        </w:trPr>
        <w:tc>
          <w:tcPr>
            <w:tcW w:w="617" w:type="dxa"/>
            <w:vMerge/>
            <w:vAlign w:val="center"/>
          </w:tcPr>
          <w:p w14:paraId="3AC107C8" w14:textId="77777777" w:rsidR="009F3ED0" w:rsidRPr="003F7878" w:rsidRDefault="009F3ED0" w:rsidP="009F3ED0">
            <w:pPr>
              <w:jc w:val="left"/>
              <w:rPr>
                <w:bCs/>
                <w:color w:val="auto"/>
                <w:sz w:val="20"/>
                <w:szCs w:val="20"/>
              </w:rPr>
            </w:pPr>
          </w:p>
        </w:tc>
        <w:tc>
          <w:tcPr>
            <w:tcW w:w="2250" w:type="dxa"/>
            <w:shd w:val="clear" w:color="auto" w:fill="auto"/>
            <w:vAlign w:val="bottom"/>
          </w:tcPr>
          <w:p w14:paraId="1A545136" w14:textId="77777777" w:rsidR="009F3ED0" w:rsidRPr="003F7878" w:rsidRDefault="009F3ED0" w:rsidP="009F3ED0">
            <w:pPr>
              <w:jc w:val="left"/>
              <w:rPr>
                <w:bCs/>
                <w:color w:val="auto"/>
                <w:sz w:val="20"/>
                <w:szCs w:val="20"/>
              </w:rPr>
            </w:pPr>
            <w:r w:rsidRPr="003F7878">
              <w:rPr>
                <w:bCs/>
                <w:color w:val="auto"/>
                <w:sz w:val="20"/>
                <w:szCs w:val="20"/>
              </w:rPr>
              <w:t>Количество инвестиционно-активных предприятий, ед.</w:t>
            </w:r>
          </w:p>
        </w:tc>
        <w:tc>
          <w:tcPr>
            <w:tcW w:w="7554" w:type="dxa"/>
            <w:gridSpan w:val="3"/>
            <w:shd w:val="clear" w:color="auto" w:fill="auto"/>
            <w:noWrap/>
            <w:vAlign w:val="center"/>
          </w:tcPr>
          <w:p w14:paraId="2FBC3805" w14:textId="77777777" w:rsidR="009F3ED0" w:rsidRPr="003F7878" w:rsidRDefault="009F3ED0" w:rsidP="009F3ED0">
            <w:pPr>
              <w:rPr>
                <w:color w:val="auto"/>
                <w:sz w:val="20"/>
                <w:szCs w:val="20"/>
              </w:rPr>
            </w:pPr>
            <w:r w:rsidRPr="003F7878">
              <w:rPr>
                <w:color w:val="auto"/>
                <w:sz w:val="20"/>
                <w:szCs w:val="20"/>
              </w:rPr>
              <w:t>209</w:t>
            </w:r>
          </w:p>
        </w:tc>
      </w:tr>
      <w:tr w:rsidR="009F3ED0" w:rsidRPr="003F7878" w14:paraId="72A08273" w14:textId="77777777" w:rsidTr="00E31F54">
        <w:trPr>
          <w:trHeight w:val="20"/>
        </w:trPr>
        <w:tc>
          <w:tcPr>
            <w:tcW w:w="617" w:type="dxa"/>
            <w:vMerge/>
            <w:vAlign w:val="center"/>
          </w:tcPr>
          <w:p w14:paraId="29A7E5D4" w14:textId="77777777" w:rsidR="009F3ED0" w:rsidRPr="003F7878" w:rsidRDefault="009F3ED0" w:rsidP="009F3ED0">
            <w:pPr>
              <w:jc w:val="left"/>
              <w:rPr>
                <w:bCs/>
                <w:color w:val="auto"/>
                <w:sz w:val="20"/>
                <w:szCs w:val="20"/>
              </w:rPr>
            </w:pPr>
          </w:p>
        </w:tc>
        <w:tc>
          <w:tcPr>
            <w:tcW w:w="2250" w:type="dxa"/>
            <w:vMerge w:val="restart"/>
            <w:shd w:val="clear" w:color="auto" w:fill="auto"/>
            <w:noWrap/>
            <w:vAlign w:val="center"/>
          </w:tcPr>
          <w:p w14:paraId="2928C3DE" w14:textId="77777777" w:rsidR="009F3ED0" w:rsidRPr="003F7878" w:rsidRDefault="009F3ED0" w:rsidP="001E788C">
            <w:pPr>
              <w:jc w:val="left"/>
              <w:rPr>
                <w:bCs/>
                <w:color w:val="auto"/>
                <w:sz w:val="20"/>
                <w:szCs w:val="20"/>
              </w:rPr>
            </w:pPr>
            <w:r w:rsidRPr="003F7878">
              <w:rPr>
                <w:bCs/>
                <w:color w:val="auto"/>
                <w:sz w:val="20"/>
                <w:szCs w:val="20"/>
              </w:rPr>
              <w:t xml:space="preserve">   </w:t>
            </w:r>
            <w:r w:rsidR="001E788C">
              <w:rPr>
                <w:bCs/>
                <w:color w:val="auto"/>
                <w:sz w:val="20"/>
                <w:szCs w:val="20"/>
              </w:rPr>
              <w:t>«</w:t>
            </w:r>
            <w:r w:rsidRPr="003F7878">
              <w:rPr>
                <w:bCs/>
                <w:color w:val="auto"/>
                <w:sz w:val="20"/>
                <w:szCs w:val="20"/>
              </w:rPr>
              <w:t>Якорные</w:t>
            </w:r>
            <w:r w:rsidR="001E788C">
              <w:rPr>
                <w:bCs/>
                <w:color w:val="auto"/>
                <w:sz w:val="20"/>
                <w:szCs w:val="20"/>
              </w:rPr>
              <w:t>»</w:t>
            </w:r>
            <w:r w:rsidRPr="003F7878">
              <w:rPr>
                <w:bCs/>
                <w:color w:val="auto"/>
                <w:sz w:val="20"/>
                <w:szCs w:val="20"/>
              </w:rPr>
              <w:t xml:space="preserve"> проекты</w:t>
            </w:r>
          </w:p>
        </w:tc>
        <w:tc>
          <w:tcPr>
            <w:tcW w:w="3538" w:type="dxa"/>
            <w:shd w:val="clear" w:color="auto" w:fill="auto"/>
            <w:vAlign w:val="center"/>
          </w:tcPr>
          <w:p w14:paraId="1BEEEAED" w14:textId="77777777" w:rsidR="009F3ED0" w:rsidRPr="003F7878" w:rsidRDefault="009F3ED0" w:rsidP="009F3ED0">
            <w:pPr>
              <w:rPr>
                <w:bCs/>
                <w:color w:val="auto"/>
                <w:sz w:val="20"/>
                <w:szCs w:val="20"/>
              </w:rPr>
            </w:pPr>
            <w:r w:rsidRPr="003F7878">
              <w:rPr>
                <w:bCs/>
                <w:color w:val="auto"/>
                <w:sz w:val="20"/>
                <w:szCs w:val="20"/>
              </w:rPr>
              <w:t>Наименование предприятия</w:t>
            </w:r>
          </w:p>
        </w:tc>
        <w:tc>
          <w:tcPr>
            <w:tcW w:w="1338" w:type="dxa"/>
            <w:shd w:val="clear" w:color="auto" w:fill="auto"/>
            <w:vAlign w:val="center"/>
          </w:tcPr>
          <w:p w14:paraId="37B74051" w14:textId="77777777" w:rsidR="009F3ED0" w:rsidRPr="003F7878" w:rsidRDefault="009F3ED0" w:rsidP="009F3ED0">
            <w:pPr>
              <w:rPr>
                <w:bCs/>
                <w:color w:val="auto"/>
                <w:sz w:val="20"/>
                <w:szCs w:val="20"/>
              </w:rPr>
            </w:pPr>
            <w:r>
              <w:rPr>
                <w:bCs/>
                <w:color w:val="auto"/>
                <w:sz w:val="20"/>
                <w:szCs w:val="20"/>
              </w:rPr>
              <w:t>Объем</w:t>
            </w:r>
            <w:r w:rsidRPr="003F7878">
              <w:rPr>
                <w:bCs/>
                <w:color w:val="auto"/>
                <w:sz w:val="20"/>
                <w:szCs w:val="20"/>
              </w:rPr>
              <w:t xml:space="preserve"> инвестиций, млн. руб.</w:t>
            </w:r>
          </w:p>
        </w:tc>
        <w:tc>
          <w:tcPr>
            <w:tcW w:w="2678" w:type="dxa"/>
            <w:shd w:val="clear" w:color="auto" w:fill="auto"/>
            <w:vAlign w:val="center"/>
          </w:tcPr>
          <w:p w14:paraId="0C2B4270" w14:textId="77777777" w:rsidR="009F3ED0" w:rsidRPr="003F7878" w:rsidRDefault="009F3ED0" w:rsidP="009F3ED0">
            <w:pPr>
              <w:rPr>
                <w:bCs/>
                <w:color w:val="auto"/>
                <w:sz w:val="20"/>
                <w:szCs w:val="20"/>
              </w:rPr>
            </w:pPr>
            <w:r w:rsidRPr="003F7878">
              <w:rPr>
                <w:bCs/>
                <w:color w:val="auto"/>
                <w:sz w:val="20"/>
                <w:szCs w:val="20"/>
              </w:rPr>
              <w:t>Тип размещения инвестиционного проекта</w:t>
            </w:r>
          </w:p>
        </w:tc>
      </w:tr>
      <w:tr w:rsidR="009F3ED0" w:rsidRPr="003F7878" w14:paraId="5C6C4E32" w14:textId="77777777" w:rsidTr="00E31F54">
        <w:trPr>
          <w:trHeight w:val="20"/>
        </w:trPr>
        <w:tc>
          <w:tcPr>
            <w:tcW w:w="617" w:type="dxa"/>
            <w:vMerge/>
            <w:vAlign w:val="center"/>
          </w:tcPr>
          <w:p w14:paraId="12B965B9" w14:textId="77777777" w:rsidR="009F3ED0" w:rsidRPr="003F7878" w:rsidRDefault="009F3ED0" w:rsidP="009F3ED0">
            <w:pPr>
              <w:jc w:val="left"/>
              <w:rPr>
                <w:bCs/>
                <w:color w:val="auto"/>
                <w:sz w:val="20"/>
                <w:szCs w:val="20"/>
              </w:rPr>
            </w:pPr>
          </w:p>
        </w:tc>
        <w:tc>
          <w:tcPr>
            <w:tcW w:w="2250" w:type="dxa"/>
            <w:vMerge/>
            <w:vAlign w:val="center"/>
          </w:tcPr>
          <w:p w14:paraId="6D802C11" w14:textId="77777777" w:rsidR="009F3ED0" w:rsidRPr="003F7878" w:rsidRDefault="009F3ED0" w:rsidP="009F3ED0">
            <w:pPr>
              <w:jc w:val="left"/>
              <w:rPr>
                <w:bCs/>
                <w:color w:val="auto"/>
                <w:sz w:val="20"/>
                <w:szCs w:val="20"/>
              </w:rPr>
            </w:pPr>
          </w:p>
        </w:tc>
        <w:tc>
          <w:tcPr>
            <w:tcW w:w="3538" w:type="dxa"/>
            <w:shd w:val="clear" w:color="auto" w:fill="auto"/>
            <w:noWrap/>
          </w:tcPr>
          <w:p w14:paraId="69277B6A" w14:textId="77777777" w:rsidR="009F3ED0" w:rsidRPr="003F7878" w:rsidRDefault="009F3ED0" w:rsidP="001E788C">
            <w:pPr>
              <w:rPr>
                <w:color w:val="auto"/>
                <w:sz w:val="20"/>
                <w:szCs w:val="20"/>
              </w:rPr>
            </w:pPr>
            <w:r w:rsidRPr="003F7878">
              <w:rPr>
                <w:color w:val="auto"/>
                <w:sz w:val="20"/>
                <w:szCs w:val="20"/>
              </w:rPr>
              <w:t xml:space="preserve">ФЛ ООО </w:t>
            </w:r>
            <w:r w:rsidR="001E788C">
              <w:rPr>
                <w:color w:val="auto"/>
                <w:sz w:val="20"/>
                <w:szCs w:val="20"/>
              </w:rPr>
              <w:t>«ХИМПЭК»</w:t>
            </w:r>
          </w:p>
        </w:tc>
        <w:tc>
          <w:tcPr>
            <w:tcW w:w="1338" w:type="dxa"/>
            <w:shd w:val="clear" w:color="auto" w:fill="auto"/>
            <w:noWrap/>
          </w:tcPr>
          <w:p w14:paraId="2AB6796F" w14:textId="77777777" w:rsidR="009F3ED0" w:rsidRPr="003F7878" w:rsidRDefault="009F3ED0" w:rsidP="001E788C">
            <w:pPr>
              <w:rPr>
                <w:color w:val="auto"/>
                <w:sz w:val="20"/>
                <w:szCs w:val="20"/>
              </w:rPr>
            </w:pPr>
            <w:r w:rsidRPr="003F7878">
              <w:rPr>
                <w:color w:val="auto"/>
                <w:sz w:val="20"/>
                <w:szCs w:val="20"/>
              </w:rPr>
              <w:t>181,789</w:t>
            </w:r>
          </w:p>
        </w:tc>
        <w:tc>
          <w:tcPr>
            <w:tcW w:w="2678" w:type="dxa"/>
            <w:shd w:val="clear" w:color="auto" w:fill="auto"/>
          </w:tcPr>
          <w:p w14:paraId="355D6EB1" w14:textId="77777777" w:rsidR="009F3ED0" w:rsidRPr="003F7878" w:rsidRDefault="009F3ED0" w:rsidP="001E788C">
            <w:pPr>
              <w:rPr>
                <w:color w:val="auto"/>
                <w:sz w:val="20"/>
                <w:szCs w:val="20"/>
              </w:rPr>
            </w:pPr>
            <w:r w:rsidRPr="003F7878">
              <w:rPr>
                <w:color w:val="auto"/>
                <w:sz w:val="20"/>
                <w:szCs w:val="20"/>
              </w:rPr>
              <w:t>Использование имевшихся мощностей и зданий</w:t>
            </w:r>
          </w:p>
        </w:tc>
      </w:tr>
      <w:tr w:rsidR="009F3ED0" w:rsidRPr="003F7878" w14:paraId="32812164" w14:textId="77777777" w:rsidTr="00E31F54">
        <w:trPr>
          <w:trHeight w:val="20"/>
        </w:trPr>
        <w:tc>
          <w:tcPr>
            <w:tcW w:w="617" w:type="dxa"/>
            <w:vMerge/>
            <w:vAlign w:val="center"/>
          </w:tcPr>
          <w:p w14:paraId="4200C275" w14:textId="77777777" w:rsidR="009F3ED0" w:rsidRPr="003F7878" w:rsidRDefault="009F3ED0" w:rsidP="009F3ED0">
            <w:pPr>
              <w:jc w:val="left"/>
              <w:rPr>
                <w:bCs/>
                <w:color w:val="auto"/>
                <w:sz w:val="20"/>
                <w:szCs w:val="20"/>
              </w:rPr>
            </w:pPr>
          </w:p>
        </w:tc>
        <w:tc>
          <w:tcPr>
            <w:tcW w:w="2250" w:type="dxa"/>
            <w:vMerge/>
            <w:vAlign w:val="center"/>
          </w:tcPr>
          <w:p w14:paraId="3230EABB" w14:textId="77777777" w:rsidR="009F3ED0" w:rsidRPr="003F7878" w:rsidRDefault="009F3ED0" w:rsidP="009F3ED0">
            <w:pPr>
              <w:jc w:val="left"/>
              <w:rPr>
                <w:bCs/>
                <w:color w:val="auto"/>
                <w:sz w:val="20"/>
                <w:szCs w:val="20"/>
              </w:rPr>
            </w:pPr>
          </w:p>
        </w:tc>
        <w:tc>
          <w:tcPr>
            <w:tcW w:w="3538" w:type="dxa"/>
            <w:shd w:val="clear" w:color="auto" w:fill="auto"/>
            <w:noWrap/>
          </w:tcPr>
          <w:p w14:paraId="19A9D4D0" w14:textId="77777777" w:rsidR="009F3ED0" w:rsidRPr="003F7878" w:rsidRDefault="001E788C" w:rsidP="001E788C">
            <w:pPr>
              <w:rPr>
                <w:color w:val="auto"/>
                <w:sz w:val="20"/>
                <w:szCs w:val="20"/>
              </w:rPr>
            </w:pPr>
            <w:r>
              <w:rPr>
                <w:color w:val="auto"/>
                <w:sz w:val="20"/>
                <w:szCs w:val="20"/>
              </w:rPr>
              <w:t>ООО «Лента»</w:t>
            </w:r>
          </w:p>
        </w:tc>
        <w:tc>
          <w:tcPr>
            <w:tcW w:w="1338" w:type="dxa"/>
            <w:shd w:val="clear" w:color="auto" w:fill="auto"/>
            <w:noWrap/>
          </w:tcPr>
          <w:p w14:paraId="2355F0FA" w14:textId="77777777" w:rsidR="009F3ED0" w:rsidRPr="003F7878" w:rsidRDefault="009F3ED0" w:rsidP="001E788C">
            <w:pPr>
              <w:rPr>
                <w:color w:val="auto"/>
                <w:sz w:val="20"/>
                <w:szCs w:val="20"/>
              </w:rPr>
            </w:pPr>
            <w:r w:rsidRPr="003F7878">
              <w:rPr>
                <w:color w:val="auto"/>
                <w:sz w:val="20"/>
                <w:szCs w:val="20"/>
              </w:rPr>
              <w:t>138,98</w:t>
            </w:r>
          </w:p>
        </w:tc>
        <w:tc>
          <w:tcPr>
            <w:tcW w:w="2678" w:type="dxa"/>
            <w:shd w:val="clear" w:color="auto" w:fill="auto"/>
            <w:noWrap/>
          </w:tcPr>
          <w:p w14:paraId="330A7040"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7697F41B" w14:textId="77777777" w:rsidTr="00E31F54">
        <w:trPr>
          <w:trHeight w:val="20"/>
        </w:trPr>
        <w:tc>
          <w:tcPr>
            <w:tcW w:w="617" w:type="dxa"/>
            <w:vMerge/>
            <w:vAlign w:val="center"/>
          </w:tcPr>
          <w:p w14:paraId="1EEAC083" w14:textId="77777777" w:rsidR="009F3ED0" w:rsidRPr="003F7878" w:rsidRDefault="009F3ED0" w:rsidP="009F3ED0">
            <w:pPr>
              <w:jc w:val="left"/>
              <w:rPr>
                <w:bCs/>
                <w:color w:val="auto"/>
                <w:sz w:val="20"/>
                <w:szCs w:val="20"/>
              </w:rPr>
            </w:pPr>
          </w:p>
        </w:tc>
        <w:tc>
          <w:tcPr>
            <w:tcW w:w="2250" w:type="dxa"/>
            <w:vMerge/>
            <w:vAlign w:val="center"/>
          </w:tcPr>
          <w:p w14:paraId="2EE82A7F" w14:textId="77777777" w:rsidR="009F3ED0" w:rsidRPr="003F7878" w:rsidRDefault="009F3ED0" w:rsidP="009F3ED0">
            <w:pPr>
              <w:jc w:val="left"/>
              <w:rPr>
                <w:bCs/>
                <w:color w:val="auto"/>
                <w:sz w:val="20"/>
                <w:szCs w:val="20"/>
              </w:rPr>
            </w:pPr>
          </w:p>
        </w:tc>
        <w:tc>
          <w:tcPr>
            <w:tcW w:w="3538" w:type="dxa"/>
            <w:shd w:val="clear" w:color="auto" w:fill="auto"/>
            <w:noWrap/>
          </w:tcPr>
          <w:p w14:paraId="1BB319DD" w14:textId="77777777" w:rsidR="009F3ED0" w:rsidRPr="003F7878" w:rsidRDefault="001E788C" w:rsidP="001E788C">
            <w:pPr>
              <w:rPr>
                <w:color w:val="auto"/>
                <w:sz w:val="20"/>
                <w:szCs w:val="20"/>
              </w:rPr>
            </w:pPr>
            <w:r>
              <w:rPr>
                <w:color w:val="auto"/>
                <w:sz w:val="20"/>
                <w:szCs w:val="20"/>
              </w:rPr>
              <w:t>ОП ООО «Авангард»</w:t>
            </w:r>
          </w:p>
        </w:tc>
        <w:tc>
          <w:tcPr>
            <w:tcW w:w="1338" w:type="dxa"/>
            <w:shd w:val="clear" w:color="auto" w:fill="auto"/>
            <w:noWrap/>
          </w:tcPr>
          <w:p w14:paraId="40F3F0F4" w14:textId="77777777" w:rsidR="009F3ED0" w:rsidRPr="003F7878" w:rsidRDefault="009F3ED0" w:rsidP="001E788C">
            <w:pPr>
              <w:rPr>
                <w:color w:val="auto"/>
                <w:sz w:val="20"/>
                <w:szCs w:val="20"/>
              </w:rPr>
            </w:pPr>
            <w:r w:rsidRPr="003F7878">
              <w:rPr>
                <w:color w:val="auto"/>
                <w:sz w:val="20"/>
                <w:szCs w:val="20"/>
              </w:rPr>
              <w:t>633,89</w:t>
            </w:r>
          </w:p>
        </w:tc>
        <w:tc>
          <w:tcPr>
            <w:tcW w:w="2678" w:type="dxa"/>
            <w:shd w:val="clear" w:color="auto" w:fill="auto"/>
            <w:noWrap/>
          </w:tcPr>
          <w:p w14:paraId="696F86EC"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5A4B616F" w14:textId="77777777" w:rsidTr="00E31F54">
        <w:trPr>
          <w:trHeight w:val="20"/>
        </w:trPr>
        <w:tc>
          <w:tcPr>
            <w:tcW w:w="617" w:type="dxa"/>
            <w:vMerge/>
            <w:vAlign w:val="center"/>
          </w:tcPr>
          <w:p w14:paraId="3E7CB0FC" w14:textId="77777777" w:rsidR="009F3ED0" w:rsidRPr="003F7878" w:rsidRDefault="009F3ED0" w:rsidP="009F3ED0">
            <w:pPr>
              <w:jc w:val="left"/>
              <w:rPr>
                <w:bCs/>
                <w:color w:val="auto"/>
                <w:sz w:val="20"/>
                <w:szCs w:val="20"/>
              </w:rPr>
            </w:pPr>
          </w:p>
        </w:tc>
        <w:tc>
          <w:tcPr>
            <w:tcW w:w="2250" w:type="dxa"/>
            <w:vMerge/>
            <w:vAlign w:val="center"/>
          </w:tcPr>
          <w:p w14:paraId="509E9314" w14:textId="77777777" w:rsidR="009F3ED0" w:rsidRPr="003F7878" w:rsidRDefault="009F3ED0" w:rsidP="009F3ED0">
            <w:pPr>
              <w:jc w:val="left"/>
              <w:rPr>
                <w:bCs/>
                <w:color w:val="auto"/>
                <w:sz w:val="20"/>
                <w:szCs w:val="20"/>
              </w:rPr>
            </w:pPr>
          </w:p>
        </w:tc>
        <w:tc>
          <w:tcPr>
            <w:tcW w:w="3538" w:type="dxa"/>
            <w:shd w:val="clear" w:color="auto" w:fill="auto"/>
            <w:noWrap/>
          </w:tcPr>
          <w:p w14:paraId="6E7D56CE" w14:textId="77777777" w:rsidR="009F3ED0" w:rsidRPr="003F7878" w:rsidRDefault="001E788C" w:rsidP="001E788C">
            <w:pPr>
              <w:rPr>
                <w:color w:val="auto"/>
                <w:sz w:val="20"/>
                <w:szCs w:val="20"/>
              </w:rPr>
            </w:pPr>
            <w:r>
              <w:rPr>
                <w:color w:val="auto"/>
                <w:sz w:val="20"/>
                <w:szCs w:val="20"/>
              </w:rPr>
              <w:t>ООО «НПК Ника»</w:t>
            </w:r>
          </w:p>
        </w:tc>
        <w:tc>
          <w:tcPr>
            <w:tcW w:w="1338" w:type="dxa"/>
            <w:shd w:val="clear" w:color="auto" w:fill="auto"/>
            <w:noWrap/>
          </w:tcPr>
          <w:p w14:paraId="5978164B" w14:textId="77777777" w:rsidR="009F3ED0" w:rsidRPr="003F7878" w:rsidRDefault="009F3ED0" w:rsidP="001E788C">
            <w:pPr>
              <w:rPr>
                <w:color w:val="auto"/>
                <w:sz w:val="20"/>
                <w:szCs w:val="20"/>
              </w:rPr>
            </w:pPr>
            <w:r w:rsidRPr="003F7878">
              <w:rPr>
                <w:color w:val="auto"/>
                <w:sz w:val="20"/>
                <w:szCs w:val="20"/>
              </w:rPr>
              <w:t>65,56</w:t>
            </w:r>
          </w:p>
        </w:tc>
        <w:tc>
          <w:tcPr>
            <w:tcW w:w="2678" w:type="dxa"/>
            <w:shd w:val="clear" w:color="auto" w:fill="auto"/>
            <w:noWrap/>
          </w:tcPr>
          <w:p w14:paraId="6EFC2604"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r w:rsidR="009F3ED0" w:rsidRPr="003F7878" w14:paraId="13F65AD6" w14:textId="77777777" w:rsidTr="00E31F54">
        <w:trPr>
          <w:trHeight w:val="20"/>
        </w:trPr>
        <w:tc>
          <w:tcPr>
            <w:tcW w:w="617" w:type="dxa"/>
            <w:vMerge/>
            <w:vAlign w:val="center"/>
          </w:tcPr>
          <w:p w14:paraId="18E5D471" w14:textId="77777777" w:rsidR="009F3ED0" w:rsidRPr="003F7878" w:rsidRDefault="009F3ED0" w:rsidP="009F3ED0">
            <w:pPr>
              <w:jc w:val="left"/>
              <w:rPr>
                <w:bCs/>
                <w:color w:val="auto"/>
                <w:sz w:val="20"/>
                <w:szCs w:val="20"/>
              </w:rPr>
            </w:pPr>
          </w:p>
        </w:tc>
        <w:tc>
          <w:tcPr>
            <w:tcW w:w="2250" w:type="dxa"/>
            <w:vMerge/>
            <w:vAlign w:val="center"/>
          </w:tcPr>
          <w:p w14:paraId="4413A2DB" w14:textId="77777777" w:rsidR="009F3ED0" w:rsidRPr="003F7878" w:rsidRDefault="009F3ED0" w:rsidP="009F3ED0">
            <w:pPr>
              <w:jc w:val="left"/>
              <w:rPr>
                <w:bCs/>
                <w:color w:val="auto"/>
                <w:sz w:val="20"/>
                <w:szCs w:val="20"/>
              </w:rPr>
            </w:pPr>
          </w:p>
        </w:tc>
        <w:tc>
          <w:tcPr>
            <w:tcW w:w="3538" w:type="dxa"/>
            <w:shd w:val="clear" w:color="auto" w:fill="auto"/>
            <w:noWrap/>
          </w:tcPr>
          <w:p w14:paraId="405B810D" w14:textId="77777777" w:rsidR="009F3ED0" w:rsidRPr="003F7878" w:rsidRDefault="009F3ED0" w:rsidP="001E788C">
            <w:pPr>
              <w:rPr>
                <w:color w:val="auto"/>
                <w:sz w:val="20"/>
                <w:szCs w:val="20"/>
              </w:rPr>
            </w:pPr>
            <w:r w:rsidRPr="003F7878">
              <w:rPr>
                <w:color w:val="auto"/>
                <w:sz w:val="20"/>
                <w:szCs w:val="20"/>
              </w:rPr>
              <w:t xml:space="preserve">ООО </w:t>
            </w:r>
            <w:r w:rsidR="001E788C">
              <w:rPr>
                <w:color w:val="auto"/>
                <w:sz w:val="20"/>
                <w:szCs w:val="20"/>
              </w:rPr>
              <w:t>«Вотерфолл ПРО»</w:t>
            </w:r>
          </w:p>
        </w:tc>
        <w:tc>
          <w:tcPr>
            <w:tcW w:w="1338" w:type="dxa"/>
            <w:shd w:val="clear" w:color="auto" w:fill="auto"/>
            <w:noWrap/>
          </w:tcPr>
          <w:p w14:paraId="1172B33B" w14:textId="77777777" w:rsidR="009F3ED0" w:rsidRPr="003F7878" w:rsidRDefault="009F3ED0" w:rsidP="001E788C">
            <w:pPr>
              <w:rPr>
                <w:color w:val="auto"/>
                <w:sz w:val="20"/>
                <w:szCs w:val="20"/>
              </w:rPr>
            </w:pPr>
            <w:r w:rsidRPr="003F7878">
              <w:rPr>
                <w:color w:val="auto"/>
                <w:sz w:val="20"/>
                <w:szCs w:val="20"/>
              </w:rPr>
              <w:t>148,61</w:t>
            </w:r>
          </w:p>
        </w:tc>
        <w:tc>
          <w:tcPr>
            <w:tcW w:w="2678" w:type="dxa"/>
            <w:shd w:val="clear" w:color="auto" w:fill="auto"/>
            <w:noWrap/>
          </w:tcPr>
          <w:p w14:paraId="78529A4C" w14:textId="77777777" w:rsidR="009F3ED0" w:rsidRPr="003F7878" w:rsidRDefault="009F3ED0" w:rsidP="001E788C">
            <w:pPr>
              <w:rPr>
                <w:color w:val="auto"/>
                <w:sz w:val="20"/>
                <w:szCs w:val="20"/>
              </w:rPr>
            </w:pPr>
            <w:r w:rsidRPr="003F7878">
              <w:rPr>
                <w:color w:val="auto"/>
                <w:sz w:val="20"/>
                <w:szCs w:val="20"/>
              </w:rPr>
              <w:t>Освоение новой территории</w:t>
            </w:r>
          </w:p>
        </w:tc>
      </w:tr>
    </w:tbl>
    <w:p w14:paraId="6D0775B8" w14:textId="77777777" w:rsidR="009F3ED0" w:rsidRDefault="009F3ED0" w:rsidP="009F3ED0">
      <w:pPr>
        <w:ind w:firstLine="709"/>
        <w:jc w:val="both"/>
      </w:pPr>
    </w:p>
    <w:p w14:paraId="523BF39A" w14:textId="77777777" w:rsidR="009F3ED0" w:rsidRDefault="009F3ED0" w:rsidP="009F3ED0">
      <w:pPr>
        <w:pStyle w:val="afc"/>
        <w:spacing w:after="0"/>
        <w:ind w:firstLine="708"/>
        <w:jc w:val="both"/>
        <w:rPr>
          <w:sz w:val="28"/>
          <w:szCs w:val="28"/>
        </w:rPr>
      </w:pPr>
      <w:r>
        <w:rPr>
          <w:sz w:val="28"/>
          <w:szCs w:val="28"/>
        </w:rPr>
        <w:t xml:space="preserve">Проблематика последних лет, позволяющая сформулировать имеющийся «вызов» - отсутствие свободных территорий для размещения крупных инвестиционных проектов, способных стать «якорными». Так же, практически исчерпан резерв размещения инвестиционных проектов на базе обанкротившихся промышленных предприятий. </w:t>
      </w:r>
    </w:p>
    <w:p w14:paraId="60FD3A2D" w14:textId="77777777" w:rsidR="009F3ED0" w:rsidRPr="00A4765B" w:rsidRDefault="009F3ED0" w:rsidP="009F3ED0">
      <w:pPr>
        <w:ind w:firstLine="709"/>
        <w:jc w:val="both"/>
      </w:pPr>
      <w:r w:rsidRPr="00A4765B">
        <w:t xml:space="preserve"> </w:t>
      </w:r>
    </w:p>
    <w:p w14:paraId="6DADCB61" w14:textId="032A599A" w:rsidR="009F3ED0" w:rsidRPr="0074060F" w:rsidRDefault="00E04934" w:rsidP="009F3ED0">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3F602BD1" w14:textId="7AD2B828" w:rsidR="009F3ED0" w:rsidRPr="0074060F" w:rsidRDefault="009F3ED0" w:rsidP="009F3ED0">
      <w:pPr>
        <w:tabs>
          <w:tab w:val="left" w:pos="0"/>
        </w:tabs>
        <w:ind w:firstLine="709"/>
        <w:jc w:val="both"/>
      </w:pPr>
      <w:r>
        <w:t>1.</w:t>
      </w:r>
      <w:r w:rsidRPr="0074060F">
        <w:t xml:space="preserve">Сильные стороны </w:t>
      </w:r>
      <w:r w:rsidR="00E04934">
        <w:t xml:space="preserve">(тренд) </w:t>
      </w:r>
      <w:r w:rsidRPr="0074060F">
        <w:t>–</w:t>
      </w:r>
      <w:r>
        <w:t xml:space="preserve"> Сформированная многопрофильная экономика с достаточным количеством современных отраслей</w:t>
      </w:r>
      <w:r w:rsidRPr="0074060F">
        <w:t>;</w:t>
      </w:r>
      <w:r>
        <w:t xml:space="preserve"> достаточная доля в областном объеме производства, подтверждающего статус города, как «полюса промышленного роста»; большая роль малого бизнеса в обеспечении занятости населения; ежегодное наличие крупных инвестиционных проектов.</w:t>
      </w:r>
    </w:p>
    <w:p w14:paraId="677DDA33" w14:textId="7724BB32" w:rsidR="009F3ED0" w:rsidRPr="0074060F" w:rsidRDefault="009F3ED0" w:rsidP="009F3ED0">
      <w:pPr>
        <w:tabs>
          <w:tab w:val="left" w:pos="0"/>
        </w:tabs>
        <w:ind w:firstLine="709"/>
        <w:jc w:val="both"/>
      </w:pPr>
      <w:r w:rsidRPr="0074060F">
        <w:lastRenderedPageBreak/>
        <w:t xml:space="preserve">2.Слабые стороны </w:t>
      </w:r>
      <w:r w:rsidR="00E04934">
        <w:t xml:space="preserve">(вызов) </w:t>
      </w:r>
      <w:r>
        <w:t>– подверженность отраслей городской промышленности общеэкономическим трендам, в том числе, негативным; отсутствие свободных земель для размещения крупных промышленных производств.</w:t>
      </w:r>
    </w:p>
    <w:p w14:paraId="6228B83B" w14:textId="77777777" w:rsidR="009F3ED0" w:rsidRPr="0074060F" w:rsidRDefault="009F3ED0" w:rsidP="009F3ED0">
      <w:pPr>
        <w:tabs>
          <w:tab w:val="left" w:pos="0"/>
        </w:tabs>
        <w:ind w:firstLine="709"/>
        <w:jc w:val="both"/>
        <w:rPr>
          <w:b/>
        </w:rPr>
      </w:pPr>
      <w:r w:rsidRPr="0074060F">
        <w:rPr>
          <w:b/>
        </w:rPr>
        <w:t>Итоги анализа внешней среды:</w:t>
      </w:r>
    </w:p>
    <w:p w14:paraId="4F30AA3E" w14:textId="4C64FB3E" w:rsidR="009F3ED0" w:rsidRPr="0074060F" w:rsidRDefault="009F3ED0" w:rsidP="009F3ED0">
      <w:pPr>
        <w:tabs>
          <w:tab w:val="left" w:pos="0"/>
        </w:tabs>
        <w:ind w:firstLine="709"/>
        <w:jc w:val="both"/>
      </w:pPr>
      <w:r w:rsidRPr="0074060F">
        <w:t xml:space="preserve">1.Возможности </w:t>
      </w:r>
      <w:r w:rsidR="00E04934">
        <w:t xml:space="preserve">(тренд) </w:t>
      </w:r>
      <w:r w:rsidRPr="0074060F">
        <w:t>–</w:t>
      </w:r>
      <w:r>
        <w:t xml:space="preserve"> дальнейшее привлечение внешних инвестиций, в том числе для продолжения диверсификации городской экономики; расширение направлений и форм подд</w:t>
      </w:r>
      <w:r w:rsidR="001E788C">
        <w:t>ержки малого бизнеса</w:t>
      </w:r>
      <w:r>
        <w:t>.</w:t>
      </w:r>
    </w:p>
    <w:p w14:paraId="18FFDB33" w14:textId="4E5615CE" w:rsidR="009F3ED0" w:rsidRPr="0074060F" w:rsidRDefault="009F3ED0" w:rsidP="009F3ED0">
      <w:pPr>
        <w:tabs>
          <w:tab w:val="left" w:pos="0"/>
        </w:tabs>
        <w:ind w:firstLine="709"/>
        <w:jc w:val="both"/>
      </w:pPr>
      <w:r w:rsidRPr="0074060F">
        <w:t xml:space="preserve">2.Угрозы </w:t>
      </w:r>
      <w:r w:rsidR="00E04934">
        <w:t xml:space="preserve">(вызов) </w:t>
      </w:r>
      <w:r w:rsidRPr="0074060F">
        <w:t>–</w:t>
      </w:r>
      <w:r>
        <w:t xml:space="preserve"> ухудшение общей экономической конъюнктуры, прояв</w:t>
      </w:r>
      <w:r w:rsidR="001E788C">
        <w:t>ление административных барьеров</w:t>
      </w:r>
      <w:r w:rsidRPr="00996A3A">
        <w:t>.</w:t>
      </w:r>
    </w:p>
    <w:p w14:paraId="2A8902BA" w14:textId="3B206E86" w:rsidR="009F3ED0" w:rsidRPr="0074060F" w:rsidRDefault="00E04934" w:rsidP="009F3ED0">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653A732F" w14:textId="77777777" w:rsidR="009F3ED0" w:rsidRPr="009F3ED0" w:rsidRDefault="009F3ED0" w:rsidP="009F3ED0">
      <w:pPr>
        <w:numPr>
          <w:ilvl w:val="0"/>
          <w:numId w:val="36"/>
        </w:numPr>
        <w:tabs>
          <w:tab w:val="clear" w:pos="1069"/>
          <w:tab w:val="left" w:pos="0"/>
          <w:tab w:val="num" w:pos="851"/>
        </w:tabs>
        <w:ind w:left="0" w:firstLine="851"/>
        <w:jc w:val="both"/>
        <w:rPr>
          <w:szCs w:val="28"/>
        </w:rPr>
      </w:pPr>
      <w:r>
        <w:t>Практическая реализация экономического потенциала города</w:t>
      </w:r>
      <w:r w:rsidRPr="0074060F">
        <w:t>.</w:t>
      </w:r>
    </w:p>
    <w:p w14:paraId="0E61B535" w14:textId="77777777" w:rsidR="00D866DE" w:rsidRPr="009F3ED0" w:rsidRDefault="009F3ED0" w:rsidP="009F3ED0">
      <w:pPr>
        <w:numPr>
          <w:ilvl w:val="0"/>
          <w:numId w:val="36"/>
        </w:numPr>
        <w:tabs>
          <w:tab w:val="clear" w:pos="1069"/>
          <w:tab w:val="left" w:pos="0"/>
          <w:tab w:val="num" w:pos="851"/>
        </w:tabs>
        <w:ind w:left="0" w:firstLine="851"/>
        <w:jc w:val="both"/>
        <w:rPr>
          <w:szCs w:val="28"/>
        </w:rPr>
      </w:pPr>
      <w:r>
        <w:t>Обеспечение реализации малым бизнесом диверсифицирующей роли в городской экономике.</w:t>
      </w:r>
    </w:p>
    <w:p w14:paraId="557171A4" w14:textId="77777777" w:rsidR="00636007" w:rsidRPr="00FB7032" w:rsidRDefault="00636007" w:rsidP="00FB7032">
      <w:pPr>
        <w:pStyle w:val="1"/>
        <w:rPr>
          <w:rFonts w:cs="Times New Roman"/>
        </w:rPr>
      </w:pPr>
      <w:bookmarkStart w:id="58" w:name="_Toc531032502"/>
      <w:r w:rsidRPr="00FB7032">
        <w:rPr>
          <w:rFonts w:cs="Times New Roman"/>
        </w:rPr>
        <w:t>Потребительский рынок</w:t>
      </w:r>
      <w:bookmarkEnd w:id="58"/>
    </w:p>
    <w:p w14:paraId="7C21940A" w14:textId="77777777" w:rsidR="00FB7032" w:rsidRDefault="00FB7032" w:rsidP="004C0EF3">
      <w:pPr>
        <w:ind w:firstLine="709"/>
        <w:jc w:val="both"/>
      </w:pPr>
    </w:p>
    <w:p w14:paraId="2F394051" w14:textId="77777777" w:rsidR="003F5552" w:rsidRPr="00A4765B" w:rsidRDefault="003F5552" w:rsidP="004C0EF3">
      <w:pPr>
        <w:ind w:firstLine="709"/>
        <w:jc w:val="both"/>
      </w:pPr>
      <w:r w:rsidRPr="00A4765B">
        <w:t xml:space="preserve">Ведущим направлением развития потребительского рынка является розничная торговля. </w:t>
      </w:r>
    </w:p>
    <w:p w14:paraId="4265207E" w14:textId="77777777" w:rsidR="003F5552" w:rsidRDefault="003F5552" w:rsidP="004C0EF3">
      <w:pPr>
        <w:ind w:firstLine="709"/>
        <w:jc w:val="both"/>
      </w:pPr>
      <w:r w:rsidRPr="00A4765B">
        <w:t>Объем оборота розничной торговли по всем каналам реализации города, начиная с 2014 года, постоянно возрастает и по данным за 2017 год сложился в размере 36</w:t>
      </w:r>
      <w:r>
        <w:t xml:space="preserve"> </w:t>
      </w:r>
      <w:r w:rsidRPr="00A4765B">
        <w:t>583,0 млн.руб. Темп роста к соответствующему п</w:t>
      </w:r>
      <w:r w:rsidR="004C0EF3">
        <w:t>ериоду 2016 года составил 102,5 процента</w:t>
      </w:r>
      <w:r w:rsidRPr="00A4765B">
        <w:t>.</w:t>
      </w:r>
    </w:p>
    <w:p w14:paraId="3C9C5D09" w14:textId="77777777" w:rsidR="00E7481D" w:rsidRDefault="00E11C03" w:rsidP="00E7481D">
      <w:pPr>
        <w:ind w:firstLine="540"/>
      </w:pPr>
      <w:r>
        <w:fldChar w:fldCharType="begin"/>
      </w:r>
      <w:r w:rsidR="003F5552">
        <w:instrText xml:space="preserve"> LINK Excel.Sheet.8 "\\\\Utksrv\\Отделы\\DE - ДЕПАРТАМЕНТ ЭКОНОМИКИ\\DepEkonomik\\Отдел программных методов управления\\7 - СП\\6-Рабочие материалы по форм. Стратегии\\Раздел 1\\ОПР\\27-03-2018_Стратегия потреб рынок\\28-03-2018_Таблицы, графики.xlsx" "Лист1![28-03-2018_Таблицы, графики.xlsx]Лист1Диаграмма 3" \a \p  \* MERGEFORMAT </w:instrText>
      </w:r>
      <w:r>
        <w:fldChar w:fldCharType="separate"/>
      </w:r>
    </w:p>
    <w:p w14:paraId="55AA0540" w14:textId="177718AD" w:rsidR="00B81241" w:rsidRPr="00B81241" w:rsidRDefault="00B81241" w:rsidP="00B81241">
      <w:pPr>
        <w:pStyle w:val="ac"/>
        <w:keepNext/>
        <w:rPr>
          <w:i w:val="0"/>
          <w:iCs w:val="0"/>
          <w:color w:val="0D0D0D" w:themeColor="text1" w:themeTint="F2"/>
          <w:sz w:val="28"/>
          <w:szCs w:val="24"/>
        </w:rPr>
      </w:pPr>
      <w:r w:rsidRPr="00B81241">
        <w:rPr>
          <w:i w:val="0"/>
          <w:iCs w:val="0"/>
          <w:color w:val="0D0D0D" w:themeColor="text1" w:themeTint="F2"/>
          <w:sz w:val="28"/>
          <w:szCs w:val="24"/>
        </w:rPr>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29</w:t>
      </w:r>
      <w:r w:rsidR="00E11C03">
        <w:rPr>
          <w:i w:val="0"/>
          <w:iCs w:val="0"/>
          <w:color w:val="0D0D0D" w:themeColor="text1" w:themeTint="F2"/>
          <w:sz w:val="28"/>
          <w:szCs w:val="24"/>
        </w:rPr>
        <w:fldChar w:fldCharType="end"/>
      </w:r>
      <w:r w:rsidRPr="00B81241">
        <w:rPr>
          <w:i w:val="0"/>
          <w:iCs w:val="0"/>
          <w:color w:val="0D0D0D" w:themeColor="text1" w:themeTint="F2"/>
          <w:sz w:val="28"/>
          <w:szCs w:val="24"/>
        </w:rPr>
        <w:t>. Обороты розничной торговли и общественного питания,</w:t>
      </w:r>
      <w:r>
        <w:rPr>
          <w:i w:val="0"/>
          <w:iCs w:val="0"/>
          <w:color w:val="0D0D0D" w:themeColor="text1" w:themeTint="F2"/>
          <w:sz w:val="28"/>
          <w:szCs w:val="24"/>
        </w:rPr>
        <w:t xml:space="preserve"> млн. руб.</w:t>
      </w:r>
    </w:p>
    <w:p w14:paraId="76984010" w14:textId="77777777" w:rsidR="003F5552" w:rsidRDefault="00E7481D" w:rsidP="00E7481D">
      <w:r>
        <w:rPr>
          <w:noProof/>
        </w:rPr>
        <w:drawing>
          <wp:inline distT="0" distB="0" distL="0" distR="0" wp14:anchorId="5D6D8FF7" wp14:editId="4F38DC68">
            <wp:extent cx="6453963" cy="25200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11C03">
        <w:fldChar w:fldCharType="end"/>
      </w:r>
    </w:p>
    <w:p w14:paraId="49DEA185" w14:textId="77777777" w:rsidR="003F5552" w:rsidRDefault="003F5552" w:rsidP="003F5552">
      <w:pPr>
        <w:ind w:firstLine="540"/>
        <w:jc w:val="both"/>
      </w:pPr>
    </w:p>
    <w:p w14:paraId="7CE740F5" w14:textId="77777777" w:rsidR="003F5552" w:rsidRPr="00A4765B" w:rsidRDefault="003F5552" w:rsidP="004C0EF3">
      <w:pPr>
        <w:ind w:firstLine="709"/>
        <w:jc w:val="both"/>
      </w:pPr>
      <w:r w:rsidRPr="00A4765B">
        <w:t>На долю города Шахты приходится 4,6</w:t>
      </w:r>
      <w:r w:rsidR="004C0EF3">
        <w:t xml:space="preserve"> процента</w:t>
      </w:r>
      <w:r w:rsidRPr="00A4765B">
        <w:t xml:space="preserve"> общего оборота объема розничной торговли Ростовской области в 2017 году. В расчете на душу населения оборот розничной торговли в 2017 году составил 155,3 тыс. руб., т.е. 74,7 процента от областного значения.</w:t>
      </w:r>
    </w:p>
    <w:p w14:paraId="4EB3E872" w14:textId="77777777" w:rsidR="003F5552" w:rsidRPr="00A4765B" w:rsidRDefault="003F5552" w:rsidP="004C0EF3">
      <w:pPr>
        <w:ind w:firstLine="709"/>
        <w:jc w:val="both"/>
      </w:pPr>
      <w:r w:rsidRPr="00A4765B">
        <w:t>Объем оборота увеличивается за счет открытия новых объектов мелкорозничной торго</w:t>
      </w:r>
      <w:r>
        <w:t xml:space="preserve">вли, также </w:t>
      </w:r>
      <w:r w:rsidRPr="00A4765B">
        <w:t>увеличивается крупноформатная торговая сеть города.</w:t>
      </w:r>
    </w:p>
    <w:p w14:paraId="66E9378D" w14:textId="77777777" w:rsidR="004C0EF3" w:rsidRDefault="004C0EF3" w:rsidP="00B81241">
      <w:pPr>
        <w:ind w:firstLine="540"/>
      </w:pPr>
    </w:p>
    <w:p w14:paraId="2FAA58AF" w14:textId="72F639DD" w:rsidR="003F5552" w:rsidRDefault="00B81241" w:rsidP="00B81241">
      <w:pPr>
        <w:ind w:firstLine="540"/>
      </w:pPr>
      <w:r>
        <w:t xml:space="preserve">Таблица </w:t>
      </w:r>
      <w:r w:rsidR="00E11C03">
        <w:fldChar w:fldCharType="begin"/>
      </w:r>
      <w:r w:rsidR="001329FD">
        <w:instrText xml:space="preserve"> SEQ Таблица \* ARABIC </w:instrText>
      </w:r>
      <w:r w:rsidR="00E11C03">
        <w:fldChar w:fldCharType="separate"/>
      </w:r>
      <w:r w:rsidR="00015657">
        <w:rPr>
          <w:noProof/>
        </w:rPr>
        <w:t>28</w:t>
      </w:r>
      <w:r w:rsidR="00E11C03">
        <w:rPr>
          <w:noProof/>
        </w:rPr>
        <w:fldChar w:fldCharType="end"/>
      </w:r>
      <w:r>
        <w:t xml:space="preserve">. </w:t>
      </w:r>
      <w:r w:rsidRPr="00A51331">
        <w:t>Динамика количества объектов в сфер</w:t>
      </w:r>
      <w:r>
        <w:t>е розничной торговли города</w:t>
      </w:r>
      <w:r w:rsidR="005806A5">
        <w:t>, единиц</w:t>
      </w:r>
    </w:p>
    <w:p w14:paraId="3518EF3E" w14:textId="77777777" w:rsidR="00B81241" w:rsidRPr="00B81241" w:rsidRDefault="00B81241" w:rsidP="00B81241">
      <w:pPr>
        <w:ind w:firstLine="5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1389"/>
        <w:gridCol w:w="1388"/>
        <w:gridCol w:w="1388"/>
        <w:gridCol w:w="1388"/>
        <w:gridCol w:w="1803"/>
      </w:tblGrid>
      <w:tr w:rsidR="003F5552" w:rsidRPr="004C0EF3" w14:paraId="4DC441E8" w14:textId="77777777" w:rsidTr="00066899">
        <w:trPr>
          <w:trHeight w:val="20"/>
          <w:jc w:val="center"/>
        </w:trPr>
        <w:tc>
          <w:tcPr>
            <w:tcW w:w="3065" w:type="dxa"/>
            <w:shd w:val="clear" w:color="auto" w:fill="auto"/>
            <w:noWrap/>
            <w:vAlign w:val="center"/>
          </w:tcPr>
          <w:p w14:paraId="189EE3CF" w14:textId="77777777" w:rsidR="003F5552" w:rsidRPr="004C0EF3" w:rsidRDefault="003F5552" w:rsidP="003F5552">
            <w:pPr>
              <w:rPr>
                <w:bCs/>
                <w:sz w:val="24"/>
              </w:rPr>
            </w:pPr>
            <w:r w:rsidRPr="004C0EF3">
              <w:rPr>
                <w:bCs/>
                <w:sz w:val="24"/>
              </w:rPr>
              <w:t>Годы</w:t>
            </w:r>
          </w:p>
        </w:tc>
        <w:tc>
          <w:tcPr>
            <w:tcW w:w="1389" w:type="dxa"/>
            <w:shd w:val="clear" w:color="auto" w:fill="auto"/>
            <w:noWrap/>
            <w:vAlign w:val="center"/>
          </w:tcPr>
          <w:p w14:paraId="22963E37" w14:textId="77777777" w:rsidR="003F5552" w:rsidRPr="004C0EF3" w:rsidRDefault="003F5552" w:rsidP="003F5552">
            <w:pPr>
              <w:rPr>
                <w:sz w:val="24"/>
              </w:rPr>
            </w:pPr>
            <w:r w:rsidRPr="004C0EF3">
              <w:rPr>
                <w:sz w:val="24"/>
              </w:rPr>
              <w:t>2014</w:t>
            </w:r>
          </w:p>
        </w:tc>
        <w:tc>
          <w:tcPr>
            <w:tcW w:w="1388" w:type="dxa"/>
            <w:shd w:val="clear" w:color="auto" w:fill="auto"/>
            <w:noWrap/>
            <w:vAlign w:val="center"/>
          </w:tcPr>
          <w:p w14:paraId="78DD786D" w14:textId="77777777" w:rsidR="003F5552" w:rsidRPr="004C0EF3" w:rsidRDefault="003F5552" w:rsidP="003F5552">
            <w:pPr>
              <w:rPr>
                <w:sz w:val="24"/>
              </w:rPr>
            </w:pPr>
            <w:r w:rsidRPr="004C0EF3">
              <w:rPr>
                <w:sz w:val="24"/>
              </w:rPr>
              <w:t>2015</w:t>
            </w:r>
          </w:p>
        </w:tc>
        <w:tc>
          <w:tcPr>
            <w:tcW w:w="1388" w:type="dxa"/>
            <w:shd w:val="clear" w:color="auto" w:fill="auto"/>
            <w:noWrap/>
            <w:vAlign w:val="center"/>
          </w:tcPr>
          <w:p w14:paraId="6361F37E" w14:textId="77777777" w:rsidR="003F5552" w:rsidRPr="004C0EF3" w:rsidRDefault="003F5552" w:rsidP="003F5552">
            <w:pPr>
              <w:rPr>
                <w:sz w:val="24"/>
              </w:rPr>
            </w:pPr>
            <w:r w:rsidRPr="004C0EF3">
              <w:rPr>
                <w:sz w:val="24"/>
              </w:rPr>
              <w:t>2016</w:t>
            </w:r>
          </w:p>
        </w:tc>
        <w:tc>
          <w:tcPr>
            <w:tcW w:w="1388" w:type="dxa"/>
            <w:shd w:val="clear" w:color="auto" w:fill="auto"/>
            <w:noWrap/>
            <w:vAlign w:val="center"/>
          </w:tcPr>
          <w:p w14:paraId="3FC71964" w14:textId="77777777" w:rsidR="003F5552" w:rsidRPr="004C0EF3" w:rsidRDefault="003F5552" w:rsidP="003F5552">
            <w:pPr>
              <w:rPr>
                <w:sz w:val="24"/>
              </w:rPr>
            </w:pPr>
            <w:r w:rsidRPr="004C0EF3">
              <w:rPr>
                <w:sz w:val="24"/>
              </w:rPr>
              <w:t>2017</w:t>
            </w:r>
          </w:p>
        </w:tc>
        <w:tc>
          <w:tcPr>
            <w:tcW w:w="1803" w:type="dxa"/>
            <w:shd w:val="clear" w:color="auto" w:fill="auto"/>
            <w:vAlign w:val="center"/>
          </w:tcPr>
          <w:p w14:paraId="5425EB64" w14:textId="77777777" w:rsidR="003F5552" w:rsidRPr="004C0EF3" w:rsidRDefault="00E31F54" w:rsidP="00E31F54">
            <w:pPr>
              <w:rPr>
                <w:sz w:val="24"/>
              </w:rPr>
            </w:pPr>
            <w:r>
              <w:rPr>
                <w:sz w:val="24"/>
              </w:rPr>
              <w:t>Динамика 2017 к 2014</w:t>
            </w:r>
            <w:r w:rsidR="003F5552" w:rsidRPr="004C0EF3">
              <w:rPr>
                <w:sz w:val="24"/>
              </w:rPr>
              <w:t>, %</w:t>
            </w:r>
          </w:p>
        </w:tc>
      </w:tr>
      <w:tr w:rsidR="003F5552" w:rsidRPr="004C0EF3" w14:paraId="2246CB6F" w14:textId="77777777" w:rsidTr="00066899">
        <w:trPr>
          <w:trHeight w:val="20"/>
          <w:jc w:val="center"/>
        </w:trPr>
        <w:tc>
          <w:tcPr>
            <w:tcW w:w="3065" w:type="dxa"/>
            <w:shd w:val="clear" w:color="auto" w:fill="auto"/>
          </w:tcPr>
          <w:p w14:paraId="7D212E4E" w14:textId="77777777" w:rsidR="003F5552" w:rsidRPr="004C0EF3" w:rsidRDefault="003F5552" w:rsidP="003F5552">
            <w:pPr>
              <w:jc w:val="both"/>
              <w:rPr>
                <w:sz w:val="24"/>
              </w:rPr>
            </w:pPr>
            <w:r w:rsidRPr="004C0EF3">
              <w:rPr>
                <w:sz w:val="24"/>
              </w:rPr>
              <w:t>Количество объектов крупноформатных сетей</w:t>
            </w:r>
          </w:p>
        </w:tc>
        <w:tc>
          <w:tcPr>
            <w:tcW w:w="1389" w:type="dxa"/>
            <w:shd w:val="clear" w:color="auto" w:fill="auto"/>
            <w:vAlign w:val="center"/>
          </w:tcPr>
          <w:p w14:paraId="7CFA5C0B" w14:textId="77777777" w:rsidR="003F5552" w:rsidRPr="004C0EF3" w:rsidRDefault="003F5552" w:rsidP="003F5552">
            <w:pPr>
              <w:rPr>
                <w:sz w:val="24"/>
              </w:rPr>
            </w:pPr>
            <w:r w:rsidRPr="004C0EF3">
              <w:rPr>
                <w:sz w:val="24"/>
              </w:rPr>
              <w:t>61</w:t>
            </w:r>
          </w:p>
        </w:tc>
        <w:tc>
          <w:tcPr>
            <w:tcW w:w="1388" w:type="dxa"/>
            <w:shd w:val="clear" w:color="auto" w:fill="auto"/>
            <w:vAlign w:val="center"/>
          </w:tcPr>
          <w:p w14:paraId="2BAA1FFD" w14:textId="77777777" w:rsidR="003F5552" w:rsidRPr="004C0EF3" w:rsidRDefault="003F5552" w:rsidP="003F5552">
            <w:pPr>
              <w:rPr>
                <w:sz w:val="24"/>
              </w:rPr>
            </w:pPr>
            <w:r w:rsidRPr="004C0EF3">
              <w:rPr>
                <w:sz w:val="24"/>
              </w:rPr>
              <w:t>68</w:t>
            </w:r>
          </w:p>
        </w:tc>
        <w:tc>
          <w:tcPr>
            <w:tcW w:w="1388" w:type="dxa"/>
            <w:shd w:val="clear" w:color="auto" w:fill="auto"/>
            <w:vAlign w:val="center"/>
          </w:tcPr>
          <w:p w14:paraId="3899E87B" w14:textId="77777777" w:rsidR="003F5552" w:rsidRPr="004C0EF3" w:rsidRDefault="003F5552" w:rsidP="003F5552">
            <w:pPr>
              <w:rPr>
                <w:sz w:val="24"/>
              </w:rPr>
            </w:pPr>
            <w:r w:rsidRPr="004C0EF3">
              <w:rPr>
                <w:sz w:val="24"/>
              </w:rPr>
              <w:t>79</w:t>
            </w:r>
          </w:p>
        </w:tc>
        <w:tc>
          <w:tcPr>
            <w:tcW w:w="1388" w:type="dxa"/>
            <w:shd w:val="clear" w:color="auto" w:fill="auto"/>
            <w:vAlign w:val="center"/>
          </w:tcPr>
          <w:p w14:paraId="037879AC" w14:textId="77777777" w:rsidR="003F5552" w:rsidRPr="004C0EF3" w:rsidRDefault="003F5552" w:rsidP="003F5552">
            <w:pPr>
              <w:rPr>
                <w:sz w:val="24"/>
              </w:rPr>
            </w:pPr>
            <w:r w:rsidRPr="004C0EF3">
              <w:rPr>
                <w:sz w:val="24"/>
              </w:rPr>
              <w:t>103</w:t>
            </w:r>
          </w:p>
        </w:tc>
        <w:tc>
          <w:tcPr>
            <w:tcW w:w="1803" w:type="dxa"/>
            <w:shd w:val="clear" w:color="auto" w:fill="auto"/>
            <w:vAlign w:val="center"/>
          </w:tcPr>
          <w:p w14:paraId="3FE07DCC" w14:textId="77777777" w:rsidR="003F5552" w:rsidRPr="004C0EF3" w:rsidRDefault="003F5552" w:rsidP="003F5552">
            <w:pPr>
              <w:rPr>
                <w:sz w:val="24"/>
              </w:rPr>
            </w:pPr>
            <w:r w:rsidRPr="004C0EF3">
              <w:rPr>
                <w:sz w:val="24"/>
              </w:rPr>
              <w:t>68,9</w:t>
            </w:r>
          </w:p>
        </w:tc>
      </w:tr>
      <w:tr w:rsidR="003F5552" w:rsidRPr="004C0EF3" w14:paraId="307C294F" w14:textId="77777777" w:rsidTr="00066899">
        <w:trPr>
          <w:trHeight w:val="20"/>
          <w:jc w:val="center"/>
        </w:trPr>
        <w:tc>
          <w:tcPr>
            <w:tcW w:w="3065" w:type="dxa"/>
            <w:shd w:val="clear" w:color="auto" w:fill="auto"/>
          </w:tcPr>
          <w:p w14:paraId="10F73060" w14:textId="77777777" w:rsidR="003F5552" w:rsidRPr="004C0EF3" w:rsidRDefault="003F5552" w:rsidP="003F5552">
            <w:pPr>
              <w:jc w:val="both"/>
              <w:rPr>
                <w:sz w:val="24"/>
              </w:rPr>
            </w:pPr>
            <w:r w:rsidRPr="004C0EF3">
              <w:rPr>
                <w:sz w:val="24"/>
              </w:rPr>
              <w:t>Количество объектов стационарной торговой сети</w:t>
            </w:r>
          </w:p>
        </w:tc>
        <w:tc>
          <w:tcPr>
            <w:tcW w:w="1389" w:type="dxa"/>
            <w:shd w:val="clear" w:color="auto" w:fill="auto"/>
            <w:vAlign w:val="center"/>
          </w:tcPr>
          <w:p w14:paraId="76079E8D" w14:textId="77777777" w:rsidR="003F5552" w:rsidRPr="004C0EF3" w:rsidRDefault="003F5552" w:rsidP="003F5552">
            <w:pPr>
              <w:rPr>
                <w:sz w:val="24"/>
              </w:rPr>
            </w:pPr>
            <w:r w:rsidRPr="004C0EF3">
              <w:rPr>
                <w:sz w:val="24"/>
              </w:rPr>
              <w:t>4502</w:t>
            </w:r>
          </w:p>
        </w:tc>
        <w:tc>
          <w:tcPr>
            <w:tcW w:w="1388" w:type="dxa"/>
            <w:shd w:val="clear" w:color="auto" w:fill="auto"/>
            <w:vAlign w:val="center"/>
          </w:tcPr>
          <w:p w14:paraId="1D5A7299" w14:textId="77777777" w:rsidR="003F5552" w:rsidRPr="004C0EF3" w:rsidRDefault="003F5552" w:rsidP="003F5552">
            <w:pPr>
              <w:rPr>
                <w:sz w:val="24"/>
              </w:rPr>
            </w:pPr>
            <w:r w:rsidRPr="004C0EF3">
              <w:rPr>
                <w:sz w:val="24"/>
              </w:rPr>
              <w:t>4559</w:t>
            </w:r>
          </w:p>
        </w:tc>
        <w:tc>
          <w:tcPr>
            <w:tcW w:w="1388" w:type="dxa"/>
            <w:shd w:val="clear" w:color="auto" w:fill="auto"/>
            <w:vAlign w:val="center"/>
          </w:tcPr>
          <w:p w14:paraId="31EB164C" w14:textId="77777777" w:rsidR="003F5552" w:rsidRPr="004C0EF3" w:rsidRDefault="003F5552" w:rsidP="003F5552">
            <w:pPr>
              <w:rPr>
                <w:sz w:val="24"/>
              </w:rPr>
            </w:pPr>
            <w:r w:rsidRPr="004C0EF3">
              <w:rPr>
                <w:sz w:val="24"/>
              </w:rPr>
              <w:t>4583</w:t>
            </w:r>
          </w:p>
        </w:tc>
        <w:tc>
          <w:tcPr>
            <w:tcW w:w="1388" w:type="dxa"/>
            <w:shd w:val="clear" w:color="auto" w:fill="auto"/>
            <w:vAlign w:val="center"/>
          </w:tcPr>
          <w:p w14:paraId="22C33CB9" w14:textId="77777777" w:rsidR="003F5552" w:rsidRPr="004C0EF3" w:rsidRDefault="003F5552" w:rsidP="003F5552">
            <w:pPr>
              <w:rPr>
                <w:sz w:val="24"/>
              </w:rPr>
            </w:pPr>
            <w:r w:rsidRPr="004C0EF3">
              <w:rPr>
                <w:sz w:val="24"/>
              </w:rPr>
              <w:t>4632</w:t>
            </w:r>
          </w:p>
        </w:tc>
        <w:tc>
          <w:tcPr>
            <w:tcW w:w="1803" w:type="dxa"/>
            <w:shd w:val="clear" w:color="auto" w:fill="auto"/>
            <w:vAlign w:val="center"/>
          </w:tcPr>
          <w:p w14:paraId="36FD5A40" w14:textId="77777777" w:rsidR="003F5552" w:rsidRPr="004C0EF3" w:rsidRDefault="003F5552" w:rsidP="003F5552">
            <w:pPr>
              <w:rPr>
                <w:sz w:val="24"/>
              </w:rPr>
            </w:pPr>
            <w:r w:rsidRPr="004C0EF3">
              <w:rPr>
                <w:sz w:val="24"/>
              </w:rPr>
              <w:t>2,9</w:t>
            </w:r>
          </w:p>
        </w:tc>
      </w:tr>
      <w:tr w:rsidR="003F5552" w:rsidRPr="004C0EF3" w14:paraId="36D4881D" w14:textId="77777777" w:rsidTr="00066899">
        <w:trPr>
          <w:trHeight w:val="20"/>
          <w:jc w:val="center"/>
        </w:trPr>
        <w:tc>
          <w:tcPr>
            <w:tcW w:w="3065" w:type="dxa"/>
            <w:shd w:val="clear" w:color="auto" w:fill="auto"/>
          </w:tcPr>
          <w:p w14:paraId="2649904C" w14:textId="77777777" w:rsidR="003F5552" w:rsidRPr="004C0EF3" w:rsidRDefault="003F5552" w:rsidP="003F5552">
            <w:pPr>
              <w:jc w:val="both"/>
              <w:rPr>
                <w:sz w:val="24"/>
              </w:rPr>
            </w:pPr>
            <w:r w:rsidRPr="004C0EF3">
              <w:rPr>
                <w:sz w:val="24"/>
              </w:rPr>
              <w:t>Количество объектов мелкорозничной торговой сети</w:t>
            </w:r>
          </w:p>
        </w:tc>
        <w:tc>
          <w:tcPr>
            <w:tcW w:w="1389" w:type="dxa"/>
            <w:shd w:val="clear" w:color="auto" w:fill="auto"/>
            <w:vAlign w:val="center"/>
          </w:tcPr>
          <w:p w14:paraId="6F3169DB" w14:textId="77777777" w:rsidR="003F5552" w:rsidRPr="004C0EF3" w:rsidRDefault="003F5552" w:rsidP="003F5552">
            <w:pPr>
              <w:rPr>
                <w:sz w:val="24"/>
              </w:rPr>
            </w:pPr>
            <w:r w:rsidRPr="004C0EF3">
              <w:rPr>
                <w:sz w:val="24"/>
              </w:rPr>
              <w:t>2637</w:t>
            </w:r>
          </w:p>
        </w:tc>
        <w:tc>
          <w:tcPr>
            <w:tcW w:w="1388" w:type="dxa"/>
            <w:shd w:val="clear" w:color="auto" w:fill="auto"/>
            <w:vAlign w:val="center"/>
          </w:tcPr>
          <w:p w14:paraId="55B6E3E1" w14:textId="77777777" w:rsidR="003F5552" w:rsidRPr="004C0EF3" w:rsidRDefault="003F5552" w:rsidP="003F5552">
            <w:pPr>
              <w:rPr>
                <w:sz w:val="24"/>
              </w:rPr>
            </w:pPr>
            <w:r w:rsidRPr="004C0EF3">
              <w:rPr>
                <w:sz w:val="24"/>
              </w:rPr>
              <w:t>2667</w:t>
            </w:r>
          </w:p>
        </w:tc>
        <w:tc>
          <w:tcPr>
            <w:tcW w:w="1388" w:type="dxa"/>
            <w:shd w:val="clear" w:color="auto" w:fill="auto"/>
            <w:vAlign w:val="center"/>
          </w:tcPr>
          <w:p w14:paraId="6451092D" w14:textId="77777777" w:rsidR="003F5552" w:rsidRPr="004C0EF3" w:rsidRDefault="003F5552" w:rsidP="003F5552">
            <w:pPr>
              <w:rPr>
                <w:sz w:val="24"/>
              </w:rPr>
            </w:pPr>
            <w:r w:rsidRPr="004C0EF3">
              <w:rPr>
                <w:sz w:val="24"/>
              </w:rPr>
              <w:t>2671</w:t>
            </w:r>
          </w:p>
        </w:tc>
        <w:tc>
          <w:tcPr>
            <w:tcW w:w="1388" w:type="dxa"/>
            <w:shd w:val="clear" w:color="auto" w:fill="auto"/>
            <w:vAlign w:val="center"/>
          </w:tcPr>
          <w:p w14:paraId="13D9E668" w14:textId="77777777" w:rsidR="003F5552" w:rsidRPr="004C0EF3" w:rsidRDefault="003F5552" w:rsidP="003F5552">
            <w:pPr>
              <w:rPr>
                <w:sz w:val="24"/>
              </w:rPr>
            </w:pPr>
            <w:r w:rsidRPr="004C0EF3">
              <w:rPr>
                <w:sz w:val="24"/>
              </w:rPr>
              <w:t>2712</w:t>
            </w:r>
          </w:p>
        </w:tc>
        <w:tc>
          <w:tcPr>
            <w:tcW w:w="1803" w:type="dxa"/>
            <w:shd w:val="clear" w:color="auto" w:fill="auto"/>
            <w:vAlign w:val="center"/>
          </w:tcPr>
          <w:p w14:paraId="2968DC34" w14:textId="77777777" w:rsidR="003F5552" w:rsidRPr="004C0EF3" w:rsidRDefault="003F5552" w:rsidP="003F5552">
            <w:pPr>
              <w:rPr>
                <w:sz w:val="24"/>
              </w:rPr>
            </w:pPr>
            <w:r w:rsidRPr="004C0EF3">
              <w:rPr>
                <w:sz w:val="24"/>
              </w:rPr>
              <w:t>2,8</w:t>
            </w:r>
          </w:p>
        </w:tc>
      </w:tr>
    </w:tbl>
    <w:p w14:paraId="1276967B" w14:textId="77777777" w:rsidR="003F5552" w:rsidRPr="00A4765B" w:rsidRDefault="003F5552" w:rsidP="003F5552">
      <w:pPr>
        <w:ind w:firstLine="540"/>
        <w:jc w:val="both"/>
      </w:pPr>
    </w:p>
    <w:p w14:paraId="6A77AD45" w14:textId="77777777" w:rsidR="003F5552" w:rsidRPr="00A4765B" w:rsidRDefault="003F5552" w:rsidP="00E13D6F">
      <w:pPr>
        <w:ind w:firstLine="709"/>
        <w:jc w:val="both"/>
      </w:pPr>
      <w:r w:rsidRPr="00A4765B">
        <w:t xml:space="preserve">На территории города осуществляют деятельность 4 постоянно действующие ярмарки универсального типа, а также ежемесячно Администрацией города проводятся ярмарки «выходного дня», с предоставлением торговых мест на бесплатной основе. Основная часть торговых мест на таких ярмарках отводится сельхозпроизводителям, предприятиям пищевой и перерабатывающей промышленности. Также на территории города расположены 2 универсальных рынка, на которых оборудовано 438 торговых мест. </w:t>
      </w:r>
    </w:p>
    <w:p w14:paraId="0C3F1FF0" w14:textId="77777777" w:rsidR="00973EDE" w:rsidRDefault="00973EDE" w:rsidP="003F5552">
      <w:pPr>
        <w:ind w:firstLine="540"/>
      </w:pPr>
    </w:p>
    <w:p w14:paraId="6CB8F4EE" w14:textId="1B377578" w:rsidR="003F5552" w:rsidRPr="00767F60" w:rsidRDefault="00767F60" w:rsidP="00767F60">
      <w:pPr>
        <w:pStyle w:val="ac"/>
        <w:rPr>
          <w:i w:val="0"/>
          <w:iCs w:val="0"/>
          <w:color w:val="0D0D0D" w:themeColor="text1" w:themeTint="F2"/>
          <w:sz w:val="28"/>
          <w:szCs w:val="24"/>
        </w:rPr>
      </w:pPr>
      <w:r w:rsidRPr="00767F60">
        <w:rPr>
          <w:i w:val="0"/>
          <w:iCs w:val="0"/>
          <w:color w:val="0D0D0D" w:themeColor="text1" w:themeTint="F2"/>
          <w:sz w:val="28"/>
          <w:szCs w:val="24"/>
        </w:rPr>
        <w:t xml:space="preserve">Таблица </w:t>
      </w:r>
      <w:r w:rsidR="00E11C03" w:rsidRPr="00767F60">
        <w:rPr>
          <w:i w:val="0"/>
          <w:iCs w:val="0"/>
          <w:color w:val="0D0D0D" w:themeColor="text1" w:themeTint="F2"/>
          <w:sz w:val="28"/>
          <w:szCs w:val="24"/>
        </w:rPr>
        <w:fldChar w:fldCharType="begin"/>
      </w:r>
      <w:r w:rsidRPr="00767F60">
        <w:rPr>
          <w:i w:val="0"/>
          <w:iCs w:val="0"/>
          <w:color w:val="0D0D0D" w:themeColor="text1" w:themeTint="F2"/>
          <w:sz w:val="28"/>
          <w:szCs w:val="24"/>
        </w:rPr>
        <w:instrText xml:space="preserve"> SEQ Таблица \* ARABIC </w:instrText>
      </w:r>
      <w:r w:rsidR="00E11C03" w:rsidRPr="00767F60">
        <w:rPr>
          <w:i w:val="0"/>
          <w:iCs w:val="0"/>
          <w:color w:val="0D0D0D" w:themeColor="text1" w:themeTint="F2"/>
          <w:sz w:val="28"/>
          <w:szCs w:val="24"/>
        </w:rPr>
        <w:fldChar w:fldCharType="separate"/>
      </w:r>
      <w:r w:rsidR="00015657">
        <w:rPr>
          <w:i w:val="0"/>
          <w:iCs w:val="0"/>
          <w:noProof/>
          <w:color w:val="0D0D0D" w:themeColor="text1" w:themeTint="F2"/>
          <w:sz w:val="28"/>
          <w:szCs w:val="24"/>
        </w:rPr>
        <w:t>29</w:t>
      </w:r>
      <w:r w:rsidR="00E11C03" w:rsidRPr="00767F60">
        <w:rPr>
          <w:i w:val="0"/>
          <w:iCs w:val="0"/>
          <w:color w:val="0D0D0D" w:themeColor="text1" w:themeTint="F2"/>
          <w:sz w:val="28"/>
          <w:szCs w:val="24"/>
        </w:rPr>
        <w:fldChar w:fldCharType="end"/>
      </w:r>
      <w:r w:rsidRPr="00767F60">
        <w:rPr>
          <w:i w:val="0"/>
          <w:iCs w:val="0"/>
          <w:color w:val="0D0D0D" w:themeColor="text1" w:themeTint="F2"/>
          <w:sz w:val="28"/>
          <w:szCs w:val="24"/>
        </w:rPr>
        <w:t>. Динамика оборота розничных рынков и ярмарок, расположенных на территории города Шахты</w:t>
      </w:r>
      <w:r w:rsidR="005806A5">
        <w:rPr>
          <w:i w:val="0"/>
          <w:iCs w:val="0"/>
          <w:color w:val="0D0D0D" w:themeColor="text1" w:themeTint="F2"/>
          <w:sz w:val="28"/>
          <w:szCs w:val="24"/>
        </w:rPr>
        <w:t>,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649"/>
        <w:gridCol w:w="1651"/>
        <w:gridCol w:w="1651"/>
        <w:gridCol w:w="1651"/>
        <w:gridCol w:w="1632"/>
      </w:tblGrid>
      <w:tr w:rsidR="003F5552" w:rsidRPr="00066899" w14:paraId="1EC9EAE0" w14:textId="77777777" w:rsidTr="005806A5">
        <w:trPr>
          <w:trHeight w:val="20"/>
          <w:jc w:val="center"/>
        </w:trPr>
        <w:tc>
          <w:tcPr>
            <w:tcW w:w="1049" w:type="pct"/>
            <w:shd w:val="clear" w:color="auto" w:fill="auto"/>
            <w:vAlign w:val="center"/>
          </w:tcPr>
          <w:p w14:paraId="0E9937E3" w14:textId="77777777" w:rsidR="003F5552" w:rsidRPr="00066899" w:rsidRDefault="003F5552" w:rsidP="003F5552">
            <w:pPr>
              <w:rPr>
                <w:sz w:val="24"/>
              </w:rPr>
            </w:pPr>
            <w:r w:rsidRPr="00066899">
              <w:rPr>
                <w:sz w:val="24"/>
              </w:rPr>
              <w:t>Годы</w:t>
            </w:r>
          </w:p>
        </w:tc>
        <w:tc>
          <w:tcPr>
            <w:tcW w:w="791" w:type="pct"/>
            <w:shd w:val="clear" w:color="auto" w:fill="auto"/>
            <w:vAlign w:val="center"/>
          </w:tcPr>
          <w:p w14:paraId="2701C8D2" w14:textId="77777777" w:rsidR="003F5552" w:rsidRPr="00066899" w:rsidRDefault="003F5552" w:rsidP="003F5552">
            <w:pPr>
              <w:rPr>
                <w:sz w:val="24"/>
              </w:rPr>
            </w:pPr>
            <w:r w:rsidRPr="00066899">
              <w:rPr>
                <w:sz w:val="24"/>
              </w:rPr>
              <w:t>2014</w:t>
            </w:r>
          </w:p>
        </w:tc>
        <w:tc>
          <w:tcPr>
            <w:tcW w:w="792" w:type="pct"/>
            <w:shd w:val="clear" w:color="auto" w:fill="auto"/>
            <w:vAlign w:val="center"/>
          </w:tcPr>
          <w:p w14:paraId="0A81F377" w14:textId="77777777" w:rsidR="003F5552" w:rsidRPr="00066899" w:rsidRDefault="003F5552" w:rsidP="003F5552">
            <w:pPr>
              <w:rPr>
                <w:sz w:val="24"/>
              </w:rPr>
            </w:pPr>
            <w:r w:rsidRPr="00066899">
              <w:rPr>
                <w:sz w:val="24"/>
              </w:rPr>
              <w:t>2015</w:t>
            </w:r>
          </w:p>
        </w:tc>
        <w:tc>
          <w:tcPr>
            <w:tcW w:w="792" w:type="pct"/>
            <w:shd w:val="clear" w:color="auto" w:fill="auto"/>
            <w:vAlign w:val="center"/>
          </w:tcPr>
          <w:p w14:paraId="3665C12C" w14:textId="77777777" w:rsidR="003F5552" w:rsidRPr="00066899" w:rsidRDefault="003F5552" w:rsidP="003F5552">
            <w:pPr>
              <w:rPr>
                <w:sz w:val="24"/>
              </w:rPr>
            </w:pPr>
            <w:r w:rsidRPr="00066899">
              <w:rPr>
                <w:sz w:val="24"/>
              </w:rPr>
              <w:t>2016</w:t>
            </w:r>
          </w:p>
        </w:tc>
        <w:tc>
          <w:tcPr>
            <w:tcW w:w="792" w:type="pct"/>
            <w:shd w:val="clear" w:color="auto" w:fill="auto"/>
            <w:vAlign w:val="center"/>
          </w:tcPr>
          <w:p w14:paraId="78B07D83" w14:textId="77777777" w:rsidR="003F5552" w:rsidRPr="00066899" w:rsidRDefault="003F5552" w:rsidP="003F5552">
            <w:pPr>
              <w:rPr>
                <w:sz w:val="24"/>
              </w:rPr>
            </w:pPr>
            <w:r w:rsidRPr="00066899">
              <w:rPr>
                <w:sz w:val="24"/>
              </w:rPr>
              <w:t>2017</w:t>
            </w:r>
          </w:p>
        </w:tc>
        <w:tc>
          <w:tcPr>
            <w:tcW w:w="783" w:type="pct"/>
            <w:shd w:val="clear" w:color="auto" w:fill="auto"/>
            <w:vAlign w:val="center"/>
          </w:tcPr>
          <w:p w14:paraId="25CC0433" w14:textId="77777777" w:rsidR="003F5552" w:rsidRPr="00066899" w:rsidRDefault="003F5552" w:rsidP="00E31F54">
            <w:pPr>
              <w:rPr>
                <w:sz w:val="24"/>
              </w:rPr>
            </w:pPr>
            <w:r w:rsidRPr="00066899">
              <w:rPr>
                <w:sz w:val="24"/>
              </w:rPr>
              <w:t>Динамика 2017</w:t>
            </w:r>
            <w:r w:rsidR="00E31F54">
              <w:rPr>
                <w:sz w:val="24"/>
              </w:rPr>
              <w:t xml:space="preserve"> к 2016</w:t>
            </w:r>
            <w:r w:rsidRPr="00066899">
              <w:rPr>
                <w:sz w:val="24"/>
              </w:rPr>
              <w:t>, в %</w:t>
            </w:r>
          </w:p>
        </w:tc>
      </w:tr>
      <w:tr w:rsidR="003F5552" w:rsidRPr="00066899" w14:paraId="1D2C84E2" w14:textId="77777777" w:rsidTr="005806A5">
        <w:trPr>
          <w:trHeight w:val="20"/>
          <w:jc w:val="center"/>
        </w:trPr>
        <w:tc>
          <w:tcPr>
            <w:tcW w:w="1049" w:type="pct"/>
            <w:shd w:val="clear" w:color="auto" w:fill="auto"/>
            <w:vAlign w:val="center"/>
          </w:tcPr>
          <w:p w14:paraId="43445EC1" w14:textId="77777777" w:rsidR="003F5552" w:rsidRPr="00066899" w:rsidRDefault="003F5552" w:rsidP="00767F60">
            <w:pPr>
              <w:rPr>
                <w:sz w:val="24"/>
              </w:rPr>
            </w:pPr>
            <w:r w:rsidRPr="00066899">
              <w:rPr>
                <w:sz w:val="24"/>
              </w:rPr>
              <w:t>Оборот розничных рынков и ярмарок</w:t>
            </w:r>
          </w:p>
        </w:tc>
        <w:tc>
          <w:tcPr>
            <w:tcW w:w="791" w:type="pct"/>
            <w:shd w:val="clear" w:color="auto" w:fill="auto"/>
            <w:vAlign w:val="center"/>
          </w:tcPr>
          <w:p w14:paraId="30F3E19D" w14:textId="77777777" w:rsidR="003F5552" w:rsidRPr="00066899" w:rsidRDefault="003F5552" w:rsidP="003F5552">
            <w:pPr>
              <w:rPr>
                <w:sz w:val="24"/>
              </w:rPr>
            </w:pPr>
            <w:r w:rsidRPr="00066899">
              <w:rPr>
                <w:sz w:val="24"/>
              </w:rPr>
              <w:t>3 894,10</w:t>
            </w:r>
          </w:p>
        </w:tc>
        <w:tc>
          <w:tcPr>
            <w:tcW w:w="792" w:type="pct"/>
            <w:shd w:val="clear" w:color="auto" w:fill="auto"/>
            <w:vAlign w:val="center"/>
          </w:tcPr>
          <w:p w14:paraId="1723132A" w14:textId="77777777" w:rsidR="003F5552" w:rsidRPr="00066899" w:rsidRDefault="003F5552" w:rsidP="003F5552">
            <w:pPr>
              <w:rPr>
                <w:sz w:val="24"/>
              </w:rPr>
            </w:pPr>
            <w:r w:rsidRPr="00066899">
              <w:rPr>
                <w:sz w:val="24"/>
              </w:rPr>
              <w:t>4 254,6</w:t>
            </w:r>
          </w:p>
        </w:tc>
        <w:tc>
          <w:tcPr>
            <w:tcW w:w="792" w:type="pct"/>
            <w:shd w:val="clear" w:color="auto" w:fill="auto"/>
            <w:vAlign w:val="center"/>
          </w:tcPr>
          <w:p w14:paraId="37A2DE8B" w14:textId="77777777" w:rsidR="003F5552" w:rsidRPr="00066899" w:rsidRDefault="003F5552" w:rsidP="003F5552">
            <w:pPr>
              <w:rPr>
                <w:sz w:val="24"/>
              </w:rPr>
            </w:pPr>
            <w:r w:rsidRPr="00066899">
              <w:rPr>
                <w:sz w:val="24"/>
              </w:rPr>
              <w:t>4 097,8</w:t>
            </w:r>
          </w:p>
        </w:tc>
        <w:tc>
          <w:tcPr>
            <w:tcW w:w="792" w:type="pct"/>
            <w:shd w:val="clear" w:color="auto" w:fill="auto"/>
            <w:vAlign w:val="center"/>
          </w:tcPr>
          <w:p w14:paraId="7E403B61" w14:textId="77777777" w:rsidR="003F5552" w:rsidRPr="00066899" w:rsidRDefault="003F5552" w:rsidP="003F5552">
            <w:pPr>
              <w:rPr>
                <w:sz w:val="24"/>
              </w:rPr>
            </w:pPr>
            <w:r w:rsidRPr="00066899">
              <w:rPr>
                <w:sz w:val="24"/>
              </w:rPr>
              <w:t>4 061,1</w:t>
            </w:r>
          </w:p>
        </w:tc>
        <w:tc>
          <w:tcPr>
            <w:tcW w:w="783" w:type="pct"/>
            <w:shd w:val="clear" w:color="auto" w:fill="auto"/>
            <w:vAlign w:val="center"/>
          </w:tcPr>
          <w:p w14:paraId="013303FC" w14:textId="77777777" w:rsidR="003F5552" w:rsidRPr="00066899" w:rsidRDefault="003F5552" w:rsidP="003F5552">
            <w:pPr>
              <w:rPr>
                <w:sz w:val="24"/>
              </w:rPr>
            </w:pPr>
            <w:r w:rsidRPr="00066899">
              <w:rPr>
                <w:sz w:val="24"/>
              </w:rPr>
              <w:t>-0,9</w:t>
            </w:r>
          </w:p>
        </w:tc>
      </w:tr>
    </w:tbl>
    <w:p w14:paraId="4FF29DA1" w14:textId="77777777" w:rsidR="003F5552" w:rsidRPr="00A4765B" w:rsidRDefault="003F5552" w:rsidP="003F5552">
      <w:pPr>
        <w:ind w:firstLine="540"/>
        <w:jc w:val="both"/>
      </w:pPr>
    </w:p>
    <w:p w14:paraId="2996126D" w14:textId="77777777" w:rsidR="003F5552" w:rsidRPr="00A4765B" w:rsidRDefault="003F5552" w:rsidP="00066899">
      <w:pPr>
        <w:ind w:firstLine="709"/>
        <w:jc w:val="both"/>
      </w:pPr>
      <w:r w:rsidRPr="00A4765B">
        <w:t>Отрицательная динамика отмечена в связи со вступлен</w:t>
      </w:r>
      <w:r w:rsidR="00B72AAC">
        <w:t>ием в силу с 01.01.2013</w:t>
      </w:r>
      <w:r w:rsidRPr="00A4765B">
        <w:t>,</w:t>
      </w:r>
      <w:r w:rsidRPr="00A4765B">
        <w:rPr>
          <w:b/>
        </w:rPr>
        <w:t xml:space="preserve"> </w:t>
      </w:r>
      <w:r w:rsidRPr="00A4765B">
        <w:t>требования статьи 24 Федерального закона от 30.12.2006 №271-ФЗ «О розничных рынках и о внесении изменений в Трудовой кодекс Российской Федерации», тем самым 5 управляющих рынками компаний перестали осуществлять свою деятельность, перейдя в новую форму хозяйствования став торговыми центрами. Число рынков с 7 объектов в течение 3-х лет сократилось до 2-х объектов.</w:t>
      </w:r>
    </w:p>
    <w:p w14:paraId="7D4DB52A" w14:textId="77777777" w:rsidR="003F5552" w:rsidRPr="00A4765B" w:rsidRDefault="003F5552" w:rsidP="00066899">
      <w:pPr>
        <w:ind w:firstLine="709"/>
        <w:jc w:val="both"/>
      </w:pPr>
      <w:r w:rsidRPr="00A4765B">
        <w:t>На территории города функционирует сеть сезонной торговли с установленным периодом функционирования и сеть нестационарных торговых объектов (</w:t>
      </w:r>
      <w:r w:rsidR="00B72AAC">
        <w:t xml:space="preserve">далее - </w:t>
      </w:r>
      <w:r w:rsidRPr="00A4765B">
        <w:t xml:space="preserve">НТО). Срок действия заключенных договоров составляет 3 года. Данный вид торговли обеспечивает население города сезонными видами товаров, но вместе с тем требует приведения к единому внешнему оформлению торговых объектов, а также назревает необходимость соответствия процесса реализации товаров современным формам торговли, что ставит под угрозу в дальнейшем существование такого вида деятельность. </w:t>
      </w:r>
    </w:p>
    <w:p w14:paraId="292BF6BC" w14:textId="77777777" w:rsidR="003F5552" w:rsidRPr="00A4765B" w:rsidRDefault="003F5552" w:rsidP="00066899">
      <w:pPr>
        <w:ind w:firstLine="709"/>
        <w:jc w:val="both"/>
      </w:pPr>
      <w:r w:rsidRPr="00A4765B">
        <w:t xml:space="preserve">По </w:t>
      </w:r>
      <w:r>
        <w:t xml:space="preserve">приведенным выше дынным </w:t>
      </w:r>
      <w:r w:rsidRPr="00A4765B">
        <w:t>по основным направлениям розничной торговли сохраняется положительная динамика, вследстви</w:t>
      </w:r>
      <w:r>
        <w:t>е</w:t>
      </w:r>
      <w:r w:rsidRPr="00A4765B">
        <w:t xml:space="preserve"> чего, растет обеспеченность населения торговыми площадями.</w:t>
      </w:r>
    </w:p>
    <w:p w14:paraId="16A5421F" w14:textId="77777777" w:rsidR="003F5552" w:rsidRPr="00A4765B" w:rsidRDefault="003F5552" w:rsidP="00066899">
      <w:pPr>
        <w:ind w:firstLine="709"/>
        <w:jc w:val="both"/>
      </w:pPr>
      <w:r w:rsidRPr="00A4765B">
        <w:t>В 2017 году обеспеченность тор</w:t>
      </w:r>
      <w:r w:rsidR="0062579A">
        <w:t>говыми площадями в расчете на 1000</w:t>
      </w:r>
      <w:r w:rsidRPr="00A4765B">
        <w:t xml:space="preserve"> жителей города составила 713,7 </w:t>
      </w:r>
      <w:r w:rsidR="000C3FE4">
        <w:t>м</w:t>
      </w:r>
      <w:r w:rsidR="000C3FE4" w:rsidRPr="00767F60">
        <w:rPr>
          <w:vertAlign w:val="superscript"/>
        </w:rPr>
        <w:t>2</w:t>
      </w:r>
      <w:r w:rsidRPr="00A4765B">
        <w:t xml:space="preserve">, что в 1,4 раза превышает норматив в 525 </w:t>
      </w:r>
      <w:r w:rsidR="000C3FE4">
        <w:t>м</w:t>
      </w:r>
      <w:r w:rsidR="000C3FE4" w:rsidRPr="00767F60">
        <w:rPr>
          <w:vertAlign w:val="superscript"/>
        </w:rPr>
        <w:t>2</w:t>
      </w:r>
      <w:r w:rsidRPr="00A4765B">
        <w:t xml:space="preserve">. на 1000 </w:t>
      </w:r>
      <w:r w:rsidRPr="00A4765B">
        <w:lastRenderedPageBreak/>
        <w:t xml:space="preserve">человек, установленный для города Шахты постановлением Правительства Ростовской области от 01.09.2016 №619 «Об утверждении нормативов минимальной обеспеченности населения площадью торговых объектов для Ростовской области, а также о признании утратившим силу постановления Ростовской области от 19.07.2012 №654». </w:t>
      </w:r>
    </w:p>
    <w:p w14:paraId="5CE65F19" w14:textId="77777777" w:rsidR="00973EDE" w:rsidRDefault="00973EDE" w:rsidP="003F5552">
      <w:pPr>
        <w:ind w:firstLine="540"/>
        <w:rPr>
          <w:b/>
        </w:rPr>
      </w:pPr>
    </w:p>
    <w:p w14:paraId="0CDB38FF" w14:textId="28FE6B08" w:rsidR="00973EDE" w:rsidRPr="00767F60" w:rsidRDefault="00767F60" w:rsidP="00767F60">
      <w:pPr>
        <w:pStyle w:val="ac"/>
        <w:rPr>
          <w:i w:val="0"/>
          <w:iCs w:val="0"/>
          <w:color w:val="0D0D0D" w:themeColor="text1" w:themeTint="F2"/>
          <w:sz w:val="28"/>
          <w:szCs w:val="24"/>
        </w:rPr>
      </w:pPr>
      <w:r w:rsidRPr="00767F60">
        <w:rPr>
          <w:i w:val="0"/>
          <w:iCs w:val="0"/>
          <w:color w:val="0D0D0D" w:themeColor="text1" w:themeTint="F2"/>
          <w:sz w:val="28"/>
          <w:szCs w:val="24"/>
        </w:rPr>
        <w:t xml:space="preserve">Таблица </w:t>
      </w:r>
      <w:r w:rsidR="00E11C03" w:rsidRPr="00767F60">
        <w:rPr>
          <w:i w:val="0"/>
          <w:iCs w:val="0"/>
          <w:color w:val="0D0D0D" w:themeColor="text1" w:themeTint="F2"/>
          <w:sz w:val="28"/>
          <w:szCs w:val="24"/>
        </w:rPr>
        <w:fldChar w:fldCharType="begin"/>
      </w:r>
      <w:r w:rsidRPr="00767F60">
        <w:rPr>
          <w:i w:val="0"/>
          <w:iCs w:val="0"/>
          <w:color w:val="0D0D0D" w:themeColor="text1" w:themeTint="F2"/>
          <w:sz w:val="28"/>
          <w:szCs w:val="24"/>
        </w:rPr>
        <w:instrText xml:space="preserve"> SEQ Таблица \* ARABIC </w:instrText>
      </w:r>
      <w:r w:rsidR="00E11C03" w:rsidRPr="00767F60">
        <w:rPr>
          <w:i w:val="0"/>
          <w:iCs w:val="0"/>
          <w:color w:val="0D0D0D" w:themeColor="text1" w:themeTint="F2"/>
          <w:sz w:val="28"/>
          <w:szCs w:val="24"/>
        </w:rPr>
        <w:fldChar w:fldCharType="separate"/>
      </w:r>
      <w:r w:rsidR="00015657">
        <w:rPr>
          <w:i w:val="0"/>
          <w:iCs w:val="0"/>
          <w:noProof/>
          <w:color w:val="0D0D0D" w:themeColor="text1" w:themeTint="F2"/>
          <w:sz w:val="28"/>
          <w:szCs w:val="24"/>
        </w:rPr>
        <w:t>30</w:t>
      </w:r>
      <w:r w:rsidR="00E11C03" w:rsidRPr="00767F60">
        <w:rPr>
          <w:i w:val="0"/>
          <w:iCs w:val="0"/>
          <w:color w:val="0D0D0D" w:themeColor="text1" w:themeTint="F2"/>
          <w:sz w:val="28"/>
          <w:szCs w:val="24"/>
        </w:rPr>
        <w:fldChar w:fldCharType="end"/>
      </w:r>
      <w:r w:rsidRPr="00767F60">
        <w:rPr>
          <w:i w:val="0"/>
          <w:iCs w:val="0"/>
          <w:color w:val="0D0D0D" w:themeColor="text1" w:themeTint="F2"/>
          <w:sz w:val="28"/>
          <w:szCs w:val="24"/>
        </w:rPr>
        <w:t>. Обеспеченность населения торговыми площадями в расчете на 1000 человек</w:t>
      </w:r>
      <w:r>
        <w:rPr>
          <w:i w:val="0"/>
          <w:iCs w:val="0"/>
          <w:color w:val="0D0D0D" w:themeColor="text1" w:themeTint="F2"/>
          <w:sz w:val="28"/>
          <w:szCs w:val="24"/>
        </w:rPr>
        <w:t>, м</w:t>
      </w:r>
      <w:r w:rsidRPr="00767F60">
        <w:rPr>
          <w:i w:val="0"/>
          <w:iCs w:val="0"/>
          <w:color w:val="0D0D0D" w:themeColor="text1" w:themeTint="F2"/>
          <w:sz w:val="28"/>
          <w:szCs w:val="24"/>
          <w:vertAlign w:val="superscript"/>
        </w:rPr>
        <w:t>2</w:t>
      </w:r>
    </w:p>
    <w:tbl>
      <w:tblPr>
        <w:tblW w:w="0" w:type="auto"/>
        <w:jc w:val="center"/>
        <w:tblLayout w:type="fixed"/>
        <w:tblLook w:val="0000" w:firstRow="0" w:lastRow="0" w:firstColumn="0" w:lastColumn="0" w:noHBand="0" w:noVBand="0"/>
      </w:tblPr>
      <w:tblGrid>
        <w:gridCol w:w="5314"/>
        <w:gridCol w:w="756"/>
        <w:gridCol w:w="756"/>
        <w:gridCol w:w="756"/>
        <w:gridCol w:w="756"/>
        <w:gridCol w:w="2083"/>
      </w:tblGrid>
      <w:tr w:rsidR="003F5552" w:rsidRPr="00B72AAC" w14:paraId="0B4961EF" w14:textId="77777777" w:rsidTr="00B72AAC">
        <w:trPr>
          <w:trHeight w:val="20"/>
          <w:jc w:val="center"/>
        </w:trPr>
        <w:tc>
          <w:tcPr>
            <w:tcW w:w="53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64C3A" w14:textId="77777777" w:rsidR="003F5552" w:rsidRPr="00B72AAC" w:rsidRDefault="003F5552" w:rsidP="003F5552">
            <w:pPr>
              <w:rPr>
                <w:sz w:val="24"/>
              </w:rPr>
            </w:pPr>
            <w:r w:rsidRPr="00B72AAC">
              <w:rPr>
                <w:sz w:val="24"/>
              </w:rPr>
              <w:t>Годы</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54732BF" w14:textId="77777777" w:rsidR="003F5552" w:rsidRPr="00B72AAC" w:rsidRDefault="003F5552" w:rsidP="003F5552">
            <w:pPr>
              <w:rPr>
                <w:sz w:val="24"/>
              </w:rPr>
            </w:pPr>
            <w:r w:rsidRPr="00B72AAC">
              <w:rPr>
                <w:sz w:val="24"/>
              </w:rPr>
              <w:t>2014</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5772B5E2" w14:textId="77777777" w:rsidR="003F5552" w:rsidRPr="00B72AAC" w:rsidRDefault="003F5552" w:rsidP="003F5552">
            <w:pPr>
              <w:rPr>
                <w:sz w:val="24"/>
              </w:rPr>
            </w:pPr>
            <w:r w:rsidRPr="00B72AAC">
              <w:rPr>
                <w:sz w:val="24"/>
              </w:rPr>
              <w:t>2015</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6B8798A" w14:textId="77777777" w:rsidR="003F5552" w:rsidRPr="00B72AAC" w:rsidRDefault="003F5552" w:rsidP="003F5552">
            <w:pPr>
              <w:rPr>
                <w:sz w:val="24"/>
              </w:rPr>
            </w:pPr>
            <w:r w:rsidRPr="00B72AAC">
              <w:rPr>
                <w:sz w:val="24"/>
              </w:rPr>
              <w:t>2016</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E1B8630" w14:textId="77777777" w:rsidR="003F5552" w:rsidRPr="00B72AAC" w:rsidRDefault="003F5552" w:rsidP="003F5552">
            <w:pPr>
              <w:rPr>
                <w:sz w:val="24"/>
              </w:rPr>
            </w:pPr>
            <w:r w:rsidRPr="00B72AAC">
              <w:rPr>
                <w:sz w:val="24"/>
              </w:rPr>
              <w:t>2017</w:t>
            </w:r>
          </w:p>
        </w:tc>
        <w:tc>
          <w:tcPr>
            <w:tcW w:w="2083" w:type="dxa"/>
            <w:tcBorders>
              <w:top w:val="single" w:sz="4" w:space="0" w:color="auto"/>
              <w:left w:val="nil"/>
              <w:bottom w:val="single" w:sz="4" w:space="0" w:color="auto"/>
              <w:right w:val="single" w:sz="4" w:space="0" w:color="auto"/>
            </w:tcBorders>
            <w:shd w:val="clear" w:color="auto" w:fill="auto"/>
            <w:vAlign w:val="center"/>
          </w:tcPr>
          <w:p w14:paraId="10F7BE3A" w14:textId="77777777" w:rsidR="003F5552" w:rsidRPr="00B72AAC" w:rsidRDefault="003F5552" w:rsidP="003F5552">
            <w:pPr>
              <w:rPr>
                <w:sz w:val="24"/>
              </w:rPr>
            </w:pPr>
            <w:r w:rsidRPr="00B72AAC">
              <w:rPr>
                <w:sz w:val="24"/>
              </w:rPr>
              <w:t>Динамика 2017г к 2016г., %</w:t>
            </w:r>
          </w:p>
        </w:tc>
      </w:tr>
      <w:tr w:rsidR="003F5552" w:rsidRPr="00B72AAC" w14:paraId="68CC70BB" w14:textId="77777777" w:rsidTr="00B72AAC">
        <w:trPr>
          <w:trHeight w:val="20"/>
          <w:jc w:val="center"/>
        </w:trPr>
        <w:tc>
          <w:tcPr>
            <w:tcW w:w="5314" w:type="dxa"/>
            <w:tcBorders>
              <w:top w:val="single" w:sz="4" w:space="0" w:color="auto"/>
              <w:left w:val="single" w:sz="4" w:space="0" w:color="auto"/>
              <w:bottom w:val="single" w:sz="4" w:space="0" w:color="auto"/>
              <w:right w:val="single" w:sz="4" w:space="0" w:color="auto"/>
            </w:tcBorders>
            <w:shd w:val="clear" w:color="auto" w:fill="auto"/>
            <w:vAlign w:val="center"/>
          </w:tcPr>
          <w:p w14:paraId="193EBD68" w14:textId="77777777" w:rsidR="003F5552" w:rsidRPr="00B72AAC" w:rsidRDefault="0062579A" w:rsidP="00B72AAC">
            <w:pPr>
              <w:jc w:val="both"/>
              <w:rPr>
                <w:sz w:val="24"/>
              </w:rPr>
            </w:pPr>
            <w:r w:rsidRPr="00B72AAC">
              <w:rPr>
                <w:sz w:val="24"/>
              </w:rPr>
              <w:t>Фактическая о</w:t>
            </w:r>
            <w:r w:rsidR="003F5552" w:rsidRPr="00B72AAC">
              <w:rPr>
                <w:sz w:val="24"/>
              </w:rPr>
              <w:t>беспеченность населения торговыми площадями в расчете на 1000 человек</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16F4FF5F" w14:textId="77777777" w:rsidR="003F5552" w:rsidRPr="00B72AAC" w:rsidRDefault="003F5552" w:rsidP="003F5552">
            <w:pPr>
              <w:rPr>
                <w:sz w:val="24"/>
              </w:rPr>
            </w:pPr>
            <w:r w:rsidRPr="00B72AAC">
              <w:rPr>
                <w:sz w:val="24"/>
              </w:rPr>
              <w:t>682,5</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FF5A904" w14:textId="77777777" w:rsidR="003F5552" w:rsidRPr="00B72AAC" w:rsidRDefault="003F5552" w:rsidP="003F5552">
            <w:pPr>
              <w:rPr>
                <w:sz w:val="24"/>
              </w:rPr>
            </w:pPr>
            <w:r w:rsidRPr="00B72AAC">
              <w:rPr>
                <w:sz w:val="24"/>
              </w:rPr>
              <w:t>694,6</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1E61DF90" w14:textId="77777777" w:rsidR="003F5552" w:rsidRPr="00B72AAC" w:rsidRDefault="003F5552" w:rsidP="003F5552">
            <w:pPr>
              <w:rPr>
                <w:sz w:val="24"/>
              </w:rPr>
            </w:pPr>
            <w:r w:rsidRPr="00B72AAC">
              <w:rPr>
                <w:sz w:val="24"/>
              </w:rPr>
              <w:t>700,5</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BCA5A60" w14:textId="77777777" w:rsidR="003F5552" w:rsidRPr="00B72AAC" w:rsidRDefault="003F5552" w:rsidP="003F5552">
            <w:pPr>
              <w:rPr>
                <w:sz w:val="24"/>
              </w:rPr>
            </w:pPr>
            <w:r w:rsidRPr="00B72AAC">
              <w:rPr>
                <w:sz w:val="24"/>
              </w:rPr>
              <w:t>713,7</w:t>
            </w:r>
          </w:p>
        </w:tc>
        <w:tc>
          <w:tcPr>
            <w:tcW w:w="2083" w:type="dxa"/>
            <w:tcBorders>
              <w:top w:val="single" w:sz="4" w:space="0" w:color="auto"/>
              <w:left w:val="nil"/>
              <w:bottom w:val="single" w:sz="4" w:space="0" w:color="auto"/>
              <w:right w:val="single" w:sz="4" w:space="0" w:color="auto"/>
            </w:tcBorders>
            <w:shd w:val="clear" w:color="auto" w:fill="auto"/>
            <w:noWrap/>
            <w:vAlign w:val="center"/>
          </w:tcPr>
          <w:p w14:paraId="0CF9DE29" w14:textId="77777777" w:rsidR="003F5552" w:rsidRPr="00B72AAC" w:rsidRDefault="003F5552" w:rsidP="003F5552">
            <w:pPr>
              <w:rPr>
                <w:sz w:val="24"/>
              </w:rPr>
            </w:pPr>
            <w:r w:rsidRPr="00B72AAC">
              <w:rPr>
                <w:sz w:val="24"/>
              </w:rPr>
              <w:t>1,01</w:t>
            </w:r>
          </w:p>
        </w:tc>
      </w:tr>
      <w:tr w:rsidR="0062579A" w:rsidRPr="00B72AAC" w14:paraId="6912F369" w14:textId="77777777" w:rsidTr="00B72AAC">
        <w:trPr>
          <w:trHeight w:val="20"/>
          <w:jc w:val="center"/>
        </w:trPr>
        <w:tc>
          <w:tcPr>
            <w:tcW w:w="5314" w:type="dxa"/>
            <w:tcBorders>
              <w:top w:val="single" w:sz="4" w:space="0" w:color="auto"/>
              <w:left w:val="single" w:sz="4" w:space="0" w:color="auto"/>
              <w:bottom w:val="single" w:sz="4" w:space="0" w:color="auto"/>
              <w:right w:val="single" w:sz="4" w:space="0" w:color="auto"/>
            </w:tcBorders>
            <w:shd w:val="clear" w:color="auto" w:fill="auto"/>
            <w:vAlign w:val="center"/>
          </w:tcPr>
          <w:p w14:paraId="060DABBA" w14:textId="77777777" w:rsidR="0062579A" w:rsidRPr="00B72AAC" w:rsidRDefault="0062579A" w:rsidP="00B72AAC">
            <w:pPr>
              <w:jc w:val="both"/>
              <w:rPr>
                <w:sz w:val="24"/>
              </w:rPr>
            </w:pPr>
            <w:r w:rsidRPr="00B72AAC">
              <w:rPr>
                <w:sz w:val="24"/>
              </w:rPr>
              <w:t>Нормативная обеспеченность населения торговыми площадями в расчете на 1000 человек</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5581A05D" w14:textId="77777777" w:rsidR="0062579A" w:rsidRPr="00B72AAC" w:rsidRDefault="000C3FE4" w:rsidP="003F5552">
            <w:pPr>
              <w:rPr>
                <w:sz w:val="24"/>
              </w:rPr>
            </w:pPr>
            <w:r w:rsidRPr="00B72AAC">
              <w:rPr>
                <w:sz w:val="24"/>
              </w:rPr>
              <w:t>-</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8F1E68D" w14:textId="77777777" w:rsidR="0062579A" w:rsidRPr="00B72AAC" w:rsidRDefault="000C3FE4" w:rsidP="003F5552">
            <w:pPr>
              <w:rPr>
                <w:sz w:val="24"/>
              </w:rPr>
            </w:pPr>
            <w:r w:rsidRPr="00B72AAC">
              <w:rPr>
                <w:sz w:val="24"/>
              </w:rPr>
              <w:t>-</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tcPr>
          <w:p w14:paraId="2326961A" w14:textId="77777777" w:rsidR="0062579A" w:rsidRPr="00B72AAC" w:rsidRDefault="0062579A" w:rsidP="003F5552">
            <w:pPr>
              <w:rPr>
                <w:sz w:val="24"/>
              </w:rPr>
            </w:pPr>
            <w:r w:rsidRPr="00B72AAC">
              <w:rPr>
                <w:sz w:val="24"/>
              </w:rPr>
              <w:t>525</w:t>
            </w:r>
          </w:p>
        </w:tc>
        <w:tc>
          <w:tcPr>
            <w:tcW w:w="2083" w:type="dxa"/>
            <w:tcBorders>
              <w:top w:val="single" w:sz="4" w:space="0" w:color="auto"/>
              <w:left w:val="nil"/>
              <w:bottom w:val="single" w:sz="4" w:space="0" w:color="auto"/>
              <w:right w:val="single" w:sz="4" w:space="0" w:color="auto"/>
            </w:tcBorders>
            <w:shd w:val="clear" w:color="auto" w:fill="auto"/>
            <w:noWrap/>
            <w:vAlign w:val="center"/>
          </w:tcPr>
          <w:p w14:paraId="1A5925FC" w14:textId="77777777" w:rsidR="0062579A" w:rsidRPr="00B72AAC" w:rsidRDefault="000C3FE4" w:rsidP="003F5552">
            <w:pPr>
              <w:rPr>
                <w:sz w:val="24"/>
              </w:rPr>
            </w:pPr>
            <w:r w:rsidRPr="00B72AAC">
              <w:rPr>
                <w:sz w:val="24"/>
              </w:rPr>
              <w:t>-</w:t>
            </w:r>
          </w:p>
        </w:tc>
      </w:tr>
    </w:tbl>
    <w:p w14:paraId="1710EC32" w14:textId="77777777" w:rsidR="003F5552" w:rsidRPr="00A4765B" w:rsidRDefault="003F5552" w:rsidP="003F5552">
      <w:pPr>
        <w:jc w:val="both"/>
      </w:pPr>
    </w:p>
    <w:p w14:paraId="7F4206F6" w14:textId="77777777" w:rsidR="003F5552" w:rsidRPr="00A4765B" w:rsidRDefault="003F5552" w:rsidP="006D11BB">
      <w:pPr>
        <w:ind w:right="-142" w:firstLine="709"/>
        <w:jc w:val="both"/>
      </w:pPr>
      <w:r w:rsidRPr="00A4765B">
        <w:t xml:space="preserve">Сегмент общественного питания является важным в сфере потребительского рынка в целом, достаточно хорошо развит на территории города. На начало 2018 года насчитывается 349 предприятий. </w:t>
      </w:r>
    </w:p>
    <w:p w14:paraId="2312128A" w14:textId="77777777" w:rsidR="00973EDE" w:rsidRPr="00767F60" w:rsidRDefault="00973EDE" w:rsidP="003F5552">
      <w:pPr>
        <w:ind w:right="-142" w:firstLine="567"/>
      </w:pPr>
    </w:p>
    <w:p w14:paraId="075E05B0" w14:textId="65F51CE4" w:rsidR="003F5552" w:rsidRPr="00767F60" w:rsidRDefault="00767F60" w:rsidP="00767F60">
      <w:pPr>
        <w:pStyle w:val="ac"/>
        <w:rPr>
          <w:i w:val="0"/>
          <w:iCs w:val="0"/>
          <w:color w:val="0D0D0D" w:themeColor="text1" w:themeTint="F2"/>
          <w:sz w:val="28"/>
          <w:szCs w:val="24"/>
        </w:rPr>
      </w:pPr>
      <w:r w:rsidRPr="00767F60">
        <w:rPr>
          <w:i w:val="0"/>
          <w:iCs w:val="0"/>
          <w:color w:val="0D0D0D" w:themeColor="text1" w:themeTint="F2"/>
          <w:sz w:val="28"/>
          <w:szCs w:val="24"/>
        </w:rPr>
        <w:t xml:space="preserve">Таблица </w:t>
      </w:r>
      <w:r w:rsidR="00E11C03" w:rsidRPr="00767F60">
        <w:rPr>
          <w:i w:val="0"/>
          <w:iCs w:val="0"/>
          <w:color w:val="0D0D0D" w:themeColor="text1" w:themeTint="F2"/>
          <w:sz w:val="28"/>
          <w:szCs w:val="24"/>
        </w:rPr>
        <w:fldChar w:fldCharType="begin"/>
      </w:r>
      <w:r w:rsidRPr="00767F60">
        <w:rPr>
          <w:i w:val="0"/>
          <w:iCs w:val="0"/>
          <w:color w:val="0D0D0D" w:themeColor="text1" w:themeTint="F2"/>
          <w:sz w:val="28"/>
          <w:szCs w:val="24"/>
        </w:rPr>
        <w:instrText xml:space="preserve"> SEQ Таблица \* ARABIC </w:instrText>
      </w:r>
      <w:r w:rsidR="00E11C03" w:rsidRPr="00767F60">
        <w:rPr>
          <w:i w:val="0"/>
          <w:iCs w:val="0"/>
          <w:color w:val="0D0D0D" w:themeColor="text1" w:themeTint="F2"/>
          <w:sz w:val="28"/>
          <w:szCs w:val="24"/>
        </w:rPr>
        <w:fldChar w:fldCharType="separate"/>
      </w:r>
      <w:r w:rsidR="00015657">
        <w:rPr>
          <w:i w:val="0"/>
          <w:iCs w:val="0"/>
          <w:noProof/>
          <w:color w:val="0D0D0D" w:themeColor="text1" w:themeTint="F2"/>
          <w:sz w:val="28"/>
          <w:szCs w:val="24"/>
        </w:rPr>
        <w:t>31</w:t>
      </w:r>
      <w:r w:rsidR="00E11C03" w:rsidRPr="00767F60">
        <w:rPr>
          <w:i w:val="0"/>
          <w:iCs w:val="0"/>
          <w:color w:val="0D0D0D" w:themeColor="text1" w:themeTint="F2"/>
          <w:sz w:val="28"/>
          <w:szCs w:val="24"/>
        </w:rPr>
        <w:fldChar w:fldCharType="end"/>
      </w:r>
      <w:r w:rsidRPr="00767F60">
        <w:rPr>
          <w:i w:val="0"/>
          <w:iCs w:val="0"/>
          <w:color w:val="0D0D0D" w:themeColor="text1" w:themeTint="F2"/>
          <w:sz w:val="28"/>
          <w:szCs w:val="24"/>
        </w:rPr>
        <w:t>. Динамика оборота общественного питания</w:t>
      </w:r>
      <w:r>
        <w:rPr>
          <w:i w:val="0"/>
          <w:iCs w:val="0"/>
          <w:color w:val="0D0D0D" w:themeColor="text1" w:themeTint="F2"/>
          <w:sz w:val="28"/>
          <w:szCs w:val="24"/>
        </w:rPr>
        <w:t>,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3"/>
        <w:gridCol w:w="1488"/>
        <w:gridCol w:w="1488"/>
        <w:gridCol w:w="1488"/>
        <w:gridCol w:w="1309"/>
        <w:gridCol w:w="1995"/>
      </w:tblGrid>
      <w:tr w:rsidR="003F5552" w:rsidRPr="005806A5" w14:paraId="43A8B671" w14:textId="77777777" w:rsidTr="000C3FE4">
        <w:trPr>
          <w:trHeight w:val="20"/>
          <w:jc w:val="center"/>
        </w:trPr>
        <w:tc>
          <w:tcPr>
            <w:tcW w:w="1273" w:type="pct"/>
            <w:shd w:val="clear" w:color="auto" w:fill="auto"/>
            <w:vAlign w:val="center"/>
          </w:tcPr>
          <w:p w14:paraId="3D0CE457" w14:textId="77777777" w:rsidR="003F5552" w:rsidRPr="005806A5" w:rsidRDefault="003F5552" w:rsidP="003F5552">
            <w:pPr>
              <w:rPr>
                <w:bCs/>
                <w:sz w:val="24"/>
              </w:rPr>
            </w:pPr>
            <w:r w:rsidRPr="005806A5">
              <w:rPr>
                <w:bCs/>
                <w:sz w:val="24"/>
              </w:rPr>
              <w:t>Годы</w:t>
            </w:r>
          </w:p>
        </w:tc>
        <w:tc>
          <w:tcPr>
            <w:tcW w:w="714" w:type="pct"/>
            <w:shd w:val="clear" w:color="auto" w:fill="auto"/>
            <w:vAlign w:val="center"/>
          </w:tcPr>
          <w:p w14:paraId="32A0A84F" w14:textId="77777777" w:rsidR="003F5552" w:rsidRPr="005806A5" w:rsidRDefault="003F5552" w:rsidP="003F5552">
            <w:pPr>
              <w:rPr>
                <w:bCs/>
                <w:sz w:val="24"/>
              </w:rPr>
            </w:pPr>
            <w:r w:rsidRPr="005806A5">
              <w:rPr>
                <w:bCs/>
                <w:sz w:val="24"/>
              </w:rPr>
              <w:t>2014</w:t>
            </w:r>
          </w:p>
        </w:tc>
        <w:tc>
          <w:tcPr>
            <w:tcW w:w="714" w:type="pct"/>
            <w:shd w:val="clear" w:color="auto" w:fill="auto"/>
            <w:vAlign w:val="center"/>
          </w:tcPr>
          <w:p w14:paraId="5865BC35" w14:textId="77777777" w:rsidR="003F5552" w:rsidRPr="005806A5" w:rsidRDefault="003F5552" w:rsidP="003F5552">
            <w:pPr>
              <w:rPr>
                <w:bCs/>
                <w:sz w:val="24"/>
              </w:rPr>
            </w:pPr>
            <w:r w:rsidRPr="005806A5">
              <w:rPr>
                <w:bCs/>
                <w:sz w:val="24"/>
              </w:rPr>
              <w:t>2015</w:t>
            </w:r>
          </w:p>
        </w:tc>
        <w:tc>
          <w:tcPr>
            <w:tcW w:w="714" w:type="pct"/>
            <w:shd w:val="clear" w:color="auto" w:fill="auto"/>
            <w:vAlign w:val="center"/>
          </w:tcPr>
          <w:p w14:paraId="51F23178" w14:textId="77777777" w:rsidR="003F5552" w:rsidRPr="005806A5" w:rsidRDefault="003F5552" w:rsidP="003F5552">
            <w:pPr>
              <w:rPr>
                <w:bCs/>
                <w:sz w:val="24"/>
              </w:rPr>
            </w:pPr>
            <w:r w:rsidRPr="005806A5">
              <w:rPr>
                <w:bCs/>
                <w:sz w:val="24"/>
              </w:rPr>
              <w:t>2016</w:t>
            </w:r>
          </w:p>
        </w:tc>
        <w:tc>
          <w:tcPr>
            <w:tcW w:w="628" w:type="pct"/>
            <w:shd w:val="clear" w:color="auto" w:fill="auto"/>
            <w:vAlign w:val="center"/>
          </w:tcPr>
          <w:p w14:paraId="536097DE" w14:textId="77777777" w:rsidR="003F5552" w:rsidRPr="005806A5" w:rsidRDefault="003F5552" w:rsidP="003F5552">
            <w:pPr>
              <w:rPr>
                <w:bCs/>
                <w:sz w:val="24"/>
              </w:rPr>
            </w:pPr>
            <w:r w:rsidRPr="005806A5">
              <w:rPr>
                <w:bCs/>
                <w:sz w:val="24"/>
              </w:rPr>
              <w:t>2017</w:t>
            </w:r>
          </w:p>
        </w:tc>
        <w:tc>
          <w:tcPr>
            <w:tcW w:w="959" w:type="pct"/>
            <w:shd w:val="clear" w:color="auto" w:fill="auto"/>
            <w:vAlign w:val="center"/>
          </w:tcPr>
          <w:p w14:paraId="3BAF003B" w14:textId="77777777" w:rsidR="003F5552" w:rsidRPr="005806A5" w:rsidRDefault="003F5552" w:rsidP="003F5552">
            <w:pPr>
              <w:rPr>
                <w:bCs/>
                <w:sz w:val="24"/>
              </w:rPr>
            </w:pPr>
            <w:r w:rsidRPr="005806A5">
              <w:rPr>
                <w:bCs/>
                <w:sz w:val="24"/>
              </w:rPr>
              <w:t>Динамика 2017г к 2016г., в %</w:t>
            </w:r>
          </w:p>
        </w:tc>
      </w:tr>
      <w:tr w:rsidR="003F5552" w:rsidRPr="005806A5" w14:paraId="09B4EDD9" w14:textId="77777777" w:rsidTr="000C3FE4">
        <w:trPr>
          <w:trHeight w:val="20"/>
          <w:jc w:val="center"/>
        </w:trPr>
        <w:tc>
          <w:tcPr>
            <w:tcW w:w="1273" w:type="pct"/>
            <w:shd w:val="clear" w:color="auto" w:fill="auto"/>
            <w:vAlign w:val="center"/>
          </w:tcPr>
          <w:p w14:paraId="3A6BF32E" w14:textId="77777777" w:rsidR="003F5552" w:rsidRPr="005806A5" w:rsidRDefault="003F5552" w:rsidP="003F5552">
            <w:pPr>
              <w:rPr>
                <w:sz w:val="24"/>
              </w:rPr>
            </w:pPr>
            <w:r w:rsidRPr="005806A5">
              <w:rPr>
                <w:sz w:val="24"/>
              </w:rPr>
              <w:t>Оборот общественного питания</w:t>
            </w:r>
          </w:p>
        </w:tc>
        <w:tc>
          <w:tcPr>
            <w:tcW w:w="714" w:type="pct"/>
            <w:shd w:val="clear" w:color="auto" w:fill="auto"/>
            <w:vAlign w:val="center"/>
          </w:tcPr>
          <w:p w14:paraId="5A5CF54A" w14:textId="77777777" w:rsidR="003F5552" w:rsidRPr="005806A5" w:rsidRDefault="003F5552" w:rsidP="003F5552">
            <w:pPr>
              <w:rPr>
                <w:sz w:val="24"/>
              </w:rPr>
            </w:pPr>
            <w:r w:rsidRPr="005806A5">
              <w:rPr>
                <w:sz w:val="24"/>
              </w:rPr>
              <w:t>1046,2</w:t>
            </w:r>
          </w:p>
        </w:tc>
        <w:tc>
          <w:tcPr>
            <w:tcW w:w="714" w:type="pct"/>
            <w:shd w:val="clear" w:color="auto" w:fill="auto"/>
            <w:vAlign w:val="center"/>
          </w:tcPr>
          <w:p w14:paraId="3B3AFFF5" w14:textId="77777777" w:rsidR="003F5552" w:rsidRPr="005806A5" w:rsidRDefault="003F5552" w:rsidP="003F5552">
            <w:pPr>
              <w:rPr>
                <w:sz w:val="24"/>
              </w:rPr>
            </w:pPr>
            <w:r w:rsidRPr="005806A5">
              <w:rPr>
                <w:sz w:val="24"/>
              </w:rPr>
              <w:t>1077,8</w:t>
            </w:r>
          </w:p>
        </w:tc>
        <w:tc>
          <w:tcPr>
            <w:tcW w:w="714" w:type="pct"/>
            <w:shd w:val="clear" w:color="auto" w:fill="auto"/>
            <w:vAlign w:val="center"/>
          </w:tcPr>
          <w:p w14:paraId="617A3F4E" w14:textId="77777777" w:rsidR="003F5552" w:rsidRPr="005806A5" w:rsidRDefault="003F5552" w:rsidP="003F5552">
            <w:pPr>
              <w:rPr>
                <w:sz w:val="24"/>
              </w:rPr>
            </w:pPr>
            <w:r w:rsidRPr="005806A5">
              <w:rPr>
                <w:sz w:val="24"/>
              </w:rPr>
              <w:t>1050,6</w:t>
            </w:r>
          </w:p>
        </w:tc>
        <w:tc>
          <w:tcPr>
            <w:tcW w:w="628" w:type="pct"/>
            <w:shd w:val="clear" w:color="auto" w:fill="auto"/>
            <w:vAlign w:val="center"/>
          </w:tcPr>
          <w:p w14:paraId="29DB835B" w14:textId="77777777" w:rsidR="003F5552" w:rsidRPr="005806A5" w:rsidRDefault="003F5552" w:rsidP="003F5552">
            <w:pPr>
              <w:rPr>
                <w:sz w:val="24"/>
              </w:rPr>
            </w:pPr>
            <w:r w:rsidRPr="005806A5">
              <w:rPr>
                <w:sz w:val="24"/>
              </w:rPr>
              <w:t>1117,0</w:t>
            </w:r>
          </w:p>
        </w:tc>
        <w:tc>
          <w:tcPr>
            <w:tcW w:w="959" w:type="pct"/>
            <w:shd w:val="clear" w:color="auto" w:fill="auto"/>
            <w:vAlign w:val="center"/>
          </w:tcPr>
          <w:p w14:paraId="654B02BD" w14:textId="77777777" w:rsidR="003F5552" w:rsidRPr="005806A5" w:rsidRDefault="003F5552" w:rsidP="003F5552">
            <w:pPr>
              <w:rPr>
                <w:sz w:val="24"/>
              </w:rPr>
            </w:pPr>
            <w:r w:rsidRPr="005806A5">
              <w:rPr>
                <w:sz w:val="24"/>
              </w:rPr>
              <w:t>1,06</w:t>
            </w:r>
          </w:p>
        </w:tc>
      </w:tr>
    </w:tbl>
    <w:p w14:paraId="7D15417F" w14:textId="77777777" w:rsidR="003F5552" w:rsidRPr="00A4765B" w:rsidRDefault="003F5552" w:rsidP="003F5552">
      <w:pPr>
        <w:ind w:firstLine="539"/>
        <w:jc w:val="both"/>
      </w:pPr>
    </w:p>
    <w:p w14:paraId="337E90A9" w14:textId="77777777" w:rsidR="003F5552" w:rsidRPr="00A4765B" w:rsidRDefault="003F5552" w:rsidP="006D11BB">
      <w:pPr>
        <w:ind w:firstLine="709"/>
        <w:jc w:val="both"/>
      </w:pPr>
      <w:r w:rsidRPr="00A4765B">
        <w:t>Как видно из таблицы в 2016 году оборот общественного питания по отношению к 2015 году уменьшился. Падение оборота на 2,5</w:t>
      </w:r>
      <w:r w:rsidR="006D11BB">
        <w:t xml:space="preserve"> процента</w:t>
      </w:r>
      <w:r w:rsidRPr="00A4765B">
        <w:t>, было обусловлено тем, что потребительский рынок города Шахты, как и Ростовской области в целом, в 2016 году функционировал и развивался в сложных экономических условиях. По большей части это было связано с продолжающимся падением платежеспособности населения в условиях опережающего роста потребительских цен, а также переориентацией потребления. В 2017 году оборот увеличился, открывались новые предприятия общественного питания.</w:t>
      </w:r>
    </w:p>
    <w:p w14:paraId="1980700D" w14:textId="77777777" w:rsidR="003F5552" w:rsidRPr="00A4765B" w:rsidRDefault="003F5552" w:rsidP="006D11BB">
      <w:pPr>
        <w:ind w:right="-142" w:firstLine="709"/>
        <w:jc w:val="both"/>
      </w:pPr>
      <w:r w:rsidRPr="00A4765B">
        <w:t xml:space="preserve">На территории города ведут деятельность сетевые предприятия общественного питания всего - 13, в том числе: сети областного уровня (местные) - 10, сети федерального уровня - 3. </w:t>
      </w:r>
    </w:p>
    <w:p w14:paraId="6F574F3A" w14:textId="77777777" w:rsidR="003F5552" w:rsidRPr="00A4765B" w:rsidRDefault="003F5552" w:rsidP="006D11BB">
      <w:pPr>
        <w:ind w:firstLine="709"/>
        <w:jc w:val="both"/>
      </w:pPr>
      <w:r w:rsidRPr="00A4765B">
        <w:t xml:space="preserve">Анализируя сегмент общественного питания города Шахты, можно отметить, что объекты располагаются как в центральной части города, где даже просматривается некоторое перенасыщение, так и в удаленных от центра поселках. </w:t>
      </w:r>
      <w:r>
        <w:t xml:space="preserve">Следует отметить, что </w:t>
      </w:r>
      <w:r w:rsidRPr="00A4765B">
        <w:t>недостаточно обеспечен доступ инвалидов и маломобильных групп населения города в объекты потребительского рынка в целом.</w:t>
      </w:r>
    </w:p>
    <w:p w14:paraId="0387603B" w14:textId="77777777" w:rsidR="003F5552" w:rsidRPr="00A4765B" w:rsidRDefault="003F5552" w:rsidP="006D11BB">
      <w:pPr>
        <w:ind w:right="-142" w:firstLine="709"/>
        <w:jc w:val="both"/>
      </w:pPr>
      <w:r w:rsidRPr="00A4765B">
        <w:t>Руководители предприятий, оказывающих населению услуги общественного питания, внедряют услуги доставки заказа на дом, применяют систему скидок при оформлении заказа на вынос, большинство кафе предлагают комплексные завтраки и обеды по оптимальной цене, оказывают услуги кейтеринга (оказание услуг выездного питания). Развивают систему заказов и доставки через оформление на официальных сайтах предприятий.</w:t>
      </w:r>
    </w:p>
    <w:p w14:paraId="7B836A28" w14:textId="77777777" w:rsidR="003F5552" w:rsidRPr="00A4765B" w:rsidRDefault="003F5552" w:rsidP="006D11BB">
      <w:pPr>
        <w:ind w:right="-142" w:firstLine="709"/>
        <w:jc w:val="both"/>
      </w:pPr>
      <w:r w:rsidRPr="00A4765B">
        <w:lastRenderedPageBreak/>
        <w:t>Большую социальную нагрузку в сфере потребительского рынка города несет бытовое обслуживание населения. Эта отрасль обеспечивает сокращение затрат времени населения на удовлетворение бытовых нужд в домашних условиях и, как следствие, способствует увеличению свободного времени.</w:t>
      </w:r>
    </w:p>
    <w:p w14:paraId="7B8C7F9B" w14:textId="77777777" w:rsidR="003F5552" w:rsidRPr="00A4765B" w:rsidRDefault="003F5552" w:rsidP="006D11BB">
      <w:pPr>
        <w:ind w:firstLine="709"/>
        <w:jc w:val="both"/>
        <w:rPr>
          <w:b/>
        </w:rPr>
      </w:pPr>
      <w:r w:rsidRPr="00A4765B">
        <w:t xml:space="preserve"> Бытовое обслуживание населения в городе продолжает развиваться. Количество предприятий, оказывающих, качественные бытовые услуги постепенно увеличивается. На территории города функционирует 672 предприятия бытового обслуживания населения. Все 18 видов бытовых услуг, отслеживаемых органами статистики, жителям города предоставляются в полном объеме. </w:t>
      </w:r>
    </w:p>
    <w:p w14:paraId="58085FE8" w14:textId="77777777" w:rsidR="003F5552" w:rsidRPr="00A4765B" w:rsidRDefault="003F5552" w:rsidP="006D11BB">
      <w:pPr>
        <w:ind w:firstLine="709"/>
        <w:jc w:val="both"/>
      </w:pPr>
      <w:r w:rsidRPr="00A4765B">
        <w:t>Наибольший удельный вес приходится на услуги парикмахерских – 22,2</w:t>
      </w:r>
      <w:r w:rsidR="006511A2">
        <w:t xml:space="preserve"> процента</w:t>
      </w:r>
      <w:r w:rsidRPr="00A4765B">
        <w:t>, ремонт автотранспортных средств – 18,9</w:t>
      </w:r>
      <w:r w:rsidR="006511A2">
        <w:t xml:space="preserve"> процента</w:t>
      </w:r>
      <w:r w:rsidRPr="00A4765B">
        <w:t>, ремонт и техническое обслуживание бытовой и электронной аппаратуры – 5</w:t>
      </w:r>
      <w:r w:rsidR="006511A2">
        <w:t xml:space="preserve"> процента</w:t>
      </w:r>
      <w:r w:rsidRPr="00A4765B">
        <w:t xml:space="preserve">. </w:t>
      </w:r>
    </w:p>
    <w:p w14:paraId="54543833" w14:textId="77777777" w:rsidR="003F5552" w:rsidRDefault="003F5552" w:rsidP="006D11BB">
      <w:pPr>
        <w:ind w:firstLine="709"/>
        <w:jc w:val="both"/>
      </w:pPr>
      <w:r w:rsidRPr="00A4765B">
        <w:t>В целом необходимо отметить положительную динамику развития малого сектора экономики, в состав которого входят салоны по оказанию парикмахерских услуг, сервисы по ремонту и техническому обслуживанию автомобилей, услуги производственного характера, так как именно в них наблюдается рост, как по количеству открывающихся предприятий, так и по количеству предоставляемых услуг и применяемым технологиям. Данные тенденции должны оказать свое влияние на развитие и увеличение объема платных услуг в перспективном периоде 2018 – 2030 годов.</w:t>
      </w:r>
    </w:p>
    <w:p w14:paraId="3DFCCC1A" w14:textId="77777777" w:rsidR="006D11BB" w:rsidRPr="00A4765B" w:rsidRDefault="006D11BB" w:rsidP="006D11BB">
      <w:pPr>
        <w:ind w:firstLine="709"/>
        <w:jc w:val="both"/>
      </w:pPr>
    </w:p>
    <w:p w14:paraId="262ED78A" w14:textId="4C8B5DB0" w:rsidR="003F5552" w:rsidRPr="00217F5D" w:rsidRDefault="00217F5D" w:rsidP="00217F5D">
      <w:pPr>
        <w:pStyle w:val="ac"/>
        <w:rPr>
          <w:i w:val="0"/>
          <w:iCs w:val="0"/>
          <w:color w:val="0D0D0D" w:themeColor="text1" w:themeTint="F2"/>
          <w:sz w:val="28"/>
          <w:szCs w:val="24"/>
        </w:rPr>
      </w:pPr>
      <w:r w:rsidRPr="00217F5D">
        <w:rPr>
          <w:i w:val="0"/>
          <w:iCs w:val="0"/>
          <w:color w:val="0D0D0D" w:themeColor="text1" w:themeTint="F2"/>
          <w:sz w:val="28"/>
          <w:szCs w:val="24"/>
        </w:rPr>
        <w:t xml:space="preserve">Таблица </w:t>
      </w:r>
      <w:r w:rsidR="00E11C03" w:rsidRPr="00217F5D">
        <w:rPr>
          <w:i w:val="0"/>
          <w:iCs w:val="0"/>
          <w:color w:val="0D0D0D" w:themeColor="text1" w:themeTint="F2"/>
          <w:sz w:val="28"/>
          <w:szCs w:val="24"/>
        </w:rPr>
        <w:fldChar w:fldCharType="begin"/>
      </w:r>
      <w:r w:rsidRPr="00217F5D">
        <w:rPr>
          <w:i w:val="0"/>
          <w:iCs w:val="0"/>
          <w:color w:val="0D0D0D" w:themeColor="text1" w:themeTint="F2"/>
          <w:sz w:val="28"/>
          <w:szCs w:val="24"/>
        </w:rPr>
        <w:instrText xml:space="preserve"> SEQ Таблица \* ARABIC </w:instrText>
      </w:r>
      <w:r w:rsidR="00E11C03" w:rsidRPr="00217F5D">
        <w:rPr>
          <w:i w:val="0"/>
          <w:iCs w:val="0"/>
          <w:color w:val="0D0D0D" w:themeColor="text1" w:themeTint="F2"/>
          <w:sz w:val="28"/>
          <w:szCs w:val="24"/>
        </w:rPr>
        <w:fldChar w:fldCharType="separate"/>
      </w:r>
      <w:r w:rsidR="00015657">
        <w:rPr>
          <w:i w:val="0"/>
          <w:iCs w:val="0"/>
          <w:noProof/>
          <w:color w:val="0D0D0D" w:themeColor="text1" w:themeTint="F2"/>
          <w:sz w:val="28"/>
          <w:szCs w:val="24"/>
        </w:rPr>
        <w:t>32</w:t>
      </w:r>
      <w:r w:rsidR="00E11C03" w:rsidRPr="00217F5D">
        <w:rPr>
          <w:i w:val="0"/>
          <w:iCs w:val="0"/>
          <w:color w:val="0D0D0D" w:themeColor="text1" w:themeTint="F2"/>
          <w:sz w:val="28"/>
          <w:szCs w:val="24"/>
        </w:rPr>
        <w:fldChar w:fldCharType="end"/>
      </w:r>
      <w:r w:rsidRPr="00217F5D">
        <w:rPr>
          <w:i w:val="0"/>
          <w:iCs w:val="0"/>
          <w:color w:val="0D0D0D" w:themeColor="text1" w:themeTint="F2"/>
          <w:sz w:val="28"/>
          <w:szCs w:val="24"/>
        </w:rPr>
        <w:t>. Динамика количества объектов</w:t>
      </w:r>
      <w:r>
        <w:rPr>
          <w:i w:val="0"/>
          <w:iCs w:val="0"/>
          <w:color w:val="0D0D0D" w:themeColor="text1" w:themeTint="F2"/>
          <w:sz w:val="28"/>
          <w:szCs w:val="24"/>
        </w:rPr>
        <w:t>, единиц</w:t>
      </w:r>
    </w:p>
    <w:tbl>
      <w:tblPr>
        <w:tblW w:w="0" w:type="auto"/>
        <w:jc w:val="center"/>
        <w:tblLook w:val="0000" w:firstRow="0" w:lastRow="0" w:firstColumn="0" w:lastColumn="0" w:noHBand="0" w:noVBand="0"/>
      </w:tblPr>
      <w:tblGrid>
        <w:gridCol w:w="5047"/>
        <w:gridCol w:w="696"/>
        <w:gridCol w:w="696"/>
        <w:gridCol w:w="696"/>
        <w:gridCol w:w="696"/>
        <w:gridCol w:w="2590"/>
      </w:tblGrid>
      <w:tr w:rsidR="003F5552" w:rsidRPr="00CD3187" w14:paraId="2484C29C" w14:textId="77777777" w:rsidTr="00CD318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0F97A8" w14:textId="77777777" w:rsidR="003F5552" w:rsidRPr="00CD3187" w:rsidRDefault="003F5552" w:rsidP="003F5552">
            <w:pPr>
              <w:rPr>
                <w:sz w:val="24"/>
              </w:rPr>
            </w:pPr>
            <w:r w:rsidRPr="00CD3187">
              <w:rPr>
                <w:sz w:val="24"/>
              </w:rPr>
              <w:t>Годы</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39EFA8" w14:textId="77777777" w:rsidR="003F5552" w:rsidRPr="00CD3187" w:rsidRDefault="003F5552" w:rsidP="003F5552">
            <w:pPr>
              <w:rPr>
                <w:sz w:val="24"/>
              </w:rPr>
            </w:pPr>
            <w:r w:rsidRPr="00CD3187">
              <w:rPr>
                <w:sz w:val="24"/>
              </w:rPr>
              <w:t>2014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ABE1F7" w14:textId="77777777" w:rsidR="003F5552" w:rsidRPr="00CD3187" w:rsidRDefault="003F5552" w:rsidP="003F5552">
            <w:pPr>
              <w:rPr>
                <w:sz w:val="24"/>
              </w:rPr>
            </w:pPr>
            <w:r w:rsidRPr="00CD3187">
              <w:rPr>
                <w:sz w:val="24"/>
              </w:rPr>
              <w:t>2015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0883B7" w14:textId="77777777" w:rsidR="003F5552" w:rsidRPr="00CD3187" w:rsidRDefault="003F5552" w:rsidP="003F5552">
            <w:pPr>
              <w:rPr>
                <w:sz w:val="24"/>
              </w:rPr>
            </w:pPr>
            <w:r w:rsidRPr="00CD3187">
              <w:rPr>
                <w:sz w:val="24"/>
              </w:rPr>
              <w:t>2016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B1EC27" w14:textId="77777777" w:rsidR="003F5552" w:rsidRPr="00CD3187" w:rsidRDefault="003F5552" w:rsidP="003F5552">
            <w:pPr>
              <w:rPr>
                <w:sz w:val="24"/>
              </w:rPr>
            </w:pPr>
            <w:r w:rsidRPr="00CD3187">
              <w:rPr>
                <w:sz w:val="24"/>
              </w:rPr>
              <w:t>2017</w:t>
            </w:r>
          </w:p>
        </w:tc>
        <w:tc>
          <w:tcPr>
            <w:tcW w:w="0" w:type="auto"/>
            <w:tcBorders>
              <w:top w:val="single" w:sz="4" w:space="0" w:color="auto"/>
              <w:left w:val="nil"/>
              <w:bottom w:val="single" w:sz="4" w:space="0" w:color="auto"/>
              <w:right w:val="single" w:sz="4" w:space="0" w:color="auto"/>
            </w:tcBorders>
            <w:shd w:val="clear" w:color="auto" w:fill="auto"/>
            <w:vAlign w:val="center"/>
          </w:tcPr>
          <w:p w14:paraId="0ABD8ADC" w14:textId="77777777" w:rsidR="003F5552" w:rsidRPr="00CD3187" w:rsidRDefault="003F5552" w:rsidP="003F5552">
            <w:pPr>
              <w:rPr>
                <w:sz w:val="24"/>
              </w:rPr>
            </w:pPr>
            <w:r w:rsidRPr="00CD3187">
              <w:rPr>
                <w:sz w:val="24"/>
              </w:rPr>
              <w:t>Динамика 2017г к 2016г., %</w:t>
            </w:r>
          </w:p>
        </w:tc>
      </w:tr>
      <w:tr w:rsidR="003F5552" w:rsidRPr="00CD3187" w14:paraId="24663BEC" w14:textId="77777777" w:rsidTr="00CD3187">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42AA65A" w14:textId="77777777" w:rsidR="003F5552" w:rsidRPr="00CD3187" w:rsidRDefault="003F5552" w:rsidP="00CD3187">
            <w:pPr>
              <w:jc w:val="both"/>
              <w:rPr>
                <w:sz w:val="24"/>
              </w:rPr>
            </w:pPr>
            <w:r w:rsidRPr="00CD3187">
              <w:rPr>
                <w:sz w:val="24"/>
              </w:rPr>
              <w:t>Количество предприятий быт</w:t>
            </w:r>
            <w:r w:rsidR="00217F5D" w:rsidRPr="00CD3187">
              <w:rPr>
                <w:sz w:val="24"/>
              </w:rPr>
              <w:t>ового обслуживания в городе</w:t>
            </w:r>
          </w:p>
        </w:tc>
        <w:tc>
          <w:tcPr>
            <w:tcW w:w="0" w:type="auto"/>
            <w:tcBorders>
              <w:top w:val="nil"/>
              <w:left w:val="nil"/>
              <w:bottom w:val="single" w:sz="4" w:space="0" w:color="auto"/>
              <w:right w:val="single" w:sz="4" w:space="0" w:color="auto"/>
            </w:tcBorders>
            <w:shd w:val="clear" w:color="auto" w:fill="auto"/>
            <w:noWrap/>
            <w:vAlign w:val="center"/>
          </w:tcPr>
          <w:p w14:paraId="433C8FB4" w14:textId="77777777" w:rsidR="003F5552" w:rsidRPr="00CD3187" w:rsidRDefault="003F5552" w:rsidP="003F5552">
            <w:pPr>
              <w:rPr>
                <w:sz w:val="24"/>
              </w:rPr>
            </w:pPr>
            <w:r w:rsidRPr="00CD3187">
              <w:rPr>
                <w:sz w:val="24"/>
              </w:rPr>
              <w:t>712</w:t>
            </w:r>
          </w:p>
        </w:tc>
        <w:tc>
          <w:tcPr>
            <w:tcW w:w="0" w:type="auto"/>
            <w:tcBorders>
              <w:top w:val="nil"/>
              <w:left w:val="nil"/>
              <w:bottom w:val="single" w:sz="4" w:space="0" w:color="auto"/>
              <w:right w:val="single" w:sz="4" w:space="0" w:color="auto"/>
            </w:tcBorders>
            <w:shd w:val="clear" w:color="auto" w:fill="auto"/>
            <w:noWrap/>
            <w:vAlign w:val="center"/>
          </w:tcPr>
          <w:p w14:paraId="0561D166" w14:textId="77777777" w:rsidR="003F5552" w:rsidRPr="00CD3187" w:rsidRDefault="003F5552" w:rsidP="003F5552">
            <w:pPr>
              <w:rPr>
                <w:sz w:val="24"/>
              </w:rPr>
            </w:pPr>
            <w:r w:rsidRPr="00CD3187">
              <w:rPr>
                <w:sz w:val="24"/>
              </w:rPr>
              <w:t>639</w:t>
            </w:r>
          </w:p>
        </w:tc>
        <w:tc>
          <w:tcPr>
            <w:tcW w:w="0" w:type="auto"/>
            <w:tcBorders>
              <w:top w:val="nil"/>
              <w:left w:val="nil"/>
              <w:bottom w:val="single" w:sz="4" w:space="0" w:color="auto"/>
              <w:right w:val="single" w:sz="4" w:space="0" w:color="auto"/>
            </w:tcBorders>
            <w:shd w:val="clear" w:color="auto" w:fill="auto"/>
            <w:noWrap/>
            <w:vAlign w:val="center"/>
          </w:tcPr>
          <w:p w14:paraId="14AAE3D7" w14:textId="77777777" w:rsidR="003F5552" w:rsidRPr="00CD3187" w:rsidRDefault="003F5552" w:rsidP="003F5552">
            <w:pPr>
              <w:rPr>
                <w:sz w:val="24"/>
              </w:rPr>
            </w:pPr>
            <w:r w:rsidRPr="00CD3187">
              <w:rPr>
                <w:sz w:val="24"/>
              </w:rPr>
              <w:t>609</w:t>
            </w:r>
          </w:p>
        </w:tc>
        <w:tc>
          <w:tcPr>
            <w:tcW w:w="0" w:type="auto"/>
            <w:tcBorders>
              <w:top w:val="nil"/>
              <w:left w:val="nil"/>
              <w:bottom w:val="single" w:sz="4" w:space="0" w:color="auto"/>
              <w:right w:val="single" w:sz="4" w:space="0" w:color="auto"/>
            </w:tcBorders>
            <w:shd w:val="clear" w:color="auto" w:fill="auto"/>
            <w:noWrap/>
            <w:vAlign w:val="center"/>
          </w:tcPr>
          <w:p w14:paraId="7AF361E7" w14:textId="77777777" w:rsidR="003F5552" w:rsidRPr="00CD3187" w:rsidRDefault="003F5552" w:rsidP="003F5552">
            <w:pPr>
              <w:rPr>
                <w:sz w:val="24"/>
              </w:rPr>
            </w:pPr>
            <w:r w:rsidRPr="00CD3187">
              <w:rPr>
                <w:sz w:val="24"/>
              </w:rPr>
              <w:t>700</w:t>
            </w:r>
          </w:p>
        </w:tc>
        <w:tc>
          <w:tcPr>
            <w:tcW w:w="0" w:type="auto"/>
            <w:tcBorders>
              <w:top w:val="nil"/>
              <w:left w:val="nil"/>
              <w:bottom w:val="single" w:sz="4" w:space="0" w:color="auto"/>
              <w:right w:val="single" w:sz="4" w:space="0" w:color="auto"/>
            </w:tcBorders>
            <w:shd w:val="clear" w:color="auto" w:fill="auto"/>
            <w:noWrap/>
            <w:vAlign w:val="center"/>
          </w:tcPr>
          <w:p w14:paraId="65FFE0F6" w14:textId="77777777" w:rsidR="003F5552" w:rsidRPr="00CD3187" w:rsidRDefault="003F5552" w:rsidP="003F5552">
            <w:pPr>
              <w:rPr>
                <w:sz w:val="24"/>
              </w:rPr>
            </w:pPr>
            <w:r w:rsidRPr="00CD3187">
              <w:rPr>
                <w:sz w:val="24"/>
              </w:rPr>
              <w:t>1,15</w:t>
            </w:r>
          </w:p>
        </w:tc>
      </w:tr>
    </w:tbl>
    <w:p w14:paraId="01159E8F" w14:textId="77777777" w:rsidR="003F5552" w:rsidRPr="00A4765B" w:rsidRDefault="003F5552" w:rsidP="003F5552">
      <w:pPr>
        <w:ind w:firstLine="540"/>
        <w:jc w:val="both"/>
      </w:pPr>
    </w:p>
    <w:p w14:paraId="357094EA" w14:textId="77777777" w:rsidR="003F5552" w:rsidRPr="00A4765B" w:rsidRDefault="003F5552" w:rsidP="00CD3187">
      <w:pPr>
        <w:ind w:right="-142" w:firstLine="709"/>
        <w:jc w:val="both"/>
      </w:pPr>
      <w:r w:rsidRPr="00A4765B">
        <w:t xml:space="preserve">В процессе развитии всех сфер потребительского рынка должное внимание необходимо уделять вопросам защиты прав потребителей. </w:t>
      </w:r>
    </w:p>
    <w:p w14:paraId="3B0D9AFE" w14:textId="77777777" w:rsidR="003F5552" w:rsidRPr="00A4765B" w:rsidRDefault="003F5552" w:rsidP="00CD3187">
      <w:pPr>
        <w:ind w:right="-142" w:firstLine="709"/>
        <w:jc w:val="both"/>
      </w:pPr>
      <w:r w:rsidRPr="00A4765B">
        <w:t>Количество консультаций, рассмотренных жалоб, обращений в 2017 году составило 3</w:t>
      </w:r>
      <w:r w:rsidR="00CD3187">
        <w:t xml:space="preserve"> </w:t>
      </w:r>
      <w:r w:rsidRPr="00A4765B">
        <w:t>220, что на 1,1</w:t>
      </w:r>
      <w:r w:rsidR="00CD3187">
        <w:t xml:space="preserve"> процент</w:t>
      </w:r>
      <w:r w:rsidRPr="00A4765B">
        <w:t xml:space="preserve"> больше чем в 2016</w:t>
      </w:r>
      <w:r>
        <w:t xml:space="preserve"> </w:t>
      </w:r>
      <w:r w:rsidRPr="00A4765B">
        <w:t>году в котором аналогичная цифра составляет 2</w:t>
      </w:r>
      <w:r w:rsidR="00CD3187">
        <w:t xml:space="preserve"> </w:t>
      </w:r>
      <w:r w:rsidRPr="00A4765B">
        <w:t>943. В 2017 году на 33</w:t>
      </w:r>
      <w:r w:rsidR="007C1465">
        <w:t xml:space="preserve"> процента</w:t>
      </w:r>
      <w:r w:rsidRPr="00A4765B">
        <w:t xml:space="preserve"> сократилось количество оказанных консультаций, рассмотренных жалоб, обращений в сфере бы</w:t>
      </w:r>
      <w:r w:rsidR="007C1465">
        <w:t>тового обслуживания с 49 в 2016 году, до 33-х обращений в 2017 году</w:t>
      </w:r>
      <w:r w:rsidRPr="00A4765B">
        <w:t>, на 25,3</w:t>
      </w:r>
      <w:r w:rsidR="007C1465">
        <w:t xml:space="preserve"> процента</w:t>
      </w:r>
      <w:r w:rsidRPr="00A4765B">
        <w:t xml:space="preserve"> уменьшилось количество оказанных консультаций, рассмотренных жалоб, обращений по медицинским услугам с 269-ти в 2016</w:t>
      </w:r>
      <w:r w:rsidR="007C1465">
        <w:t xml:space="preserve"> году</w:t>
      </w:r>
      <w:r w:rsidRPr="00A4765B">
        <w:t xml:space="preserve"> до 201 в 2017</w:t>
      </w:r>
      <w:r w:rsidR="007C1465">
        <w:t xml:space="preserve"> </w:t>
      </w:r>
      <w:r w:rsidRPr="00A4765B">
        <w:t>г</w:t>
      </w:r>
      <w:r w:rsidR="007C1465">
        <w:t>оду</w:t>
      </w:r>
      <w:r w:rsidRPr="00A4765B">
        <w:t xml:space="preserve">. </w:t>
      </w:r>
    </w:p>
    <w:p w14:paraId="13FFDA3E" w14:textId="77777777" w:rsidR="003F5552" w:rsidRPr="00A4765B" w:rsidRDefault="003F5552" w:rsidP="00CD3187">
      <w:pPr>
        <w:ind w:right="-142" w:firstLine="709"/>
        <w:jc w:val="both"/>
      </w:pPr>
      <w:r w:rsidRPr="00A4765B">
        <w:t>При этом в сфере торговли, жилищно-коммунального хозяйства, услуг пассажирского транспорта в 2017 году по сравнению с 2016 годом наблюдается увеличение количества оказанных консультаций, рассмотренных жалоб, обращений, но при этом стоит отметить, что повышается грамотность потребителей. Так в 2016 году помощь в составлении претензий была оказана 29 потребителям, в 2017 году 15-ти обратившимся в администрацию города.</w:t>
      </w:r>
    </w:p>
    <w:p w14:paraId="59643970" w14:textId="77777777" w:rsidR="003F5552" w:rsidRPr="00A4765B" w:rsidRDefault="003F5552" w:rsidP="00CD3187">
      <w:pPr>
        <w:autoSpaceDE w:val="0"/>
        <w:autoSpaceDN w:val="0"/>
        <w:adjustRightInd w:val="0"/>
        <w:ind w:firstLine="709"/>
        <w:jc w:val="both"/>
      </w:pPr>
      <w:r w:rsidRPr="00A4765B">
        <w:t xml:space="preserve">Анализ современного состояния секторов потребительского рынка города позволил сделать выводы о том, что рыночная инфраструктура представлена достаточно разветвленной сетью организаций торговли, общественного питания и бытового обслуживания, численность которых постоянно увеличивается. Данная тенденция, нашла свое отражение в росте обеспеченности населения торговыми площадями и посадочными местами. Это привело к ужесточению конкуренции в </w:t>
      </w:r>
      <w:r w:rsidRPr="00A4765B">
        <w:lastRenderedPageBreak/>
        <w:t>отрасли и, как следствие, к росту ассортимента предоставляемых товаров и услуг, повышению культуры и качества обслуживания, что в конечном счете, улучшает стандарты жизни и потребления населения.</w:t>
      </w:r>
    </w:p>
    <w:p w14:paraId="74FC7160" w14:textId="77777777" w:rsidR="00636007" w:rsidRDefault="00636007" w:rsidP="00865F73">
      <w:pPr>
        <w:tabs>
          <w:tab w:val="left" w:pos="0"/>
        </w:tabs>
        <w:ind w:firstLine="709"/>
        <w:jc w:val="both"/>
        <w:rPr>
          <w:szCs w:val="28"/>
        </w:rPr>
      </w:pPr>
    </w:p>
    <w:p w14:paraId="5341C63D" w14:textId="77777777" w:rsidR="00E04934" w:rsidRPr="0074060F" w:rsidRDefault="00E04934" w:rsidP="00E04934">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0A31A53A" w14:textId="6C74C947" w:rsidR="0083076F" w:rsidRPr="0074060F" w:rsidRDefault="0083076F" w:rsidP="005B2160">
      <w:pPr>
        <w:tabs>
          <w:tab w:val="left" w:pos="0"/>
        </w:tabs>
        <w:ind w:firstLine="709"/>
        <w:jc w:val="both"/>
      </w:pPr>
      <w:r w:rsidRPr="0074060F">
        <w:t xml:space="preserve">1.Сильные стороны </w:t>
      </w:r>
      <w:r w:rsidR="00E04934">
        <w:t xml:space="preserve">(тренд) </w:t>
      </w:r>
      <w:r w:rsidRPr="0074060F">
        <w:t>–</w:t>
      </w:r>
      <w:r w:rsidR="005B2160">
        <w:t xml:space="preserve"> развитие на территории города сетевых торговых объектов, применяющих современные формы торговли (магазины-дискаунтеры, гипермаркеты, торговые центры, магазины шаговой доступности), предприятий общественного питания, бытового обслуживания населения; внедрение дистанционного способа реализации товаров и услуг предприятиями потребительского рынка города Шахты посредством использования информационно-телекоммуникационной сети «Интернет»</w:t>
      </w:r>
      <w:r w:rsidRPr="0074060F">
        <w:t>;</w:t>
      </w:r>
    </w:p>
    <w:p w14:paraId="2D9C5F10" w14:textId="689D37BD" w:rsidR="0083076F" w:rsidRPr="0074060F" w:rsidRDefault="0083076F" w:rsidP="005B2160">
      <w:pPr>
        <w:tabs>
          <w:tab w:val="left" w:pos="0"/>
        </w:tabs>
        <w:ind w:firstLine="709"/>
        <w:jc w:val="both"/>
      </w:pPr>
      <w:r w:rsidRPr="0074060F">
        <w:t xml:space="preserve">2.Слабые стороны </w:t>
      </w:r>
      <w:r w:rsidR="00E04934">
        <w:t xml:space="preserve">(вызов) </w:t>
      </w:r>
      <w:r>
        <w:t>–</w:t>
      </w:r>
      <w:r w:rsidR="0062579A">
        <w:t xml:space="preserve"> </w:t>
      </w:r>
      <w:r w:rsidR="00482906">
        <w:t>не полное соответствие объектов торговли современным требования; низкий уровень соответствия нормам благоустройства, брендирования региона и муниципалитета;</w:t>
      </w:r>
    </w:p>
    <w:p w14:paraId="62F7BD1B" w14:textId="77777777" w:rsidR="0083076F" w:rsidRPr="0074060F" w:rsidRDefault="0083076F" w:rsidP="0083076F">
      <w:pPr>
        <w:tabs>
          <w:tab w:val="left" w:pos="0"/>
        </w:tabs>
        <w:ind w:firstLine="709"/>
        <w:jc w:val="both"/>
        <w:rPr>
          <w:b/>
        </w:rPr>
      </w:pPr>
      <w:r w:rsidRPr="0074060F">
        <w:rPr>
          <w:b/>
        </w:rPr>
        <w:t>Итоги анализа внешней среды:</w:t>
      </w:r>
    </w:p>
    <w:p w14:paraId="551E9BE9" w14:textId="11D9D35C" w:rsidR="0083076F" w:rsidRPr="0074060F" w:rsidRDefault="0083076F" w:rsidP="0083076F">
      <w:pPr>
        <w:tabs>
          <w:tab w:val="left" w:pos="0"/>
        </w:tabs>
        <w:ind w:firstLine="709"/>
        <w:jc w:val="both"/>
      </w:pPr>
      <w:r w:rsidRPr="0074060F">
        <w:t xml:space="preserve">1.Возможности </w:t>
      </w:r>
      <w:r w:rsidR="00E04934">
        <w:t xml:space="preserve">(тренд) </w:t>
      </w:r>
      <w:r w:rsidRPr="0074060F">
        <w:t>–</w:t>
      </w:r>
      <w:r w:rsidR="00B80768">
        <w:t xml:space="preserve"> ф</w:t>
      </w:r>
      <w:r w:rsidR="00B80768" w:rsidRPr="00B80768">
        <w:t>ормирование и реализация государственной политики и нормативно-правовое регулирование в сфере внутренней торговли</w:t>
      </w:r>
      <w:r w:rsidRPr="00B80768">
        <w:t>;</w:t>
      </w:r>
      <w:r w:rsidR="00B80768">
        <w:t xml:space="preserve"> ц</w:t>
      </w:r>
      <w:r w:rsidR="00B80768" w:rsidRPr="00B80768">
        <w:t xml:space="preserve">ифровизация </w:t>
      </w:r>
      <w:r w:rsidR="00482906">
        <w:t>сферы продаж</w:t>
      </w:r>
      <w:r w:rsidR="00B80768">
        <w:t>.</w:t>
      </w:r>
    </w:p>
    <w:p w14:paraId="12501117" w14:textId="56A1F7B8" w:rsidR="0083076F" w:rsidRPr="0074060F" w:rsidRDefault="0083076F" w:rsidP="0083076F">
      <w:pPr>
        <w:tabs>
          <w:tab w:val="left" w:pos="0"/>
        </w:tabs>
        <w:ind w:firstLine="709"/>
        <w:jc w:val="both"/>
      </w:pPr>
      <w:r w:rsidRPr="0074060F">
        <w:t xml:space="preserve">2.Угрозы </w:t>
      </w:r>
      <w:r w:rsidR="00E04934">
        <w:t xml:space="preserve">(вызов) </w:t>
      </w:r>
      <w:r w:rsidRPr="0074060F">
        <w:t>–</w:t>
      </w:r>
      <w:r w:rsidR="00996A3A">
        <w:t xml:space="preserve"> у</w:t>
      </w:r>
      <w:r w:rsidR="00996A3A" w:rsidRPr="00996A3A">
        <w:t>сложнения рыночных отношени</w:t>
      </w:r>
      <w:r w:rsidR="00996A3A">
        <w:t>й; о</w:t>
      </w:r>
      <w:r w:rsidR="00996A3A" w:rsidRPr="00996A3A">
        <w:t>тсутствие достаточных ресурсов у хозяйствующих субъектов для поддержания темпов развития электронной торговли</w:t>
      </w:r>
      <w:r w:rsidRPr="00996A3A">
        <w:t>.</w:t>
      </w:r>
    </w:p>
    <w:p w14:paraId="24AC51DC" w14:textId="48489D4D" w:rsidR="0083076F" w:rsidRPr="0074060F" w:rsidRDefault="00E04934" w:rsidP="0083076F">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01CD28BC" w14:textId="77777777" w:rsidR="0083076F" w:rsidRPr="0074060F" w:rsidRDefault="0083076F" w:rsidP="0083076F">
      <w:pPr>
        <w:tabs>
          <w:tab w:val="left" w:pos="0"/>
        </w:tabs>
        <w:ind w:firstLine="709"/>
        <w:jc w:val="both"/>
      </w:pPr>
      <w:r w:rsidRPr="0074060F">
        <w:t>1.</w:t>
      </w:r>
      <w:r w:rsidR="00996A3A" w:rsidRPr="00996A3A">
        <w:t xml:space="preserve"> </w:t>
      </w:r>
      <w:r w:rsidR="00766AD5" w:rsidRPr="0038334D">
        <w:t>Сбалансированное развитие потребительского рынка</w:t>
      </w:r>
      <w:r w:rsidRPr="0074060F">
        <w:t>.</w:t>
      </w:r>
    </w:p>
    <w:p w14:paraId="36A07689" w14:textId="77777777" w:rsidR="00865F73" w:rsidRPr="0074060F" w:rsidRDefault="00865F73" w:rsidP="00865F73">
      <w:pPr>
        <w:pStyle w:val="1"/>
        <w:rPr>
          <w:rFonts w:cs="Times New Roman"/>
        </w:rPr>
      </w:pPr>
      <w:bookmarkStart w:id="59" w:name="_Toc531032503"/>
      <w:r w:rsidRPr="0074060F">
        <w:rPr>
          <w:rFonts w:cs="Times New Roman"/>
        </w:rPr>
        <w:t>1.1.</w:t>
      </w:r>
      <w:r w:rsidR="00731FC5">
        <w:rPr>
          <w:rFonts w:cs="Times New Roman"/>
        </w:rPr>
        <w:t>6</w:t>
      </w:r>
      <w:r w:rsidRPr="0074060F">
        <w:rPr>
          <w:rFonts w:cs="Times New Roman"/>
        </w:rPr>
        <w:t xml:space="preserve">. </w:t>
      </w:r>
      <w:r w:rsidR="00812CD3" w:rsidRPr="0074060F">
        <w:rPr>
          <w:rFonts w:cs="Times New Roman"/>
        </w:rPr>
        <w:t>Коммунальное хозяйство и инфраструктур</w:t>
      </w:r>
      <w:r w:rsidR="006014BE">
        <w:rPr>
          <w:rFonts w:cs="Times New Roman"/>
        </w:rPr>
        <w:t>а</w:t>
      </w:r>
      <w:bookmarkEnd w:id="59"/>
    </w:p>
    <w:p w14:paraId="44F02F20" w14:textId="77777777" w:rsidR="006A7F78" w:rsidRPr="00625814" w:rsidRDefault="006A7F78" w:rsidP="00625814">
      <w:pPr>
        <w:pStyle w:val="1"/>
        <w:rPr>
          <w:rFonts w:cs="Times New Roman"/>
        </w:rPr>
      </w:pPr>
      <w:bookmarkStart w:id="60" w:name="_Toc531032504"/>
      <w:r w:rsidRPr="00625814">
        <w:rPr>
          <w:rFonts w:cs="Times New Roman"/>
        </w:rPr>
        <w:t>Жилищный фонд</w:t>
      </w:r>
      <w:bookmarkEnd w:id="60"/>
    </w:p>
    <w:p w14:paraId="4D4CC8CC" w14:textId="77777777" w:rsidR="00625814" w:rsidRDefault="00625814" w:rsidP="00D80A7D">
      <w:pPr>
        <w:pStyle w:val="ConsPlusNormal"/>
        <w:ind w:firstLine="709"/>
        <w:jc w:val="both"/>
        <w:rPr>
          <w:rFonts w:ascii="Times New Roman" w:hAnsi="Times New Roman" w:cs="Times New Roman"/>
          <w:sz w:val="28"/>
          <w:szCs w:val="28"/>
        </w:rPr>
      </w:pPr>
    </w:p>
    <w:p w14:paraId="15C022B6"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Общая площадь всего жилищного фонда, расположенного на территории города Шахты составляет 4980,1 тыс. м</w:t>
      </w:r>
      <w:r>
        <w:rPr>
          <w:rFonts w:ascii="Times New Roman" w:hAnsi="Times New Roman" w:cs="Times New Roman"/>
          <w:sz w:val="28"/>
          <w:szCs w:val="28"/>
          <w:vertAlign w:val="superscript"/>
        </w:rPr>
        <w:t>2</w:t>
      </w:r>
      <w:r>
        <w:rPr>
          <w:rFonts w:ascii="Times New Roman" w:hAnsi="Times New Roman" w:cs="Times New Roman"/>
          <w:sz w:val="28"/>
          <w:szCs w:val="28"/>
        </w:rPr>
        <w:t>, что составляет почти 5 процентов от всего жилищного фонда Ростовской области. Относительно других городов Ростовской области наш город занимает 3 место.</w:t>
      </w:r>
    </w:p>
    <w:p w14:paraId="0700697A" w14:textId="77777777" w:rsidR="00D80A7D" w:rsidRDefault="00D80A7D" w:rsidP="00D80A7D">
      <w:pPr>
        <w:pStyle w:val="ConsPlusNormal"/>
        <w:ind w:firstLine="709"/>
        <w:jc w:val="both"/>
        <w:rPr>
          <w:rFonts w:ascii="Times New Roman" w:hAnsi="Times New Roman" w:cs="Times New Roman"/>
          <w:sz w:val="28"/>
          <w:szCs w:val="28"/>
        </w:rPr>
      </w:pPr>
    </w:p>
    <w:p w14:paraId="35DB1A21" w14:textId="250B51AC" w:rsidR="00D80A7D" w:rsidRDefault="00D80A7D" w:rsidP="00D80A7D">
      <w:pPr>
        <w:pStyle w:val="ac"/>
        <w:keepNext/>
        <w:rPr>
          <w:i w:val="0"/>
          <w:iCs w:val="0"/>
          <w:color w:val="auto"/>
          <w:sz w:val="28"/>
          <w:szCs w:val="28"/>
        </w:rPr>
      </w:pPr>
      <w:r>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30</w:t>
      </w:r>
      <w:r w:rsidR="00E11C03">
        <w:rPr>
          <w:i w:val="0"/>
          <w:iCs w:val="0"/>
          <w:color w:val="auto"/>
          <w:sz w:val="28"/>
          <w:szCs w:val="28"/>
        </w:rPr>
        <w:fldChar w:fldCharType="end"/>
      </w:r>
      <w:r>
        <w:rPr>
          <w:i w:val="0"/>
          <w:iCs w:val="0"/>
          <w:color w:val="auto"/>
          <w:sz w:val="28"/>
          <w:szCs w:val="28"/>
        </w:rPr>
        <w:t>. Общая площадь всего жилищного фонда по городским округам, тыс. м</w:t>
      </w:r>
      <w:r>
        <w:rPr>
          <w:i w:val="0"/>
          <w:iCs w:val="0"/>
          <w:color w:val="auto"/>
          <w:sz w:val="28"/>
          <w:szCs w:val="28"/>
          <w:vertAlign w:val="superscript"/>
        </w:rPr>
        <w:t>2</w:t>
      </w:r>
    </w:p>
    <w:p w14:paraId="31862F4B" w14:textId="77777777" w:rsidR="00D80A7D" w:rsidRDefault="00D80A7D" w:rsidP="00D80A7D">
      <w:pPr>
        <w:pStyle w:val="ConsPlusNormal"/>
        <w:rPr>
          <w:rFonts w:ascii="Times New Roman" w:hAnsi="Times New Roman" w:cs="Times New Roman"/>
          <w:sz w:val="28"/>
          <w:szCs w:val="28"/>
        </w:rPr>
      </w:pPr>
      <w:r>
        <w:rPr>
          <w:noProof/>
        </w:rPr>
        <w:drawing>
          <wp:inline distT="0" distB="0" distL="0" distR="0" wp14:anchorId="536C6E47" wp14:editId="01CF743C">
            <wp:extent cx="6471920" cy="2755265"/>
            <wp:effectExtent l="0" t="0" r="0" b="0"/>
            <wp:docPr id="90"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D118C8" w14:textId="77777777" w:rsidR="00D80A7D" w:rsidRDefault="00D80A7D" w:rsidP="00D80A7D">
      <w:pPr>
        <w:pStyle w:val="ConsPlusNormal"/>
        <w:ind w:firstLine="709"/>
        <w:rPr>
          <w:rFonts w:ascii="Times New Roman" w:hAnsi="Times New Roman" w:cs="Times New Roman"/>
          <w:sz w:val="28"/>
          <w:szCs w:val="28"/>
        </w:rPr>
      </w:pPr>
    </w:p>
    <w:p w14:paraId="07B05D8B"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изменения общей площади жилищного фонда свидетельствует об его росте – увеличение за пять лет на 1,5 процента. </w:t>
      </w:r>
    </w:p>
    <w:p w14:paraId="14014968" w14:textId="1FE75702" w:rsidR="00D80A7D" w:rsidRDefault="00D80A7D" w:rsidP="00D80A7D">
      <w:pPr>
        <w:pStyle w:val="ConsPlusNormal"/>
        <w:ind w:firstLine="709"/>
        <w:jc w:val="center"/>
        <w:rPr>
          <w:rFonts w:ascii="Times New Roman" w:hAnsi="Times New Roman" w:cs="Times New Roman"/>
          <w:sz w:val="28"/>
          <w:szCs w:val="28"/>
        </w:rPr>
      </w:pPr>
    </w:p>
    <w:p w14:paraId="0901AA31" w14:textId="7B05CAB1" w:rsidR="00002DEB" w:rsidRDefault="00002DEB" w:rsidP="00D80A7D">
      <w:pPr>
        <w:pStyle w:val="ConsPlusNormal"/>
        <w:ind w:firstLine="709"/>
        <w:jc w:val="center"/>
        <w:rPr>
          <w:rFonts w:ascii="Times New Roman" w:hAnsi="Times New Roman" w:cs="Times New Roman"/>
          <w:sz w:val="28"/>
          <w:szCs w:val="28"/>
        </w:rPr>
      </w:pPr>
    </w:p>
    <w:p w14:paraId="283DD65F" w14:textId="77777777" w:rsidR="00002DEB" w:rsidRDefault="00002DEB" w:rsidP="00D80A7D">
      <w:pPr>
        <w:pStyle w:val="ConsPlusNormal"/>
        <w:ind w:firstLine="709"/>
        <w:jc w:val="center"/>
        <w:rPr>
          <w:rFonts w:ascii="Times New Roman" w:hAnsi="Times New Roman" w:cs="Times New Roman"/>
          <w:sz w:val="28"/>
          <w:szCs w:val="28"/>
        </w:rPr>
      </w:pPr>
    </w:p>
    <w:p w14:paraId="1069DF32" w14:textId="21D320BB" w:rsidR="00D80A7D" w:rsidRDefault="00D80A7D" w:rsidP="00D80A7D">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11C03">
        <w:rPr>
          <w:rFonts w:ascii="Times New Roman" w:hAnsi="Times New Roman" w:cs="Times New Roman"/>
          <w:sz w:val="28"/>
          <w:szCs w:val="28"/>
        </w:rPr>
        <w:fldChar w:fldCharType="begin"/>
      </w:r>
      <w:r w:rsidR="0083117A">
        <w:rPr>
          <w:rFonts w:ascii="Times New Roman" w:hAnsi="Times New Roman" w:cs="Times New Roman"/>
          <w:sz w:val="28"/>
          <w:szCs w:val="28"/>
        </w:rPr>
        <w:instrText xml:space="preserve"> SEQ Рисунок \* ARABIC </w:instrText>
      </w:r>
      <w:r w:rsidR="00E11C03">
        <w:rPr>
          <w:rFonts w:ascii="Times New Roman" w:hAnsi="Times New Roman" w:cs="Times New Roman"/>
          <w:sz w:val="28"/>
          <w:szCs w:val="28"/>
        </w:rPr>
        <w:fldChar w:fldCharType="separate"/>
      </w:r>
      <w:r w:rsidR="00015657">
        <w:rPr>
          <w:rFonts w:ascii="Times New Roman" w:hAnsi="Times New Roman" w:cs="Times New Roman"/>
          <w:noProof/>
          <w:sz w:val="28"/>
          <w:szCs w:val="28"/>
        </w:rPr>
        <w:t>31</w:t>
      </w:r>
      <w:r w:rsidR="00E11C03">
        <w:rPr>
          <w:rFonts w:ascii="Times New Roman" w:hAnsi="Times New Roman" w:cs="Times New Roman"/>
          <w:sz w:val="28"/>
          <w:szCs w:val="28"/>
        </w:rPr>
        <w:fldChar w:fldCharType="end"/>
      </w:r>
      <w:r>
        <w:rPr>
          <w:rFonts w:ascii="Times New Roman" w:hAnsi="Times New Roman" w:cs="Times New Roman"/>
          <w:sz w:val="28"/>
          <w:szCs w:val="28"/>
        </w:rPr>
        <w:t>. Динамика общей площади жилищного фонда города Шахты,</w:t>
      </w:r>
    </w:p>
    <w:p w14:paraId="48A42E6C" w14:textId="77777777" w:rsidR="00D80A7D" w:rsidRDefault="00D80A7D" w:rsidP="00D80A7D">
      <w:pPr>
        <w:pStyle w:val="ConsPlusNormal"/>
        <w:ind w:firstLine="709"/>
        <w:jc w:val="center"/>
        <w:rPr>
          <w:rFonts w:ascii="Times New Roman" w:hAnsi="Times New Roman" w:cs="Times New Roman"/>
          <w:sz w:val="28"/>
          <w:szCs w:val="28"/>
          <w:vertAlign w:val="superscript"/>
        </w:rPr>
      </w:pPr>
      <w:r>
        <w:rPr>
          <w:rFonts w:ascii="Times New Roman" w:hAnsi="Times New Roman" w:cs="Times New Roman"/>
          <w:sz w:val="28"/>
          <w:szCs w:val="28"/>
        </w:rPr>
        <w:t>тыс. м</w:t>
      </w:r>
      <w:r>
        <w:rPr>
          <w:rFonts w:ascii="Times New Roman" w:hAnsi="Times New Roman" w:cs="Times New Roman"/>
          <w:sz w:val="28"/>
          <w:szCs w:val="28"/>
          <w:vertAlign w:val="superscript"/>
        </w:rPr>
        <w:t>2</w:t>
      </w:r>
    </w:p>
    <w:p w14:paraId="5D95B3FC" w14:textId="77777777" w:rsidR="00D80A7D" w:rsidRDefault="00D80A7D" w:rsidP="00D80A7D">
      <w:pPr>
        <w:pStyle w:val="ConsPlusNormal"/>
        <w:ind w:firstLine="709"/>
        <w:jc w:val="center"/>
        <w:rPr>
          <w:rFonts w:ascii="Times New Roman" w:hAnsi="Times New Roman" w:cs="Times New Roman"/>
          <w:sz w:val="28"/>
          <w:szCs w:val="28"/>
        </w:rPr>
      </w:pPr>
    </w:p>
    <w:p w14:paraId="5326A0B7" w14:textId="77777777" w:rsidR="00D80A7D" w:rsidRDefault="00D80A7D" w:rsidP="00D80A7D">
      <w:pPr>
        <w:pStyle w:val="ConsPlusNormal"/>
        <w:rPr>
          <w:rFonts w:ascii="Times New Roman" w:hAnsi="Times New Roman" w:cs="Times New Roman"/>
          <w:sz w:val="28"/>
          <w:szCs w:val="28"/>
        </w:rPr>
      </w:pPr>
      <w:r>
        <w:rPr>
          <w:noProof/>
        </w:rPr>
        <w:drawing>
          <wp:inline distT="0" distB="0" distL="0" distR="0" wp14:anchorId="0EAADE7E" wp14:editId="4C264032">
            <wp:extent cx="6412865" cy="138938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F061FA" w14:textId="77777777" w:rsidR="00203556" w:rsidRDefault="00203556" w:rsidP="00D80A7D">
      <w:pPr>
        <w:pStyle w:val="ConsPlusNormal"/>
        <w:ind w:firstLine="709"/>
        <w:jc w:val="both"/>
        <w:rPr>
          <w:rFonts w:ascii="Times New Roman" w:hAnsi="Times New Roman" w:cs="Times New Roman"/>
          <w:sz w:val="28"/>
          <w:szCs w:val="28"/>
        </w:rPr>
      </w:pPr>
    </w:p>
    <w:p w14:paraId="1FEB70F7" w14:textId="77777777" w:rsidR="00D80A7D" w:rsidRPr="00D34298"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Около 97,6 процентов всего жилищного фонда находится в частной собственности, что в целом соответствует среднеобластным тенденциям (от 90-100 процентов</w:t>
      </w:r>
      <w:r w:rsidRPr="00D34298">
        <w:rPr>
          <w:rFonts w:ascii="Times New Roman" w:hAnsi="Times New Roman" w:cs="Times New Roman"/>
          <w:sz w:val="28"/>
          <w:szCs w:val="28"/>
        </w:rPr>
        <w:t>). Площадь муниципального жилищного фонда составляет 82,5 тыс. м</w:t>
      </w:r>
      <w:r w:rsidRPr="00D34298">
        <w:rPr>
          <w:rFonts w:ascii="Times New Roman" w:hAnsi="Times New Roman" w:cs="Times New Roman"/>
          <w:sz w:val="28"/>
          <w:szCs w:val="28"/>
          <w:vertAlign w:val="superscript"/>
        </w:rPr>
        <w:t>2</w:t>
      </w:r>
      <w:r w:rsidRPr="00D34298">
        <w:rPr>
          <w:rFonts w:ascii="Times New Roman" w:hAnsi="Times New Roman" w:cs="Times New Roman"/>
          <w:sz w:val="28"/>
          <w:szCs w:val="28"/>
        </w:rPr>
        <w:t>, что соответствует 5 месту среди городов Ростовской области (после Ростова-на-Дону, Таганрога, Новошахтинска, Новочеркасска).</w:t>
      </w:r>
    </w:p>
    <w:p w14:paraId="26596F9A" w14:textId="77777777" w:rsidR="00D80A7D" w:rsidRDefault="00D80A7D" w:rsidP="00D80A7D">
      <w:pPr>
        <w:pStyle w:val="ConsPlusNormal"/>
        <w:ind w:firstLine="709"/>
        <w:jc w:val="both"/>
        <w:rPr>
          <w:rFonts w:ascii="Times New Roman" w:hAnsi="Times New Roman" w:cs="Times New Roman"/>
          <w:sz w:val="28"/>
          <w:szCs w:val="28"/>
        </w:rPr>
      </w:pPr>
      <w:r w:rsidRPr="00D34298">
        <w:rPr>
          <w:rFonts w:ascii="Times New Roman" w:hAnsi="Times New Roman" w:cs="Times New Roman"/>
          <w:sz w:val="28"/>
          <w:szCs w:val="28"/>
        </w:rPr>
        <w:t xml:space="preserve">Площадь </w:t>
      </w:r>
      <w:r w:rsidR="00D34298" w:rsidRPr="00D34298">
        <w:rPr>
          <w:rFonts w:ascii="Times New Roman" w:hAnsi="Times New Roman" w:cs="Times New Roman"/>
          <w:sz w:val="28"/>
          <w:szCs w:val="28"/>
        </w:rPr>
        <w:t>государственного</w:t>
      </w:r>
      <w:r w:rsidRPr="00D34298">
        <w:rPr>
          <w:rFonts w:ascii="Times New Roman" w:hAnsi="Times New Roman" w:cs="Times New Roman"/>
          <w:sz w:val="28"/>
          <w:szCs w:val="28"/>
        </w:rPr>
        <w:t xml:space="preserve"> жилищного фонда составляе</w:t>
      </w:r>
      <w:r>
        <w:rPr>
          <w:rFonts w:ascii="Times New Roman" w:hAnsi="Times New Roman" w:cs="Times New Roman"/>
          <w:sz w:val="28"/>
          <w:szCs w:val="28"/>
        </w:rPr>
        <w:t>т 36,4 тыс.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что соответствует 3 месту среди городов Ростовской области (после Ростова-на-Дону, Новочеркасска). </w:t>
      </w:r>
    </w:p>
    <w:p w14:paraId="501B1F71"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Удельный вес индивидуального жилищного фонд во всем жилищном фонде составляет почти 96 процентов и стабильно на протяжении 5 лет.</w:t>
      </w:r>
    </w:p>
    <w:p w14:paraId="3B920A3E"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уровень обеспеченности населения жильем вырос на 3,5 процента, наш город занимает 9 место среди городов области</w:t>
      </w:r>
      <w:r w:rsidR="00974EEC">
        <w:rPr>
          <w:rFonts w:ascii="Times New Roman" w:hAnsi="Times New Roman" w:cs="Times New Roman"/>
          <w:sz w:val="28"/>
          <w:szCs w:val="28"/>
        </w:rPr>
        <w:t xml:space="preserve"> по этому показателю. С</w:t>
      </w:r>
      <w:r>
        <w:rPr>
          <w:rFonts w:ascii="Times New Roman" w:hAnsi="Times New Roman" w:cs="Times New Roman"/>
          <w:sz w:val="28"/>
          <w:szCs w:val="28"/>
        </w:rPr>
        <w:t>реднеобластно</w:t>
      </w:r>
      <w:r w:rsidR="00974EEC">
        <w:rPr>
          <w:rFonts w:ascii="Times New Roman" w:hAnsi="Times New Roman" w:cs="Times New Roman"/>
          <w:sz w:val="28"/>
          <w:szCs w:val="28"/>
        </w:rPr>
        <w:t>е</w:t>
      </w:r>
      <w:r>
        <w:rPr>
          <w:rFonts w:ascii="Times New Roman" w:hAnsi="Times New Roman" w:cs="Times New Roman"/>
          <w:sz w:val="28"/>
          <w:szCs w:val="28"/>
        </w:rPr>
        <w:t xml:space="preserve"> значени</w:t>
      </w:r>
      <w:r w:rsidR="00974EEC">
        <w:rPr>
          <w:rFonts w:ascii="Times New Roman" w:hAnsi="Times New Roman" w:cs="Times New Roman"/>
          <w:sz w:val="28"/>
          <w:szCs w:val="28"/>
        </w:rPr>
        <w:t>е -</w:t>
      </w:r>
      <w:r>
        <w:rPr>
          <w:rFonts w:ascii="Times New Roman" w:hAnsi="Times New Roman" w:cs="Times New Roman"/>
          <w:sz w:val="28"/>
          <w:szCs w:val="28"/>
        </w:rPr>
        <w:t xml:space="preserve"> 24,2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на 1 человека.</w:t>
      </w:r>
    </w:p>
    <w:p w14:paraId="6C9FBE58" w14:textId="77777777" w:rsidR="008C7BDB" w:rsidRDefault="008C7BDB" w:rsidP="00D80A7D">
      <w:pPr>
        <w:pStyle w:val="ConsPlusNormal"/>
        <w:ind w:firstLine="709"/>
        <w:jc w:val="both"/>
        <w:rPr>
          <w:rFonts w:ascii="Times New Roman" w:hAnsi="Times New Roman" w:cs="Times New Roman"/>
          <w:sz w:val="28"/>
          <w:szCs w:val="28"/>
        </w:rPr>
      </w:pPr>
    </w:p>
    <w:p w14:paraId="47561D4B" w14:textId="610D485D" w:rsidR="00D80A7D" w:rsidRDefault="00D80A7D" w:rsidP="00D80A7D">
      <w:pPr>
        <w:pStyle w:val="ac"/>
        <w:keepNext/>
        <w:spacing w:after="0"/>
        <w:rPr>
          <w:i w:val="0"/>
          <w:iCs w:val="0"/>
          <w:color w:val="auto"/>
          <w:sz w:val="28"/>
          <w:szCs w:val="28"/>
        </w:rPr>
      </w:pPr>
      <w:r>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32</w:t>
      </w:r>
      <w:r w:rsidR="00E11C03">
        <w:rPr>
          <w:i w:val="0"/>
          <w:iCs w:val="0"/>
          <w:color w:val="auto"/>
          <w:sz w:val="28"/>
          <w:szCs w:val="28"/>
        </w:rPr>
        <w:fldChar w:fldCharType="end"/>
      </w:r>
      <w:r>
        <w:rPr>
          <w:i w:val="0"/>
          <w:iCs w:val="0"/>
          <w:color w:val="auto"/>
          <w:sz w:val="28"/>
          <w:szCs w:val="28"/>
        </w:rPr>
        <w:t>. Обеспеченность населения жильем в городах Ростовской области,</w:t>
      </w:r>
    </w:p>
    <w:p w14:paraId="4DAEB2AB" w14:textId="77777777" w:rsidR="00D80A7D" w:rsidRDefault="00D80A7D" w:rsidP="00D80A7D">
      <w:pPr>
        <w:pStyle w:val="ac"/>
        <w:keepNext/>
        <w:spacing w:after="0"/>
        <w:rPr>
          <w:i w:val="0"/>
          <w:iCs w:val="0"/>
          <w:color w:val="auto"/>
          <w:sz w:val="28"/>
          <w:szCs w:val="28"/>
        </w:rPr>
      </w:pPr>
      <w:r>
        <w:rPr>
          <w:i w:val="0"/>
          <w:iCs w:val="0"/>
          <w:color w:val="auto"/>
          <w:sz w:val="28"/>
          <w:szCs w:val="28"/>
        </w:rPr>
        <w:t>м</w:t>
      </w:r>
      <w:r>
        <w:rPr>
          <w:i w:val="0"/>
          <w:iCs w:val="0"/>
          <w:color w:val="auto"/>
          <w:sz w:val="28"/>
          <w:szCs w:val="28"/>
          <w:vertAlign w:val="superscript"/>
        </w:rPr>
        <w:t>2</w:t>
      </w:r>
      <w:r>
        <w:rPr>
          <w:i w:val="0"/>
          <w:iCs w:val="0"/>
          <w:color w:val="auto"/>
          <w:sz w:val="28"/>
          <w:szCs w:val="28"/>
        </w:rPr>
        <w:t xml:space="preserve"> на 1 человек</w:t>
      </w:r>
    </w:p>
    <w:p w14:paraId="42091D97" w14:textId="77777777" w:rsidR="00D80A7D" w:rsidRDefault="00D80A7D" w:rsidP="00D80A7D">
      <w:pPr>
        <w:pStyle w:val="ConsPlusNormal"/>
        <w:jc w:val="both"/>
        <w:rPr>
          <w:rFonts w:ascii="Times New Roman" w:hAnsi="Times New Roman" w:cs="Times New Roman"/>
          <w:sz w:val="28"/>
          <w:szCs w:val="28"/>
        </w:rPr>
      </w:pPr>
      <w:r>
        <w:rPr>
          <w:noProof/>
        </w:rPr>
        <w:drawing>
          <wp:inline distT="0" distB="0" distL="0" distR="0" wp14:anchorId="7279A663" wp14:editId="3FF11734">
            <wp:extent cx="6471920" cy="3336925"/>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2C11107" w14:textId="77777777" w:rsidR="00203556" w:rsidRDefault="00203556" w:rsidP="00D80A7D">
      <w:pPr>
        <w:pStyle w:val="ConsPlusNormal"/>
        <w:ind w:firstLine="709"/>
        <w:jc w:val="both"/>
        <w:rPr>
          <w:rFonts w:ascii="Times New Roman" w:hAnsi="Times New Roman" w:cs="Times New Roman"/>
          <w:sz w:val="28"/>
          <w:szCs w:val="28"/>
        </w:rPr>
      </w:pPr>
    </w:p>
    <w:p w14:paraId="73B73E50"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Структура жилищного фонда представлена:</w:t>
      </w:r>
    </w:p>
    <w:p w14:paraId="57DE7E2B" w14:textId="77777777" w:rsidR="00D80A7D" w:rsidRDefault="00D80A7D" w:rsidP="00DD5A9A">
      <w:pPr>
        <w:pStyle w:val="ConsPlusNormal"/>
        <w:autoSpaceDE/>
        <w:adjustRightInd/>
        <w:ind w:firstLine="709"/>
        <w:jc w:val="both"/>
        <w:rPr>
          <w:rFonts w:ascii="Times New Roman" w:hAnsi="Times New Roman" w:cs="Times New Roman"/>
          <w:sz w:val="28"/>
          <w:szCs w:val="28"/>
        </w:rPr>
      </w:pPr>
      <w:r>
        <w:rPr>
          <w:rFonts w:ascii="Times New Roman" w:hAnsi="Times New Roman" w:cs="Times New Roman"/>
          <w:sz w:val="28"/>
          <w:szCs w:val="28"/>
        </w:rPr>
        <w:t>многоквартирными домами – 62,3 процента (в том числе домами блокированной застройки – 4,8 процента);</w:t>
      </w:r>
    </w:p>
    <w:p w14:paraId="0D9B223F" w14:textId="77777777" w:rsidR="00D80A7D" w:rsidRDefault="00D80A7D" w:rsidP="00DD5A9A">
      <w:pPr>
        <w:pStyle w:val="ConsPlusNormal"/>
        <w:autoSpaceDE/>
        <w:adjustRightInd/>
        <w:ind w:firstLine="709"/>
        <w:jc w:val="both"/>
        <w:rPr>
          <w:rFonts w:ascii="Times New Roman" w:hAnsi="Times New Roman" w:cs="Times New Roman"/>
          <w:sz w:val="28"/>
          <w:szCs w:val="28"/>
        </w:rPr>
      </w:pPr>
      <w:r>
        <w:rPr>
          <w:rFonts w:ascii="Times New Roman" w:hAnsi="Times New Roman" w:cs="Times New Roman"/>
          <w:sz w:val="28"/>
          <w:szCs w:val="28"/>
        </w:rPr>
        <w:t>жилые дома – 37,7 процентов.</w:t>
      </w:r>
    </w:p>
    <w:p w14:paraId="137D9093"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Всего многоквартирных домов на территории города по состоянию на 01.01.2018 года 2</w:t>
      </w:r>
      <w:r w:rsidR="00DD5A9A">
        <w:rPr>
          <w:rFonts w:ascii="Times New Roman" w:hAnsi="Times New Roman" w:cs="Times New Roman"/>
          <w:sz w:val="28"/>
          <w:szCs w:val="28"/>
        </w:rPr>
        <w:t xml:space="preserve"> </w:t>
      </w:r>
      <w:r>
        <w:rPr>
          <w:rFonts w:ascii="Times New Roman" w:hAnsi="Times New Roman" w:cs="Times New Roman"/>
          <w:sz w:val="28"/>
          <w:szCs w:val="28"/>
        </w:rPr>
        <w:t>575 единиц, в том числе домов блокированной застройки – 1</w:t>
      </w:r>
      <w:r w:rsidR="00DD5A9A">
        <w:rPr>
          <w:rFonts w:ascii="Times New Roman" w:hAnsi="Times New Roman" w:cs="Times New Roman"/>
          <w:sz w:val="28"/>
          <w:szCs w:val="28"/>
        </w:rPr>
        <w:t xml:space="preserve"> </w:t>
      </w:r>
      <w:r>
        <w:rPr>
          <w:rFonts w:ascii="Times New Roman" w:hAnsi="Times New Roman" w:cs="Times New Roman"/>
          <w:sz w:val="28"/>
          <w:szCs w:val="28"/>
        </w:rPr>
        <w:t>100 единиц.</w:t>
      </w:r>
    </w:p>
    <w:p w14:paraId="53200808"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Многоквартирные дома, расположенные на территории города, преимущественно построены из камня, кирпича (удельный вес 76,1 процент</w:t>
      </w:r>
      <w:r w:rsidR="00CC743C">
        <w:rPr>
          <w:rFonts w:ascii="Times New Roman" w:hAnsi="Times New Roman" w:cs="Times New Roman"/>
          <w:sz w:val="28"/>
          <w:szCs w:val="28"/>
        </w:rPr>
        <w:t>ов</w:t>
      </w:r>
      <w:r>
        <w:rPr>
          <w:rFonts w:ascii="Times New Roman" w:hAnsi="Times New Roman" w:cs="Times New Roman"/>
          <w:sz w:val="28"/>
          <w:szCs w:val="28"/>
        </w:rPr>
        <w:t xml:space="preserve">), а также других материалов (20,5 процентов). Удельный вес многоквартирных домой сооруженных панельным способом незначительно – 2,0 процента. </w:t>
      </w:r>
    </w:p>
    <w:p w14:paraId="0EE0F054"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Время постройки основной массы многоквартирных домов приходится на период 1946-1970 годы, при это</w:t>
      </w:r>
      <w:r w:rsidR="00AA5CA7">
        <w:rPr>
          <w:rFonts w:ascii="Times New Roman" w:hAnsi="Times New Roman" w:cs="Times New Roman"/>
          <w:sz w:val="28"/>
          <w:szCs w:val="28"/>
        </w:rPr>
        <w:t>м</w:t>
      </w:r>
      <w:r>
        <w:rPr>
          <w:rFonts w:ascii="Times New Roman" w:hAnsi="Times New Roman" w:cs="Times New Roman"/>
          <w:sz w:val="28"/>
          <w:szCs w:val="28"/>
        </w:rPr>
        <w:t xml:space="preserve"> степень износа более 66 процентов имеется у 376 домов.</w:t>
      </w:r>
    </w:p>
    <w:p w14:paraId="66707CB0" w14:textId="77777777" w:rsidR="00D80A7D" w:rsidRDefault="00D80A7D" w:rsidP="00D80A7D">
      <w:pPr>
        <w:pStyle w:val="ConsPlusNormal"/>
        <w:ind w:firstLine="709"/>
        <w:jc w:val="both"/>
        <w:rPr>
          <w:rFonts w:ascii="Times New Roman" w:hAnsi="Times New Roman" w:cs="Times New Roman"/>
          <w:sz w:val="28"/>
          <w:szCs w:val="28"/>
        </w:rPr>
      </w:pPr>
    </w:p>
    <w:p w14:paraId="046C524B" w14:textId="3D298DB8" w:rsidR="00D80A7D" w:rsidRDefault="00D80A7D" w:rsidP="00D80A7D">
      <w:pPr>
        <w:pStyle w:val="ac"/>
        <w:keepNext/>
        <w:rPr>
          <w:i w:val="0"/>
          <w:iCs w:val="0"/>
          <w:color w:val="auto"/>
          <w:sz w:val="28"/>
          <w:szCs w:val="28"/>
        </w:rPr>
      </w:pPr>
      <w:r>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33</w:t>
      </w:r>
      <w:r w:rsidR="00E11C03">
        <w:rPr>
          <w:i w:val="0"/>
          <w:iCs w:val="0"/>
          <w:color w:val="auto"/>
          <w:sz w:val="28"/>
          <w:szCs w:val="28"/>
        </w:rPr>
        <w:fldChar w:fldCharType="end"/>
      </w:r>
      <w:r>
        <w:rPr>
          <w:i w:val="0"/>
          <w:iCs w:val="0"/>
          <w:color w:val="auto"/>
          <w:sz w:val="28"/>
          <w:szCs w:val="28"/>
        </w:rPr>
        <w:t xml:space="preserve">. Распределение многоквартирных жилых домов по времени постройки, </w:t>
      </w:r>
      <w:r w:rsidR="00974EEC">
        <w:rPr>
          <w:i w:val="0"/>
          <w:iCs w:val="0"/>
          <w:color w:val="auto"/>
          <w:sz w:val="28"/>
          <w:szCs w:val="28"/>
        </w:rPr>
        <w:t>процентов</w:t>
      </w:r>
    </w:p>
    <w:p w14:paraId="4A9DBF5E" w14:textId="77777777" w:rsidR="00D80A7D" w:rsidRDefault="00D80A7D" w:rsidP="00D80A7D">
      <w:pPr>
        <w:pStyle w:val="ConsPlusNormal"/>
        <w:jc w:val="both"/>
        <w:rPr>
          <w:rFonts w:ascii="Times New Roman" w:hAnsi="Times New Roman" w:cs="Times New Roman"/>
          <w:sz w:val="28"/>
          <w:szCs w:val="28"/>
        </w:rPr>
      </w:pPr>
      <w:r>
        <w:rPr>
          <w:noProof/>
        </w:rPr>
        <w:drawing>
          <wp:inline distT="0" distB="0" distL="0" distR="0" wp14:anchorId="1F140DD2" wp14:editId="5F62E24A">
            <wp:extent cx="6471920" cy="3179135"/>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C354DD" w14:textId="77777777" w:rsidR="00D80A7D" w:rsidRDefault="00D80A7D" w:rsidP="00D80A7D">
      <w:pPr>
        <w:pStyle w:val="ConsPlusNormal"/>
        <w:ind w:firstLine="709"/>
        <w:jc w:val="both"/>
        <w:rPr>
          <w:rFonts w:ascii="Times New Roman" w:hAnsi="Times New Roman" w:cs="Times New Roman"/>
          <w:sz w:val="28"/>
          <w:szCs w:val="28"/>
        </w:rPr>
      </w:pPr>
    </w:p>
    <w:p w14:paraId="009B625A" w14:textId="68F88F89" w:rsidR="00D80A7D" w:rsidRDefault="00D80A7D" w:rsidP="00D80A7D">
      <w:pPr>
        <w:pStyle w:val="ac"/>
        <w:keepNext/>
        <w:rPr>
          <w:i w:val="0"/>
          <w:iCs w:val="0"/>
          <w:color w:val="auto"/>
          <w:sz w:val="28"/>
          <w:szCs w:val="28"/>
        </w:rPr>
      </w:pPr>
      <w:r>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34</w:t>
      </w:r>
      <w:r w:rsidR="00E11C03">
        <w:rPr>
          <w:i w:val="0"/>
          <w:iCs w:val="0"/>
          <w:color w:val="auto"/>
          <w:sz w:val="28"/>
          <w:szCs w:val="28"/>
        </w:rPr>
        <w:fldChar w:fldCharType="end"/>
      </w:r>
      <w:r>
        <w:rPr>
          <w:i w:val="0"/>
          <w:iCs w:val="0"/>
          <w:color w:val="auto"/>
          <w:sz w:val="28"/>
          <w:szCs w:val="28"/>
        </w:rPr>
        <w:t>. Распределение многоквартирных жилых домов по проценту износа, процент</w:t>
      </w:r>
    </w:p>
    <w:p w14:paraId="6418D5C8" w14:textId="77777777" w:rsidR="00D80A7D" w:rsidRDefault="00D80A7D" w:rsidP="00D80A7D">
      <w:pPr>
        <w:pStyle w:val="ConsPlusNormal"/>
        <w:jc w:val="both"/>
        <w:rPr>
          <w:rFonts w:ascii="Times New Roman" w:hAnsi="Times New Roman" w:cs="Times New Roman"/>
          <w:sz w:val="28"/>
          <w:szCs w:val="28"/>
        </w:rPr>
      </w:pPr>
      <w:r>
        <w:rPr>
          <w:noProof/>
        </w:rPr>
        <w:drawing>
          <wp:inline distT="0" distB="0" distL="0" distR="0" wp14:anchorId="6F902924" wp14:editId="08873860">
            <wp:extent cx="6412865" cy="3253563"/>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CE579D" w14:textId="77777777" w:rsidR="00D80A7D" w:rsidRDefault="00D80A7D" w:rsidP="00D80A7D">
      <w:pPr>
        <w:pStyle w:val="ConsPlusNormal"/>
        <w:ind w:firstLine="709"/>
        <w:jc w:val="both"/>
        <w:rPr>
          <w:rFonts w:ascii="Times New Roman" w:hAnsi="Times New Roman" w:cs="Times New Roman"/>
          <w:sz w:val="28"/>
          <w:szCs w:val="28"/>
        </w:rPr>
      </w:pPr>
    </w:p>
    <w:p w14:paraId="3203EDF0" w14:textId="77777777" w:rsidR="00D80A7D" w:rsidRDefault="00D80A7D" w:rsidP="008D1DE5">
      <w:pPr>
        <w:pStyle w:val="ConsPlusNormal"/>
        <w:ind w:firstLine="709"/>
        <w:jc w:val="both"/>
        <w:rPr>
          <w:szCs w:val="28"/>
        </w:rPr>
      </w:pPr>
      <w:r>
        <w:rPr>
          <w:rFonts w:ascii="Times New Roman" w:hAnsi="Times New Roman" w:cs="Times New Roman"/>
          <w:sz w:val="28"/>
          <w:szCs w:val="28"/>
        </w:rPr>
        <w:t>Степень благоустроенности жилищного фонда недостаточна и нуждается в улучшении. Так, степень охвата жилищного фонда водопроводом на 01.01.2017 составляет 70,1 процент, что является наименьшим значением по всем городам области. Аналогичная ситуация складывается с другими видами благоустройства: водоотведение – 66,9 процентов (наихудший результат), оборудование</w:t>
      </w:r>
      <w:r w:rsidR="00CC743C">
        <w:rPr>
          <w:rFonts w:ascii="Times New Roman" w:hAnsi="Times New Roman" w:cs="Times New Roman"/>
          <w:sz w:val="28"/>
          <w:szCs w:val="28"/>
        </w:rPr>
        <w:t xml:space="preserve"> ванными (душем) – 62,2 процентов</w:t>
      </w:r>
      <w:r>
        <w:rPr>
          <w:rFonts w:ascii="Times New Roman" w:hAnsi="Times New Roman" w:cs="Times New Roman"/>
          <w:sz w:val="28"/>
          <w:szCs w:val="28"/>
        </w:rPr>
        <w:t xml:space="preserve"> (10 место среди городов области), газом – 55,3 процент</w:t>
      </w:r>
      <w:r w:rsidR="00CC743C">
        <w:rPr>
          <w:rFonts w:ascii="Times New Roman" w:hAnsi="Times New Roman" w:cs="Times New Roman"/>
          <w:sz w:val="28"/>
          <w:szCs w:val="28"/>
        </w:rPr>
        <w:t>ов</w:t>
      </w:r>
      <w:r>
        <w:rPr>
          <w:rFonts w:ascii="Times New Roman" w:hAnsi="Times New Roman" w:cs="Times New Roman"/>
          <w:sz w:val="28"/>
          <w:szCs w:val="28"/>
        </w:rPr>
        <w:t xml:space="preserve"> (последнее место). </w:t>
      </w:r>
      <w:r w:rsidR="008D1DE5">
        <w:rPr>
          <w:rFonts w:ascii="Times New Roman" w:hAnsi="Times New Roman" w:cs="Times New Roman"/>
          <w:sz w:val="28"/>
          <w:szCs w:val="28"/>
        </w:rPr>
        <w:t xml:space="preserve">Сопоставление по </w:t>
      </w:r>
      <w:r w:rsidR="00D65E1A">
        <w:rPr>
          <w:rFonts w:ascii="Times New Roman" w:hAnsi="Times New Roman" w:cs="Times New Roman"/>
          <w:sz w:val="28"/>
          <w:szCs w:val="28"/>
        </w:rPr>
        <w:t>благоустройству</w:t>
      </w:r>
      <w:r>
        <w:rPr>
          <w:rFonts w:ascii="Times New Roman" w:hAnsi="Times New Roman" w:cs="Times New Roman"/>
          <w:sz w:val="28"/>
          <w:szCs w:val="28"/>
        </w:rPr>
        <w:t xml:space="preserve"> жилищного фонда город</w:t>
      </w:r>
      <w:r w:rsidR="008D1DE5">
        <w:rPr>
          <w:rFonts w:ascii="Times New Roman" w:hAnsi="Times New Roman" w:cs="Times New Roman"/>
          <w:sz w:val="28"/>
          <w:szCs w:val="28"/>
        </w:rPr>
        <w:t>а</w:t>
      </w:r>
      <w:r>
        <w:rPr>
          <w:rFonts w:ascii="Times New Roman" w:hAnsi="Times New Roman" w:cs="Times New Roman"/>
          <w:sz w:val="28"/>
          <w:szCs w:val="28"/>
        </w:rPr>
        <w:t xml:space="preserve"> </w:t>
      </w:r>
      <w:r w:rsidR="008D1DE5">
        <w:rPr>
          <w:rFonts w:ascii="Times New Roman" w:hAnsi="Times New Roman" w:cs="Times New Roman"/>
          <w:sz w:val="28"/>
          <w:szCs w:val="28"/>
        </w:rPr>
        <w:t xml:space="preserve">со </w:t>
      </w:r>
      <w:r>
        <w:rPr>
          <w:rFonts w:ascii="Times New Roman" w:hAnsi="Times New Roman" w:cs="Times New Roman"/>
          <w:sz w:val="28"/>
          <w:szCs w:val="28"/>
        </w:rPr>
        <w:t>среднеобластны</w:t>
      </w:r>
      <w:r w:rsidR="008D1DE5">
        <w:rPr>
          <w:rFonts w:ascii="Times New Roman" w:hAnsi="Times New Roman" w:cs="Times New Roman"/>
          <w:sz w:val="28"/>
          <w:szCs w:val="28"/>
        </w:rPr>
        <w:t xml:space="preserve">ми </w:t>
      </w:r>
      <w:r>
        <w:rPr>
          <w:rFonts w:ascii="Times New Roman" w:hAnsi="Times New Roman" w:cs="Times New Roman"/>
          <w:sz w:val="28"/>
          <w:szCs w:val="28"/>
        </w:rPr>
        <w:t>значени</w:t>
      </w:r>
      <w:r w:rsidR="008D1DE5">
        <w:rPr>
          <w:rFonts w:ascii="Times New Roman" w:hAnsi="Times New Roman" w:cs="Times New Roman"/>
          <w:sz w:val="28"/>
          <w:szCs w:val="28"/>
        </w:rPr>
        <w:t>ями представлено в следующей таблице.</w:t>
      </w:r>
    </w:p>
    <w:p w14:paraId="5BCBEA1A" w14:textId="77777777" w:rsidR="00D80A7D" w:rsidRDefault="00D80A7D" w:rsidP="00D80A7D">
      <w:pPr>
        <w:rPr>
          <w:szCs w:val="28"/>
        </w:rPr>
        <w:sectPr w:rsidR="00D80A7D">
          <w:footerReference w:type="default" r:id="rId46"/>
          <w:pgSz w:w="11906" w:h="16838"/>
          <w:pgMar w:top="567" w:right="567" w:bottom="567" w:left="1134" w:header="708" w:footer="708" w:gutter="0"/>
          <w:cols w:space="720"/>
        </w:sectPr>
      </w:pPr>
    </w:p>
    <w:p w14:paraId="38E0C016" w14:textId="39EBF837" w:rsidR="00D80A7D" w:rsidRDefault="00D80A7D" w:rsidP="00D80A7D">
      <w:pPr>
        <w:pStyle w:val="ac"/>
        <w:keepNext/>
        <w:rPr>
          <w:i w:val="0"/>
          <w:iCs w:val="0"/>
          <w:color w:val="auto"/>
          <w:sz w:val="28"/>
          <w:szCs w:val="28"/>
        </w:rPr>
      </w:pPr>
      <w:r>
        <w:rPr>
          <w:i w:val="0"/>
          <w:iCs w:val="0"/>
          <w:color w:val="auto"/>
          <w:sz w:val="28"/>
          <w:szCs w:val="28"/>
        </w:rPr>
        <w:lastRenderedPageBreak/>
        <w:t xml:space="preserve">Таблица </w:t>
      </w:r>
      <w:r w:rsidR="00E11C03">
        <w:rPr>
          <w:i w:val="0"/>
          <w:iCs w:val="0"/>
          <w:color w:val="auto"/>
          <w:sz w:val="28"/>
          <w:szCs w:val="28"/>
        </w:rPr>
        <w:fldChar w:fldCharType="begin"/>
      </w:r>
      <w:r>
        <w:rPr>
          <w:i w:val="0"/>
          <w:iCs w:val="0"/>
          <w:color w:val="auto"/>
          <w:sz w:val="28"/>
          <w:szCs w:val="28"/>
        </w:rPr>
        <w:instrText xml:space="preserve"> SEQ Таблица \* ARABIC </w:instrText>
      </w:r>
      <w:r w:rsidR="00E11C03">
        <w:rPr>
          <w:i w:val="0"/>
          <w:iCs w:val="0"/>
          <w:color w:val="auto"/>
          <w:sz w:val="28"/>
          <w:szCs w:val="28"/>
        </w:rPr>
        <w:fldChar w:fldCharType="separate"/>
      </w:r>
      <w:r w:rsidR="00015657">
        <w:rPr>
          <w:i w:val="0"/>
          <w:iCs w:val="0"/>
          <w:noProof/>
          <w:color w:val="auto"/>
          <w:sz w:val="28"/>
          <w:szCs w:val="28"/>
        </w:rPr>
        <w:t>33</w:t>
      </w:r>
      <w:r w:rsidR="00E11C03">
        <w:rPr>
          <w:i w:val="0"/>
          <w:iCs w:val="0"/>
          <w:color w:val="auto"/>
          <w:sz w:val="28"/>
          <w:szCs w:val="28"/>
        </w:rPr>
        <w:fldChar w:fldCharType="end"/>
      </w:r>
      <w:r>
        <w:rPr>
          <w:i w:val="0"/>
          <w:iCs w:val="0"/>
          <w:color w:val="auto"/>
          <w:sz w:val="28"/>
          <w:szCs w:val="28"/>
        </w:rPr>
        <w:t>. Благоустройство всего жилищного фонда городских округов</w:t>
      </w:r>
      <w:r w:rsidR="007346D4">
        <w:rPr>
          <w:i w:val="0"/>
          <w:iCs w:val="0"/>
          <w:color w:val="auto"/>
          <w:sz w:val="28"/>
          <w:szCs w:val="28"/>
        </w:rPr>
        <w:t>, процент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1"/>
        <w:gridCol w:w="1007"/>
        <w:gridCol w:w="1009"/>
        <w:gridCol w:w="1006"/>
        <w:gridCol w:w="1009"/>
        <w:gridCol w:w="1006"/>
        <w:gridCol w:w="1009"/>
        <w:gridCol w:w="1006"/>
        <w:gridCol w:w="1009"/>
        <w:gridCol w:w="933"/>
        <w:gridCol w:w="933"/>
        <w:gridCol w:w="933"/>
        <w:gridCol w:w="933"/>
        <w:gridCol w:w="933"/>
        <w:gridCol w:w="923"/>
      </w:tblGrid>
      <w:tr w:rsidR="00D80A7D" w:rsidRPr="00CC743C" w14:paraId="0FF806C9" w14:textId="77777777" w:rsidTr="00D80A7D">
        <w:trPr>
          <w:trHeight w:val="20"/>
        </w:trPr>
        <w:tc>
          <w:tcPr>
            <w:tcW w:w="713" w:type="pct"/>
            <w:vMerge w:val="restart"/>
            <w:tcBorders>
              <w:top w:val="single" w:sz="4" w:space="0" w:color="auto"/>
              <w:left w:val="single" w:sz="4" w:space="0" w:color="auto"/>
              <w:bottom w:val="single" w:sz="4" w:space="0" w:color="auto"/>
              <w:right w:val="single" w:sz="4" w:space="0" w:color="auto"/>
            </w:tcBorders>
            <w:vAlign w:val="center"/>
            <w:hideMark/>
          </w:tcPr>
          <w:p w14:paraId="2135E143" w14:textId="77777777" w:rsidR="00D80A7D" w:rsidRPr="00CC743C" w:rsidRDefault="00D80A7D">
            <w:pPr>
              <w:rPr>
                <w:color w:val="0D0D0D"/>
                <w:sz w:val="24"/>
              </w:rPr>
            </w:pPr>
            <w:r w:rsidRPr="00CC743C">
              <w:rPr>
                <w:color w:val="0D0D0D"/>
                <w:sz w:val="24"/>
              </w:rPr>
              <w:t> Наименование города</w:t>
            </w:r>
          </w:p>
        </w:tc>
        <w:tc>
          <w:tcPr>
            <w:tcW w:w="4287" w:type="pct"/>
            <w:gridSpan w:val="14"/>
            <w:tcBorders>
              <w:top w:val="single" w:sz="4" w:space="0" w:color="auto"/>
              <w:left w:val="single" w:sz="4" w:space="0" w:color="auto"/>
              <w:bottom w:val="single" w:sz="4" w:space="0" w:color="auto"/>
              <w:right w:val="single" w:sz="4" w:space="0" w:color="auto"/>
            </w:tcBorders>
            <w:vAlign w:val="center"/>
            <w:hideMark/>
          </w:tcPr>
          <w:p w14:paraId="2B0F95F1" w14:textId="77777777" w:rsidR="00D80A7D" w:rsidRPr="00CC743C" w:rsidRDefault="00D80A7D">
            <w:pPr>
              <w:rPr>
                <w:color w:val="0D0D0D"/>
                <w:sz w:val="24"/>
              </w:rPr>
            </w:pPr>
            <w:r w:rsidRPr="00CC743C">
              <w:rPr>
                <w:color w:val="0D0D0D"/>
                <w:sz w:val="24"/>
              </w:rPr>
              <w:t>Общая площадь, оборудованная</w:t>
            </w:r>
          </w:p>
        </w:tc>
      </w:tr>
      <w:tr w:rsidR="00D80A7D" w:rsidRPr="00CC743C" w14:paraId="41AB2CB0" w14:textId="77777777" w:rsidTr="00D80A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90464" w14:textId="77777777" w:rsidR="00D80A7D" w:rsidRPr="00CC743C" w:rsidRDefault="00D80A7D">
            <w:pPr>
              <w:rPr>
                <w:color w:val="0D0D0D"/>
                <w:sz w:val="24"/>
              </w:rPr>
            </w:pP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759A5315" w14:textId="77777777" w:rsidR="00D80A7D" w:rsidRPr="00CC743C" w:rsidRDefault="00D80A7D">
            <w:pPr>
              <w:rPr>
                <w:color w:val="0D0D0D"/>
                <w:sz w:val="24"/>
              </w:rPr>
            </w:pPr>
            <w:r w:rsidRPr="00CC743C">
              <w:rPr>
                <w:color w:val="0D0D0D"/>
                <w:sz w:val="24"/>
              </w:rPr>
              <w:t>водопроводом</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3C7235E7" w14:textId="77777777" w:rsidR="00D80A7D" w:rsidRPr="00CC743C" w:rsidRDefault="00D80A7D">
            <w:pPr>
              <w:rPr>
                <w:color w:val="0D0D0D"/>
                <w:sz w:val="24"/>
              </w:rPr>
            </w:pPr>
            <w:r w:rsidRPr="00CC743C">
              <w:rPr>
                <w:color w:val="0D0D0D"/>
                <w:sz w:val="24"/>
              </w:rPr>
              <w:t>водоотведением</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048AC0B4" w14:textId="77777777" w:rsidR="00D80A7D" w:rsidRPr="00CC743C" w:rsidRDefault="00D80A7D">
            <w:pPr>
              <w:rPr>
                <w:color w:val="0D0D0D"/>
                <w:sz w:val="24"/>
              </w:rPr>
            </w:pPr>
            <w:r w:rsidRPr="00CC743C">
              <w:rPr>
                <w:color w:val="0D0D0D"/>
                <w:sz w:val="24"/>
              </w:rPr>
              <w:t>отоплением</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5A0F6E70" w14:textId="77777777" w:rsidR="00D80A7D" w:rsidRPr="00CC743C" w:rsidRDefault="00D80A7D">
            <w:pPr>
              <w:rPr>
                <w:color w:val="0D0D0D"/>
                <w:sz w:val="24"/>
              </w:rPr>
            </w:pPr>
            <w:r w:rsidRPr="00CC743C">
              <w:rPr>
                <w:color w:val="0D0D0D"/>
                <w:sz w:val="24"/>
              </w:rPr>
              <w:t>горячим водоснабжением</w:t>
            </w: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1D0CAF9B" w14:textId="77777777" w:rsidR="00D80A7D" w:rsidRPr="00CC743C" w:rsidRDefault="00D80A7D">
            <w:pPr>
              <w:rPr>
                <w:color w:val="0D0D0D"/>
                <w:sz w:val="24"/>
              </w:rPr>
            </w:pPr>
            <w:r w:rsidRPr="00CC743C">
              <w:rPr>
                <w:color w:val="0D0D0D"/>
                <w:sz w:val="24"/>
              </w:rPr>
              <w:t>ваннами (душем)</w:t>
            </w: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0AB99CE3" w14:textId="77777777" w:rsidR="00D80A7D" w:rsidRPr="00CC743C" w:rsidRDefault="00D80A7D">
            <w:pPr>
              <w:rPr>
                <w:color w:val="0D0D0D"/>
                <w:sz w:val="24"/>
              </w:rPr>
            </w:pPr>
            <w:r w:rsidRPr="00CC743C">
              <w:rPr>
                <w:color w:val="0D0D0D"/>
                <w:sz w:val="24"/>
              </w:rPr>
              <w:t>газом</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14:paraId="0DC46033" w14:textId="77777777" w:rsidR="00D80A7D" w:rsidRPr="00CC743C" w:rsidRDefault="00D80A7D">
            <w:pPr>
              <w:rPr>
                <w:color w:val="0D0D0D"/>
                <w:sz w:val="24"/>
              </w:rPr>
            </w:pPr>
            <w:r w:rsidRPr="00CC743C">
              <w:rPr>
                <w:color w:val="0D0D0D"/>
                <w:sz w:val="24"/>
              </w:rPr>
              <w:t>напольными электро-плитами</w:t>
            </w:r>
          </w:p>
        </w:tc>
      </w:tr>
      <w:tr w:rsidR="00D80A7D" w:rsidRPr="00CC743C" w14:paraId="6C5AD772" w14:textId="77777777" w:rsidTr="00D80A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DE4390" w14:textId="77777777" w:rsidR="00D80A7D" w:rsidRPr="00CC743C" w:rsidRDefault="00D80A7D">
            <w:pPr>
              <w:rPr>
                <w:color w:val="0D0D0D"/>
                <w:sz w:val="24"/>
              </w:rPr>
            </w:pPr>
          </w:p>
        </w:tc>
        <w:tc>
          <w:tcPr>
            <w:tcW w:w="316" w:type="pct"/>
            <w:tcBorders>
              <w:top w:val="single" w:sz="4" w:space="0" w:color="auto"/>
              <w:left w:val="single" w:sz="4" w:space="0" w:color="auto"/>
              <w:bottom w:val="single" w:sz="4" w:space="0" w:color="auto"/>
              <w:right w:val="single" w:sz="4" w:space="0" w:color="auto"/>
            </w:tcBorders>
            <w:vAlign w:val="center"/>
            <w:hideMark/>
          </w:tcPr>
          <w:p w14:paraId="0FD2CD2C" w14:textId="77777777" w:rsidR="00D80A7D" w:rsidRPr="00CC743C" w:rsidRDefault="00D80A7D">
            <w:pPr>
              <w:rPr>
                <w:color w:val="0D0D0D"/>
                <w:sz w:val="24"/>
              </w:rPr>
            </w:pPr>
            <w:r w:rsidRPr="00CC743C">
              <w:rPr>
                <w:color w:val="0D0D0D"/>
                <w:sz w:val="24"/>
              </w:rPr>
              <w:t>2015</w:t>
            </w:r>
          </w:p>
        </w:tc>
        <w:tc>
          <w:tcPr>
            <w:tcW w:w="317" w:type="pct"/>
            <w:tcBorders>
              <w:top w:val="single" w:sz="4" w:space="0" w:color="auto"/>
              <w:left w:val="single" w:sz="4" w:space="0" w:color="auto"/>
              <w:bottom w:val="single" w:sz="4" w:space="0" w:color="auto"/>
              <w:right w:val="single" w:sz="4" w:space="0" w:color="auto"/>
            </w:tcBorders>
            <w:vAlign w:val="center"/>
            <w:hideMark/>
          </w:tcPr>
          <w:p w14:paraId="2515CD01" w14:textId="77777777" w:rsidR="00D80A7D" w:rsidRPr="00CC743C" w:rsidRDefault="00D80A7D">
            <w:pPr>
              <w:rPr>
                <w:color w:val="0D0D0D"/>
                <w:sz w:val="24"/>
              </w:rPr>
            </w:pPr>
            <w:r w:rsidRPr="00CC743C">
              <w:rPr>
                <w:color w:val="0D0D0D"/>
                <w:sz w:val="24"/>
              </w:rPr>
              <w:t>2016</w:t>
            </w:r>
          </w:p>
        </w:tc>
        <w:tc>
          <w:tcPr>
            <w:tcW w:w="316" w:type="pct"/>
            <w:tcBorders>
              <w:top w:val="single" w:sz="4" w:space="0" w:color="auto"/>
              <w:left w:val="single" w:sz="4" w:space="0" w:color="auto"/>
              <w:bottom w:val="single" w:sz="4" w:space="0" w:color="auto"/>
              <w:right w:val="single" w:sz="4" w:space="0" w:color="auto"/>
            </w:tcBorders>
            <w:vAlign w:val="center"/>
            <w:hideMark/>
          </w:tcPr>
          <w:p w14:paraId="506665CC" w14:textId="77777777" w:rsidR="00D80A7D" w:rsidRPr="00CC743C" w:rsidRDefault="00D80A7D">
            <w:pPr>
              <w:rPr>
                <w:color w:val="0D0D0D"/>
                <w:sz w:val="24"/>
              </w:rPr>
            </w:pPr>
            <w:r w:rsidRPr="00CC743C">
              <w:rPr>
                <w:color w:val="0D0D0D"/>
                <w:sz w:val="24"/>
              </w:rPr>
              <w:t>2015</w:t>
            </w:r>
          </w:p>
        </w:tc>
        <w:tc>
          <w:tcPr>
            <w:tcW w:w="317" w:type="pct"/>
            <w:tcBorders>
              <w:top w:val="single" w:sz="4" w:space="0" w:color="auto"/>
              <w:left w:val="single" w:sz="4" w:space="0" w:color="auto"/>
              <w:bottom w:val="single" w:sz="4" w:space="0" w:color="auto"/>
              <w:right w:val="single" w:sz="4" w:space="0" w:color="auto"/>
            </w:tcBorders>
            <w:vAlign w:val="center"/>
            <w:hideMark/>
          </w:tcPr>
          <w:p w14:paraId="035C1310" w14:textId="77777777" w:rsidR="00D80A7D" w:rsidRPr="00CC743C" w:rsidRDefault="00D80A7D">
            <w:pPr>
              <w:rPr>
                <w:color w:val="0D0D0D"/>
                <w:sz w:val="24"/>
              </w:rPr>
            </w:pPr>
            <w:r w:rsidRPr="00CC743C">
              <w:rPr>
                <w:color w:val="0D0D0D"/>
                <w:sz w:val="24"/>
              </w:rPr>
              <w:t>2016</w:t>
            </w:r>
          </w:p>
        </w:tc>
        <w:tc>
          <w:tcPr>
            <w:tcW w:w="316" w:type="pct"/>
            <w:tcBorders>
              <w:top w:val="single" w:sz="4" w:space="0" w:color="auto"/>
              <w:left w:val="single" w:sz="4" w:space="0" w:color="auto"/>
              <w:bottom w:val="single" w:sz="4" w:space="0" w:color="auto"/>
              <w:right w:val="single" w:sz="4" w:space="0" w:color="auto"/>
            </w:tcBorders>
            <w:vAlign w:val="center"/>
            <w:hideMark/>
          </w:tcPr>
          <w:p w14:paraId="7E53F904" w14:textId="77777777" w:rsidR="00D80A7D" w:rsidRPr="00CC743C" w:rsidRDefault="00D80A7D">
            <w:pPr>
              <w:rPr>
                <w:color w:val="0D0D0D"/>
                <w:sz w:val="24"/>
              </w:rPr>
            </w:pPr>
            <w:r w:rsidRPr="00CC743C">
              <w:rPr>
                <w:color w:val="0D0D0D"/>
                <w:sz w:val="24"/>
              </w:rPr>
              <w:t>2015</w:t>
            </w:r>
          </w:p>
        </w:tc>
        <w:tc>
          <w:tcPr>
            <w:tcW w:w="317" w:type="pct"/>
            <w:tcBorders>
              <w:top w:val="single" w:sz="4" w:space="0" w:color="auto"/>
              <w:left w:val="single" w:sz="4" w:space="0" w:color="auto"/>
              <w:bottom w:val="single" w:sz="4" w:space="0" w:color="auto"/>
              <w:right w:val="single" w:sz="4" w:space="0" w:color="auto"/>
            </w:tcBorders>
            <w:vAlign w:val="center"/>
            <w:hideMark/>
          </w:tcPr>
          <w:p w14:paraId="76851519" w14:textId="77777777" w:rsidR="00D80A7D" w:rsidRPr="00CC743C" w:rsidRDefault="00D80A7D">
            <w:pPr>
              <w:rPr>
                <w:color w:val="0D0D0D"/>
                <w:sz w:val="24"/>
              </w:rPr>
            </w:pPr>
            <w:r w:rsidRPr="00CC743C">
              <w:rPr>
                <w:color w:val="0D0D0D"/>
                <w:sz w:val="24"/>
              </w:rPr>
              <w:t>2016</w:t>
            </w:r>
          </w:p>
        </w:tc>
        <w:tc>
          <w:tcPr>
            <w:tcW w:w="316" w:type="pct"/>
            <w:tcBorders>
              <w:top w:val="single" w:sz="4" w:space="0" w:color="auto"/>
              <w:left w:val="single" w:sz="4" w:space="0" w:color="auto"/>
              <w:bottom w:val="single" w:sz="4" w:space="0" w:color="auto"/>
              <w:right w:val="single" w:sz="4" w:space="0" w:color="auto"/>
            </w:tcBorders>
            <w:vAlign w:val="center"/>
            <w:hideMark/>
          </w:tcPr>
          <w:p w14:paraId="6A8749A7" w14:textId="77777777" w:rsidR="00D80A7D" w:rsidRPr="00CC743C" w:rsidRDefault="00D80A7D">
            <w:pPr>
              <w:rPr>
                <w:color w:val="0D0D0D"/>
                <w:sz w:val="24"/>
              </w:rPr>
            </w:pPr>
            <w:r w:rsidRPr="00CC743C">
              <w:rPr>
                <w:color w:val="0D0D0D"/>
                <w:sz w:val="24"/>
              </w:rPr>
              <w:t>2015</w:t>
            </w:r>
          </w:p>
        </w:tc>
        <w:tc>
          <w:tcPr>
            <w:tcW w:w="317" w:type="pct"/>
            <w:tcBorders>
              <w:top w:val="single" w:sz="4" w:space="0" w:color="auto"/>
              <w:left w:val="single" w:sz="4" w:space="0" w:color="auto"/>
              <w:bottom w:val="single" w:sz="4" w:space="0" w:color="auto"/>
              <w:right w:val="single" w:sz="4" w:space="0" w:color="auto"/>
            </w:tcBorders>
            <w:vAlign w:val="center"/>
            <w:hideMark/>
          </w:tcPr>
          <w:p w14:paraId="63218952" w14:textId="77777777" w:rsidR="00D80A7D" w:rsidRPr="00CC743C" w:rsidRDefault="00D80A7D">
            <w:pPr>
              <w:rPr>
                <w:color w:val="0D0D0D"/>
                <w:sz w:val="24"/>
              </w:rPr>
            </w:pPr>
            <w:r w:rsidRPr="00CC743C">
              <w:rPr>
                <w:color w:val="0D0D0D"/>
                <w:sz w:val="24"/>
              </w:rPr>
              <w:t>2016</w:t>
            </w:r>
          </w:p>
        </w:tc>
        <w:tc>
          <w:tcPr>
            <w:tcW w:w="293" w:type="pct"/>
            <w:tcBorders>
              <w:top w:val="single" w:sz="4" w:space="0" w:color="auto"/>
              <w:left w:val="single" w:sz="4" w:space="0" w:color="auto"/>
              <w:bottom w:val="single" w:sz="4" w:space="0" w:color="auto"/>
              <w:right w:val="single" w:sz="4" w:space="0" w:color="auto"/>
            </w:tcBorders>
            <w:vAlign w:val="center"/>
            <w:hideMark/>
          </w:tcPr>
          <w:p w14:paraId="189E0015" w14:textId="77777777" w:rsidR="00D80A7D" w:rsidRPr="00CC743C" w:rsidRDefault="00D80A7D">
            <w:pPr>
              <w:rPr>
                <w:color w:val="0D0D0D"/>
                <w:sz w:val="24"/>
              </w:rPr>
            </w:pPr>
            <w:r w:rsidRPr="00CC743C">
              <w:rPr>
                <w:color w:val="0D0D0D"/>
                <w:sz w:val="24"/>
              </w:rPr>
              <w:t>2015</w:t>
            </w:r>
          </w:p>
        </w:tc>
        <w:tc>
          <w:tcPr>
            <w:tcW w:w="293" w:type="pct"/>
            <w:tcBorders>
              <w:top w:val="single" w:sz="4" w:space="0" w:color="auto"/>
              <w:left w:val="single" w:sz="4" w:space="0" w:color="auto"/>
              <w:bottom w:val="single" w:sz="4" w:space="0" w:color="auto"/>
              <w:right w:val="single" w:sz="4" w:space="0" w:color="auto"/>
            </w:tcBorders>
            <w:vAlign w:val="center"/>
            <w:hideMark/>
          </w:tcPr>
          <w:p w14:paraId="0075F1AF" w14:textId="77777777" w:rsidR="00D80A7D" w:rsidRPr="00CC743C" w:rsidRDefault="00D80A7D">
            <w:pPr>
              <w:rPr>
                <w:color w:val="0D0D0D"/>
                <w:sz w:val="24"/>
              </w:rPr>
            </w:pPr>
            <w:r w:rsidRPr="00CC743C">
              <w:rPr>
                <w:color w:val="0D0D0D"/>
                <w:sz w:val="24"/>
              </w:rPr>
              <w:t>2016</w:t>
            </w:r>
          </w:p>
        </w:tc>
        <w:tc>
          <w:tcPr>
            <w:tcW w:w="293" w:type="pct"/>
            <w:tcBorders>
              <w:top w:val="single" w:sz="4" w:space="0" w:color="auto"/>
              <w:left w:val="single" w:sz="4" w:space="0" w:color="auto"/>
              <w:bottom w:val="single" w:sz="4" w:space="0" w:color="auto"/>
              <w:right w:val="single" w:sz="4" w:space="0" w:color="auto"/>
            </w:tcBorders>
            <w:vAlign w:val="center"/>
            <w:hideMark/>
          </w:tcPr>
          <w:p w14:paraId="47C58810" w14:textId="77777777" w:rsidR="00D80A7D" w:rsidRPr="00CC743C" w:rsidRDefault="00D80A7D">
            <w:pPr>
              <w:rPr>
                <w:color w:val="0D0D0D"/>
                <w:sz w:val="24"/>
              </w:rPr>
            </w:pPr>
            <w:r w:rsidRPr="00CC743C">
              <w:rPr>
                <w:color w:val="0D0D0D"/>
                <w:sz w:val="24"/>
              </w:rPr>
              <w:t>2015</w:t>
            </w:r>
          </w:p>
        </w:tc>
        <w:tc>
          <w:tcPr>
            <w:tcW w:w="293" w:type="pct"/>
            <w:tcBorders>
              <w:top w:val="single" w:sz="4" w:space="0" w:color="auto"/>
              <w:left w:val="single" w:sz="4" w:space="0" w:color="auto"/>
              <w:bottom w:val="single" w:sz="4" w:space="0" w:color="auto"/>
              <w:right w:val="single" w:sz="4" w:space="0" w:color="auto"/>
            </w:tcBorders>
            <w:vAlign w:val="center"/>
            <w:hideMark/>
          </w:tcPr>
          <w:p w14:paraId="00019E37" w14:textId="77777777" w:rsidR="00D80A7D" w:rsidRPr="00CC743C" w:rsidRDefault="00D80A7D">
            <w:pPr>
              <w:rPr>
                <w:color w:val="0D0D0D"/>
                <w:sz w:val="24"/>
              </w:rPr>
            </w:pPr>
            <w:r w:rsidRPr="00CC743C">
              <w:rPr>
                <w:color w:val="0D0D0D"/>
                <w:sz w:val="24"/>
              </w:rPr>
              <w:t>2016</w:t>
            </w:r>
          </w:p>
        </w:tc>
        <w:tc>
          <w:tcPr>
            <w:tcW w:w="293" w:type="pct"/>
            <w:tcBorders>
              <w:top w:val="single" w:sz="4" w:space="0" w:color="auto"/>
              <w:left w:val="single" w:sz="4" w:space="0" w:color="auto"/>
              <w:bottom w:val="single" w:sz="4" w:space="0" w:color="auto"/>
              <w:right w:val="single" w:sz="4" w:space="0" w:color="auto"/>
            </w:tcBorders>
            <w:vAlign w:val="center"/>
            <w:hideMark/>
          </w:tcPr>
          <w:p w14:paraId="591F5F19" w14:textId="77777777" w:rsidR="00D80A7D" w:rsidRPr="00CC743C" w:rsidRDefault="00D80A7D">
            <w:pPr>
              <w:rPr>
                <w:color w:val="0D0D0D"/>
                <w:sz w:val="24"/>
              </w:rPr>
            </w:pPr>
            <w:r w:rsidRPr="00CC743C">
              <w:rPr>
                <w:color w:val="0D0D0D"/>
                <w:sz w:val="24"/>
              </w:rPr>
              <w:t>2015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239027FD" w14:textId="77777777" w:rsidR="00D80A7D" w:rsidRPr="00CC743C" w:rsidRDefault="00D80A7D">
            <w:pPr>
              <w:rPr>
                <w:color w:val="0D0D0D"/>
                <w:sz w:val="24"/>
              </w:rPr>
            </w:pPr>
            <w:r w:rsidRPr="00CC743C">
              <w:rPr>
                <w:color w:val="0D0D0D"/>
                <w:sz w:val="24"/>
              </w:rPr>
              <w:t>2016</w:t>
            </w:r>
          </w:p>
        </w:tc>
      </w:tr>
      <w:tr w:rsidR="00D80A7D" w:rsidRPr="00CC743C" w14:paraId="07BD09D9"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740815A4" w14:textId="77777777" w:rsidR="00D80A7D" w:rsidRPr="00CC743C" w:rsidRDefault="00D80A7D">
            <w:pPr>
              <w:jc w:val="both"/>
              <w:rPr>
                <w:color w:val="0D0D0D"/>
                <w:sz w:val="24"/>
              </w:rPr>
            </w:pPr>
            <w:r w:rsidRPr="00CC743C">
              <w:rPr>
                <w:color w:val="0D0D0D"/>
                <w:sz w:val="24"/>
              </w:rPr>
              <w:t>Всего по области</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5331DB3" w14:textId="77777777" w:rsidR="00D80A7D" w:rsidRPr="00CC743C" w:rsidRDefault="00D80A7D">
            <w:pPr>
              <w:rPr>
                <w:color w:val="0D0D0D"/>
                <w:sz w:val="24"/>
              </w:rPr>
            </w:pPr>
            <w:r w:rsidRPr="00CC743C">
              <w:rPr>
                <w:color w:val="0D0D0D"/>
                <w:sz w:val="24"/>
              </w:rPr>
              <w:t>79,3</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507563C" w14:textId="77777777" w:rsidR="00D80A7D" w:rsidRPr="00CC743C" w:rsidRDefault="00D80A7D">
            <w:pPr>
              <w:rPr>
                <w:color w:val="0D0D0D"/>
                <w:sz w:val="24"/>
              </w:rPr>
            </w:pPr>
            <w:r w:rsidRPr="00CC743C">
              <w:rPr>
                <w:color w:val="0D0D0D"/>
                <w:sz w:val="24"/>
              </w:rPr>
              <w:t>80,4</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5841F87" w14:textId="77777777" w:rsidR="00D80A7D" w:rsidRPr="00CC743C" w:rsidRDefault="00D80A7D">
            <w:pPr>
              <w:rPr>
                <w:color w:val="0D0D0D"/>
                <w:sz w:val="24"/>
              </w:rPr>
            </w:pPr>
            <w:r w:rsidRPr="00CC743C">
              <w:rPr>
                <w:color w:val="0D0D0D"/>
                <w:sz w:val="24"/>
              </w:rPr>
              <w:t>74,4</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8BA4ED0" w14:textId="77777777" w:rsidR="00D80A7D" w:rsidRPr="00CC743C" w:rsidRDefault="00D80A7D">
            <w:pPr>
              <w:rPr>
                <w:color w:val="0D0D0D"/>
                <w:sz w:val="24"/>
              </w:rPr>
            </w:pPr>
            <w:r w:rsidRPr="00CC743C">
              <w:rPr>
                <w:color w:val="0D0D0D"/>
                <w:sz w:val="24"/>
              </w:rPr>
              <w:t>75,7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1E6E7A6D" w14:textId="77777777" w:rsidR="00D80A7D" w:rsidRPr="00CC743C" w:rsidRDefault="00D80A7D">
            <w:pPr>
              <w:rPr>
                <w:color w:val="0D0D0D"/>
                <w:sz w:val="24"/>
              </w:rPr>
            </w:pPr>
            <w:r w:rsidRPr="00CC743C">
              <w:rPr>
                <w:color w:val="0D0D0D"/>
                <w:sz w:val="24"/>
              </w:rPr>
              <w:t>80,9</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F5B5AA1" w14:textId="77777777" w:rsidR="00D80A7D" w:rsidRPr="00CC743C" w:rsidRDefault="00D80A7D">
            <w:pPr>
              <w:rPr>
                <w:color w:val="0D0D0D"/>
                <w:sz w:val="24"/>
              </w:rPr>
            </w:pPr>
            <w:r w:rsidRPr="00CC743C">
              <w:rPr>
                <w:color w:val="0D0D0D"/>
                <w:sz w:val="24"/>
              </w:rPr>
              <w:t>81,9</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EB07A5A" w14:textId="77777777" w:rsidR="00D80A7D" w:rsidRPr="00CC743C" w:rsidRDefault="00D80A7D">
            <w:pPr>
              <w:rPr>
                <w:color w:val="0D0D0D"/>
                <w:sz w:val="24"/>
              </w:rPr>
            </w:pPr>
            <w:r w:rsidRPr="00CC743C">
              <w:rPr>
                <w:color w:val="0D0D0D"/>
                <w:sz w:val="24"/>
              </w:rPr>
              <w:t>64,7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3529A73" w14:textId="77777777" w:rsidR="00D80A7D" w:rsidRPr="00CC743C" w:rsidRDefault="00D80A7D">
            <w:pPr>
              <w:rPr>
                <w:color w:val="0D0D0D"/>
                <w:sz w:val="24"/>
              </w:rPr>
            </w:pPr>
            <w:r w:rsidRPr="00CC743C">
              <w:rPr>
                <w:color w:val="0D0D0D"/>
                <w:sz w:val="24"/>
              </w:rPr>
              <w:t>66,3</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62FBF9C1" w14:textId="77777777" w:rsidR="00D80A7D" w:rsidRPr="00CC743C" w:rsidRDefault="00D80A7D">
            <w:pPr>
              <w:rPr>
                <w:color w:val="0D0D0D"/>
                <w:sz w:val="24"/>
              </w:rPr>
            </w:pPr>
            <w:r w:rsidRPr="00CC743C">
              <w:rPr>
                <w:color w:val="0D0D0D"/>
                <w:sz w:val="24"/>
              </w:rPr>
              <w:t>69,5</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77A941FE" w14:textId="77777777" w:rsidR="00D80A7D" w:rsidRPr="00CC743C" w:rsidRDefault="00D80A7D">
            <w:pPr>
              <w:rPr>
                <w:color w:val="0D0D0D"/>
                <w:sz w:val="24"/>
              </w:rPr>
            </w:pPr>
            <w:r w:rsidRPr="00CC743C">
              <w:rPr>
                <w:color w:val="0D0D0D"/>
                <w:sz w:val="24"/>
              </w:rPr>
              <w:t>71,7</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3355A828" w14:textId="77777777" w:rsidR="00D80A7D" w:rsidRPr="00CC743C" w:rsidRDefault="00D80A7D">
            <w:pPr>
              <w:rPr>
                <w:color w:val="0D0D0D"/>
                <w:sz w:val="24"/>
              </w:rPr>
            </w:pPr>
            <w:r w:rsidRPr="00CC743C">
              <w:rPr>
                <w:color w:val="0D0D0D"/>
                <w:sz w:val="24"/>
              </w:rPr>
              <w:t>85,6</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7820DC2C" w14:textId="77777777" w:rsidR="00D80A7D" w:rsidRPr="00CC743C" w:rsidRDefault="00D80A7D">
            <w:pPr>
              <w:rPr>
                <w:color w:val="0D0D0D"/>
                <w:sz w:val="24"/>
              </w:rPr>
            </w:pPr>
            <w:r w:rsidRPr="00CC743C">
              <w:rPr>
                <w:color w:val="0D0D0D"/>
                <w:sz w:val="24"/>
              </w:rPr>
              <w:t>86,0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1FAB756E" w14:textId="77777777" w:rsidR="00D80A7D" w:rsidRPr="00CC743C" w:rsidRDefault="00D80A7D">
            <w:pPr>
              <w:rPr>
                <w:color w:val="0D0D0D"/>
                <w:sz w:val="24"/>
              </w:rPr>
            </w:pPr>
            <w:r w:rsidRPr="00CC743C">
              <w:rPr>
                <w:color w:val="0D0D0D"/>
                <w:sz w:val="24"/>
              </w:rPr>
              <w:t>3,2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0FC4B0BD" w14:textId="77777777" w:rsidR="00D80A7D" w:rsidRPr="00CC743C" w:rsidRDefault="00D80A7D">
            <w:pPr>
              <w:rPr>
                <w:color w:val="0D0D0D"/>
                <w:sz w:val="24"/>
              </w:rPr>
            </w:pPr>
            <w:r w:rsidRPr="00CC743C">
              <w:rPr>
                <w:color w:val="0D0D0D"/>
                <w:sz w:val="24"/>
              </w:rPr>
              <w:t>3,3</w:t>
            </w:r>
          </w:p>
        </w:tc>
      </w:tr>
      <w:tr w:rsidR="00D80A7D" w:rsidRPr="00CC743C" w14:paraId="7B9071BA"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7A2F6C5F" w14:textId="77777777" w:rsidR="00D80A7D" w:rsidRPr="00CC743C" w:rsidRDefault="00D80A7D">
            <w:pPr>
              <w:jc w:val="both"/>
              <w:rPr>
                <w:color w:val="0D0D0D"/>
                <w:sz w:val="24"/>
              </w:rPr>
            </w:pPr>
            <w:r w:rsidRPr="00CC743C">
              <w:rPr>
                <w:color w:val="0D0D0D"/>
                <w:sz w:val="24"/>
              </w:rPr>
              <w:t>Ростов-на-Дону</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085D6E9A" w14:textId="77777777" w:rsidR="00D80A7D" w:rsidRPr="00CC743C" w:rsidRDefault="00D80A7D">
            <w:pPr>
              <w:rPr>
                <w:color w:val="0D0D0D"/>
                <w:sz w:val="24"/>
              </w:rPr>
            </w:pPr>
            <w:r w:rsidRPr="00CC743C">
              <w:rPr>
                <w:color w:val="0D0D0D"/>
                <w:sz w:val="24"/>
              </w:rPr>
              <w:t>96,3</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368C79E" w14:textId="77777777" w:rsidR="00D80A7D" w:rsidRPr="00CC743C" w:rsidRDefault="00D80A7D">
            <w:pPr>
              <w:rPr>
                <w:color w:val="0D0D0D"/>
                <w:sz w:val="24"/>
              </w:rPr>
            </w:pPr>
            <w:r w:rsidRPr="00CC743C">
              <w:rPr>
                <w:color w:val="0D0D0D"/>
                <w:sz w:val="24"/>
              </w:rPr>
              <w:t>96,0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5BE9851" w14:textId="77777777" w:rsidR="00D80A7D" w:rsidRPr="00CC743C" w:rsidRDefault="00D80A7D">
            <w:pPr>
              <w:rPr>
                <w:color w:val="0D0D0D"/>
                <w:sz w:val="24"/>
              </w:rPr>
            </w:pPr>
            <w:r w:rsidRPr="00CC743C">
              <w:rPr>
                <w:color w:val="0D0D0D"/>
                <w:sz w:val="24"/>
              </w:rPr>
              <w:t>95,9</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5BE643CD" w14:textId="77777777" w:rsidR="00D80A7D" w:rsidRPr="00CC743C" w:rsidRDefault="00D80A7D">
            <w:pPr>
              <w:rPr>
                <w:color w:val="0D0D0D"/>
                <w:sz w:val="24"/>
              </w:rPr>
            </w:pPr>
            <w:r w:rsidRPr="00CC743C">
              <w:rPr>
                <w:color w:val="0D0D0D"/>
                <w:sz w:val="24"/>
              </w:rPr>
              <w:t>95,7</w:t>
            </w:r>
          </w:p>
        </w:tc>
        <w:tc>
          <w:tcPr>
            <w:tcW w:w="316" w:type="pct"/>
            <w:tcBorders>
              <w:top w:val="single" w:sz="4" w:space="0" w:color="auto"/>
              <w:left w:val="single" w:sz="4" w:space="0" w:color="auto"/>
              <w:bottom w:val="single" w:sz="4" w:space="0" w:color="auto"/>
              <w:right w:val="single" w:sz="4" w:space="0" w:color="auto"/>
            </w:tcBorders>
            <w:vAlign w:val="center"/>
            <w:hideMark/>
          </w:tcPr>
          <w:p w14:paraId="2BC3EA4A" w14:textId="77777777" w:rsidR="00D80A7D" w:rsidRPr="00CC743C" w:rsidRDefault="00D80A7D">
            <w:pPr>
              <w:rPr>
                <w:color w:val="0D0D0D"/>
                <w:sz w:val="24"/>
              </w:rPr>
            </w:pPr>
            <w:r w:rsidRPr="00CC743C">
              <w:rPr>
                <w:color w:val="0D0D0D"/>
                <w:sz w:val="24"/>
              </w:rPr>
              <w:t>99,0</w:t>
            </w:r>
          </w:p>
        </w:tc>
        <w:tc>
          <w:tcPr>
            <w:tcW w:w="317" w:type="pct"/>
            <w:tcBorders>
              <w:top w:val="single" w:sz="4" w:space="0" w:color="auto"/>
              <w:left w:val="single" w:sz="4" w:space="0" w:color="auto"/>
              <w:bottom w:val="single" w:sz="4" w:space="0" w:color="auto"/>
              <w:right w:val="single" w:sz="4" w:space="0" w:color="auto"/>
            </w:tcBorders>
            <w:vAlign w:val="center"/>
            <w:hideMark/>
          </w:tcPr>
          <w:p w14:paraId="15FFD20E" w14:textId="77777777" w:rsidR="00D80A7D" w:rsidRPr="00CC743C" w:rsidRDefault="00D80A7D">
            <w:pPr>
              <w:rPr>
                <w:color w:val="0D0D0D"/>
                <w:sz w:val="24"/>
              </w:rPr>
            </w:pPr>
            <w:r w:rsidRPr="00CC743C">
              <w:rPr>
                <w:color w:val="0D0D0D"/>
                <w:sz w:val="24"/>
              </w:rPr>
              <w:t>95,3</w:t>
            </w:r>
          </w:p>
        </w:tc>
        <w:tc>
          <w:tcPr>
            <w:tcW w:w="316" w:type="pct"/>
            <w:tcBorders>
              <w:top w:val="single" w:sz="4" w:space="0" w:color="auto"/>
              <w:left w:val="single" w:sz="4" w:space="0" w:color="auto"/>
              <w:bottom w:val="single" w:sz="4" w:space="0" w:color="auto"/>
              <w:right w:val="single" w:sz="4" w:space="0" w:color="auto"/>
            </w:tcBorders>
            <w:vAlign w:val="center"/>
            <w:hideMark/>
          </w:tcPr>
          <w:p w14:paraId="122A2D45" w14:textId="77777777" w:rsidR="00D80A7D" w:rsidRPr="00CC743C" w:rsidRDefault="00D80A7D">
            <w:pPr>
              <w:rPr>
                <w:color w:val="0D0D0D"/>
                <w:sz w:val="24"/>
              </w:rPr>
            </w:pPr>
            <w:r w:rsidRPr="00CC743C">
              <w:rPr>
                <w:color w:val="0D0D0D"/>
                <w:sz w:val="24"/>
              </w:rPr>
              <w:t>92,6</w:t>
            </w:r>
          </w:p>
        </w:tc>
        <w:tc>
          <w:tcPr>
            <w:tcW w:w="317" w:type="pct"/>
            <w:tcBorders>
              <w:top w:val="single" w:sz="4" w:space="0" w:color="auto"/>
              <w:left w:val="single" w:sz="4" w:space="0" w:color="auto"/>
              <w:bottom w:val="single" w:sz="4" w:space="0" w:color="auto"/>
              <w:right w:val="single" w:sz="4" w:space="0" w:color="auto"/>
            </w:tcBorders>
            <w:vAlign w:val="center"/>
            <w:hideMark/>
          </w:tcPr>
          <w:p w14:paraId="77175CCC" w14:textId="77777777" w:rsidR="00D80A7D" w:rsidRPr="00CC743C" w:rsidRDefault="00D80A7D">
            <w:pPr>
              <w:rPr>
                <w:color w:val="0D0D0D"/>
                <w:sz w:val="24"/>
              </w:rPr>
            </w:pPr>
            <w:r w:rsidRPr="00CC743C">
              <w:rPr>
                <w:color w:val="0D0D0D"/>
                <w:sz w:val="24"/>
              </w:rPr>
              <w:t>92,5</w:t>
            </w:r>
          </w:p>
        </w:tc>
        <w:tc>
          <w:tcPr>
            <w:tcW w:w="293" w:type="pct"/>
            <w:tcBorders>
              <w:top w:val="single" w:sz="4" w:space="0" w:color="auto"/>
              <w:left w:val="single" w:sz="4" w:space="0" w:color="auto"/>
              <w:bottom w:val="single" w:sz="4" w:space="0" w:color="auto"/>
              <w:right w:val="single" w:sz="4" w:space="0" w:color="auto"/>
            </w:tcBorders>
            <w:vAlign w:val="center"/>
            <w:hideMark/>
          </w:tcPr>
          <w:p w14:paraId="564FE8CE" w14:textId="77777777" w:rsidR="00D80A7D" w:rsidRPr="00CC743C" w:rsidRDefault="00D80A7D">
            <w:pPr>
              <w:rPr>
                <w:color w:val="0D0D0D"/>
                <w:sz w:val="24"/>
              </w:rPr>
            </w:pPr>
            <w:r w:rsidRPr="00CC743C">
              <w:rPr>
                <w:color w:val="0D0D0D"/>
                <w:sz w:val="24"/>
              </w:rPr>
              <w:t>92,7</w:t>
            </w:r>
          </w:p>
        </w:tc>
        <w:tc>
          <w:tcPr>
            <w:tcW w:w="293" w:type="pct"/>
            <w:tcBorders>
              <w:top w:val="single" w:sz="4" w:space="0" w:color="auto"/>
              <w:left w:val="single" w:sz="4" w:space="0" w:color="auto"/>
              <w:bottom w:val="single" w:sz="4" w:space="0" w:color="auto"/>
              <w:right w:val="single" w:sz="4" w:space="0" w:color="auto"/>
            </w:tcBorders>
            <w:vAlign w:val="center"/>
            <w:hideMark/>
          </w:tcPr>
          <w:p w14:paraId="52A319DA" w14:textId="77777777" w:rsidR="00D80A7D" w:rsidRPr="00CC743C" w:rsidRDefault="00D80A7D">
            <w:pPr>
              <w:rPr>
                <w:color w:val="0D0D0D"/>
                <w:sz w:val="24"/>
              </w:rPr>
            </w:pPr>
            <w:r w:rsidRPr="00CC743C">
              <w:rPr>
                <w:color w:val="0D0D0D"/>
                <w:sz w:val="24"/>
              </w:rPr>
              <w:t>92,6</w:t>
            </w:r>
          </w:p>
        </w:tc>
        <w:tc>
          <w:tcPr>
            <w:tcW w:w="293" w:type="pct"/>
            <w:tcBorders>
              <w:top w:val="single" w:sz="4" w:space="0" w:color="auto"/>
              <w:left w:val="single" w:sz="4" w:space="0" w:color="auto"/>
              <w:bottom w:val="single" w:sz="4" w:space="0" w:color="auto"/>
              <w:right w:val="single" w:sz="4" w:space="0" w:color="auto"/>
            </w:tcBorders>
            <w:vAlign w:val="center"/>
            <w:hideMark/>
          </w:tcPr>
          <w:p w14:paraId="56239311" w14:textId="77777777" w:rsidR="00D80A7D" w:rsidRPr="00CC743C" w:rsidRDefault="00D80A7D">
            <w:pPr>
              <w:rPr>
                <w:color w:val="0D0D0D"/>
                <w:sz w:val="24"/>
              </w:rPr>
            </w:pPr>
            <w:r w:rsidRPr="00CC743C">
              <w:rPr>
                <w:color w:val="0D0D0D"/>
                <w:sz w:val="24"/>
              </w:rPr>
              <w:t>88,6</w:t>
            </w:r>
          </w:p>
        </w:tc>
        <w:tc>
          <w:tcPr>
            <w:tcW w:w="293" w:type="pct"/>
            <w:tcBorders>
              <w:top w:val="single" w:sz="4" w:space="0" w:color="auto"/>
              <w:left w:val="single" w:sz="4" w:space="0" w:color="auto"/>
              <w:bottom w:val="single" w:sz="4" w:space="0" w:color="auto"/>
              <w:right w:val="single" w:sz="4" w:space="0" w:color="auto"/>
            </w:tcBorders>
            <w:vAlign w:val="center"/>
            <w:hideMark/>
          </w:tcPr>
          <w:p w14:paraId="2DCDC8F8" w14:textId="77777777" w:rsidR="00D80A7D" w:rsidRPr="00CC743C" w:rsidRDefault="00D80A7D">
            <w:pPr>
              <w:rPr>
                <w:color w:val="0D0D0D"/>
                <w:sz w:val="24"/>
              </w:rPr>
            </w:pPr>
            <w:r w:rsidRPr="00CC743C">
              <w:rPr>
                <w:color w:val="0D0D0D"/>
                <w:sz w:val="24"/>
              </w:rPr>
              <w:t>88,6</w:t>
            </w:r>
          </w:p>
        </w:tc>
        <w:tc>
          <w:tcPr>
            <w:tcW w:w="293" w:type="pct"/>
            <w:tcBorders>
              <w:top w:val="single" w:sz="4" w:space="0" w:color="auto"/>
              <w:left w:val="single" w:sz="4" w:space="0" w:color="auto"/>
              <w:bottom w:val="single" w:sz="4" w:space="0" w:color="auto"/>
              <w:right w:val="single" w:sz="4" w:space="0" w:color="auto"/>
            </w:tcBorders>
            <w:vAlign w:val="center"/>
            <w:hideMark/>
          </w:tcPr>
          <w:p w14:paraId="4AA3AB1C" w14:textId="77777777" w:rsidR="00D80A7D" w:rsidRPr="00CC743C" w:rsidRDefault="00D80A7D">
            <w:pPr>
              <w:rPr>
                <w:color w:val="0D0D0D"/>
                <w:sz w:val="24"/>
              </w:rPr>
            </w:pPr>
            <w:r w:rsidRPr="00CC743C">
              <w:rPr>
                <w:color w:val="0D0D0D"/>
                <w:sz w:val="24"/>
              </w:rPr>
              <w:t>8,6</w:t>
            </w:r>
          </w:p>
        </w:tc>
        <w:tc>
          <w:tcPr>
            <w:tcW w:w="290" w:type="pct"/>
            <w:tcBorders>
              <w:top w:val="single" w:sz="4" w:space="0" w:color="auto"/>
              <w:left w:val="single" w:sz="4" w:space="0" w:color="auto"/>
              <w:bottom w:val="single" w:sz="4" w:space="0" w:color="auto"/>
              <w:right w:val="single" w:sz="4" w:space="0" w:color="auto"/>
            </w:tcBorders>
            <w:vAlign w:val="center"/>
            <w:hideMark/>
          </w:tcPr>
          <w:p w14:paraId="03E822EC" w14:textId="77777777" w:rsidR="00D80A7D" w:rsidRPr="00CC743C" w:rsidRDefault="00D80A7D">
            <w:pPr>
              <w:rPr>
                <w:color w:val="0D0D0D"/>
                <w:sz w:val="24"/>
              </w:rPr>
            </w:pPr>
            <w:r w:rsidRPr="00CC743C">
              <w:rPr>
                <w:color w:val="0D0D0D"/>
                <w:sz w:val="24"/>
              </w:rPr>
              <w:t>8,5</w:t>
            </w:r>
          </w:p>
        </w:tc>
      </w:tr>
      <w:tr w:rsidR="00D80A7D" w:rsidRPr="00CC743C" w14:paraId="2A85C639"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6F67DD09" w14:textId="77777777" w:rsidR="00D80A7D" w:rsidRPr="00CC743C" w:rsidRDefault="00D80A7D">
            <w:pPr>
              <w:jc w:val="both"/>
              <w:rPr>
                <w:color w:val="0D0D0D"/>
                <w:sz w:val="24"/>
              </w:rPr>
            </w:pPr>
            <w:r w:rsidRPr="00CC743C">
              <w:rPr>
                <w:color w:val="0D0D0D"/>
                <w:sz w:val="24"/>
              </w:rPr>
              <w:t>Азов</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E9794D5" w14:textId="77777777" w:rsidR="00D80A7D" w:rsidRPr="00CC743C" w:rsidRDefault="00D80A7D">
            <w:pPr>
              <w:rPr>
                <w:color w:val="0D0D0D"/>
                <w:sz w:val="24"/>
              </w:rPr>
            </w:pPr>
            <w:r w:rsidRPr="00CC743C">
              <w:rPr>
                <w:color w:val="0D0D0D"/>
                <w:sz w:val="24"/>
              </w:rPr>
              <w:t>84,2</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835A53E" w14:textId="77777777" w:rsidR="00D80A7D" w:rsidRPr="00CC743C" w:rsidRDefault="00D80A7D">
            <w:pPr>
              <w:rPr>
                <w:color w:val="0D0D0D"/>
                <w:sz w:val="24"/>
              </w:rPr>
            </w:pPr>
            <w:r w:rsidRPr="00CC743C">
              <w:rPr>
                <w:color w:val="0D0D0D"/>
                <w:sz w:val="24"/>
              </w:rPr>
              <w:t>85,3</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D110AB9" w14:textId="77777777" w:rsidR="00D80A7D" w:rsidRPr="00CC743C" w:rsidRDefault="00D80A7D">
            <w:pPr>
              <w:rPr>
                <w:color w:val="0D0D0D"/>
                <w:sz w:val="24"/>
              </w:rPr>
            </w:pPr>
            <w:r w:rsidRPr="00CC743C">
              <w:rPr>
                <w:color w:val="0D0D0D"/>
                <w:sz w:val="24"/>
              </w:rPr>
              <w:t>83,3</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1D534D2" w14:textId="77777777" w:rsidR="00D80A7D" w:rsidRPr="00CC743C" w:rsidRDefault="00D80A7D">
            <w:pPr>
              <w:rPr>
                <w:color w:val="0D0D0D"/>
                <w:sz w:val="24"/>
              </w:rPr>
            </w:pPr>
            <w:r w:rsidRPr="00CC743C">
              <w:rPr>
                <w:color w:val="0D0D0D"/>
                <w:sz w:val="24"/>
              </w:rPr>
              <w:t>81,3</w:t>
            </w:r>
          </w:p>
        </w:tc>
        <w:tc>
          <w:tcPr>
            <w:tcW w:w="316" w:type="pct"/>
            <w:tcBorders>
              <w:top w:val="single" w:sz="4" w:space="0" w:color="auto"/>
              <w:left w:val="single" w:sz="4" w:space="0" w:color="auto"/>
              <w:bottom w:val="single" w:sz="4" w:space="0" w:color="auto"/>
              <w:right w:val="single" w:sz="4" w:space="0" w:color="auto"/>
            </w:tcBorders>
            <w:vAlign w:val="center"/>
            <w:hideMark/>
          </w:tcPr>
          <w:p w14:paraId="1B583F6C" w14:textId="77777777" w:rsidR="00D80A7D" w:rsidRPr="00CC743C" w:rsidRDefault="00D80A7D">
            <w:pPr>
              <w:rPr>
                <w:color w:val="0D0D0D"/>
                <w:sz w:val="24"/>
              </w:rPr>
            </w:pPr>
            <w:r w:rsidRPr="00CC743C">
              <w:rPr>
                <w:color w:val="0D0D0D"/>
                <w:sz w:val="24"/>
              </w:rPr>
              <w:t>92,5</w:t>
            </w:r>
          </w:p>
        </w:tc>
        <w:tc>
          <w:tcPr>
            <w:tcW w:w="317" w:type="pct"/>
            <w:tcBorders>
              <w:top w:val="single" w:sz="4" w:space="0" w:color="auto"/>
              <w:left w:val="single" w:sz="4" w:space="0" w:color="auto"/>
              <w:bottom w:val="single" w:sz="4" w:space="0" w:color="auto"/>
              <w:right w:val="single" w:sz="4" w:space="0" w:color="auto"/>
            </w:tcBorders>
            <w:vAlign w:val="center"/>
            <w:hideMark/>
          </w:tcPr>
          <w:p w14:paraId="2385D1B3" w14:textId="77777777" w:rsidR="00D80A7D" w:rsidRPr="00CC743C" w:rsidRDefault="00D80A7D">
            <w:pPr>
              <w:rPr>
                <w:color w:val="0D0D0D"/>
                <w:sz w:val="24"/>
              </w:rPr>
            </w:pPr>
            <w:r w:rsidRPr="00CC743C">
              <w:rPr>
                <w:color w:val="0D0D0D"/>
                <w:sz w:val="24"/>
              </w:rPr>
              <w:t>93,3</w:t>
            </w:r>
          </w:p>
        </w:tc>
        <w:tc>
          <w:tcPr>
            <w:tcW w:w="316" w:type="pct"/>
            <w:tcBorders>
              <w:top w:val="single" w:sz="4" w:space="0" w:color="auto"/>
              <w:left w:val="single" w:sz="4" w:space="0" w:color="auto"/>
              <w:bottom w:val="single" w:sz="4" w:space="0" w:color="auto"/>
              <w:right w:val="single" w:sz="4" w:space="0" w:color="auto"/>
            </w:tcBorders>
            <w:vAlign w:val="center"/>
            <w:hideMark/>
          </w:tcPr>
          <w:p w14:paraId="5FCA9418" w14:textId="77777777" w:rsidR="00D80A7D" w:rsidRPr="00CC743C" w:rsidRDefault="00D80A7D">
            <w:pPr>
              <w:rPr>
                <w:color w:val="0D0D0D"/>
                <w:sz w:val="24"/>
              </w:rPr>
            </w:pPr>
            <w:r w:rsidRPr="00CC743C">
              <w:rPr>
                <w:color w:val="0D0D0D"/>
                <w:sz w:val="24"/>
              </w:rPr>
              <w:t>85,5</w:t>
            </w:r>
          </w:p>
        </w:tc>
        <w:tc>
          <w:tcPr>
            <w:tcW w:w="317" w:type="pct"/>
            <w:tcBorders>
              <w:top w:val="single" w:sz="4" w:space="0" w:color="auto"/>
              <w:left w:val="single" w:sz="4" w:space="0" w:color="auto"/>
              <w:bottom w:val="single" w:sz="4" w:space="0" w:color="auto"/>
              <w:right w:val="single" w:sz="4" w:space="0" w:color="auto"/>
            </w:tcBorders>
            <w:vAlign w:val="center"/>
            <w:hideMark/>
          </w:tcPr>
          <w:p w14:paraId="79A05546" w14:textId="77777777" w:rsidR="00D80A7D" w:rsidRPr="00CC743C" w:rsidRDefault="00D80A7D">
            <w:pPr>
              <w:rPr>
                <w:color w:val="0D0D0D"/>
                <w:sz w:val="24"/>
              </w:rPr>
            </w:pPr>
            <w:r w:rsidRPr="00CC743C">
              <w:rPr>
                <w:color w:val="0D0D0D"/>
                <w:sz w:val="24"/>
              </w:rPr>
              <w:t>86,5</w:t>
            </w:r>
          </w:p>
        </w:tc>
        <w:tc>
          <w:tcPr>
            <w:tcW w:w="293" w:type="pct"/>
            <w:tcBorders>
              <w:top w:val="single" w:sz="4" w:space="0" w:color="auto"/>
              <w:left w:val="single" w:sz="4" w:space="0" w:color="auto"/>
              <w:bottom w:val="single" w:sz="4" w:space="0" w:color="auto"/>
              <w:right w:val="single" w:sz="4" w:space="0" w:color="auto"/>
            </w:tcBorders>
            <w:vAlign w:val="center"/>
            <w:hideMark/>
          </w:tcPr>
          <w:p w14:paraId="16F4689A" w14:textId="77777777" w:rsidR="00D80A7D" w:rsidRPr="00CC743C" w:rsidRDefault="00D80A7D">
            <w:pPr>
              <w:rPr>
                <w:color w:val="0D0D0D"/>
                <w:sz w:val="24"/>
              </w:rPr>
            </w:pPr>
            <w:r w:rsidRPr="00CC743C">
              <w:rPr>
                <w:color w:val="0D0D0D"/>
                <w:sz w:val="24"/>
              </w:rPr>
              <w:t>85,5</w:t>
            </w:r>
          </w:p>
        </w:tc>
        <w:tc>
          <w:tcPr>
            <w:tcW w:w="293" w:type="pct"/>
            <w:tcBorders>
              <w:top w:val="single" w:sz="4" w:space="0" w:color="auto"/>
              <w:left w:val="single" w:sz="4" w:space="0" w:color="auto"/>
              <w:bottom w:val="single" w:sz="4" w:space="0" w:color="auto"/>
              <w:right w:val="single" w:sz="4" w:space="0" w:color="auto"/>
            </w:tcBorders>
            <w:vAlign w:val="center"/>
            <w:hideMark/>
          </w:tcPr>
          <w:p w14:paraId="395D8D53" w14:textId="77777777" w:rsidR="00D80A7D" w:rsidRPr="00CC743C" w:rsidRDefault="00D80A7D">
            <w:pPr>
              <w:rPr>
                <w:color w:val="0D0D0D"/>
                <w:sz w:val="24"/>
              </w:rPr>
            </w:pPr>
            <w:r w:rsidRPr="00CC743C">
              <w:rPr>
                <w:color w:val="0D0D0D"/>
                <w:sz w:val="24"/>
              </w:rPr>
              <w:t>86,5</w:t>
            </w:r>
          </w:p>
        </w:tc>
        <w:tc>
          <w:tcPr>
            <w:tcW w:w="293" w:type="pct"/>
            <w:tcBorders>
              <w:top w:val="single" w:sz="4" w:space="0" w:color="auto"/>
              <w:left w:val="single" w:sz="4" w:space="0" w:color="auto"/>
              <w:bottom w:val="single" w:sz="4" w:space="0" w:color="auto"/>
              <w:right w:val="single" w:sz="4" w:space="0" w:color="auto"/>
            </w:tcBorders>
            <w:vAlign w:val="center"/>
            <w:hideMark/>
          </w:tcPr>
          <w:p w14:paraId="55037787" w14:textId="77777777" w:rsidR="00D80A7D" w:rsidRPr="00CC743C" w:rsidRDefault="00D80A7D">
            <w:pPr>
              <w:rPr>
                <w:color w:val="0D0D0D"/>
                <w:sz w:val="24"/>
              </w:rPr>
            </w:pPr>
            <w:r w:rsidRPr="00CC743C">
              <w:rPr>
                <w:color w:val="0D0D0D"/>
                <w:sz w:val="24"/>
              </w:rPr>
              <w:t>93,8</w:t>
            </w:r>
          </w:p>
        </w:tc>
        <w:tc>
          <w:tcPr>
            <w:tcW w:w="293" w:type="pct"/>
            <w:tcBorders>
              <w:top w:val="single" w:sz="4" w:space="0" w:color="auto"/>
              <w:left w:val="single" w:sz="4" w:space="0" w:color="auto"/>
              <w:bottom w:val="single" w:sz="4" w:space="0" w:color="auto"/>
              <w:right w:val="single" w:sz="4" w:space="0" w:color="auto"/>
            </w:tcBorders>
            <w:vAlign w:val="center"/>
            <w:hideMark/>
          </w:tcPr>
          <w:p w14:paraId="010D4FBC" w14:textId="77777777" w:rsidR="00D80A7D" w:rsidRPr="00CC743C" w:rsidRDefault="00D80A7D">
            <w:pPr>
              <w:rPr>
                <w:color w:val="0D0D0D"/>
                <w:sz w:val="24"/>
              </w:rPr>
            </w:pPr>
            <w:r w:rsidRPr="00CC743C">
              <w:rPr>
                <w:color w:val="0D0D0D"/>
                <w:sz w:val="24"/>
              </w:rPr>
              <w:t>94,6</w:t>
            </w:r>
          </w:p>
        </w:tc>
        <w:tc>
          <w:tcPr>
            <w:tcW w:w="293" w:type="pct"/>
            <w:tcBorders>
              <w:top w:val="single" w:sz="4" w:space="0" w:color="auto"/>
              <w:left w:val="single" w:sz="4" w:space="0" w:color="auto"/>
              <w:bottom w:val="single" w:sz="4" w:space="0" w:color="auto"/>
              <w:right w:val="single" w:sz="4" w:space="0" w:color="auto"/>
            </w:tcBorders>
            <w:vAlign w:val="center"/>
            <w:hideMark/>
          </w:tcPr>
          <w:p w14:paraId="76B8A307" w14:textId="77777777" w:rsidR="00D80A7D" w:rsidRPr="00CC743C" w:rsidRDefault="00D80A7D">
            <w:pPr>
              <w:rPr>
                <w:color w:val="0D0D0D"/>
                <w:sz w:val="24"/>
              </w:rPr>
            </w:pPr>
            <w:r w:rsidRPr="00CC743C">
              <w:rPr>
                <w:color w:val="0D0D0D"/>
                <w:sz w:val="24"/>
              </w:rPr>
              <w:t>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24534B8A" w14:textId="77777777" w:rsidR="00D80A7D" w:rsidRPr="00CC743C" w:rsidRDefault="00D80A7D">
            <w:pPr>
              <w:rPr>
                <w:color w:val="0D0D0D"/>
                <w:sz w:val="24"/>
              </w:rPr>
            </w:pPr>
            <w:r w:rsidRPr="00CC743C">
              <w:rPr>
                <w:color w:val="0D0D0D"/>
                <w:sz w:val="24"/>
              </w:rPr>
              <w:t>1,4</w:t>
            </w:r>
          </w:p>
        </w:tc>
      </w:tr>
      <w:tr w:rsidR="00D80A7D" w:rsidRPr="00CC743C" w14:paraId="5FEA2936"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6912516C" w14:textId="77777777" w:rsidR="00D80A7D" w:rsidRPr="00CC743C" w:rsidRDefault="00D80A7D">
            <w:pPr>
              <w:jc w:val="both"/>
              <w:rPr>
                <w:color w:val="0D0D0D"/>
                <w:sz w:val="24"/>
              </w:rPr>
            </w:pPr>
            <w:r w:rsidRPr="00CC743C">
              <w:rPr>
                <w:color w:val="0D0D0D"/>
                <w:sz w:val="24"/>
              </w:rPr>
              <w:t>Батайск</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ECA7878" w14:textId="77777777" w:rsidR="00D80A7D" w:rsidRPr="00CC743C" w:rsidRDefault="00D80A7D">
            <w:pPr>
              <w:rPr>
                <w:color w:val="0D0D0D"/>
                <w:sz w:val="24"/>
              </w:rPr>
            </w:pPr>
            <w:r w:rsidRPr="00CC743C">
              <w:rPr>
                <w:color w:val="0D0D0D"/>
                <w:sz w:val="24"/>
              </w:rPr>
              <w:t>79,4</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87C8470" w14:textId="77777777" w:rsidR="00D80A7D" w:rsidRPr="00CC743C" w:rsidRDefault="00D80A7D">
            <w:pPr>
              <w:rPr>
                <w:color w:val="0D0D0D"/>
                <w:sz w:val="24"/>
              </w:rPr>
            </w:pPr>
            <w:r w:rsidRPr="00CC743C">
              <w:rPr>
                <w:color w:val="0D0D0D"/>
                <w:sz w:val="24"/>
              </w:rPr>
              <w:t>80,1</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1BF18572" w14:textId="77777777" w:rsidR="00D80A7D" w:rsidRPr="00CC743C" w:rsidRDefault="00D80A7D">
            <w:pPr>
              <w:rPr>
                <w:color w:val="0D0D0D"/>
                <w:sz w:val="24"/>
              </w:rPr>
            </w:pPr>
            <w:r w:rsidRPr="00CC743C">
              <w:rPr>
                <w:color w:val="0D0D0D"/>
                <w:sz w:val="24"/>
              </w:rPr>
              <w:t>80,3</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B992834" w14:textId="77777777" w:rsidR="00D80A7D" w:rsidRPr="00CC743C" w:rsidRDefault="00D80A7D">
            <w:pPr>
              <w:rPr>
                <w:color w:val="0D0D0D"/>
                <w:sz w:val="24"/>
              </w:rPr>
            </w:pPr>
            <w:r w:rsidRPr="00CC743C">
              <w:rPr>
                <w:color w:val="0D0D0D"/>
                <w:sz w:val="24"/>
              </w:rPr>
              <w:t>80,9</w:t>
            </w:r>
          </w:p>
        </w:tc>
        <w:tc>
          <w:tcPr>
            <w:tcW w:w="316" w:type="pct"/>
            <w:tcBorders>
              <w:top w:val="single" w:sz="4" w:space="0" w:color="auto"/>
              <w:left w:val="single" w:sz="4" w:space="0" w:color="auto"/>
              <w:bottom w:val="single" w:sz="4" w:space="0" w:color="auto"/>
              <w:right w:val="single" w:sz="4" w:space="0" w:color="auto"/>
            </w:tcBorders>
            <w:vAlign w:val="center"/>
            <w:hideMark/>
          </w:tcPr>
          <w:p w14:paraId="5DA818CC" w14:textId="77777777" w:rsidR="00D80A7D" w:rsidRPr="00CC743C" w:rsidRDefault="00D80A7D">
            <w:pPr>
              <w:rPr>
                <w:color w:val="0D0D0D"/>
                <w:sz w:val="24"/>
              </w:rPr>
            </w:pPr>
            <w:r w:rsidRPr="00CC743C">
              <w:rPr>
                <w:color w:val="0D0D0D"/>
                <w:sz w:val="24"/>
              </w:rPr>
              <w:t>85,8</w:t>
            </w:r>
          </w:p>
        </w:tc>
        <w:tc>
          <w:tcPr>
            <w:tcW w:w="317" w:type="pct"/>
            <w:tcBorders>
              <w:top w:val="single" w:sz="4" w:space="0" w:color="auto"/>
              <w:left w:val="single" w:sz="4" w:space="0" w:color="auto"/>
              <w:bottom w:val="single" w:sz="4" w:space="0" w:color="auto"/>
              <w:right w:val="single" w:sz="4" w:space="0" w:color="auto"/>
            </w:tcBorders>
            <w:vAlign w:val="center"/>
            <w:hideMark/>
          </w:tcPr>
          <w:p w14:paraId="14CC3602" w14:textId="77777777" w:rsidR="00D80A7D" w:rsidRPr="00CC743C" w:rsidRDefault="00D80A7D">
            <w:pPr>
              <w:rPr>
                <w:color w:val="0D0D0D"/>
                <w:sz w:val="24"/>
              </w:rPr>
            </w:pPr>
            <w:r w:rsidRPr="00CC743C">
              <w:rPr>
                <w:color w:val="0D0D0D"/>
                <w:sz w:val="24"/>
              </w:rPr>
              <w:t>86,3</w:t>
            </w:r>
          </w:p>
        </w:tc>
        <w:tc>
          <w:tcPr>
            <w:tcW w:w="316" w:type="pct"/>
            <w:tcBorders>
              <w:top w:val="single" w:sz="4" w:space="0" w:color="auto"/>
              <w:left w:val="single" w:sz="4" w:space="0" w:color="auto"/>
              <w:bottom w:val="single" w:sz="4" w:space="0" w:color="auto"/>
              <w:right w:val="single" w:sz="4" w:space="0" w:color="auto"/>
            </w:tcBorders>
            <w:vAlign w:val="center"/>
            <w:hideMark/>
          </w:tcPr>
          <w:p w14:paraId="7940B3C7" w14:textId="77777777" w:rsidR="00D80A7D" w:rsidRPr="00CC743C" w:rsidRDefault="00D80A7D">
            <w:pPr>
              <w:rPr>
                <w:color w:val="0D0D0D"/>
                <w:sz w:val="24"/>
              </w:rPr>
            </w:pPr>
            <w:r w:rsidRPr="00CC743C">
              <w:rPr>
                <w:color w:val="0D0D0D"/>
                <w:sz w:val="24"/>
              </w:rPr>
              <w:t>73,6</w:t>
            </w:r>
          </w:p>
        </w:tc>
        <w:tc>
          <w:tcPr>
            <w:tcW w:w="317" w:type="pct"/>
            <w:tcBorders>
              <w:top w:val="single" w:sz="4" w:space="0" w:color="auto"/>
              <w:left w:val="single" w:sz="4" w:space="0" w:color="auto"/>
              <w:bottom w:val="single" w:sz="4" w:space="0" w:color="auto"/>
              <w:right w:val="single" w:sz="4" w:space="0" w:color="auto"/>
            </w:tcBorders>
            <w:vAlign w:val="center"/>
            <w:hideMark/>
          </w:tcPr>
          <w:p w14:paraId="423DDD51" w14:textId="77777777" w:rsidR="00D80A7D" w:rsidRPr="00CC743C" w:rsidRDefault="00D80A7D">
            <w:pPr>
              <w:rPr>
                <w:color w:val="0D0D0D"/>
                <w:sz w:val="24"/>
              </w:rPr>
            </w:pPr>
            <w:r w:rsidRPr="00CC743C">
              <w:rPr>
                <w:color w:val="0D0D0D"/>
                <w:sz w:val="24"/>
              </w:rPr>
              <w:t>74,5</w:t>
            </w:r>
          </w:p>
        </w:tc>
        <w:tc>
          <w:tcPr>
            <w:tcW w:w="293" w:type="pct"/>
            <w:tcBorders>
              <w:top w:val="single" w:sz="4" w:space="0" w:color="auto"/>
              <w:left w:val="single" w:sz="4" w:space="0" w:color="auto"/>
              <w:bottom w:val="single" w:sz="4" w:space="0" w:color="auto"/>
              <w:right w:val="single" w:sz="4" w:space="0" w:color="auto"/>
            </w:tcBorders>
            <w:vAlign w:val="center"/>
            <w:hideMark/>
          </w:tcPr>
          <w:p w14:paraId="5A60485D" w14:textId="77777777" w:rsidR="00D80A7D" w:rsidRPr="00CC743C" w:rsidRDefault="00D80A7D">
            <w:pPr>
              <w:rPr>
                <w:color w:val="0D0D0D"/>
                <w:sz w:val="24"/>
              </w:rPr>
            </w:pPr>
            <w:r w:rsidRPr="00CC743C">
              <w:rPr>
                <w:color w:val="0D0D0D"/>
                <w:sz w:val="24"/>
              </w:rPr>
              <w:t>78,7</w:t>
            </w:r>
          </w:p>
        </w:tc>
        <w:tc>
          <w:tcPr>
            <w:tcW w:w="293" w:type="pct"/>
            <w:tcBorders>
              <w:top w:val="single" w:sz="4" w:space="0" w:color="auto"/>
              <w:left w:val="single" w:sz="4" w:space="0" w:color="auto"/>
              <w:bottom w:val="single" w:sz="4" w:space="0" w:color="auto"/>
              <w:right w:val="single" w:sz="4" w:space="0" w:color="auto"/>
            </w:tcBorders>
            <w:vAlign w:val="center"/>
            <w:hideMark/>
          </w:tcPr>
          <w:p w14:paraId="3AC4ECC1" w14:textId="77777777" w:rsidR="00D80A7D" w:rsidRPr="00CC743C" w:rsidRDefault="00D80A7D">
            <w:pPr>
              <w:rPr>
                <w:color w:val="0D0D0D"/>
                <w:sz w:val="24"/>
              </w:rPr>
            </w:pPr>
            <w:r w:rsidRPr="00CC743C">
              <w:rPr>
                <w:color w:val="0D0D0D"/>
                <w:sz w:val="24"/>
              </w:rPr>
              <w:t>87,2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FBB8134" w14:textId="77777777" w:rsidR="00D80A7D" w:rsidRPr="00CC743C" w:rsidRDefault="00D80A7D">
            <w:pPr>
              <w:rPr>
                <w:color w:val="0D0D0D"/>
                <w:sz w:val="24"/>
              </w:rPr>
            </w:pPr>
            <w:r w:rsidRPr="00CC743C">
              <w:rPr>
                <w:color w:val="0D0D0D"/>
                <w:sz w:val="24"/>
              </w:rPr>
              <w:t>81,0</w:t>
            </w:r>
          </w:p>
        </w:tc>
        <w:tc>
          <w:tcPr>
            <w:tcW w:w="293" w:type="pct"/>
            <w:tcBorders>
              <w:top w:val="single" w:sz="4" w:space="0" w:color="auto"/>
              <w:left w:val="single" w:sz="4" w:space="0" w:color="auto"/>
              <w:bottom w:val="single" w:sz="4" w:space="0" w:color="auto"/>
              <w:right w:val="single" w:sz="4" w:space="0" w:color="auto"/>
            </w:tcBorders>
            <w:vAlign w:val="center"/>
            <w:hideMark/>
          </w:tcPr>
          <w:p w14:paraId="4758809B" w14:textId="77777777" w:rsidR="00D80A7D" w:rsidRPr="00CC743C" w:rsidRDefault="00D80A7D">
            <w:pPr>
              <w:rPr>
                <w:color w:val="0D0D0D"/>
                <w:sz w:val="24"/>
              </w:rPr>
            </w:pPr>
            <w:r w:rsidRPr="00CC743C">
              <w:rPr>
                <w:color w:val="0D0D0D"/>
                <w:sz w:val="24"/>
              </w:rPr>
              <w:t>81,7</w:t>
            </w:r>
          </w:p>
        </w:tc>
        <w:tc>
          <w:tcPr>
            <w:tcW w:w="293" w:type="pct"/>
            <w:tcBorders>
              <w:top w:val="single" w:sz="4" w:space="0" w:color="auto"/>
              <w:left w:val="single" w:sz="4" w:space="0" w:color="auto"/>
              <w:bottom w:val="single" w:sz="4" w:space="0" w:color="auto"/>
              <w:right w:val="single" w:sz="4" w:space="0" w:color="auto"/>
            </w:tcBorders>
            <w:vAlign w:val="center"/>
            <w:hideMark/>
          </w:tcPr>
          <w:p w14:paraId="294A968C" w14:textId="77777777" w:rsidR="00D80A7D" w:rsidRPr="00CC743C" w:rsidRDefault="00D80A7D">
            <w:pPr>
              <w:rPr>
                <w:color w:val="0D0D0D"/>
                <w:sz w:val="24"/>
              </w:rPr>
            </w:pPr>
            <w:r w:rsidRPr="00CC743C">
              <w:rPr>
                <w:color w:val="0D0D0D"/>
                <w:sz w:val="24"/>
              </w:rPr>
              <w:t>0,2</w:t>
            </w:r>
          </w:p>
        </w:tc>
        <w:tc>
          <w:tcPr>
            <w:tcW w:w="290" w:type="pct"/>
            <w:tcBorders>
              <w:top w:val="single" w:sz="4" w:space="0" w:color="auto"/>
              <w:left w:val="single" w:sz="4" w:space="0" w:color="auto"/>
              <w:bottom w:val="single" w:sz="4" w:space="0" w:color="auto"/>
              <w:right w:val="single" w:sz="4" w:space="0" w:color="auto"/>
            </w:tcBorders>
            <w:vAlign w:val="center"/>
            <w:hideMark/>
          </w:tcPr>
          <w:p w14:paraId="2D7E4357" w14:textId="77777777" w:rsidR="00D80A7D" w:rsidRPr="00CC743C" w:rsidRDefault="00D80A7D">
            <w:pPr>
              <w:rPr>
                <w:color w:val="0D0D0D"/>
                <w:sz w:val="24"/>
              </w:rPr>
            </w:pPr>
            <w:r w:rsidRPr="00CC743C">
              <w:rPr>
                <w:color w:val="0D0D0D"/>
                <w:sz w:val="24"/>
              </w:rPr>
              <w:t>0,2</w:t>
            </w:r>
          </w:p>
        </w:tc>
      </w:tr>
      <w:tr w:rsidR="00D80A7D" w:rsidRPr="00CC743C" w14:paraId="39120E90"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353BD6D5" w14:textId="77777777" w:rsidR="00D80A7D" w:rsidRPr="00CC743C" w:rsidRDefault="00D80A7D">
            <w:pPr>
              <w:jc w:val="both"/>
              <w:rPr>
                <w:color w:val="0D0D0D"/>
                <w:sz w:val="24"/>
              </w:rPr>
            </w:pPr>
            <w:r w:rsidRPr="00CC743C">
              <w:rPr>
                <w:color w:val="0D0D0D"/>
                <w:sz w:val="24"/>
              </w:rPr>
              <w:t>Волгодонск</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3AD7787" w14:textId="77777777" w:rsidR="00D80A7D" w:rsidRPr="00CC743C" w:rsidRDefault="00D80A7D">
            <w:pPr>
              <w:rPr>
                <w:color w:val="0D0D0D"/>
                <w:sz w:val="24"/>
              </w:rPr>
            </w:pPr>
            <w:r w:rsidRPr="00CC743C">
              <w:rPr>
                <w:color w:val="0D0D0D"/>
                <w:sz w:val="24"/>
              </w:rPr>
              <w:t>95,8</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0CF6131" w14:textId="77777777" w:rsidR="00D80A7D" w:rsidRPr="00CC743C" w:rsidRDefault="00D80A7D">
            <w:pPr>
              <w:rPr>
                <w:color w:val="0D0D0D"/>
                <w:sz w:val="24"/>
              </w:rPr>
            </w:pPr>
            <w:r w:rsidRPr="00CC743C">
              <w:rPr>
                <w:color w:val="0D0D0D"/>
                <w:sz w:val="24"/>
              </w:rPr>
              <w:t>95,9</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ED064E6" w14:textId="77777777" w:rsidR="00D80A7D" w:rsidRPr="00CC743C" w:rsidRDefault="00D80A7D">
            <w:pPr>
              <w:rPr>
                <w:color w:val="0D0D0D"/>
                <w:sz w:val="24"/>
              </w:rPr>
            </w:pPr>
            <w:r w:rsidRPr="00CC743C">
              <w:rPr>
                <w:color w:val="0D0D0D"/>
                <w:sz w:val="24"/>
              </w:rPr>
              <w:t>95,5</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BBBAC10" w14:textId="77777777" w:rsidR="00D80A7D" w:rsidRPr="00CC743C" w:rsidRDefault="00D80A7D">
            <w:pPr>
              <w:rPr>
                <w:color w:val="0D0D0D"/>
                <w:sz w:val="24"/>
              </w:rPr>
            </w:pPr>
            <w:r w:rsidRPr="00CC743C">
              <w:rPr>
                <w:color w:val="0D0D0D"/>
                <w:sz w:val="24"/>
              </w:rPr>
              <w:t>95,6</w:t>
            </w:r>
          </w:p>
        </w:tc>
        <w:tc>
          <w:tcPr>
            <w:tcW w:w="316" w:type="pct"/>
            <w:tcBorders>
              <w:top w:val="single" w:sz="4" w:space="0" w:color="auto"/>
              <w:left w:val="single" w:sz="4" w:space="0" w:color="auto"/>
              <w:bottom w:val="single" w:sz="4" w:space="0" w:color="auto"/>
              <w:right w:val="single" w:sz="4" w:space="0" w:color="auto"/>
            </w:tcBorders>
            <w:vAlign w:val="center"/>
            <w:hideMark/>
          </w:tcPr>
          <w:p w14:paraId="79C4B9DA" w14:textId="77777777" w:rsidR="00D80A7D" w:rsidRPr="00CC743C" w:rsidRDefault="00D80A7D">
            <w:pPr>
              <w:rPr>
                <w:color w:val="0D0D0D"/>
                <w:sz w:val="24"/>
              </w:rPr>
            </w:pPr>
            <w:r w:rsidRPr="00CC743C">
              <w:rPr>
                <w:color w:val="0D0D0D"/>
                <w:sz w:val="24"/>
              </w:rPr>
              <w:t>96,5</w:t>
            </w:r>
          </w:p>
        </w:tc>
        <w:tc>
          <w:tcPr>
            <w:tcW w:w="317" w:type="pct"/>
            <w:tcBorders>
              <w:top w:val="single" w:sz="4" w:space="0" w:color="auto"/>
              <w:left w:val="single" w:sz="4" w:space="0" w:color="auto"/>
              <w:bottom w:val="single" w:sz="4" w:space="0" w:color="auto"/>
              <w:right w:val="single" w:sz="4" w:space="0" w:color="auto"/>
            </w:tcBorders>
            <w:vAlign w:val="center"/>
            <w:hideMark/>
          </w:tcPr>
          <w:p w14:paraId="0B1ACA72" w14:textId="77777777" w:rsidR="00D80A7D" w:rsidRPr="00CC743C" w:rsidRDefault="00D80A7D">
            <w:pPr>
              <w:rPr>
                <w:color w:val="0D0D0D"/>
                <w:sz w:val="24"/>
              </w:rPr>
            </w:pPr>
            <w:r w:rsidRPr="00CC743C">
              <w:rPr>
                <w:color w:val="0D0D0D"/>
                <w:sz w:val="24"/>
              </w:rPr>
              <w:t>96,5</w:t>
            </w:r>
          </w:p>
        </w:tc>
        <w:tc>
          <w:tcPr>
            <w:tcW w:w="316" w:type="pct"/>
            <w:tcBorders>
              <w:top w:val="single" w:sz="4" w:space="0" w:color="auto"/>
              <w:left w:val="single" w:sz="4" w:space="0" w:color="auto"/>
              <w:bottom w:val="single" w:sz="4" w:space="0" w:color="auto"/>
              <w:right w:val="single" w:sz="4" w:space="0" w:color="auto"/>
            </w:tcBorders>
            <w:vAlign w:val="center"/>
            <w:hideMark/>
          </w:tcPr>
          <w:p w14:paraId="1DD540C5" w14:textId="77777777" w:rsidR="00D80A7D" w:rsidRPr="00CC743C" w:rsidRDefault="00D80A7D">
            <w:pPr>
              <w:rPr>
                <w:color w:val="0D0D0D"/>
                <w:sz w:val="24"/>
              </w:rPr>
            </w:pPr>
            <w:r w:rsidRPr="00CC743C">
              <w:rPr>
                <w:color w:val="0D0D0D"/>
                <w:sz w:val="24"/>
              </w:rPr>
              <w:t>91,5</w:t>
            </w:r>
          </w:p>
        </w:tc>
        <w:tc>
          <w:tcPr>
            <w:tcW w:w="317" w:type="pct"/>
            <w:tcBorders>
              <w:top w:val="single" w:sz="4" w:space="0" w:color="auto"/>
              <w:left w:val="single" w:sz="4" w:space="0" w:color="auto"/>
              <w:bottom w:val="single" w:sz="4" w:space="0" w:color="auto"/>
              <w:right w:val="single" w:sz="4" w:space="0" w:color="auto"/>
            </w:tcBorders>
            <w:vAlign w:val="center"/>
            <w:hideMark/>
          </w:tcPr>
          <w:p w14:paraId="192298BD" w14:textId="77777777" w:rsidR="00D80A7D" w:rsidRPr="00CC743C" w:rsidRDefault="00D80A7D">
            <w:pPr>
              <w:rPr>
                <w:color w:val="0D0D0D"/>
                <w:sz w:val="24"/>
              </w:rPr>
            </w:pPr>
            <w:r w:rsidRPr="00CC743C">
              <w:rPr>
                <w:color w:val="0D0D0D"/>
                <w:sz w:val="24"/>
              </w:rPr>
              <w:t>91,7</w:t>
            </w:r>
          </w:p>
        </w:tc>
        <w:tc>
          <w:tcPr>
            <w:tcW w:w="293" w:type="pct"/>
            <w:tcBorders>
              <w:top w:val="single" w:sz="4" w:space="0" w:color="auto"/>
              <w:left w:val="single" w:sz="4" w:space="0" w:color="auto"/>
              <w:bottom w:val="single" w:sz="4" w:space="0" w:color="auto"/>
              <w:right w:val="single" w:sz="4" w:space="0" w:color="auto"/>
            </w:tcBorders>
            <w:vAlign w:val="center"/>
            <w:hideMark/>
          </w:tcPr>
          <w:p w14:paraId="5F4A55F6" w14:textId="77777777" w:rsidR="00D80A7D" w:rsidRPr="00CC743C" w:rsidRDefault="00D80A7D">
            <w:pPr>
              <w:rPr>
                <w:color w:val="0D0D0D"/>
                <w:sz w:val="24"/>
              </w:rPr>
            </w:pPr>
            <w:r w:rsidRPr="00CC743C">
              <w:rPr>
                <w:color w:val="0D0D0D"/>
                <w:sz w:val="24"/>
              </w:rPr>
              <w:t>89,7</w:t>
            </w:r>
          </w:p>
        </w:tc>
        <w:tc>
          <w:tcPr>
            <w:tcW w:w="293" w:type="pct"/>
            <w:tcBorders>
              <w:top w:val="single" w:sz="4" w:space="0" w:color="auto"/>
              <w:left w:val="single" w:sz="4" w:space="0" w:color="auto"/>
              <w:bottom w:val="single" w:sz="4" w:space="0" w:color="auto"/>
              <w:right w:val="single" w:sz="4" w:space="0" w:color="auto"/>
            </w:tcBorders>
            <w:vAlign w:val="center"/>
            <w:hideMark/>
          </w:tcPr>
          <w:p w14:paraId="41D0AD43" w14:textId="77777777" w:rsidR="00D80A7D" w:rsidRPr="00CC743C" w:rsidRDefault="00D80A7D">
            <w:pPr>
              <w:rPr>
                <w:color w:val="0D0D0D"/>
                <w:sz w:val="24"/>
              </w:rPr>
            </w:pPr>
            <w:r w:rsidRPr="00CC743C">
              <w:rPr>
                <w:color w:val="0D0D0D"/>
                <w:sz w:val="24"/>
              </w:rPr>
              <w:t>89,9</w:t>
            </w:r>
          </w:p>
        </w:tc>
        <w:tc>
          <w:tcPr>
            <w:tcW w:w="293" w:type="pct"/>
            <w:tcBorders>
              <w:top w:val="single" w:sz="4" w:space="0" w:color="auto"/>
              <w:left w:val="single" w:sz="4" w:space="0" w:color="auto"/>
              <w:bottom w:val="single" w:sz="4" w:space="0" w:color="auto"/>
              <w:right w:val="single" w:sz="4" w:space="0" w:color="auto"/>
            </w:tcBorders>
            <w:vAlign w:val="center"/>
            <w:hideMark/>
          </w:tcPr>
          <w:p w14:paraId="7D93B695" w14:textId="77777777" w:rsidR="00D80A7D" w:rsidRPr="00CC743C" w:rsidRDefault="00D80A7D">
            <w:pPr>
              <w:rPr>
                <w:color w:val="0D0D0D"/>
                <w:sz w:val="24"/>
              </w:rPr>
            </w:pPr>
            <w:r w:rsidRPr="00CC743C">
              <w:rPr>
                <w:color w:val="0D0D0D"/>
                <w:sz w:val="24"/>
              </w:rPr>
              <w:t>87,6</w:t>
            </w:r>
          </w:p>
        </w:tc>
        <w:tc>
          <w:tcPr>
            <w:tcW w:w="293" w:type="pct"/>
            <w:tcBorders>
              <w:top w:val="single" w:sz="4" w:space="0" w:color="auto"/>
              <w:left w:val="single" w:sz="4" w:space="0" w:color="auto"/>
              <w:bottom w:val="single" w:sz="4" w:space="0" w:color="auto"/>
              <w:right w:val="single" w:sz="4" w:space="0" w:color="auto"/>
            </w:tcBorders>
            <w:vAlign w:val="center"/>
            <w:hideMark/>
          </w:tcPr>
          <w:p w14:paraId="26D06AC4" w14:textId="77777777" w:rsidR="00D80A7D" w:rsidRPr="00CC743C" w:rsidRDefault="00D80A7D">
            <w:pPr>
              <w:rPr>
                <w:color w:val="0D0D0D"/>
                <w:sz w:val="24"/>
              </w:rPr>
            </w:pPr>
            <w:r w:rsidRPr="00CC743C">
              <w:rPr>
                <w:color w:val="0D0D0D"/>
                <w:sz w:val="24"/>
              </w:rPr>
              <w:t>87,7</w:t>
            </w:r>
          </w:p>
        </w:tc>
        <w:tc>
          <w:tcPr>
            <w:tcW w:w="293" w:type="pct"/>
            <w:tcBorders>
              <w:top w:val="single" w:sz="4" w:space="0" w:color="auto"/>
              <w:left w:val="single" w:sz="4" w:space="0" w:color="auto"/>
              <w:bottom w:val="single" w:sz="4" w:space="0" w:color="auto"/>
              <w:right w:val="single" w:sz="4" w:space="0" w:color="auto"/>
            </w:tcBorders>
            <w:vAlign w:val="center"/>
            <w:hideMark/>
          </w:tcPr>
          <w:p w14:paraId="249CA5C4" w14:textId="77777777" w:rsidR="00D80A7D" w:rsidRPr="00CC743C" w:rsidRDefault="00D80A7D">
            <w:pPr>
              <w:rPr>
                <w:color w:val="0D0D0D"/>
                <w:sz w:val="24"/>
              </w:rPr>
            </w:pPr>
            <w:r w:rsidRPr="00CC743C">
              <w:rPr>
                <w:color w:val="0D0D0D"/>
                <w:sz w:val="24"/>
              </w:rPr>
              <w:t>5,7</w:t>
            </w:r>
          </w:p>
        </w:tc>
        <w:tc>
          <w:tcPr>
            <w:tcW w:w="290" w:type="pct"/>
            <w:tcBorders>
              <w:top w:val="single" w:sz="4" w:space="0" w:color="auto"/>
              <w:left w:val="single" w:sz="4" w:space="0" w:color="auto"/>
              <w:bottom w:val="single" w:sz="4" w:space="0" w:color="auto"/>
              <w:right w:val="single" w:sz="4" w:space="0" w:color="auto"/>
            </w:tcBorders>
            <w:vAlign w:val="center"/>
            <w:hideMark/>
          </w:tcPr>
          <w:p w14:paraId="28900B66" w14:textId="77777777" w:rsidR="00D80A7D" w:rsidRPr="00CC743C" w:rsidRDefault="00D80A7D">
            <w:pPr>
              <w:rPr>
                <w:color w:val="0D0D0D"/>
                <w:sz w:val="24"/>
              </w:rPr>
            </w:pPr>
            <w:r w:rsidRPr="00CC743C">
              <w:rPr>
                <w:color w:val="0D0D0D"/>
                <w:sz w:val="24"/>
              </w:rPr>
              <w:t>5,8</w:t>
            </w:r>
          </w:p>
        </w:tc>
      </w:tr>
      <w:tr w:rsidR="00D80A7D" w:rsidRPr="00CC743C" w14:paraId="65FA99BC"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04C5813C" w14:textId="77777777" w:rsidR="00D80A7D" w:rsidRPr="00CC743C" w:rsidRDefault="00D80A7D">
            <w:pPr>
              <w:jc w:val="both"/>
              <w:rPr>
                <w:color w:val="0D0D0D"/>
                <w:sz w:val="24"/>
              </w:rPr>
            </w:pPr>
            <w:r w:rsidRPr="00CC743C">
              <w:rPr>
                <w:color w:val="0D0D0D"/>
                <w:sz w:val="24"/>
              </w:rPr>
              <w:t>Гуково</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27FB82E3" w14:textId="77777777" w:rsidR="00D80A7D" w:rsidRPr="00CC743C" w:rsidRDefault="00D80A7D">
            <w:pPr>
              <w:rPr>
                <w:color w:val="0D0D0D"/>
                <w:sz w:val="24"/>
              </w:rPr>
            </w:pPr>
            <w:r w:rsidRPr="00CC743C">
              <w:rPr>
                <w:color w:val="0D0D0D"/>
                <w:sz w:val="24"/>
              </w:rPr>
              <w:t>74,7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6D8F8C2" w14:textId="77777777" w:rsidR="00D80A7D" w:rsidRPr="00CC743C" w:rsidRDefault="00D80A7D">
            <w:pPr>
              <w:rPr>
                <w:color w:val="0D0D0D"/>
                <w:sz w:val="24"/>
              </w:rPr>
            </w:pPr>
            <w:r w:rsidRPr="00CC743C">
              <w:rPr>
                <w:color w:val="0D0D0D"/>
                <w:sz w:val="24"/>
              </w:rPr>
              <w:t>74,8</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CCC1073" w14:textId="77777777" w:rsidR="00D80A7D" w:rsidRPr="00CC743C" w:rsidRDefault="00D80A7D">
            <w:pPr>
              <w:rPr>
                <w:color w:val="0D0D0D"/>
                <w:sz w:val="24"/>
              </w:rPr>
            </w:pPr>
            <w:r w:rsidRPr="00CC743C">
              <w:rPr>
                <w:color w:val="0D0D0D"/>
                <w:sz w:val="24"/>
              </w:rPr>
              <w:t>74,7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BA01439" w14:textId="77777777" w:rsidR="00D80A7D" w:rsidRPr="00CC743C" w:rsidRDefault="00D80A7D">
            <w:pPr>
              <w:rPr>
                <w:color w:val="0D0D0D"/>
                <w:sz w:val="24"/>
              </w:rPr>
            </w:pPr>
            <w:r w:rsidRPr="00CC743C">
              <w:rPr>
                <w:color w:val="0D0D0D"/>
                <w:sz w:val="24"/>
              </w:rPr>
              <w:t>74,8</w:t>
            </w:r>
          </w:p>
        </w:tc>
        <w:tc>
          <w:tcPr>
            <w:tcW w:w="316" w:type="pct"/>
            <w:tcBorders>
              <w:top w:val="single" w:sz="4" w:space="0" w:color="auto"/>
              <w:left w:val="single" w:sz="4" w:space="0" w:color="auto"/>
              <w:bottom w:val="single" w:sz="4" w:space="0" w:color="auto"/>
              <w:right w:val="single" w:sz="4" w:space="0" w:color="auto"/>
            </w:tcBorders>
            <w:vAlign w:val="center"/>
            <w:hideMark/>
          </w:tcPr>
          <w:p w14:paraId="07349FB5" w14:textId="77777777" w:rsidR="00D80A7D" w:rsidRPr="00CC743C" w:rsidRDefault="00D80A7D">
            <w:pPr>
              <w:rPr>
                <w:color w:val="0D0D0D"/>
                <w:sz w:val="24"/>
              </w:rPr>
            </w:pPr>
            <w:r w:rsidRPr="00CC743C">
              <w:rPr>
                <w:color w:val="0D0D0D"/>
                <w:sz w:val="24"/>
              </w:rPr>
              <w:t>75,1</w:t>
            </w:r>
          </w:p>
        </w:tc>
        <w:tc>
          <w:tcPr>
            <w:tcW w:w="317" w:type="pct"/>
            <w:tcBorders>
              <w:top w:val="single" w:sz="4" w:space="0" w:color="auto"/>
              <w:left w:val="single" w:sz="4" w:space="0" w:color="auto"/>
              <w:bottom w:val="single" w:sz="4" w:space="0" w:color="auto"/>
              <w:right w:val="single" w:sz="4" w:space="0" w:color="auto"/>
            </w:tcBorders>
            <w:vAlign w:val="center"/>
            <w:hideMark/>
          </w:tcPr>
          <w:p w14:paraId="08DFA3CC" w14:textId="77777777" w:rsidR="00D80A7D" w:rsidRPr="00CC743C" w:rsidRDefault="00D80A7D">
            <w:pPr>
              <w:rPr>
                <w:color w:val="0D0D0D"/>
                <w:sz w:val="24"/>
              </w:rPr>
            </w:pPr>
            <w:r w:rsidRPr="00CC743C">
              <w:rPr>
                <w:color w:val="0D0D0D"/>
                <w:sz w:val="24"/>
              </w:rPr>
              <w:t>100,0</w:t>
            </w:r>
          </w:p>
        </w:tc>
        <w:tc>
          <w:tcPr>
            <w:tcW w:w="316" w:type="pct"/>
            <w:tcBorders>
              <w:top w:val="single" w:sz="4" w:space="0" w:color="auto"/>
              <w:left w:val="single" w:sz="4" w:space="0" w:color="auto"/>
              <w:bottom w:val="single" w:sz="4" w:space="0" w:color="auto"/>
              <w:right w:val="single" w:sz="4" w:space="0" w:color="auto"/>
            </w:tcBorders>
            <w:vAlign w:val="center"/>
            <w:hideMark/>
          </w:tcPr>
          <w:p w14:paraId="069B6FB4" w14:textId="77777777" w:rsidR="00D80A7D" w:rsidRPr="00CC743C" w:rsidRDefault="00D80A7D">
            <w:pPr>
              <w:rPr>
                <w:color w:val="0D0D0D"/>
                <w:sz w:val="24"/>
              </w:rPr>
            </w:pPr>
            <w:r w:rsidRPr="00CC743C">
              <w:rPr>
                <w:color w:val="0D0D0D"/>
                <w:sz w:val="24"/>
              </w:rPr>
              <w:t>32,7</w:t>
            </w:r>
          </w:p>
        </w:tc>
        <w:tc>
          <w:tcPr>
            <w:tcW w:w="317" w:type="pct"/>
            <w:tcBorders>
              <w:top w:val="single" w:sz="4" w:space="0" w:color="auto"/>
              <w:left w:val="single" w:sz="4" w:space="0" w:color="auto"/>
              <w:bottom w:val="single" w:sz="4" w:space="0" w:color="auto"/>
              <w:right w:val="single" w:sz="4" w:space="0" w:color="auto"/>
            </w:tcBorders>
            <w:vAlign w:val="center"/>
            <w:hideMark/>
          </w:tcPr>
          <w:p w14:paraId="1418EE69" w14:textId="77777777" w:rsidR="00D80A7D" w:rsidRPr="00CC743C" w:rsidRDefault="00D80A7D">
            <w:pPr>
              <w:rPr>
                <w:color w:val="0D0D0D"/>
                <w:sz w:val="24"/>
              </w:rPr>
            </w:pPr>
            <w:r w:rsidRPr="00CC743C">
              <w:rPr>
                <w:color w:val="0D0D0D"/>
                <w:sz w:val="24"/>
              </w:rPr>
              <w:t>33,1</w:t>
            </w:r>
          </w:p>
        </w:tc>
        <w:tc>
          <w:tcPr>
            <w:tcW w:w="293" w:type="pct"/>
            <w:tcBorders>
              <w:top w:val="single" w:sz="4" w:space="0" w:color="auto"/>
              <w:left w:val="single" w:sz="4" w:space="0" w:color="auto"/>
              <w:bottom w:val="single" w:sz="4" w:space="0" w:color="auto"/>
              <w:right w:val="single" w:sz="4" w:space="0" w:color="auto"/>
            </w:tcBorders>
            <w:vAlign w:val="center"/>
            <w:hideMark/>
          </w:tcPr>
          <w:p w14:paraId="1B7EF775" w14:textId="77777777" w:rsidR="00D80A7D" w:rsidRPr="00CC743C" w:rsidRDefault="00D80A7D">
            <w:pPr>
              <w:rPr>
                <w:color w:val="0D0D0D"/>
                <w:sz w:val="24"/>
              </w:rPr>
            </w:pPr>
            <w:r w:rsidRPr="00CC743C">
              <w:rPr>
                <w:color w:val="0D0D0D"/>
                <w:sz w:val="24"/>
              </w:rPr>
              <w:t>60,0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70E7F7A7" w14:textId="77777777" w:rsidR="00D80A7D" w:rsidRPr="00CC743C" w:rsidRDefault="00D80A7D">
            <w:pPr>
              <w:rPr>
                <w:color w:val="0D0D0D"/>
                <w:sz w:val="24"/>
              </w:rPr>
            </w:pPr>
            <w:r w:rsidRPr="00CC743C">
              <w:rPr>
                <w:color w:val="0D0D0D"/>
                <w:sz w:val="24"/>
              </w:rPr>
              <w:t>60,4</w:t>
            </w:r>
          </w:p>
        </w:tc>
        <w:tc>
          <w:tcPr>
            <w:tcW w:w="293" w:type="pct"/>
            <w:tcBorders>
              <w:top w:val="single" w:sz="4" w:space="0" w:color="auto"/>
              <w:left w:val="single" w:sz="4" w:space="0" w:color="auto"/>
              <w:bottom w:val="single" w:sz="4" w:space="0" w:color="auto"/>
              <w:right w:val="single" w:sz="4" w:space="0" w:color="auto"/>
            </w:tcBorders>
            <w:vAlign w:val="center"/>
            <w:hideMark/>
          </w:tcPr>
          <w:p w14:paraId="0E14ABB2" w14:textId="77777777" w:rsidR="00D80A7D" w:rsidRPr="00CC743C" w:rsidRDefault="00D80A7D">
            <w:pPr>
              <w:rPr>
                <w:color w:val="0D0D0D"/>
                <w:sz w:val="24"/>
              </w:rPr>
            </w:pPr>
            <w:r w:rsidRPr="00CC743C">
              <w:rPr>
                <w:color w:val="0D0D0D"/>
                <w:sz w:val="24"/>
              </w:rPr>
              <w:t>56,5</w:t>
            </w:r>
          </w:p>
        </w:tc>
        <w:tc>
          <w:tcPr>
            <w:tcW w:w="293" w:type="pct"/>
            <w:tcBorders>
              <w:top w:val="single" w:sz="4" w:space="0" w:color="auto"/>
              <w:left w:val="single" w:sz="4" w:space="0" w:color="auto"/>
              <w:bottom w:val="single" w:sz="4" w:space="0" w:color="auto"/>
              <w:right w:val="single" w:sz="4" w:space="0" w:color="auto"/>
            </w:tcBorders>
            <w:vAlign w:val="center"/>
            <w:hideMark/>
          </w:tcPr>
          <w:p w14:paraId="4A0B800A" w14:textId="77777777" w:rsidR="00D80A7D" w:rsidRPr="00CC743C" w:rsidRDefault="00D80A7D">
            <w:pPr>
              <w:rPr>
                <w:color w:val="0D0D0D"/>
                <w:sz w:val="24"/>
              </w:rPr>
            </w:pPr>
            <w:r w:rsidRPr="00CC743C">
              <w:rPr>
                <w:color w:val="0D0D0D"/>
                <w:sz w:val="24"/>
              </w:rPr>
              <w:t>56,5</w:t>
            </w:r>
          </w:p>
        </w:tc>
        <w:tc>
          <w:tcPr>
            <w:tcW w:w="293" w:type="pct"/>
            <w:tcBorders>
              <w:top w:val="single" w:sz="4" w:space="0" w:color="auto"/>
              <w:left w:val="single" w:sz="4" w:space="0" w:color="auto"/>
              <w:bottom w:val="single" w:sz="4" w:space="0" w:color="auto"/>
              <w:right w:val="single" w:sz="4" w:space="0" w:color="auto"/>
            </w:tcBorders>
            <w:vAlign w:val="center"/>
            <w:hideMark/>
          </w:tcPr>
          <w:p w14:paraId="363BD833" w14:textId="77777777" w:rsidR="00D80A7D" w:rsidRPr="00CC743C" w:rsidRDefault="00D80A7D">
            <w:pPr>
              <w:rPr>
                <w:color w:val="0D0D0D"/>
                <w:sz w:val="24"/>
              </w:rPr>
            </w:pPr>
            <w:r w:rsidRPr="00CC743C">
              <w:rPr>
                <w:color w:val="0D0D0D"/>
                <w:sz w:val="24"/>
              </w:rPr>
              <w:t>0,7</w:t>
            </w:r>
          </w:p>
        </w:tc>
        <w:tc>
          <w:tcPr>
            <w:tcW w:w="290" w:type="pct"/>
            <w:tcBorders>
              <w:top w:val="single" w:sz="4" w:space="0" w:color="auto"/>
              <w:left w:val="single" w:sz="4" w:space="0" w:color="auto"/>
              <w:bottom w:val="single" w:sz="4" w:space="0" w:color="auto"/>
              <w:right w:val="single" w:sz="4" w:space="0" w:color="auto"/>
            </w:tcBorders>
            <w:vAlign w:val="center"/>
            <w:hideMark/>
          </w:tcPr>
          <w:p w14:paraId="30E1EAD4" w14:textId="77777777" w:rsidR="00D80A7D" w:rsidRPr="00CC743C" w:rsidRDefault="00D80A7D">
            <w:pPr>
              <w:rPr>
                <w:color w:val="0D0D0D"/>
                <w:sz w:val="24"/>
              </w:rPr>
            </w:pPr>
            <w:r w:rsidRPr="00CC743C">
              <w:rPr>
                <w:color w:val="0D0D0D"/>
                <w:sz w:val="24"/>
              </w:rPr>
              <w:t>0,7</w:t>
            </w:r>
          </w:p>
        </w:tc>
      </w:tr>
      <w:tr w:rsidR="00D80A7D" w:rsidRPr="00CC743C" w14:paraId="63C9B572"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59E8AF84" w14:textId="77777777" w:rsidR="00D80A7D" w:rsidRPr="00CC743C" w:rsidRDefault="00D80A7D">
            <w:pPr>
              <w:jc w:val="both"/>
              <w:rPr>
                <w:color w:val="0D0D0D"/>
                <w:sz w:val="24"/>
              </w:rPr>
            </w:pPr>
            <w:r w:rsidRPr="00CC743C">
              <w:rPr>
                <w:color w:val="0D0D0D"/>
                <w:sz w:val="24"/>
              </w:rPr>
              <w:t>Донецк</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EA23C36" w14:textId="77777777" w:rsidR="00D80A7D" w:rsidRPr="00CC743C" w:rsidRDefault="00D80A7D">
            <w:pPr>
              <w:rPr>
                <w:color w:val="0D0D0D"/>
                <w:sz w:val="24"/>
              </w:rPr>
            </w:pPr>
            <w:r w:rsidRPr="00CC743C">
              <w:rPr>
                <w:color w:val="0D0D0D"/>
                <w:sz w:val="24"/>
              </w:rPr>
              <w:t>76,2</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0ECB49D" w14:textId="77777777" w:rsidR="00D80A7D" w:rsidRPr="00CC743C" w:rsidRDefault="00D80A7D">
            <w:pPr>
              <w:rPr>
                <w:color w:val="0D0D0D"/>
                <w:sz w:val="24"/>
              </w:rPr>
            </w:pPr>
            <w:r w:rsidRPr="00CC743C">
              <w:rPr>
                <w:color w:val="0D0D0D"/>
                <w:sz w:val="24"/>
              </w:rPr>
              <w:t>82,4</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3D9D26F" w14:textId="77777777" w:rsidR="00D80A7D" w:rsidRPr="00CC743C" w:rsidRDefault="00D80A7D">
            <w:pPr>
              <w:rPr>
                <w:color w:val="0D0D0D"/>
                <w:sz w:val="24"/>
              </w:rPr>
            </w:pPr>
            <w:r w:rsidRPr="00CC743C">
              <w:rPr>
                <w:color w:val="0D0D0D"/>
                <w:sz w:val="24"/>
              </w:rPr>
              <w:t>71,3</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666ADFA3" w14:textId="77777777" w:rsidR="00D80A7D" w:rsidRPr="00CC743C" w:rsidRDefault="00D80A7D">
            <w:pPr>
              <w:rPr>
                <w:color w:val="0D0D0D"/>
                <w:sz w:val="24"/>
              </w:rPr>
            </w:pPr>
            <w:r w:rsidRPr="00CC743C">
              <w:rPr>
                <w:color w:val="0D0D0D"/>
                <w:sz w:val="24"/>
              </w:rPr>
              <w:t>77,1</w:t>
            </w:r>
          </w:p>
        </w:tc>
        <w:tc>
          <w:tcPr>
            <w:tcW w:w="316" w:type="pct"/>
            <w:tcBorders>
              <w:top w:val="single" w:sz="4" w:space="0" w:color="auto"/>
              <w:left w:val="single" w:sz="4" w:space="0" w:color="auto"/>
              <w:bottom w:val="single" w:sz="4" w:space="0" w:color="auto"/>
              <w:right w:val="single" w:sz="4" w:space="0" w:color="auto"/>
            </w:tcBorders>
            <w:vAlign w:val="center"/>
            <w:hideMark/>
          </w:tcPr>
          <w:p w14:paraId="2D125EF6" w14:textId="77777777" w:rsidR="00D80A7D" w:rsidRPr="00CC743C" w:rsidRDefault="00D80A7D">
            <w:pPr>
              <w:rPr>
                <w:color w:val="0D0D0D"/>
                <w:sz w:val="24"/>
              </w:rPr>
            </w:pPr>
            <w:r w:rsidRPr="00CC743C">
              <w:rPr>
                <w:color w:val="0D0D0D"/>
                <w:sz w:val="24"/>
              </w:rPr>
              <w:t>70,0</w:t>
            </w:r>
          </w:p>
        </w:tc>
        <w:tc>
          <w:tcPr>
            <w:tcW w:w="317" w:type="pct"/>
            <w:tcBorders>
              <w:top w:val="single" w:sz="4" w:space="0" w:color="auto"/>
              <w:left w:val="single" w:sz="4" w:space="0" w:color="auto"/>
              <w:bottom w:val="single" w:sz="4" w:space="0" w:color="auto"/>
              <w:right w:val="single" w:sz="4" w:space="0" w:color="auto"/>
            </w:tcBorders>
            <w:vAlign w:val="center"/>
            <w:hideMark/>
          </w:tcPr>
          <w:p w14:paraId="34D1C8AD" w14:textId="77777777" w:rsidR="00D80A7D" w:rsidRPr="00CC743C" w:rsidRDefault="00D80A7D">
            <w:pPr>
              <w:rPr>
                <w:color w:val="0D0D0D"/>
                <w:sz w:val="24"/>
              </w:rPr>
            </w:pPr>
            <w:r w:rsidRPr="00CC743C">
              <w:rPr>
                <w:color w:val="0D0D0D"/>
                <w:sz w:val="24"/>
              </w:rPr>
              <w:t>75,7</w:t>
            </w:r>
          </w:p>
        </w:tc>
        <w:tc>
          <w:tcPr>
            <w:tcW w:w="316" w:type="pct"/>
            <w:tcBorders>
              <w:top w:val="single" w:sz="4" w:space="0" w:color="auto"/>
              <w:left w:val="single" w:sz="4" w:space="0" w:color="auto"/>
              <w:bottom w:val="single" w:sz="4" w:space="0" w:color="auto"/>
              <w:right w:val="single" w:sz="4" w:space="0" w:color="auto"/>
            </w:tcBorders>
            <w:vAlign w:val="center"/>
            <w:hideMark/>
          </w:tcPr>
          <w:p w14:paraId="6F0C6F5C" w14:textId="77777777" w:rsidR="00D80A7D" w:rsidRPr="00CC743C" w:rsidRDefault="00D80A7D">
            <w:pPr>
              <w:rPr>
                <w:color w:val="0D0D0D"/>
                <w:sz w:val="24"/>
              </w:rPr>
            </w:pPr>
            <w:r w:rsidRPr="00CC743C">
              <w:rPr>
                <w:color w:val="0D0D0D"/>
                <w:sz w:val="24"/>
              </w:rPr>
              <w:t>51,4</w:t>
            </w:r>
          </w:p>
        </w:tc>
        <w:tc>
          <w:tcPr>
            <w:tcW w:w="317" w:type="pct"/>
            <w:tcBorders>
              <w:top w:val="single" w:sz="4" w:space="0" w:color="auto"/>
              <w:left w:val="single" w:sz="4" w:space="0" w:color="auto"/>
              <w:bottom w:val="single" w:sz="4" w:space="0" w:color="auto"/>
              <w:right w:val="single" w:sz="4" w:space="0" w:color="auto"/>
            </w:tcBorders>
            <w:vAlign w:val="center"/>
            <w:hideMark/>
          </w:tcPr>
          <w:p w14:paraId="4B190672" w14:textId="77777777" w:rsidR="00D80A7D" w:rsidRPr="00CC743C" w:rsidRDefault="00D80A7D">
            <w:pPr>
              <w:rPr>
                <w:color w:val="0D0D0D"/>
                <w:sz w:val="24"/>
              </w:rPr>
            </w:pPr>
            <w:r w:rsidRPr="00CC743C">
              <w:rPr>
                <w:color w:val="0D0D0D"/>
                <w:sz w:val="24"/>
              </w:rPr>
              <w:t>55,6</w:t>
            </w:r>
          </w:p>
        </w:tc>
        <w:tc>
          <w:tcPr>
            <w:tcW w:w="293" w:type="pct"/>
            <w:tcBorders>
              <w:top w:val="single" w:sz="4" w:space="0" w:color="auto"/>
              <w:left w:val="single" w:sz="4" w:space="0" w:color="auto"/>
              <w:bottom w:val="single" w:sz="4" w:space="0" w:color="auto"/>
              <w:right w:val="single" w:sz="4" w:space="0" w:color="auto"/>
            </w:tcBorders>
            <w:vAlign w:val="center"/>
            <w:hideMark/>
          </w:tcPr>
          <w:p w14:paraId="1A191E28" w14:textId="77777777" w:rsidR="00D80A7D" w:rsidRPr="00CC743C" w:rsidRDefault="00D80A7D">
            <w:pPr>
              <w:rPr>
                <w:color w:val="0D0D0D"/>
                <w:sz w:val="24"/>
              </w:rPr>
            </w:pPr>
            <w:r w:rsidRPr="00CC743C">
              <w:rPr>
                <w:color w:val="0D0D0D"/>
                <w:sz w:val="24"/>
              </w:rPr>
              <w:t>70,6</w:t>
            </w:r>
          </w:p>
        </w:tc>
        <w:tc>
          <w:tcPr>
            <w:tcW w:w="293" w:type="pct"/>
            <w:tcBorders>
              <w:top w:val="single" w:sz="4" w:space="0" w:color="auto"/>
              <w:left w:val="single" w:sz="4" w:space="0" w:color="auto"/>
              <w:bottom w:val="single" w:sz="4" w:space="0" w:color="auto"/>
              <w:right w:val="single" w:sz="4" w:space="0" w:color="auto"/>
            </w:tcBorders>
            <w:vAlign w:val="center"/>
            <w:hideMark/>
          </w:tcPr>
          <w:p w14:paraId="50A696BC" w14:textId="77777777" w:rsidR="00D80A7D" w:rsidRPr="00CC743C" w:rsidRDefault="00D80A7D">
            <w:pPr>
              <w:rPr>
                <w:color w:val="0D0D0D"/>
                <w:sz w:val="24"/>
              </w:rPr>
            </w:pPr>
            <w:r w:rsidRPr="00CC743C">
              <w:rPr>
                <w:color w:val="0D0D0D"/>
                <w:sz w:val="24"/>
              </w:rPr>
              <w:t>76,4</w:t>
            </w:r>
          </w:p>
        </w:tc>
        <w:tc>
          <w:tcPr>
            <w:tcW w:w="293" w:type="pct"/>
            <w:tcBorders>
              <w:top w:val="single" w:sz="4" w:space="0" w:color="auto"/>
              <w:left w:val="single" w:sz="4" w:space="0" w:color="auto"/>
              <w:bottom w:val="single" w:sz="4" w:space="0" w:color="auto"/>
              <w:right w:val="single" w:sz="4" w:space="0" w:color="auto"/>
            </w:tcBorders>
            <w:vAlign w:val="center"/>
            <w:hideMark/>
          </w:tcPr>
          <w:p w14:paraId="21F17899" w14:textId="77777777" w:rsidR="00D80A7D" w:rsidRPr="00CC743C" w:rsidRDefault="00D80A7D">
            <w:pPr>
              <w:rPr>
                <w:color w:val="0D0D0D"/>
                <w:sz w:val="24"/>
              </w:rPr>
            </w:pPr>
            <w:r w:rsidRPr="00CC743C">
              <w:rPr>
                <w:color w:val="0D0D0D"/>
                <w:sz w:val="24"/>
              </w:rPr>
              <w:t>78,7</w:t>
            </w:r>
          </w:p>
        </w:tc>
        <w:tc>
          <w:tcPr>
            <w:tcW w:w="293" w:type="pct"/>
            <w:tcBorders>
              <w:top w:val="single" w:sz="4" w:space="0" w:color="auto"/>
              <w:left w:val="single" w:sz="4" w:space="0" w:color="auto"/>
              <w:bottom w:val="single" w:sz="4" w:space="0" w:color="auto"/>
              <w:right w:val="single" w:sz="4" w:space="0" w:color="auto"/>
            </w:tcBorders>
            <w:vAlign w:val="center"/>
            <w:hideMark/>
          </w:tcPr>
          <w:p w14:paraId="47AC584D" w14:textId="77777777" w:rsidR="00D80A7D" w:rsidRPr="00CC743C" w:rsidRDefault="00D80A7D">
            <w:pPr>
              <w:rPr>
                <w:color w:val="0D0D0D"/>
                <w:sz w:val="24"/>
              </w:rPr>
            </w:pPr>
            <w:r w:rsidRPr="00CC743C">
              <w:rPr>
                <w:color w:val="0D0D0D"/>
                <w:sz w:val="24"/>
              </w:rPr>
              <w:t>85,1</w:t>
            </w:r>
          </w:p>
        </w:tc>
        <w:tc>
          <w:tcPr>
            <w:tcW w:w="293" w:type="pct"/>
            <w:tcBorders>
              <w:top w:val="single" w:sz="4" w:space="0" w:color="auto"/>
              <w:left w:val="single" w:sz="4" w:space="0" w:color="auto"/>
              <w:bottom w:val="single" w:sz="4" w:space="0" w:color="auto"/>
              <w:right w:val="single" w:sz="4" w:space="0" w:color="auto"/>
            </w:tcBorders>
            <w:vAlign w:val="center"/>
            <w:hideMark/>
          </w:tcPr>
          <w:p w14:paraId="39C47031" w14:textId="77777777" w:rsidR="00D80A7D" w:rsidRPr="00CC743C" w:rsidRDefault="00D80A7D">
            <w:pPr>
              <w:rPr>
                <w:color w:val="0D0D0D"/>
                <w:sz w:val="24"/>
              </w:rPr>
            </w:pPr>
            <w:r w:rsidRPr="00CC743C">
              <w:rPr>
                <w:color w:val="0D0D0D"/>
                <w:sz w:val="24"/>
              </w:rPr>
              <w:t>1,4</w:t>
            </w:r>
          </w:p>
        </w:tc>
        <w:tc>
          <w:tcPr>
            <w:tcW w:w="290" w:type="pct"/>
            <w:tcBorders>
              <w:top w:val="single" w:sz="4" w:space="0" w:color="auto"/>
              <w:left w:val="single" w:sz="4" w:space="0" w:color="auto"/>
              <w:bottom w:val="single" w:sz="4" w:space="0" w:color="auto"/>
              <w:right w:val="single" w:sz="4" w:space="0" w:color="auto"/>
            </w:tcBorders>
            <w:vAlign w:val="center"/>
            <w:hideMark/>
          </w:tcPr>
          <w:p w14:paraId="4010E90F" w14:textId="77777777" w:rsidR="00D80A7D" w:rsidRPr="00CC743C" w:rsidRDefault="00D80A7D">
            <w:pPr>
              <w:rPr>
                <w:color w:val="0D0D0D"/>
                <w:sz w:val="24"/>
              </w:rPr>
            </w:pPr>
            <w:r w:rsidRPr="00CC743C">
              <w:rPr>
                <w:color w:val="0D0D0D"/>
                <w:sz w:val="24"/>
              </w:rPr>
              <w:t>1,5</w:t>
            </w:r>
          </w:p>
        </w:tc>
      </w:tr>
      <w:tr w:rsidR="00D80A7D" w:rsidRPr="00CC743C" w14:paraId="041C4D42"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4C42BDD1" w14:textId="77777777" w:rsidR="00D80A7D" w:rsidRPr="00CC743C" w:rsidRDefault="00D80A7D">
            <w:pPr>
              <w:jc w:val="both"/>
              <w:rPr>
                <w:color w:val="0D0D0D"/>
                <w:sz w:val="24"/>
              </w:rPr>
            </w:pPr>
            <w:r w:rsidRPr="00CC743C">
              <w:rPr>
                <w:color w:val="0D0D0D"/>
                <w:sz w:val="24"/>
              </w:rPr>
              <w:t>Зверево</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778C7E1" w14:textId="77777777" w:rsidR="00D80A7D" w:rsidRPr="00CC743C" w:rsidRDefault="00D80A7D">
            <w:pPr>
              <w:rPr>
                <w:color w:val="0D0D0D"/>
                <w:sz w:val="24"/>
              </w:rPr>
            </w:pPr>
            <w:r w:rsidRPr="00CC743C">
              <w:rPr>
                <w:color w:val="0D0D0D"/>
                <w:sz w:val="24"/>
              </w:rPr>
              <w:t>100,0</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2F98CB1F" w14:textId="77777777" w:rsidR="00D80A7D" w:rsidRPr="00CC743C" w:rsidRDefault="00D80A7D">
            <w:pPr>
              <w:rPr>
                <w:color w:val="0D0D0D"/>
                <w:sz w:val="24"/>
              </w:rPr>
            </w:pPr>
            <w:r w:rsidRPr="00CC743C">
              <w:rPr>
                <w:color w:val="0D0D0D"/>
                <w:sz w:val="24"/>
              </w:rPr>
              <w:t>100,0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13B52993" w14:textId="77777777" w:rsidR="00D80A7D" w:rsidRPr="00CC743C" w:rsidRDefault="00D80A7D">
            <w:pPr>
              <w:rPr>
                <w:color w:val="0D0D0D"/>
                <w:sz w:val="24"/>
              </w:rPr>
            </w:pPr>
            <w:r w:rsidRPr="00CC743C">
              <w:rPr>
                <w:color w:val="0D0D0D"/>
                <w:sz w:val="24"/>
              </w:rPr>
              <w:t>100,0</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2808A08E" w14:textId="77777777" w:rsidR="00D80A7D" w:rsidRPr="00CC743C" w:rsidRDefault="00D80A7D">
            <w:pPr>
              <w:rPr>
                <w:color w:val="0D0D0D"/>
                <w:sz w:val="24"/>
              </w:rPr>
            </w:pPr>
            <w:r w:rsidRPr="00CC743C">
              <w:rPr>
                <w:color w:val="0D0D0D"/>
                <w:sz w:val="24"/>
              </w:rPr>
              <w:t>100,0</w:t>
            </w:r>
          </w:p>
        </w:tc>
        <w:tc>
          <w:tcPr>
            <w:tcW w:w="316" w:type="pct"/>
            <w:tcBorders>
              <w:top w:val="single" w:sz="4" w:space="0" w:color="auto"/>
              <w:left w:val="single" w:sz="4" w:space="0" w:color="auto"/>
              <w:bottom w:val="single" w:sz="4" w:space="0" w:color="auto"/>
              <w:right w:val="single" w:sz="4" w:space="0" w:color="auto"/>
            </w:tcBorders>
            <w:vAlign w:val="center"/>
            <w:hideMark/>
          </w:tcPr>
          <w:p w14:paraId="6E042B3E" w14:textId="77777777" w:rsidR="00D80A7D" w:rsidRPr="00CC743C" w:rsidRDefault="00D80A7D">
            <w:pPr>
              <w:rPr>
                <w:color w:val="0D0D0D"/>
                <w:sz w:val="24"/>
              </w:rPr>
            </w:pPr>
            <w:r w:rsidRPr="00CC743C">
              <w:rPr>
                <w:color w:val="0D0D0D"/>
                <w:sz w:val="24"/>
              </w:rPr>
              <w:t>100,0</w:t>
            </w:r>
          </w:p>
        </w:tc>
        <w:tc>
          <w:tcPr>
            <w:tcW w:w="317" w:type="pct"/>
            <w:tcBorders>
              <w:top w:val="single" w:sz="4" w:space="0" w:color="auto"/>
              <w:left w:val="single" w:sz="4" w:space="0" w:color="auto"/>
              <w:bottom w:val="single" w:sz="4" w:space="0" w:color="auto"/>
              <w:right w:val="single" w:sz="4" w:space="0" w:color="auto"/>
            </w:tcBorders>
            <w:vAlign w:val="center"/>
            <w:hideMark/>
          </w:tcPr>
          <w:p w14:paraId="30FBEA8D" w14:textId="77777777" w:rsidR="00D80A7D" w:rsidRPr="00CC743C" w:rsidRDefault="00D80A7D">
            <w:pPr>
              <w:rPr>
                <w:color w:val="0D0D0D"/>
                <w:sz w:val="24"/>
              </w:rPr>
            </w:pPr>
            <w:r w:rsidRPr="00CC743C">
              <w:rPr>
                <w:color w:val="0D0D0D"/>
                <w:sz w:val="24"/>
              </w:rPr>
              <w:t>100,0</w:t>
            </w:r>
          </w:p>
        </w:tc>
        <w:tc>
          <w:tcPr>
            <w:tcW w:w="316" w:type="pct"/>
            <w:tcBorders>
              <w:top w:val="single" w:sz="4" w:space="0" w:color="auto"/>
              <w:left w:val="single" w:sz="4" w:space="0" w:color="auto"/>
              <w:bottom w:val="single" w:sz="4" w:space="0" w:color="auto"/>
              <w:right w:val="single" w:sz="4" w:space="0" w:color="auto"/>
            </w:tcBorders>
            <w:vAlign w:val="center"/>
            <w:hideMark/>
          </w:tcPr>
          <w:p w14:paraId="4B61F4F8" w14:textId="77777777" w:rsidR="00D80A7D" w:rsidRPr="00CC743C" w:rsidRDefault="00D80A7D">
            <w:pPr>
              <w:rPr>
                <w:color w:val="0D0D0D"/>
                <w:sz w:val="24"/>
              </w:rPr>
            </w:pPr>
            <w:r w:rsidRPr="00CC743C">
              <w:rPr>
                <w:color w:val="0D0D0D"/>
                <w:sz w:val="24"/>
              </w:rPr>
              <w:t>100,0</w:t>
            </w:r>
          </w:p>
        </w:tc>
        <w:tc>
          <w:tcPr>
            <w:tcW w:w="317" w:type="pct"/>
            <w:tcBorders>
              <w:top w:val="single" w:sz="4" w:space="0" w:color="auto"/>
              <w:left w:val="single" w:sz="4" w:space="0" w:color="auto"/>
              <w:bottom w:val="single" w:sz="4" w:space="0" w:color="auto"/>
              <w:right w:val="single" w:sz="4" w:space="0" w:color="auto"/>
            </w:tcBorders>
            <w:vAlign w:val="center"/>
            <w:hideMark/>
          </w:tcPr>
          <w:p w14:paraId="07FFAE75" w14:textId="77777777" w:rsidR="00D80A7D" w:rsidRPr="00CC743C" w:rsidRDefault="00D80A7D">
            <w:pPr>
              <w:rPr>
                <w:color w:val="0D0D0D"/>
                <w:sz w:val="24"/>
              </w:rPr>
            </w:pPr>
            <w:r w:rsidRPr="00CC743C">
              <w:rPr>
                <w:color w:val="0D0D0D"/>
                <w:sz w:val="24"/>
              </w:rPr>
              <w:t>100,0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76D4623E" w14:textId="77777777" w:rsidR="00D80A7D" w:rsidRPr="00CC743C" w:rsidRDefault="00D80A7D">
            <w:pPr>
              <w:rPr>
                <w:color w:val="0D0D0D"/>
                <w:sz w:val="24"/>
              </w:rPr>
            </w:pPr>
            <w:r w:rsidRPr="00CC743C">
              <w:rPr>
                <w:color w:val="0D0D0D"/>
                <w:sz w:val="24"/>
              </w:rPr>
              <w:t>76,6</w:t>
            </w:r>
          </w:p>
        </w:tc>
        <w:tc>
          <w:tcPr>
            <w:tcW w:w="293" w:type="pct"/>
            <w:tcBorders>
              <w:top w:val="single" w:sz="4" w:space="0" w:color="auto"/>
              <w:left w:val="single" w:sz="4" w:space="0" w:color="auto"/>
              <w:bottom w:val="single" w:sz="4" w:space="0" w:color="auto"/>
              <w:right w:val="single" w:sz="4" w:space="0" w:color="auto"/>
            </w:tcBorders>
            <w:vAlign w:val="center"/>
            <w:hideMark/>
          </w:tcPr>
          <w:p w14:paraId="4CC9D703" w14:textId="77777777" w:rsidR="00D80A7D" w:rsidRPr="00CC743C" w:rsidRDefault="00D80A7D">
            <w:pPr>
              <w:rPr>
                <w:color w:val="0D0D0D"/>
                <w:sz w:val="24"/>
              </w:rPr>
            </w:pPr>
            <w:r w:rsidRPr="00CC743C">
              <w:rPr>
                <w:color w:val="0D0D0D"/>
                <w:sz w:val="24"/>
              </w:rPr>
              <w:t>76,6</w:t>
            </w:r>
          </w:p>
        </w:tc>
        <w:tc>
          <w:tcPr>
            <w:tcW w:w="293" w:type="pct"/>
            <w:tcBorders>
              <w:top w:val="single" w:sz="4" w:space="0" w:color="auto"/>
              <w:left w:val="single" w:sz="4" w:space="0" w:color="auto"/>
              <w:bottom w:val="single" w:sz="4" w:space="0" w:color="auto"/>
              <w:right w:val="single" w:sz="4" w:space="0" w:color="auto"/>
            </w:tcBorders>
            <w:vAlign w:val="center"/>
            <w:hideMark/>
          </w:tcPr>
          <w:p w14:paraId="764A7CE8" w14:textId="77777777" w:rsidR="00D80A7D" w:rsidRPr="00CC743C" w:rsidRDefault="00D80A7D">
            <w:pPr>
              <w:rPr>
                <w:color w:val="0D0D0D"/>
                <w:sz w:val="24"/>
              </w:rPr>
            </w:pPr>
            <w:r w:rsidRPr="00CC743C">
              <w:rPr>
                <w:color w:val="0D0D0D"/>
                <w:sz w:val="24"/>
              </w:rPr>
              <w:t>77,8</w:t>
            </w:r>
          </w:p>
        </w:tc>
        <w:tc>
          <w:tcPr>
            <w:tcW w:w="293" w:type="pct"/>
            <w:tcBorders>
              <w:top w:val="single" w:sz="4" w:space="0" w:color="auto"/>
              <w:left w:val="single" w:sz="4" w:space="0" w:color="auto"/>
              <w:bottom w:val="single" w:sz="4" w:space="0" w:color="auto"/>
              <w:right w:val="single" w:sz="4" w:space="0" w:color="auto"/>
            </w:tcBorders>
            <w:vAlign w:val="center"/>
            <w:hideMark/>
          </w:tcPr>
          <w:p w14:paraId="22A6C2EC" w14:textId="77777777" w:rsidR="00D80A7D" w:rsidRPr="00CC743C" w:rsidRDefault="00D80A7D">
            <w:pPr>
              <w:rPr>
                <w:color w:val="0D0D0D"/>
                <w:sz w:val="24"/>
              </w:rPr>
            </w:pPr>
            <w:r w:rsidRPr="00CC743C">
              <w:rPr>
                <w:color w:val="0D0D0D"/>
                <w:sz w:val="24"/>
              </w:rPr>
              <w:t>77,8</w:t>
            </w:r>
          </w:p>
        </w:tc>
        <w:tc>
          <w:tcPr>
            <w:tcW w:w="293" w:type="pct"/>
            <w:tcBorders>
              <w:top w:val="single" w:sz="4" w:space="0" w:color="auto"/>
              <w:left w:val="single" w:sz="4" w:space="0" w:color="auto"/>
              <w:bottom w:val="single" w:sz="4" w:space="0" w:color="auto"/>
              <w:right w:val="single" w:sz="4" w:space="0" w:color="auto"/>
            </w:tcBorders>
            <w:vAlign w:val="center"/>
            <w:hideMark/>
          </w:tcPr>
          <w:p w14:paraId="7290AE46" w14:textId="77777777" w:rsidR="00D80A7D" w:rsidRPr="00CC743C" w:rsidRDefault="00D80A7D">
            <w:pPr>
              <w:rPr>
                <w:color w:val="0D0D0D"/>
                <w:sz w:val="24"/>
              </w:rPr>
            </w:pPr>
            <w:r w:rsidRPr="00CC743C">
              <w:rPr>
                <w:color w:val="0D0D0D"/>
                <w:sz w:val="24"/>
              </w:rPr>
              <w:t>-</w:t>
            </w:r>
          </w:p>
        </w:tc>
        <w:tc>
          <w:tcPr>
            <w:tcW w:w="290" w:type="pct"/>
            <w:tcBorders>
              <w:top w:val="single" w:sz="4" w:space="0" w:color="auto"/>
              <w:left w:val="single" w:sz="4" w:space="0" w:color="auto"/>
              <w:bottom w:val="single" w:sz="4" w:space="0" w:color="auto"/>
              <w:right w:val="single" w:sz="4" w:space="0" w:color="auto"/>
            </w:tcBorders>
            <w:vAlign w:val="center"/>
            <w:hideMark/>
          </w:tcPr>
          <w:p w14:paraId="337AABC4" w14:textId="77777777" w:rsidR="00D80A7D" w:rsidRPr="00CC743C" w:rsidRDefault="00D80A7D">
            <w:pPr>
              <w:rPr>
                <w:color w:val="0D0D0D"/>
                <w:sz w:val="24"/>
              </w:rPr>
            </w:pPr>
            <w:r w:rsidRPr="00CC743C">
              <w:rPr>
                <w:color w:val="0D0D0D"/>
                <w:sz w:val="24"/>
              </w:rPr>
              <w:t>-</w:t>
            </w:r>
          </w:p>
        </w:tc>
      </w:tr>
      <w:tr w:rsidR="00D80A7D" w:rsidRPr="00CC743C" w14:paraId="4B131FD9"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4CCC824A" w14:textId="77777777" w:rsidR="00D80A7D" w:rsidRPr="00CC743C" w:rsidRDefault="00D80A7D">
            <w:pPr>
              <w:jc w:val="both"/>
              <w:rPr>
                <w:color w:val="0D0D0D"/>
                <w:sz w:val="24"/>
              </w:rPr>
            </w:pPr>
            <w:r w:rsidRPr="00CC743C">
              <w:rPr>
                <w:color w:val="0D0D0D"/>
                <w:sz w:val="24"/>
              </w:rPr>
              <w:t>Каменск-Шахтинский</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CAF3C41" w14:textId="77777777" w:rsidR="00D80A7D" w:rsidRPr="00CC743C" w:rsidRDefault="00D80A7D">
            <w:pPr>
              <w:rPr>
                <w:color w:val="0D0D0D"/>
                <w:sz w:val="24"/>
              </w:rPr>
            </w:pPr>
            <w:r w:rsidRPr="00CC743C">
              <w:rPr>
                <w:color w:val="0D0D0D"/>
                <w:sz w:val="24"/>
              </w:rPr>
              <w:t>83,8</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9A76E9E" w14:textId="77777777" w:rsidR="00D80A7D" w:rsidRPr="00CC743C" w:rsidRDefault="00D80A7D">
            <w:pPr>
              <w:rPr>
                <w:color w:val="0D0D0D"/>
                <w:sz w:val="24"/>
              </w:rPr>
            </w:pPr>
            <w:r w:rsidRPr="00CC743C">
              <w:rPr>
                <w:color w:val="0D0D0D"/>
                <w:sz w:val="24"/>
              </w:rPr>
              <w:t>83,8</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74B778B" w14:textId="77777777" w:rsidR="00D80A7D" w:rsidRPr="00CC743C" w:rsidRDefault="00D80A7D">
            <w:pPr>
              <w:rPr>
                <w:color w:val="0D0D0D"/>
                <w:sz w:val="24"/>
              </w:rPr>
            </w:pPr>
            <w:r w:rsidRPr="00CC743C">
              <w:rPr>
                <w:color w:val="0D0D0D"/>
                <w:sz w:val="24"/>
              </w:rPr>
              <w:t>83,0</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6535E8A9" w14:textId="77777777" w:rsidR="00D80A7D" w:rsidRPr="00CC743C" w:rsidRDefault="00D80A7D">
            <w:pPr>
              <w:rPr>
                <w:color w:val="0D0D0D"/>
                <w:sz w:val="24"/>
              </w:rPr>
            </w:pPr>
            <w:r w:rsidRPr="00CC743C">
              <w:rPr>
                <w:color w:val="0D0D0D"/>
                <w:sz w:val="24"/>
              </w:rPr>
              <w:t>83,0</w:t>
            </w:r>
          </w:p>
        </w:tc>
        <w:tc>
          <w:tcPr>
            <w:tcW w:w="316" w:type="pct"/>
            <w:tcBorders>
              <w:top w:val="single" w:sz="4" w:space="0" w:color="auto"/>
              <w:left w:val="single" w:sz="4" w:space="0" w:color="auto"/>
              <w:bottom w:val="single" w:sz="4" w:space="0" w:color="auto"/>
              <w:right w:val="single" w:sz="4" w:space="0" w:color="auto"/>
            </w:tcBorders>
            <w:vAlign w:val="center"/>
            <w:hideMark/>
          </w:tcPr>
          <w:p w14:paraId="602B7B14" w14:textId="77777777" w:rsidR="00D80A7D" w:rsidRPr="00CC743C" w:rsidRDefault="00D80A7D">
            <w:pPr>
              <w:rPr>
                <w:color w:val="0D0D0D"/>
                <w:sz w:val="24"/>
              </w:rPr>
            </w:pPr>
            <w:r w:rsidRPr="00CC743C">
              <w:rPr>
                <w:color w:val="0D0D0D"/>
                <w:sz w:val="24"/>
              </w:rPr>
              <w:t>86,9</w:t>
            </w:r>
          </w:p>
        </w:tc>
        <w:tc>
          <w:tcPr>
            <w:tcW w:w="317" w:type="pct"/>
            <w:tcBorders>
              <w:top w:val="single" w:sz="4" w:space="0" w:color="auto"/>
              <w:left w:val="single" w:sz="4" w:space="0" w:color="auto"/>
              <w:bottom w:val="single" w:sz="4" w:space="0" w:color="auto"/>
              <w:right w:val="single" w:sz="4" w:space="0" w:color="auto"/>
            </w:tcBorders>
            <w:vAlign w:val="center"/>
            <w:hideMark/>
          </w:tcPr>
          <w:p w14:paraId="7F1D8661" w14:textId="77777777" w:rsidR="00D80A7D" w:rsidRPr="00CC743C" w:rsidRDefault="00D80A7D">
            <w:pPr>
              <w:rPr>
                <w:color w:val="0D0D0D"/>
                <w:sz w:val="24"/>
              </w:rPr>
            </w:pPr>
            <w:r w:rsidRPr="00CC743C">
              <w:rPr>
                <w:color w:val="0D0D0D"/>
                <w:sz w:val="24"/>
              </w:rPr>
              <w:t>86,9</w:t>
            </w:r>
          </w:p>
        </w:tc>
        <w:tc>
          <w:tcPr>
            <w:tcW w:w="316" w:type="pct"/>
            <w:tcBorders>
              <w:top w:val="single" w:sz="4" w:space="0" w:color="auto"/>
              <w:left w:val="single" w:sz="4" w:space="0" w:color="auto"/>
              <w:bottom w:val="single" w:sz="4" w:space="0" w:color="auto"/>
              <w:right w:val="single" w:sz="4" w:space="0" w:color="auto"/>
            </w:tcBorders>
            <w:vAlign w:val="center"/>
            <w:hideMark/>
          </w:tcPr>
          <w:p w14:paraId="2AB92875" w14:textId="77777777" w:rsidR="00D80A7D" w:rsidRPr="00CC743C" w:rsidRDefault="00D80A7D">
            <w:pPr>
              <w:rPr>
                <w:color w:val="0D0D0D"/>
                <w:sz w:val="24"/>
              </w:rPr>
            </w:pPr>
            <w:r w:rsidRPr="00CC743C">
              <w:rPr>
                <w:color w:val="0D0D0D"/>
                <w:sz w:val="24"/>
              </w:rPr>
              <w:t>80,0</w:t>
            </w:r>
          </w:p>
        </w:tc>
        <w:tc>
          <w:tcPr>
            <w:tcW w:w="317" w:type="pct"/>
            <w:tcBorders>
              <w:top w:val="single" w:sz="4" w:space="0" w:color="auto"/>
              <w:left w:val="single" w:sz="4" w:space="0" w:color="auto"/>
              <w:bottom w:val="single" w:sz="4" w:space="0" w:color="auto"/>
              <w:right w:val="single" w:sz="4" w:space="0" w:color="auto"/>
            </w:tcBorders>
            <w:vAlign w:val="center"/>
            <w:hideMark/>
          </w:tcPr>
          <w:p w14:paraId="1C51D5AA" w14:textId="77777777" w:rsidR="00D80A7D" w:rsidRPr="00CC743C" w:rsidRDefault="00D80A7D">
            <w:pPr>
              <w:rPr>
                <w:color w:val="0D0D0D"/>
                <w:sz w:val="24"/>
              </w:rPr>
            </w:pPr>
            <w:r w:rsidRPr="00CC743C">
              <w:rPr>
                <w:color w:val="0D0D0D"/>
                <w:sz w:val="24"/>
              </w:rPr>
              <w:t>79,8</w:t>
            </w:r>
          </w:p>
        </w:tc>
        <w:tc>
          <w:tcPr>
            <w:tcW w:w="293" w:type="pct"/>
            <w:tcBorders>
              <w:top w:val="single" w:sz="4" w:space="0" w:color="auto"/>
              <w:left w:val="single" w:sz="4" w:space="0" w:color="auto"/>
              <w:bottom w:val="single" w:sz="4" w:space="0" w:color="auto"/>
              <w:right w:val="single" w:sz="4" w:space="0" w:color="auto"/>
            </w:tcBorders>
            <w:vAlign w:val="center"/>
            <w:hideMark/>
          </w:tcPr>
          <w:p w14:paraId="0A7EA757" w14:textId="77777777" w:rsidR="00D80A7D" w:rsidRPr="00CC743C" w:rsidRDefault="00D80A7D">
            <w:pPr>
              <w:rPr>
                <w:color w:val="0D0D0D"/>
                <w:sz w:val="24"/>
              </w:rPr>
            </w:pPr>
            <w:r w:rsidRPr="00CC743C">
              <w:rPr>
                <w:color w:val="0D0D0D"/>
                <w:sz w:val="24"/>
              </w:rPr>
              <w:t>80,0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37E65A25" w14:textId="77777777" w:rsidR="00D80A7D" w:rsidRPr="00CC743C" w:rsidRDefault="00D80A7D">
            <w:pPr>
              <w:rPr>
                <w:color w:val="0D0D0D"/>
                <w:sz w:val="24"/>
              </w:rPr>
            </w:pPr>
            <w:r w:rsidRPr="00CC743C">
              <w:rPr>
                <w:color w:val="0D0D0D"/>
                <w:sz w:val="24"/>
              </w:rPr>
              <w:t>79,8</w:t>
            </w:r>
          </w:p>
        </w:tc>
        <w:tc>
          <w:tcPr>
            <w:tcW w:w="293" w:type="pct"/>
            <w:tcBorders>
              <w:top w:val="single" w:sz="4" w:space="0" w:color="auto"/>
              <w:left w:val="single" w:sz="4" w:space="0" w:color="auto"/>
              <w:bottom w:val="single" w:sz="4" w:space="0" w:color="auto"/>
              <w:right w:val="single" w:sz="4" w:space="0" w:color="auto"/>
            </w:tcBorders>
            <w:vAlign w:val="center"/>
            <w:hideMark/>
          </w:tcPr>
          <w:p w14:paraId="1B1D175C" w14:textId="77777777" w:rsidR="00D80A7D" w:rsidRPr="00CC743C" w:rsidRDefault="00D80A7D">
            <w:pPr>
              <w:rPr>
                <w:color w:val="0D0D0D"/>
                <w:sz w:val="24"/>
              </w:rPr>
            </w:pPr>
            <w:r w:rsidRPr="00CC743C">
              <w:rPr>
                <w:color w:val="0D0D0D"/>
                <w:sz w:val="24"/>
              </w:rPr>
              <w:t>86,4</w:t>
            </w:r>
          </w:p>
        </w:tc>
        <w:tc>
          <w:tcPr>
            <w:tcW w:w="293" w:type="pct"/>
            <w:tcBorders>
              <w:top w:val="single" w:sz="4" w:space="0" w:color="auto"/>
              <w:left w:val="single" w:sz="4" w:space="0" w:color="auto"/>
              <w:bottom w:val="single" w:sz="4" w:space="0" w:color="auto"/>
              <w:right w:val="single" w:sz="4" w:space="0" w:color="auto"/>
            </w:tcBorders>
            <w:vAlign w:val="center"/>
            <w:hideMark/>
          </w:tcPr>
          <w:p w14:paraId="4615D6B3" w14:textId="77777777" w:rsidR="00D80A7D" w:rsidRPr="00CC743C" w:rsidRDefault="00D80A7D">
            <w:pPr>
              <w:rPr>
                <w:color w:val="0D0D0D"/>
                <w:sz w:val="24"/>
              </w:rPr>
            </w:pPr>
            <w:r w:rsidRPr="00CC743C">
              <w:rPr>
                <w:color w:val="0D0D0D"/>
                <w:sz w:val="24"/>
              </w:rPr>
              <w:t>86,3</w:t>
            </w:r>
          </w:p>
        </w:tc>
        <w:tc>
          <w:tcPr>
            <w:tcW w:w="293" w:type="pct"/>
            <w:tcBorders>
              <w:top w:val="single" w:sz="4" w:space="0" w:color="auto"/>
              <w:left w:val="single" w:sz="4" w:space="0" w:color="auto"/>
              <w:bottom w:val="single" w:sz="4" w:space="0" w:color="auto"/>
              <w:right w:val="single" w:sz="4" w:space="0" w:color="auto"/>
            </w:tcBorders>
            <w:vAlign w:val="center"/>
            <w:hideMark/>
          </w:tcPr>
          <w:p w14:paraId="4EDA664C" w14:textId="77777777" w:rsidR="00D80A7D" w:rsidRPr="00CC743C" w:rsidRDefault="00D80A7D">
            <w:pPr>
              <w:rPr>
                <w:color w:val="0D0D0D"/>
                <w:sz w:val="24"/>
              </w:rPr>
            </w:pPr>
            <w:r w:rsidRPr="00CC743C">
              <w:rPr>
                <w:color w:val="0D0D0D"/>
                <w:sz w:val="24"/>
              </w:rPr>
              <w:t>0,7</w:t>
            </w:r>
          </w:p>
        </w:tc>
        <w:tc>
          <w:tcPr>
            <w:tcW w:w="290" w:type="pct"/>
            <w:tcBorders>
              <w:top w:val="single" w:sz="4" w:space="0" w:color="auto"/>
              <w:left w:val="single" w:sz="4" w:space="0" w:color="auto"/>
              <w:bottom w:val="single" w:sz="4" w:space="0" w:color="auto"/>
              <w:right w:val="single" w:sz="4" w:space="0" w:color="auto"/>
            </w:tcBorders>
            <w:vAlign w:val="center"/>
            <w:hideMark/>
          </w:tcPr>
          <w:p w14:paraId="2B934036" w14:textId="77777777" w:rsidR="00D80A7D" w:rsidRPr="00CC743C" w:rsidRDefault="00D80A7D">
            <w:pPr>
              <w:rPr>
                <w:color w:val="0D0D0D"/>
                <w:sz w:val="24"/>
              </w:rPr>
            </w:pPr>
            <w:r w:rsidRPr="00CC743C">
              <w:rPr>
                <w:color w:val="0D0D0D"/>
                <w:sz w:val="24"/>
              </w:rPr>
              <w:t>0,7</w:t>
            </w:r>
          </w:p>
        </w:tc>
      </w:tr>
      <w:tr w:rsidR="00D80A7D" w:rsidRPr="00CC743C" w14:paraId="1F0A0474"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37B9A591" w14:textId="77777777" w:rsidR="00D80A7D" w:rsidRPr="00CC743C" w:rsidRDefault="00D80A7D">
            <w:pPr>
              <w:jc w:val="both"/>
              <w:rPr>
                <w:color w:val="0D0D0D"/>
                <w:sz w:val="24"/>
              </w:rPr>
            </w:pPr>
            <w:r w:rsidRPr="00CC743C">
              <w:rPr>
                <w:color w:val="0D0D0D"/>
                <w:sz w:val="24"/>
              </w:rPr>
              <w:t>Новочеркасск</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8118E6E" w14:textId="77777777" w:rsidR="00D80A7D" w:rsidRPr="00CC743C" w:rsidRDefault="00D80A7D">
            <w:pPr>
              <w:rPr>
                <w:color w:val="0D0D0D"/>
                <w:sz w:val="24"/>
              </w:rPr>
            </w:pPr>
            <w:r w:rsidRPr="00CC743C">
              <w:rPr>
                <w:color w:val="0D0D0D"/>
                <w:sz w:val="24"/>
              </w:rPr>
              <w:t>96,0</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491FB3D" w14:textId="77777777" w:rsidR="00D80A7D" w:rsidRPr="00CC743C" w:rsidRDefault="00D80A7D">
            <w:pPr>
              <w:rPr>
                <w:color w:val="0D0D0D"/>
                <w:sz w:val="24"/>
              </w:rPr>
            </w:pPr>
            <w:r w:rsidRPr="00CC743C">
              <w:rPr>
                <w:color w:val="0D0D0D"/>
                <w:sz w:val="24"/>
              </w:rPr>
              <w:t>96,1</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F600E80" w14:textId="77777777" w:rsidR="00D80A7D" w:rsidRPr="00CC743C" w:rsidRDefault="00D80A7D">
            <w:pPr>
              <w:rPr>
                <w:color w:val="0D0D0D"/>
                <w:sz w:val="24"/>
              </w:rPr>
            </w:pPr>
            <w:r w:rsidRPr="00CC743C">
              <w:rPr>
                <w:color w:val="0D0D0D"/>
                <w:sz w:val="24"/>
              </w:rPr>
              <w:t>95,7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53193F4E" w14:textId="77777777" w:rsidR="00D80A7D" w:rsidRPr="00CC743C" w:rsidRDefault="00D80A7D">
            <w:pPr>
              <w:rPr>
                <w:color w:val="0D0D0D"/>
                <w:sz w:val="24"/>
              </w:rPr>
            </w:pPr>
            <w:r w:rsidRPr="00CC743C">
              <w:rPr>
                <w:color w:val="0D0D0D"/>
                <w:sz w:val="24"/>
              </w:rPr>
              <w:t>95,8</w:t>
            </w:r>
          </w:p>
        </w:tc>
        <w:tc>
          <w:tcPr>
            <w:tcW w:w="316" w:type="pct"/>
            <w:tcBorders>
              <w:top w:val="single" w:sz="4" w:space="0" w:color="auto"/>
              <w:left w:val="single" w:sz="4" w:space="0" w:color="auto"/>
              <w:bottom w:val="single" w:sz="4" w:space="0" w:color="auto"/>
              <w:right w:val="single" w:sz="4" w:space="0" w:color="auto"/>
            </w:tcBorders>
            <w:vAlign w:val="center"/>
            <w:hideMark/>
          </w:tcPr>
          <w:p w14:paraId="0A9E8874" w14:textId="77777777" w:rsidR="00D80A7D" w:rsidRPr="00CC743C" w:rsidRDefault="00D80A7D">
            <w:pPr>
              <w:rPr>
                <w:color w:val="0D0D0D"/>
                <w:sz w:val="24"/>
              </w:rPr>
            </w:pPr>
            <w:r w:rsidRPr="00CC743C">
              <w:rPr>
                <w:color w:val="0D0D0D"/>
                <w:sz w:val="24"/>
              </w:rPr>
              <w:t>97,8</w:t>
            </w:r>
          </w:p>
        </w:tc>
        <w:tc>
          <w:tcPr>
            <w:tcW w:w="317" w:type="pct"/>
            <w:tcBorders>
              <w:top w:val="single" w:sz="4" w:space="0" w:color="auto"/>
              <w:left w:val="single" w:sz="4" w:space="0" w:color="auto"/>
              <w:bottom w:val="single" w:sz="4" w:space="0" w:color="auto"/>
              <w:right w:val="single" w:sz="4" w:space="0" w:color="auto"/>
            </w:tcBorders>
            <w:vAlign w:val="center"/>
            <w:hideMark/>
          </w:tcPr>
          <w:p w14:paraId="7EE579F1" w14:textId="77777777" w:rsidR="00D80A7D" w:rsidRPr="00CC743C" w:rsidRDefault="00D80A7D">
            <w:pPr>
              <w:rPr>
                <w:color w:val="0D0D0D"/>
                <w:sz w:val="24"/>
              </w:rPr>
            </w:pPr>
            <w:r w:rsidRPr="00CC743C">
              <w:rPr>
                <w:color w:val="0D0D0D"/>
                <w:sz w:val="24"/>
              </w:rPr>
              <w:t>97,9</w:t>
            </w:r>
          </w:p>
        </w:tc>
        <w:tc>
          <w:tcPr>
            <w:tcW w:w="316" w:type="pct"/>
            <w:tcBorders>
              <w:top w:val="single" w:sz="4" w:space="0" w:color="auto"/>
              <w:left w:val="single" w:sz="4" w:space="0" w:color="auto"/>
              <w:bottom w:val="single" w:sz="4" w:space="0" w:color="auto"/>
              <w:right w:val="single" w:sz="4" w:space="0" w:color="auto"/>
            </w:tcBorders>
            <w:vAlign w:val="center"/>
            <w:hideMark/>
          </w:tcPr>
          <w:p w14:paraId="44840E68" w14:textId="77777777" w:rsidR="00D80A7D" w:rsidRPr="00CC743C" w:rsidRDefault="00D80A7D">
            <w:pPr>
              <w:rPr>
                <w:color w:val="0D0D0D"/>
                <w:sz w:val="24"/>
              </w:rPr>
            </w:pPr>
            <w:r w:rsidRPr="00CC743C">
              <w:rPr>
                <w:color w:val="0D0D0D"/>
                <w:sz w:val="24"/>
              </w:rPr>
              <w:t>75,9</w:t>
            </w:r>
          </w:p>
        </w:tc>
        <w:tc>
          <w:tcPr>
            <w:tcW w:w="317" w:type="pct"/>
            <w:tcBorders>
              <w:top w:val="single" w:sz="4" w:space="0" w:color="auto"/>
              <w:left w:val="single" w:sz="4" w:space="0" w:color="auto"/>
              <w:bottom w:val="single" w:sz="4" w:space="0" w:color="auto"/>
              <w:right w:val="single" w:sz="4" w:space="0" w:color="auto"/>
            </w:tcBorders>
            <w:vAlign w:val="center"/>
            <w:hideMark/>
          </w:tcPr>
          <w:p w14:paraId="19298F5D" w14:textId="77777777" w:rsidR="00D80A7D" w:rsidRPr="00CC743C" w:rsidRDefault="00D80A7D">
            <w:pPr>
              <w:rPr>
                <w:color w:val="0D0D0D"/>
                <w:sz w:val="24"/>
              </w:rPr>
            </w:pPr>
            <w:r w:rsidRPr="00CC743C">
              <w:rPr>
                <w:color w:val="0D0D0D"/>
                <w:sz w:val="24"/>
              </w:rPr>
              <w:t>76,5</w:t>
            </w:r>
          </w:p>
        </w:tc>
        <w:tc>
          <w:tcPr>
            <w:tcW w:w="293" w:type="pct"/>
            <w:tcBorders>
              <w:top w:val="single" w:sz="4" w:space="0" w:color="auto"/>
              <w:left w:val="single" w:sz="4" w:space="0" w:color="auto"/>
              <w:bottom w:val="single" w:sz="4" w:space="0" w:color="auto"/>
              <w:right w:val="single" w:sz="4" w:space="0" w:color="auto"/>
            </w:tcBorders>
            <w:vAlign w:val="center"/>
            <w:hideMark/>
          </w:tcPr>
          <w:p w14:paraId="6A6DA59E" w14:textId="77777777" w:rsidR="00D80A7D" w:rsidRPr="00CC743C" w:rsidRDefault="00D80A7D">
            <w:pPr>
              <w:rPr>
                <w:color w:val="0D0D0D"/>
                <w:sz w:val="24"/>
              </w:rPr>
            </w:pPr>
            <w:r w:rsidRPr="00CC743C">
              <w:rPr>
                <w:color w:val="0D0D0D"/>
                <w:sz w:val="24"/>
              </w:rPr>
              <w:t>93,9</w:t>
            </w:r>
          </w:p>
        </w:tc>
        <w:tc>
          <w:tcPr>
            <w:tcW w:w="293" w:type="pct"/>
            <w:tcBorders>
              <w:top w:val="single" w:sz="4" w:space="0" w:color="auto"/>
              <w:left w:val="single" w:sz="4" w:space="0" w:color="auto"/>
              <w:bottom w:val="single" w:sz="4" w:space="0" w:color="auto"/>
              <w:right w:val="single" w:sz="4" w:space="0" w:color="auto"/>
            </w:tcBorders>
            <w:vAlign w:val="center"/>
            <w:hideMark/>
          </w:tcPr>
          <w:p w14:paraId="0B779F81" w14:textId="77777777" w:rsidR="00D80A7D" w:rsidRPr="00CC743C" w:rsidRDefault="00D80A7D">
            <w:pPr>
              <w:rPr>
                <w:color w:val="0D0D0D"/>
                <w:sz w:val="24"/>
              </w:rPr>
            </w:pPr>
            <w:r w:rsidRPr="00CC743C">
              <w:rPr>
                <w:color w:val="0D0D0D"/>
                <w:sz w:val="24"/>
              </w:rPr>
              <w:t>94,0</w:t>
            </w:r>
          </w:p>
        </w:tc>
        <w:tc>
          <w:tcPr>
            <w:tcW w:w="293" w:type="pct"/>
            <w:tcBorders>
              <w:top w:val="single" w:sz="4" w:space="0" w:color="auto"/>
              <w:left w:val="single" w:sz="4" w:space="0" w:color="auto"/>
              <w:bottom w:val="single" w:sz="4" w:space="0" w:color="auto"/>
              <w:right w:val="single" w:sz="4" w:space="0" w:color="auto"/>
            </w:tcBorders>
            <w:vAlign w:val="center"/>
            <w:hideMark/>
          </w:tcPr>
          <w:p w14:paraId="072ECA12" w14:textId="77777777" w:rsidR="00D80A7D" w:rsidRPr="00CC743C" w:rsidRDefault="00D80A7D">
            <w:pPr>
              <w:rPr>
                <w:color w:val="0D0D0D"/>
                <w:sz w:val="24"/>
              </w:rPr>
            </w:pPr>
            <w:r w:rsidRPr="00CC743C">
              <w:rPr>
                <w:color w:val="0D0D0D"/>
                <w:sz w:val="24"/>
              </w:rPr>
              <w:t>94,5</w:t>
            </w:r>
          </w:p>
        </w:tc>
        <w:tc>
          <w:tcPr>
            <w:tcW w:w="293" w:type="pct"/>
            <w:tcBorders>
              <w:top w:val="single" w:sz="4" w:space="0" w:color="auto"/>
              <w:left w:val="single" w:sz="4" w:space="0" w:color="auto"/>
              <w:bottom w:val="single" w:sz="4" w:space="0" w:color="auto"/>
              <w:right w:val="single" w:sz="4" w:space="0" w:color="auto"/>
            </w:tcBorders>
            <w:vAlign w:val="center"/>
            <w:hideMark/>
          </w:tcPr>
          <w:p w14:paraId="290ABC7A" w14:textId="77777777" w:rsidR="00D80A7D" w:rsidRPr="00CC743C" w:rsidRDefault="00D80A7D">
            <w:pPr>
              <w:rPr>
                <w:color w:val="0D0D0D"/>
                <w:sz w:val="24"/>
              </w:rPr>
            </w:pPr>
            <w:r w:rsidRPr="00CC743C">
              <w:rPr>
                <w:color w:val="0D0D0D"/>
                <w:sz w:val="24"/>
              </w:rPr>
              <w:t>94,7</w:t>
            </w:r>
          </w:p>
        </w:tc>
        <w:tc>
          <w:tcPr>
            <w:tcW w:w="293" w:type="pct"/>
            <w:tcBorders>
              <w:top w:val="single" w:sz="4" w:space="0" w:color="auto"/>
              <w:left w:val="single" w:sz="4" w:space="0" w:color="auto"/>
              <w:bottom w:val="single" w:sz="4" w:space="0" w:color="auto"/>
              <w:right w:val="single" w:sz="4" w:space="0" w:color="auto"/>
            </w:tcBorders>
            <w:vAlign w:val="center"/>
            <w:hideMark/>
          </w:tcPr>
          <w:p w14:paraId="1BED670B" w14:textId="77777777" w:rsidR="00D80A7D" w:rsidRPr="00CC743C" w:rsidRDefault="00D80A7D">
            <w:pPr>
              <w:rPr>
                <w:color w:val="0D0D0D"/>
                <w:sz w:val="24"/>
              </w:rPr>
            </w:pPr>
            <w:r w:rsidRPr="00CC743C">
              <w:rPr>
                <w:color w:val="0D0D0D"/>
                <w:sz w:val="24"/>
              </w:rPr>
              <w:t>1,2</w:t>
            </w:r>
          </w:p>
        </w:tc>
        <w:tc>
          <w:tcPr>
            <w:tcW w:w="290" w:type="pct"/>
            <w:tcBorders>
              <w:top w:val="single" w:sz="4" w:space="0" w:color="auto"/>
              <w:left w:val="single" w:sz="4" w:space="0" w:color="auto"/>
              <w:bottom w:val="single" w:sz="4" w:space="0" w:color="auto"/>
              <w:right w:val="single" w:sz="4" w:space="0" w:color="auto"/>
            </w:tcBorders>
            <w:vAlign w:val="center"/>
            <w:hideMark/>
          </w:tcPr>
          <w:p w14:paraId="7D96D8D9" w14:textId="77777777" w:rsidR="00D80A7D" w:rsidRPr="00CC743C" w:rsidRDefault="00D80A7D">
            <w:pPr>
              <w:rPr>
                <w:color w:val="0D0D0D"/>
                <w:sz w:val="24"/>
              </w:rPr>
            </w:pPr>
            <w:r w:rsidRPr="00CC743C">
              <w:rPr>
                <w:color w:val="0D0D0D"/>
                <w:sz w:val="24"/>
              </w:rPr>
              <w:t>1,2</w:t>
            </w:r>
          </w:p>
        </w:tc>
      </w:tr>
      <w:tr w:rsidR="00D80A7D" w:rsidRPr="00CC743C" w14:paraId="31AF14F7"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5E59A749" w14:textId="77777777" w:rsidR="00D80A7D" w:rsidRPr="00CC743C" w:rsidRDefault="00D80A7D">
            <w:pPr>
              <w:jc w:val="both"/>
              <w:rPr>
                <w:color w:val="0D0D0D"/>
                <w:sz w:val="24"/>
              </w:rPr>
            </w:pPr>
            <w:r w:rsidRPr="00CC743C">
              <w:rPr>
                <w:color w:val="0D0D0D"/>
                <w:sz w:val="24"/>
              </w:rPr>
              <w:t>Новошахтинск</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07390DC" w14:textId="77777777" w:rsidR="00D80A7D" w:rsidRPr="00CC743C" w:rsidRDefault="00D80A7D">
            <w:pPr>
              <w:rPr>
                <w:color w:val="0D0D0D"/>
                <w:sz w:val="24"/>
              </w:rPr>
            </w:pPr>
            <w:r w:rsidRPr="00CC743C">
              <w:rPr>
                <w:color w:val="0D0D0D"/>
                <w:sz w:val="24"/>
              </w:rPr>
              <w:t>83,2</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5C890CA1" w14:textId="77777777" w:rsidR="00D80A7D" w:rsidRPr="00CC743C" w:rsidRDefault="00D80A7D">
            <w:pPr>
              <w:rPr>
                <w:color w:val="0D0D0D"/>
                <w:sz w:val="24"/>
              </w:rPr>
            </w:pPr>
            <w:r w:rsidRPr="00CC743C">
              <w:rPr>
                <w:color w:val="0D0D0D"/>
                <w:sz w:val="24"/>
              </w:rPr>
              <w:t>84,1</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10B66BFC" w14:textId="77777777" w:rsidR="00D80A7D" w:rsidRPr="00CC743C" w:rsidRDefault="00D80A7D">
            <w:pPr>
              <w:rPr>
                <w:color w:val="0D0D0D"/>
                <w:sz w:val="24"/>
              </w:rPr>
            </w:pPr>
            <w:r w:rsidRPr="00CC743C">
              <w:rPr>
                <w:color w:val="0D0D0D"/>
                <w:sz w:val="24"/>
              </w:rPr>
              <w:t>57,2</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15960D0" w14:textId="77777777" w:rsidR="00D80A7D" w:rsidRPr="00CC743C" w:rsidRDefault="00D80A7D">
            <w:pPr>
              <w:rPr>
                <w:color w:val="0D0D0D"/>
                <w:sz w:val="24"/>
              </w:rPr>
            </w:pPr>
            <w:r w:rsidRPr="00CC743C">
              <w:rPr>
                <w:color w:val="0D0D0D"/>
                <w:sz w:val="24"/>
              </w:rPr>
              <w:t>58,2</w:t>
            </w:r>
          </w:p>
        </w:tc>
        <w:tc>
          <w:tcPr>
            <w:tcW w:w="316" w:type="pct"/>
            <w:tcBorders>
              <w:top w:val="single" w:sz="4" w:space="0" w:color="auto"/>
              <w:left w:val="single" w:sz="4" w:space="0" w:color="auto"/>
              <w:bottom w:val="single" w:sz="4" w:space="0" w:color="auto"/>
              <w:right w:val="single" w:sz="4" w:space="0" w:color="auto"/>
            </w:tcBorders>
            <w:vAlign w:val="center"/>
            <w:hideMark/>
          </w:tcPr>
          <w:p w14:paraId="1CE3E33B" w14:textId="77777777" w:rsidR="00D80A7D" w:rsidRPr="00CC743C" w:rsidRDefault="00D80A7D">
            <w:pPr>
              <w:rPr>
                <w:color w:val="0D0D0D"/>
                <w:sz w:val="24"/>
              </w:rPr>
            </w:pPr>
            <w:r w:rsidRPr="00CC743C">
              <w:rPr>
                <w:color w:val="0D0D0D"/>
                <w:sz w:val="24"/>
              </w:rPr>
              <w:t>45,6</w:t>
            </w:r>
          </w:p>
        </w:tc>
        <w:tc>
          <w:tcPr>
            <w:tcW w:w="317" w:type="pct"/>
            <w:tcBorders>
              <w:top w:val="single" w:sz="4" w:space="0" w:color="auto"/>
              <w:left w:val="single" w:sz="4" w:space="0" w:color="auto"/>
              <w:bottom w:val="single" w:sz="4" w:space="0" w:color="auto"/>
              <w:right w:val="single" w:sz="4" w:space="0" w:color="auto"/>
            </w:tcBorders>
            <w:vAlign w:val="center"/>
            <w:hideMark/>
          </w:tcPr>
          <w:p w14:paraId="6D9115D6" w14:textId="77777777" w:rsidR="00D80A7D" w:rsidRPr="00CC743C" w:rsidRDefault="00D80A7D">
            <w:pPr>
              <w:rPr>
                <w:color w:val="0D0D0D"/>
                <w:sz w:val="24"/>
              </w:rPr>
            </w:pPr>
            <w:r w:rsidRPr="00CC743C">
              <w:rPr>
                <w:color w:val="0D0D0D"/>
                <w:sz w:val="24"/>
              </w:rPr>
              <w:t>46,6</w:t>
            </w:r>
          </w:p>
        </w:tc>
        <w:tc>
          <w:tcPr>
            <w:tcW w:w="316" w:type="pct"/>
            <w:tcBorders>
              <w:top w:val="single" w:sz="4" w:space="0" w:color="auto"/>
              <w:left w:val="single" w:sz="4" w:space="0" w:color="auto"/>
              <w:bottom w:val="single" w:sz="4" w:space="0" w:color="auto"/>
              <w:right w:val="single" w:sz="4" w:space="0" w:color="auto"/>
            </w:tcBorders>
            <w:vAlign w:val="center"/>
            <w:hideMark/>
          </w:tcPr>
          <w:p w14:paraId="71FFB6EA" w14:textId="77777777" w:rsidR="00D80A7D" w:rsidRPr="00CC743C" w:rsidRDefault="00D80A7D">
            <w:pPr>
              <w:rPr>
                <w:color w:val="0D0D0D"/>
                <w:sz w:val="24"/>
              </w:rPr>
            </w:pPr>
            <w:r w:rsidRPr="00CC743C">
              <w:rPr>
                <w:color w:val="0D0D0D"/>
                <w:sz w:val="24"/>
              </w:rPr>
              <w:t>26,3</w:t>
            </w:r>
          </w:p>
        </w:tc>
        <w:tc>
          <w:tcPr>
            <w:tcW w:w="317" w:type="pct"/>
            <w:tcBorders>
              <w:top w:val="single" w:sz="4" w:space="0" w:color="auto"/>
              <w:left w:val="single" w:sz="4" w:space="0" w:color="auto"/>
              <w:bottom w:val="single" w:sz="4" w:space="0" w:color="auto"/>
              <w:right w:val="single" w:sz="4" w:space="0" w:color="auto"/>
            </w:tcBorders>
            <w:vAlign w:val="center"/>
            <w:hideMark/>
          </w:tcPr>
          <w:p w14:paraId="7A1918BA" w14:textId="77777777" w:rsidR="00D80A7D" w:rsidRPr="00CC743C" w:rsidRDefault="00D80A7D">
            <w:pPr>
              <w:rPr>
                <w:color w:val="0D0D0D"/>
                <w:sz w:val="24"/>
              </w:rPr>
            </w:pPr>
            <w:r w:rsidRPr="00CC743C">
              <w:rPr>
                <w:color w:val="0D0D0D"/>
                <w:sz w:val="24"/>
              </w:rPr>
              <w:t>26,5</w:t>
            </w:r>
          </w:p>
        </w:tc>
        <w:tc>
          <w:tcPr>
            <w:tcW w:w="293" w:type="pct"/>
            <w:tcBorders>
              <w:top w:val="single" w:sz="4" w:space="0" w:color="auto"/>
              <w:left w:val="single" w:sz="4" w:space="0" w:color="auto"/>
              <w:bottom w:val="single" w:sz="4" w:space="0" w:color="auto"/>
              <w:right w:val="single" w:sz="4" w:space="0" w:color="auto"/>
            </w:tcBorders>
            <w:vAlign w:val="center"/>
            <w:hideMark/>
          </w:tcPr>
          <w:p w14:paraId="2FD6A32A" w14:textId="77777777" w:rsidR="00D80A7D" w:rsidRPr="00CC743C" w:rsidRDefault="00D80A7D">
            <w:pPr>
              <w:rPr>
                <w:color w:val="0D0D0D"/>
                <w:sz w:val="24"/>
              </w:rPr>
            </w:pPr>
            <w:r w:rsidRPr="00CC743C">
              <w:rPr>
                <w:color w:val="0D0D0D"/>
                <w:sz w:val="24"/>
              </w:rPr>
              <w:t>51,3</w:t>
            </w:r>
          </w:p>
        </w:tc>
        <w:tc>
          <w:tcPr>
            <w:tcW w:w="293" w:type="pct"/>
            <w:tcBorders>
              <w:top w:val="single" w:sz="4" w:space="0" w:color="auto"/>
              <w:left w:val="single" w:sz="4" w:space="0" w:color="auto"/>
              <w:bottom w:val="single" w:sz="4" w:space="0" w:color="auto"/>
              <w:right w:val="single" w:sz="4" w:space="0" w:color="auto"/>
            </w:tcBorders>
            <w:vAlign w:val="center"/>
            <w:hideMark/>
          </w:tcPr>
          <w:p w14:paraId="583E4505" w14:textId="77777777" w:rsidR="00D80A7D" w:rsidRPr="00CC743C" w:rsidRDefault="00D80A7D">
            <w:pPr>
              <w:rPr>
                <w:color w:val="0D0D0D"/>
                <w:sz w:val="24"/>
              </w:rPr>
            </w:pPr>
            <w:r w:rsidRPr="00CC743C">
              <w:rPr>
                <w:color w:val="0D0D0D"/>
                <w:sz w:val="24"/>
              </w:rPr>
              <w:t>51,9</w:t>
            </w:r>
          </w:p>
        </w:tc>
        <w:tc>
          <w:tcPr>
            <w:tcW w:w="293" w:type="pct"/>
            <w:tcBorders>
              <w:top w:val="single" w:sz="4" w:space="0" w:color="auto"/>
              <w:left w:val="single" w:sz="4" w:space="0" w:color="auto"/>
              <w:bottom w:val="single" w:sz="4" w:space="0" w:color="auto"/>
              <w:right w:val="single" w:sz="4" w:space="0" w:color="auto"/>
            </w:tcBorders>
            <w:vAlign w:val="center"/>
            <w:hideMark/>
          </w:tcPr>
          <w:p w14:paraId="67EAA496" w14:textId="77777777" w:rsidR="00D80A7D" w:rsidRPr="00CC743C" w:rsidRDefault="00D80A7D">
            <w:pPr>
              <w:rPr>
                <w:color w:val="0D0D0D"/>
                <w:sz w:val="24"/>
              </w:rPr>
            </w:pPr>
            <w:r w:rsidRPr="00CC743C">
              <w:rPr>
                <w:color w:val="0D0D0D"/>
                <w:sz w:val="24"/>
              </w:rPr>
              <w:t>98,5</w:t>
            </w:r>
          </w:p>
        </w:tc>
        <w:tc>
          <w:tcPr>
            <w:tcW w:w="293" w:type="pct"/>
            <w:tcBorders>
              <w:top w:val="single" w:sz="4" w:space="0" w:color="auto"/>
              <w:left w:val="single" w:sz="4" w:space="0" w:color="auto"/>
              <w:bottom w:val="single" w:sz="4" w:space="0" w:color="auto"/>
              <w:right w:val="single" w:sz="4" w:space="0" w:color="auto"/>
            </w:tcBorders>
            <w:vAlign w:val="center"/>
            <w:hideMark/>
          </w:tcPr>
          <w:p w14:paraId="2FB8EB2E" w14:textId="77777777" w:rsidR="00D80A7D" w:rsidRPr="00CC743C" w:rsidRDefault="00D80A7D">
            <w:pPr>
              <w:rPr>
                <w:color w:val="0D0D0D"/>
                <w:sz w:val="24"/>
              </w:rPr>
            </w:pPr>
            <w:r w:rsidRPr="00CC743C">
              <w:rPr>
                <w:color w:val="0D0D0D"/>
                <w:sz w:val="24"/>
              </w:rPr>
              <w:t>98,5</w:t>
            </w:r>
          </w:p>
        </w:tc>
        <w:tc>
          <w:tcPr>
            <w:tcW w:w="293" w:type="pct"/>
            <w:tcBorders>
              <w:top w:val="single" w:sz="4" w:space="0" w:color="auto"/>
              <w:left w:val="single" w:sz="4" w:space="0" w:color="auto"/>
              <w:bottom w:val="single" w:sz="4" w:space="0" w:color="auto"/>
              <w:right w:val="single" w:sz="4" w:space="0" w:color="auto"/>
            </w:tcBorders>
            <w:vAlign w:val="center"/>
            <w:hideMark/>
          </w:tcPr>
          <w:p w14:paraId="642311A2" w14:textId="77777777" w:rsidR="00D80A7D" w:rsidRPr="00CC743C" w:rsidRDefault="00D80A7D">
            <w:pPr>
              <w:rPr>
                <w:color w:val="0D0D0D"/>
                <w:sz w:val="24"/>
              </w:rPr>
            </w:pPr>
            <w:r w:rsidRPr="00CC743C">
              <w:rPr>
                <w:color w:val="0D0D0D"/>
                <w:sz w:val="24"/>
              </w:rPr>
              <w:t>1,1</w:t>
            </w:r>
          </w:p>
        </w:tc>
        <w:tc>
          <w:tcPr>
            <w:tcW w:w="290" w:type="pct"/>
            <w:tcBorders>
              <w:top w:val="single" w:sz="4" w:space="0" w:color="auto"/>
              <w:left w:val="single" w:sz="4" w:space="0" w:color="auto"/>
              <w:bottom w:val="single" w:sz="4" w:space="0" w:color="auto"/>
              <w:right w:val="single" w:sz="4" w:space="0" w:color="auto"/>
            </w:tcBorders>
            <w:vAlign w:val="center"/>
            <w:hideMark/>
          </w:tcPr>
          <w:p w14:paraId="30687075" w14:textId="77777777" w:rsidR="00D80A7D" w:rsidRPr="00CC743C" w:rsidRDefault="00D80A7D">
            <w:pPr>
              <w:rPr>
                <w:color w:val="0D0D0D"/>
                <w:sz w:val="24"/>
              </w:rPr>
            </w:pPr>
            <w:r w:rsidRPr="00CC743C">
              <w:rPr>
                <w:color w:val="0D0D0D"/>
                <w:sz w:val="24"/>
              </w:rPr>
              <w:t>1,1</w:t>
            </w:r>
          </w:p>
        </w:tc>
      </w:tr>
      <w:tr w:rsidR="00D80A7D" w:rsidRPr="00CC743C" w14:paraId="1F13D19B"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24C4271E" w14:textId="77777777" w:rsidR="00D80A7D" w:rsidRPr="00CC743C" w:rsidRDefault="00D80A7D">
            <w:pPr>
              <w:jc w:val="both"/>
              <w:rPr>
                <w:color w:val="0D0D0D"/>
                <w:sz w:val="24"/>
              </w:rPr>
            </w:pPr>
            <w:r w:rsidRPr="00CC743C">
              <w:rPr>
                <w:color w:val="0D0D0D"/>
                <w:sz w:val="24"/>
              </w:rPr>
              <w:t>Таганрог</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141D6625" w14:textId="77777777" w:rsidR="00D80A7D" w:rsidRPr="00CC743C" w:rsidRDefault="00D80A7D">
            <w:pPr>
              <w:rPr>
                <w:color w:val="0D0D0D"/>
                <w:sz w:val="24"/>
              </w:rPr>
            </w:pPr>
            <w:r w:rsidRPr="00CC743C">
              <w:rPr>
                <w:color w:val="0D0D0D"/>
                <w:sz w:val="24"/>
              </w:rPr>
              <w:t>83,0</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6E44E6A" w14:textId="77777777" w:rsidR="00D80A7D" w:rsidRPr="00CC743C" w:rsidRDefault="00D80A7D">
            <w:pPr>
              <w:rPr>
                <w:color w:val="0D0D0D"/>
                <w:sz w:val="24"/>
              </w:rPr>
            </w:pPr>
            <w:r w:rsidRPr="00CC743C">
              <w:rPr>
                <w:color w:val="0D0D0D"/>
                <w:sz w:val="24"/>
              </w:rPr>
              <w:t>84,1</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FA12275" w14:textId="77777777" w:rsidR="00D80A7D" w:rsidRPr="00CC743C" w:rsidRDefault="00D80A7D">
            <w:pPr>
              <w:rPr>
                <w:color w:val="0D0D0D"/>
                <w:sz w:val="24"/>
              </w:rPr>
            </w:pPr>
            <w:r w:rsidRPr="00CC743C">
              <w:rPr>
                <w:color w:val="0D0D0D"/>
                <w:sz w:val="24"/>
              </w:rPr>
              <w:t>82,2</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23B3B633" w14:textId="77777777" w:rsidR="00D80A7D" w:rsidRPr="00CC743C" w:rsidRDefault="00D80A7D">
            <w:pPr>
              <w:rPr>
                <w:color w:val="0D0D0D"/>
                <w:sz w:val="24"/>
              </w:rPr>
            </w:pPr>
            <w:r w:rsidRPr="00CC743C">
              <w:rPr>
                <w:color w:val="0D0D0D"/>
                <w:sz w:val="24"/>
              </w:rPr>
              <w:t>83,4</w:t>
            </w:r>
          </w:p>
        </w:tc>
        <w:tc>
          <w:tcPr>
            <w:tcW w:w="316" w:type="pct"/>
            <w:tcBorders>
              <w:top w:val="single" w:sz="4" w:space="0" w:color="auto"/>
              <w:left w:val="single" w:sz="4" w:space="0" w:color="auto"/>
              <w:bottom w:val="single" w:sz="4" w:space="0" w:color="auto"/>
              <w:right w:val="single" w:sz="4" w:space="0" w:color="auto"/>
            </w:tcBorders>
            <w:vAlign w:val="center"/>
            <w:hideMark/>
          </w:tcPr>
          <w:p w14:paraId="4061983F" w14:textId="77777777" w:rsidR="00D80A7D" w:rsidRPr="00CC743C" w:rsidRDefault="00D80A7D">
            <w:pPr>
              <w:rPr>
                <w:color w:val="0D0D0D"/>
                <w:sz w:val="24"/>
              </w:rPr>
            </w:pPr>
            <w:r w:rsidRPr="00CC743C">
              <w:rPr>
                <w:color w:val="0D0D0D"/>
                <w:sz w:val="24"/>
              </w:rPr>
              <w:t>85,3</w:t>
            </w:r>
          </w:p>
        </w:tc>
        <w:tc>
          <w:tcPr>
            <w:tcW w:w="317" w:type="pct"/>
            <w:tcBorders>
              <w:top w:val="single" w:sz="4" w:space="0" w:color="auto"/>
              <w:left w:val="single" w:sz="4" w:space="0" w:color="auto"/>
              <w:bottom w:val="single" w:sz="4" w:space="0" w:color="auto"/>
              <w:right w:val="single" w:sz="4" w:space="0" w:color="auto"/>
            </w:tcBorders>
            <w:vAlign w:val="center"/>
            <w:hideMark/>
          </w:tcPr>
          <w:p w14:paraId="7B1A7AEE" w14:textId="77777777" w:rsidR="00D80A7D" w:rsidRPr="00CC743C" w:rsidRDefault="00D80A7D">
            <w:pPr>
              <w:rPr>
                <w:color w:val="0D0D0D"/>
                <w:sz w:val="24"/>
              </w:rPr>
            </w:pPr>
            <w:r w:rsidRPr="00CC743C">
              <w:rPr>
                <w:color w:val="0D0D0D"/>
                <w:sz w:val="24"/>
              </w:rPr>
              <w:t>86,3</w:t>
            </w:r>
          </w:p>
        </w:tc>
        <w:tc>
          <w:tcPr>
            <w:tcW w:w="316" w:type="pct"/>
            <w:tcBorders>
              <w:top w:val="single" w:sz="4" w:space="0" w:color="auto"/>
              <w:left w:val="single" w:sz="4" w:space="0" w:color="auto"/>
              <w:bottom w:val="single" w:sz="4" w:space="0" w:color="auto"/>
              <w:right w:val="single" w:sz="4" w:space="0" w:color="auto"/>
            </w:tcBorders>
            <w:vAlign w:val="center"/>
            <w:hideMark/>
          </w:tcPr>
          <w:p w14:paraId="41EAF8B1" w14:textId="77777777" w:rsidR="00D80A7D" w:rsidRPr="00CC743C" w:rsidRDefault="00D80A7D">
            <w:pPr>
              <w:rPr>
                <w:color w:val="0D0D0D"/>
                <w:sz w:val="24"/>
              </w:rPr>
            </w:pPr>
            <w:r w:rsidRPr="00CC743C">
              <w:rPr>
                <w:color w:val="0D0D0D"/>
                <w:sz w:val="24"/>
              </w:rPr>
              <w:t>79,6</w:t>
            </w:r>
          </w:p>
        </w:tc>
        <w:tc>
          <w:tcPr>
            <w:tcW w:w="317" w:type="pct"/>
            <w:tcBorders>
              <w:top w:val="single" w:sz="4" w:space="0" w:color="auto"/>
              <w:left w:val="single" w:sz="4" w:space="0" w:color="auto"/>
              <w:bottom w:val="single" w:sz="4" w:space="0" w:color="auto"/>
              <w:right w:val="single" w:sz="4" w:space="0" w:color="auto"/>
            </w:tcBorders>
            <w:vAlign w:val="center"/>
            <w:hideMark/>
          </w:tcPr>
          <w:p w14:paraId="6E537E6E" w14:textId="77777777" w:rsidR="00D80A7D" w:rsidRPr="00CC743C" w:rsidRDefault="00D80A7D">
            <w:pPr>
              <w:rPr>
                <w:color w:val="0D0D0D"/>
                <w:sz w:val="24"/>
              </w:rPr>
            </w:pPr>
            <w:r w:rsidRPr="00CC743C">
              <w:rPr>
                <w:color w:val="0D0D0D"/>
                <w:sz w:val="24"/>
              </w:rPr>
              <w:t>80,9</w:t>
            </w:r>
          </w:p>
        </w:tc>
        <w:tc>
          <w:tcPr>
            <w:tcW w:w="293" w:type="pct"/>
            <w:tcBorders>
              <w:top w:val="single" w:sz="4" w:space="0" w:color="auto"/>
              <w:left w:val="single" w:sz="4" w:space="0" w:color="auto"/>
              <w:bottom w:val="single" w:sz="4" w:space="0" w:color="auto"/>
              <w:right w:val="single" w:sz="4" w:space="0" w:color="auto"/>
            </w:tcBorders>
            <w:vAlign w:val="center"/>
            <w:hideMark/>
          </w:tcPr>
          <w:p w14:paraId="142643E4" w14:textId="77777777" w:rsidR="00D80A7D" w:rsidRPr="00CC743C" w:rsidRDefault="00D80A7D">
            <w:pPr>
              <w:rPr>
                <w:color w:val="0D0D0D"/>
                <w:sz w:val="24"/>
              </w:rPr>
            </w:pPr>
            <w:r w:rsidRPr="00CC743C">
              <w:rPr>
                <w:color w:val="0D0D0D"/>
                <w:sz w:val="24"/>
              </w:rPr>
              <w:t>78,9</w:t>
            </w:r>
          </w:p>
        </w:tc>
        <w:tc>
          <w:tcPr>
            <w:tcW w:w="293" w:type="pct"/>
            <w:tcBorders>
              <w:top w:val="single" w:sz="4" w:space="0" w:color="auto"/>
              <w:left w:val="single" w:sz="4" w:space="0" w:color="auto"/>
              <w:bottom w:val="single" w:sz="4" w:space="0" w:color="auto"/>
              <w:right w:val="single" w:sz="4" w:space="0" w:color="auto"/>
            </w:tcBorders>
            <w:vAlign w:val="center"/>
            <w:hideMark/>
          </w:tcPr>
          <w:p w14:paraId="1B07341C" w14:textId="77777777" w:rsidR="00D80A7D" w:rsidRPr="00CC743C" w:rsidRDefault="00D80A7D">
            <w:pPr>
              <w:rPr>
                <w:color w:val="0D0D0D"/>
                <w:sz w:val="24"/>
              </w:rPr>
            </w:pPr>
            <w:r w:rsidRPr="00CC743C">
              <w:rPr>
                <w:color w:val="0D0D0D"/>
                <w:sz w:val="24"/>
              </w:rPr>
              <w:t>80,2</w:t>
            </w:r>
          </w:p>
        </w:tc>
        <w:tc>
          <w:tcPr>
            <w:tcW w:w="293" w:type="pct"/>
            <w:tcBorders>
              <w:top w:val="single" w:sz="4" w:space="0" w:color="auto"/>
              <w:left w:val="single" w:sz="4" w:space="0" w:color="auto"/>
              <w:bottom w:val="single" w:sz="4" w:space="0" w:color="auto"/>
              <w:right w:val="single" w:sz="4" w:space="0" w:color="auto"/>
            </w:tcBorders>
            <w:vAlign w:val="center"/>
            <w:hideMark/>
          </w:tcPr>
          <w:p w14:paraId="7E66C513" w14:textId="77777777" w:rsidR="00D80A7D" w:rsidRPr="00CC743C" w:rsidRDefault="00D80A7D">
            <w:pPr>
              <w:rPr>
                <w:color w:val="0D0D0D"/>
                <w:sz w:val="24"/>
              </w:rPr>
            </w:pPr>
            <w:r w:rsidRPr="00CC743C">
              <w:rPr>
                <w:color w:val="0D0D0D"/>
                <w:sz w:val="24"/>
              </w:rPr>
              <w:t>86,2</w:t>
            </w:r>
          </w:p>
        </w:tc>
        <w:tc>
          <w:tcPr>
            <w:tcW w:w="293" w:type="pct"/>
            <w:tcBorders>
              <w:top w:val="single" w:sz="4" w:space="0" w:color="auto"/>
              <w:left w:val="single" w:sz="4" w:space="0" w:color="auto"/>
              <w:bottom w:val="single" w:sz="4" w:space="0" w:color="auto"/>
              <w:right w:val="single" w:sz="4" w:space="0" w:color="auto"/>
            </w:tcBorders>
            <w:vAlign w:val="center"/>
            <w:hideMark/>
          </w:tcPr>
          <w:p w14:paraId="47A35EDE" w14:textId="77777777" w:rsidR="00D80A7D" w:rsidRPr="00CC743C" w:rsidRDefault="00D80A7D">
            <w:pPr>
              <w:rPr>
                <w:color w:val="0D0D0D"/>
                <w:sz w:val="24"/>
              </w:rPr>
            </w:pPr>
            <w:r w:rsidRPr="00CC743C">
              <w:rPr>
                <w:color w:val="0D0D0D"/>
                <w:sz w:val="24"/>
              </w:rPr>
              <w:t>87,0</w:t>
            </w:r>
          </w:p>
        </w:tc>
        <w:tc>
          <w:tcPr>
            <w:tcW w:w="293" w:type="pct"/>
            <w:tcBorders>
              <w:top w:val="single" w:sz="4" w:space="0" w:color="auto"/>
              <w:left w:val="single" w:sz="4" w:space="0" w:color="auto"/>
              <w:bottom w:val="single" w:sz="4" w:space="0" w:color="auto"/>
              <w:right w:val="single" w:sz="4" w:space="0" w:color="auto"/>
            </w:tcBorders>
            <w:vAlign w:val="center"/>
            <w:hideMark/>
          </w:tcPr>
          <w:p w14:paraId="617B32F4" w14:textId="77777777" w:rsidR="00D80A7D" w:rsidRPr="00CC743C" w:rsidRDefault="00D80A7D">
            <w:pPr>
              <w:rPr>
                <w:color w:val="0D0D0D"/>
                <w:sz w:val="24"/>
              </w:rPr>
            </w:pPr>
            <w:r w:rsidRPr="00CC743C">
              <w:rPr>
                <w:color w:val="0D0D0D"/>
                <w:sz w:val="24"/>
              </w:rPr>
              <w:t>2,0</w:t>
            </w:r>
          </w:p>
        </w:tc>
        <w:tc>
          <w:tcPr>
            <w:tcW w:w="290" w:type="pct"/>
            <w:tcBorders>
              <w:top w:val="single" w:sz="4" w:space="0" w:color="auto"/>
              <w:left w:val="single" w:sz="4" w:space="0" w:color="auto"/>
              <w:bottom w:val="single" w:sz="4" w:space="0" w:color="auto"/>
              <w:right w:val="single" w:sz="4" w:space="0" w:color="auto"/>
            </w:tcBorders>
            <w:vAlign w:val="center"/>
            <w:hideMark/>
          </w:tcPr>
          <w:p w14:paraId="4E5E9F58" w14:textId="77777777" w:rsidR="00D80A7D" w:rsidRPr="00CC743C" w:rsidRDefault="00D80A7D">
            <w:pPr>
              <w:rPr>
                <w:color w:val="0D0D0D"/>
                <w:sz w:val="24"/>
              </w:rPr>
            </w:pPr>
            <w:r w:rsidRPr="00CC743C">
              <w:rPr>
                <w:color w:val="0D0D0D"/>
                <w:sz w:val="24"/>
              </w:rPr>
              <w:t>1,8</w:t>
            </w:r>
          </w:p>
        </w:tc>
      </w:tr>
      <w:tr w:rsidR="00D80A7D" w:rsidRPr="00CC743C" w14:paraId="2D44FB21" w14:textId="77777777" w:rsidTr="00D80A7D">
        <w:trPr>
          <w:trHeight w:val="20"/>
        </w:trPr>
        <w:tc>
          <w:tcPr>
            <w:tcW w:w="713" w:type="pct"/>
            <w:tcBorders>
              <w:top w:val="single" w:sz="4" w:space="0" w:color="auto"/>
              <w:left w:val="single" w:sz="4" w:space="0" w:color="auto"/>
              <w:bottom w:val="single" w:sz="4" w:space="0" w:color="auto"/>
              <w:right w:val="single" w:sz="4" w:space="0" w:color="auto"/>
            </w:tcBorders>
            <w:vAlign w:val="bottom"/>
            <w:hideMark/>
          </w:tcPr>
          <w:p w14:paraId="565CEA98" w14:textId="77777777" w:rsidR="00D80A7D" w:rsidRPr="00CC743C" w:rsidRDefault="00D80A7D">
            <w:pPr>
              <w:jc w:val="both"/>
              <w:rPr>
                <w:color w:val="0D0D0D"/>
                <w:sz w:val="24"/>
              </w:rPr>
            </w:pPr>
            <w:r w:rsidRPr="00CC743C">
              <w:rPr>
                <w:color w:val="0D0D0D"/>
                <w:sz w:val="24"/>
              </w:rPr>
              <w:t>Шахты</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5A0A767" w14:textId="77777777" w:rsidR="00D80A7D" w:rsidRPr="00CC743C" w:rsidRDefault="00D80A7D">
            <w:pPr>
              <w:rPr>
                <w:color w:val="0D0D0D"/>
                <w:sz w:val="24"/>
              </w:rPr>
            </w:pPr>
            <w:r w:rsidRPr="00CC743C">
              <w:rPr>
                <w:color w:val="0D0D0D"/>
                <w:sz w:val="24"/>
              </w:rPr>
              <w:t>69,9</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F43009F" w14:textId="77777777" w:rsidR="00D80A7D" w:rsidRPr="00CC743C" w:rsidRDefault="00D80A7D">
            <w:pPr>
              <w:rPr>
                <w:color w:val="0D0D0D"/>
                <w:sz w:val="24"/>
              </w:rPr>
            </w:pPr>
            <w:r w:rsidRPr="00CC743C">
              <w:rPr>
                <w:color w:val="0D0D0D"/>
                <w:sz w:val="24"/>
              </w:rPr>
              <w:t>70,1</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087BA450" w14:textId="77777777" w:rsidR="00D80A7D" w:rsidRPr="00CC743C" w:rsidRDefault="00D80A7D">
            <w:pPr>
              <w:rPr>
                <w:color w:val="0D0D0D"/>
                <w:sz w:val="24"/>
              </w:rPr>
            </w:pPr>
            <w:r w:rsidRPr="00CC743C">
              <w:rPr>
                <w:color w:val="0D0D0D"/>
                <w:sz w:val="24"/>
              </w:rPr>
              <w:t>66,7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A5B4EA8" w14:textId="77777777" w:rsidR="00D80A7D" w:rsidRPr="00CC743C" w:rsidRDefault="00D80A7D">
            <w:pPr>
              <w:rPr>
                <w:color w:val="0D0D0D"/>
                <w:sz w:val="24"/>
              </w:rPr>
            </w:pPr>
            <w:r w:rsidRPr="00CC743C">
              <w:rPr>
                <w:color w:val="0D0D0D"/>
                <w:sz w:val="24"/>
              </w:rPr>
              <w:t>66,9</w:t>
            </w:r>
          </w:p>
        </w:tc>
        <w:tc>
          <w:tcPr>
            <w:tcW w:w="316" w:type="pct"/>
            <w:tcBorders>
              <w:top w:val="single" w:sz="4" w:space="0" w:color="auto"/>
              <w:left w:val="single" w:sz="4" w:space="0" w:color="auto"/>
              <w:bottom w:val="single" w:sz="4" w:space="0" w:color="auto"/>
              <w:right w:val="single" w:sz="4" w:space="0" w:color="auto"/>
            </w:tcBorders>
            <w:vAlign w:val="center"/>
            <w:hideMark/>
          </w:tcPr>
          <w:p w14:paraId="6BE54258" w14:textId="77777777" w:rsidR="00D80A7D" w:rsidRPr="00CC743C" w:rsidRDefault="00D80A7D">
            <w:pPr>
              <w:rPr>
                <w:color w:val="0D0D0D"/>
                <w:sz w:val="24"/>
              </w:rPr>
            </w:pPr>
            <w:r w:rsidRPr="00CC743C">
              <w:rPr>
                <w:color w:val="0D0D0D"/>
                <w:sz w:val="24"/>
              </w:rPr>
              <w:t>58,6</w:t>
            </w:r>
          </w:p>
        </w:tc>
        <w:tc>
          <w:tcPr>
            <w:tcW w:w="317" w:type="pct"/>
            <w:tcBorders>
              <w:top w:val="single" w:sz="4" w:space="0" w:color="auto"/>
              <w:left w:val="single" w:sz="4" w:space="0" w:color="auto"/>
              <w:bottom w:val="single" w:sz="4" w:space="0" w:color="auto"/>
              <w:right w:val="single" w:sz="4" w:space="0" w:color="auto"/>
            </w:tcBorders>
            <w:vAlign w:val="center"/>
            <w:hideMark/>
          </w:tcPr>
          <w:p w14:paraId="552F1677" w14:textId="77777777" w:rsidR="00D80A7D" w:rsidRPr="00CC743C" w:rsidRDefault="00D80A7D">
            <w:pPr>
              <w:rPr>
                <w:color w:val="0D0D0D"/>
                <w:sz w:val="24"/>
              </w:rPr>
            </w:pPr>
            <w:r w:rsidRPr="00CC743C">
              <w:rPr>
                <w:color w:val="0D0D0D"/>
                <w:sz w:val="24"/>
              </w:rPr>
              <w:t>58,9</w:t>
            </w:r>
          </w:p>
        </w:tc>
        <w:tc>
          <w:tcPr>
            <w:tcW w:w="316" w:type="pct"/>
            <w:tcBorders>
              <w:top w:val="single" w:sz="4" w:space="0" w:color="auto"/>
              <w:left w:val="single" w:sz="4" w:space="0" w:color="auto"/>
              <w:bottom w:val="single" w:sz="4" w:space="0" w:color="auto"/>
              <w:right w:val="single" w:sz="4" w:space="0" w:color="auto"/>
            </w:tcBorders>
            <w:vAlign w:val="center"/>
            <w:hideMark/>
          </w:tcPr>
          <w:p w14:paraId="0A7DADAC" w14:textId="77777777" w:rsidR="00D80A7D" w:rsidRPr="00CC743C" w:rsidRDefault="00D80A7D">
            <w:pPr>
              <w:rPr>
                <w:color w:val="0D0D0D"/>
                <w:sz w:val="24"/>
              </w:rPr>
            </w:pPr>
            <w:r w:rsidRPr="00CC743C">
              <w:rPr>
                <w:color w:val="0D0D0D"/>
                <w:sz w:val="24"/>
              </w:rPr>
              <w:t>36,8</w:t>
            </w:r>
          </w:p>
        </w:tc>
        <w:tc>
          <w:tcPr>
            <w:tcW w:w="317" w:type="pct"/>
            <w:tcBorders>
              <w:top w:val="single" w:sz="4" w:space="0" w:color="auto"/>
              <w:left w:val="single" w:sz="4" w:space="0" w:color="auto"/>
              <w:bottom w:val="single" w:sz="4" w:space="0" w:color="auto"/>
              <w:right w:val="single" w:sz="4" w:space="0" w:color="auto"/>
            </w:tcBorders>
            <w:vAlign w:val="center"/>
            <w:hideMark/>
          </w:tcPr>
          <w:p w14:paraId="127C5C2E" w14:textId="77777777" w:rsidR="00D80A7D" w:rsidRPr="00CC743C" w:rsidRDefault="00D80A7D">
            <w:pPr>
              <w:rPr>
                <w:color w:val="0D0D0D"/>
                <w:sz w:val="24"/>
              </w:rPr>
            </w:pPr>
            <w:r w:rsidRPr="00CC743C">
              <w:rPr>
                <w:color w:val="0D0D0D"/>
                <w:sz w:val="24"/>
              </w:rPr>
              <w:t>36,5</w:t>
            </w:r>
          </w:p>
        </w:tc>
        <w:tc>
          <w:tcPr>
            <w:tcW w:w="293" w:type="pct"/>
            <w:tcBorders>
              <w:top w:val="single" w:sz="4" w:space="0" w:color="auto"/>
              <w:left w:val="single" w:sz="4" w:space="0" w:color="auto"/>
              <w:bottom w:val="single" w:sz="4" w:space="0" w:color="auto"/>
              <w:right w:val="single" w:sz="4" w:space="0" w:color="auto"/>
            </w:tcBorders>
            <w:vAlign w:val="center"/>
            <w:hideMark/>
          </w:tcPr>
          <w:p w14:paraId="47E90922" w14:textId="77777777" w:rsidR="00D80A7D" w:rsidRPr="00CC743C" w:rsidRDefault="00D80A7D">
            <w:pPr>
              <w:rPr>
                <w:color w:val="0D0D0D"/>
                <w:sz w:val="24"/>
              </w:rPr>
            </w:pPr>
            <w:r w:rsidRPr="00CC743C">
              <w:rPr>
                <w:color w:val="0D0D0D"/>
                <w:sz w:val="24"/>
              </w:rPr>
              <w:t>61,9</w:t>
            </w:r>
          </w:p>
        </w:tc>
        <w:tc>
          <w:tcPr>
            <w:tcW w:w="293" w:type="pct"/>
            <w:tcBorders>
              <w:top w:val="single" w:sz="4" w:space="0" w:color="auto"/>
              <w:left w:val="single" w:sz="4" w:space="0" w:color="auto"/>
              <w:bottom w:val="single" w:sz="4" w:space="0" w:color="auto"/>
              <w:right w:val="single" w:sz="4" w:space="0" w:color="auto"/>
            </w:tcBorders>
            <w:vAlign w:val="center"/>
            <w:hideMark/>
          </w:tcPr>
          <w:p w14:paraId="52102E93" w14:textId="77777777" w:rsidR="00D80A7D" w:rsidRPr="00CC743C" w:rsidRDefault="00D80A7D">
            <w:pPr>
              <w:rPr>
                <w:color w:val="0D0D0D"/>
                <w:sz w:val="24"/>
              </w:rPr>
            </w:pPr>
            <w:r w:rsidRPr="00CC743C">
              <w:rPr>
                <w:color w:val="0D0D0D"/>
                <w:sz w:val="24"/>
              </w:rPr>
              <w:t>62,2</w:t>
            </w:r>
          </w:p>
        </w:tc>
        <w:tc>
          <w:tcPr>
            <w:tcW w:w="293" w:type="pct"/>
            <w:tcBorders>
              <w:top w:val="single" w:sz="4" w:space="0" w:color="auto"/>
              <w:left w:val="single" w:sz="4" w:space="0" w:color="auto"/>
              <w:bottom w:val="single" w:sz="4" w:space="0" w:color="auto"/>
              <w:right w:val="single" w:sz="4" w:space="0" w:color="auto"/>
            </w:tcBorders>
            <w:vAlign w:val="center"/>
            <w:hideMark/>
          </w:tcPr>
          <w:p w14:paraId="51D79358" w14:textId="77777777" w:rsidR="00D80A7D" w:rsidRPr="00CC743C" w:rsidRDefault="00D80A7D">
            <w:pPr>
              <w:rPr>
                <w:color w:val="0D0D0D"/>
                <w:sz w:val="24"/>
              </w:rPr>
            </w:pPr>
            <w:r w:rsidRPr="00CC743C">
              <w:rPr>
                <w:color w:val="0D0D0D"/>
                <w:sz w:val="24"/>
              </w:rPr>
              <w:t>54,9</w:t>
            </w:r>
          </w:p>
        </w:tc>
        <w:tc>
          <w:tcPr>
            <w:tcW w:w="293" w:type="pct"/>
            <w:tcBorders>
              <w:top w:val="single" w:sz="4" w:space="0" w:color="auto"/>
              <w:left w:val="single" w:sz="4" w:space="0" w:color="auto"/>
              <w:bottom w:val="single" w:sz="4" w:space="0" w:color="auto"/>
              <w:right w:val="single" w:sz="4" w:space="0" w:color="auto"/>
            </w:tcBorders>
            <w:vAlign w:val="center"/>
            <w:hideMark/>
          </w:tcPr>
          <w:p w14:paraId="563C7DEB" w14:textId="77777777" w:rsidR="00D80A7D" w:rsidRPr="00CC743C" w:rsidRDefault="00D80A7D">
            <w:pPr>
              <w:rPr>
                <w:color w:val="0D0D0D"/>
                <w:sz w:val="24"/>
              </w:rPr>
            </w:pPr>
            <w:r w:rsidRPr="00CC743C">
              <w:rPr>
                <w:color w:val="0D0D0D"/>
                <w:sz w:val="24"/>
              </w:rPr>
              <w:t>55,3</w:t>
            </w:r>
          </w:p>
        </w:tc>
        <w:tc>
          <w:tcPr>
            <w:tcW w:w="293" w:type="pct"/>
            <w:tcBorders>
              <w:top w:val="single" w:sz="4" w:space="0" w:color="auto"/>
              <w:left w:val="single" w:sz="4" w:space="0" w:color="auto"/>
              <w:bottom w:val="single" w:sz="4" w:space="0" w:color="auto"/>
              <w:right w:val="single" w:sz="4" w:space="0" w:color="auto"/>
            </w:tcBorders>
            <w:vAlign w:val="center"/>
            <w:hideMark/>
          </w:tcPr>
          <w:p w14:paraId="69B7903D" w14:textId="77777777" w:rsidR="00D80A7D" w:rsidRPr="00CC743C" w:rsidRDefault="00D80A7D">
            <w:pPr>
              <w:rPr>
                <w:color w:val="0D0D0D"/>
                <w:sz w:val="24"/>
              </w:rPr>
            </w:pPr>
            <w:r w:rsidRPr="00CC743C">
              <w:rPr>
                <w:color w:val="0D0D0D"/>
                <w:sz w:val="24"/>
              </w:rPr>
              <w:t>2,1</w:t>
            </w:r>
          </w:p>
        </w:tc>
        <w:tc>
          <w:tcPr>
            <w:tcW w:w="290" w:type="pct"/>
            <w:tcBorders>
              <w:top w:val="single" w:sz="4" w:space="0" w:color="auto"/>
              <w:left w:val="single" w:sz="4" w:space="0" w:color="auto"/>
              <w:bottom w:val="single" w:sz="4" w:space="0" w:color="auto"/>
              <w:right w:val="single" w:sz="4" w:space="0" w:color="auto"/>
            </w:tcBorders>
            <w:vAlign w:val="center"/>
            <w:hideMark/>
          </w:tcPr>
          <w:p w14:paraId="42255544" w14:textId="77777777" w:rsidR="00D80A7D" w:rsidRPr="00CC743C" w:rsidRDefault="00D80A7D">
            <w:pPr>
              <w:rPr>
                <w:color w:val="0D0D0D"/>
                <w:sz w:val="24"/>
              </w:rPr>
            </w:pPr>
            <w:r w:rsidRPr="00CC743C">
              <w:rPr>
                <w:color w:val="0D0D0D"/>
                <w:sz w:val="24"/>
              </w:rPr>
              <w:t>2,1</w:t>
            </w:r>
          </w:p>
        </w:tc>
      </w:tr>
    </w:tbl>
    <w:p w14:paraId="4A62EA45" w14:textId="77777777" w:rsidR="00D80A7D" w:rsidRDefault="00D80A7D" w:rsidP="00D80A7D">
      <w:pPr>
        <w:pStyle w:val="ConsPlusNormal"/>
        <w:ind w:firstLine="709"/>
        <w:jc w:val="both"/>
        <w:rPr>
          <w:rFonts w:ascii="Times New Roman" w:hAnsi="Times New Roman" w:cs="Times New Roman"/>
          <w:sz w:val="28"/>
          <w:szCs w:val="28"/>
        </w:rPr>
      </w:pPr>
    </w:p>
    <w:p w14:paraId="4FC22545" w14:textId="77777777" w:rsidR="00D80A7D" w:rsidRDefault="00D80A7D" w:rsidP="00D80A7D">
      <w:pPr>
        <w:rPr>
          <w:szCs w:val="28"/>
        </w:rPr>
      </w:pPr>
    </w:p>
    <w:p w14:paraId="661C977D" w14:textId="77777777" w:rsidR="00D80A7D" w:rsidRDefault="00D80A7D" w:rsidP="00D80A7D">
      <w:pPr>
        <w:rPr>
          <w:szCs w:val="28"/>
        </w:rPr>
        <w:sectPr w:rsidR="00D80A7D">
          <w:pgSz w:w="16838" w:h="11906" w:orient="landscape"/>
          <w:pgMar w:top="1134" w:right="567" w:bottom="567" w:left="567" w:header="709" w:footer="709" w:gutter="0"/>
          <w:cols w:space="720"/>
        </w:sectPr>
      </w:pPr>
    </w:p>
    <w:p w14:paraId="71EC84ED" w14:textId="77777777" w:rsidR="00D80A7D" w:rsidRDefault="00D80A7D" w:rsidP="00D80A7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Рынок жилья стабилен. По данным Министерства строительства, архитектуры и территориального развития Ростовской области средняя рыночная стоимость </w:t>
      </w:r>
      <w:smartTag w:uri="urn:schemas-microsoft-com:office:smarttags" w:element="metricconverter">
        <w:smartTagPr>
          <w:attr w:name="ProductID" w:val="1 м2"/>
        </w:smartTagPr>
        <w:r>
          <w:rPr>
            <w:rFonts w:ascii="Times New Roman" w:hAnsi="Times New Roman" w:cs="Times New Roman"/>
            <w:sz w:val="28"/>
            <w:szCs w:val="28"/>
          </w:rPr>
          <w:t>1 м</w:t>
        </w:r>
        <w:r>
          <w:rPr>
            <w:rFonts w:ascii="Times New Roman" w:hAnsi="Times New Roman" w:cs="Times New Roman"/>
            <w:sz w:val="28"/>
            <w:szCs w:val="28"/>
            <w:vertAlign w:val="superscript"/>
          </w:rPr>
          <w:t>2</w:t>
        </w:r>
      </w:smartTag>
      <w:r>
        <w:rPr>
          <w:rFonts w:ascii="Times New Roman" w:hAnsi="Times New Roman" w:cs="Times New Roman"/>
          <w:sz w:val="28"/>
          <w:szCs w:val="28"/>
        </w:rPr>
        <w:t xml:space="preserve"> общей площади жилья на 3 квартал 2018 года составит 38,1 тыс. рублей, что соответств</w:t>
      </w:r>
      <w:r w:rsidR="007346D4">
        <w:rPr>
          <w:rFonts w:ascii="Times New Roman" w:hAnsi="Times New Roman" w:cs="Times New Roman"/>
          <w:sz w:val="28"/>
          <w:szCs w:val="28"/>
        </w:rPr>
        <w:t xml:space="preserve">ует </w:t>
      </w:r>
      <w:r>
        <w:rPr>
          <w:rFonts w:ascii="Times New Roman" w:hAnsi="Times New Roman" w:cs="Times New Roman"/>
          <w:sz w:val="28"/>
          <w:szCs w:val="28"/>
        </w:rPr>
        <w:t xml:space="preserve">6 рейтинговому месту среди городов области. </w:t>
      </w:r>
    </w:p>
    <w:p w14:paraId="19B4753B" w14:textId="77777777" w:rsidR="00D80A7D" w:rsidRDefault="00D80A7D" w:rsidP="00D80A7D">
      <w:pPr>
        <w:pStyle w:val="ConsPlusNormal"/>
        <w:ind w:firstLine="709"/>
        <w:rPr>
          <w:rFonts w:ascii="Times New Roman" w:hAnsi="Times New Roman" w:cs="Times New Roman"/>
          <w:sz w:val="28"/>
          <w:szCs w:val="28"/>
        </w:rPr>
      </w:pPr>
    </w:p>
    <w:p w14:paraId="3B021919" w14:textId="5A9D4FC0" w:rsidR="00D80A7D" w:rsidRDefault="00D80A7D" w:rsidP="00D80A7D">
      <w:pPr>
        <w:pStyle w:val="ac"/>
        <w:keepNext/>
        <w:rPr>
          <w:i w:val="0"/>
          <w:iCs w:val="0"/>
          <w:color w:val="auto"/>
          <w:sz w:val="28"/>
          <w:szCs w:val="28"/>
        </w:rPr>
      </w:pPr>
      <w:r>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35</w:t>
      </w:r>
      <w:r w:rsidR="00E11C03">
        <w:rPr>
          <w:i w:val="0"/>
          <w:iCs w:val="0"/>
          <w:color w:val="auto"/>
          <w:sz w:val="28"/>
          <w:szCs w:val="28"/>
        </w:rPr>
        <w:fldChar w:fldCharType="end"/>
      </w:r>
      <w:r>
        <w:rPr>
          <w:i w:val="0"/>
          <w:iCs w:val="0"/>
          <w:color w:val="auto"/>
          <w:sz w:val="28"/>
          <w:szCs w:val="28"/>
        </w:rPr>
        <w:t>. Средняя рыночная стоимость одного квадратного метра общей площади жилья в городах Ростовской области, тыс. руб.</w:t>
      </w:r>
    </w:p>
    <w:p w14:paraId="5A89A48E" w14:textId="77777777" w:rsidR="00D80A7D" w:rsidRDefault="00D80A7D" w:rsidP="00D80A7D">
      <w:pPr>
        <w:pStyle w:val="ConsPlusNormal"/>
        <w:rPr>
          <w:rFonts w:ascii="Times New Roman" w:hAnsi="Times New Roman" w:cs="Times New Roman"/>
          <w:sz w:val="28"/>
          <w:szCs w:val="28"/>
        </w:rPr>
      </w:pPr>
      <w:r>
        <w:rPr>
          <w:noProof/>
        </w:rPr>
        <w:drawing>
          <wp:inline distT="0" distB="0" distL="0" distR="0" wp14:anchorId="468A7CBD" wp14:editId="49E02B89">
            <wp:extent cx="6341110" cy="2838893"/>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07A2D7" w14:textId="77777777" w:rsidR="00D80A7D" w:rsidRDefault="00D80A7D" w:rsidP="00D80A7D">
      <w:pPr>
        <w:ind w:firstLine="709"/>
        <w:jc w:val="both"/>
        <w:rPr>
          <w:szCs w:val="28"/>
        </w:rPr>
      </w:pPr>
      <w:r>
        <w:rPr>
          <w:szCs w:val="28"/>
        </w:rPr>
        <w:t>В период с 2013 – 2017 год</w:t>
      </w:r>
      <w:r w:rsidR="007346D4">
        <w:rPr>
          <w:szCs w:val="28"/>
        </w:rPr>
        <w:t>ы</w:t>
      </w:r>
      <w:r>
        <w:rPr>
          <w:szCs w:val="28"/>
        </w:rPr>
        <w:t xml:space="preserve"> введено в эксплуатацию 42 многоквартирных жилых дома, общей площадью 53 742,63 м</w:t>
      </w:r>
      <w:r>
        <w:rPr>
          <w:szCs w:val="28"/>
          <w:vertAlign w:val="superscript"/>
        </w:rPr>
        <w:t xml:space="preserve">2 </w:t>
      </w:r>
      <w:r>
        <w:rPr>
          <w:szCs w:val="28"/>
        </w:rPr>
        <w:t>и 3</w:t>
      </w:r>
      <w:r w:rsidR="007346D4">
        <w:rPr>
          <w:szCs w:val="28"/>
        </w:rPr>
        <w:t xml:space="preserve"> </w:t>
      </w:r>
      <w:r>
        <w:rPr>
          <w:szCs w:val="28"/>
        </w:rPr>
        <w:t>415 индивидуальных жилых дома общей площадью 296 902,14 м</w:t>
      </w:r>
      <w:r>
        <w:rPr>
          <w:szCs w:val="28"/>
          <w:vertAlign w:val="superscript"/>
        </w:rPr>
        <w:t>2</w:t>
      </w:r>
      <w:r>
        <w:rPr>
          <w:szCs w:val="28"/>
        </w:rPr>
        <w:t xml:space="preserve">. </w:t>
      </w:r>
    </w:p>
    <w:p w14:paraId="77FED7DC" w14:textId="77777777" w:rsidR="00D80A7D" w:rsidRDefault="00D80A7D" w:rsidP="00D80A7D">
      <w:pPr>
        <w:ind w:firstLine="709"/>
        <w:jc w:val="both"/>
        <w:rPr>
          <w:szCs w:val="28"/>
        </w:rPr>
      </w:pPr>
    </w:p>
    <w:p w14:paraId="06AC1740" w14:textId="095D6DCA" w:rsidR="00D80A7D" w:rsidRDefault="00D80A7D" w:rsidP="00D80A7D">
      <w:pPr>
        <w:pStyle w:val="ac"/>
        <w:keepNext/>
        <w:spacing w:after="0"/>
        <w:rPr>
          <w:i w:val="0"/>
          <w:iCs w:val="0"/>
          <w:color w:val="auto"/>
          <w:sz w:val="28"/>
          <w:szCs w:val="28"/>
        </w:rPr>
      </w:pPr>
      <w:r>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36</w:t>
      </w:r>
      <w:r w:rsidR="00E11C03">
        <w:rPr>
          <w:i w:val="0"/>
          <w:iCs w:val="0"/>
          <w:color w:val="auto"/>
          <w:sz w:val="28"/>
          <w:szCs w:val="28"/>
        </w:rPr>
        <w:fldChar w:fldCharType="end"/>
      </w:r>
      <w:r>
        <w:rPr>
          <w:i w:val="0"/>
          <w:iCs w:val="0"/>
          <w:color w:val="auto"/>
          <w:sz w:val="28"/>
          <w:szCs w:val="28"/>
        </w:rPr>
        <w:t>. Динамика ввода в эксплуатацию объектов жилищного строительства, единиц</w:t>
      </w:r>
    </w:p>
    <w:p w14:paraId="13049D56" w14:textId="77777777" w:rsidR="00D80A7D" w:rsidRDefault="00D80A7D" w:rsidP="00D80A7D">
      <w:pPr>
        <w:rPr>
          <w:color w:val="auto"/>
          <w:szCs w:val="28"/>
        </w:rPr>
      </w:pPr>
      <w:r>
        <w:rPr>
          <w:noProof/>
        </w:rPr>
        <w:drawing>
          <wp:inline distT="0" distB="0" distL="0" distR="0" wp14:anchorId="37F30E8C" wp14:editId="0281DA4B">
            <wp:extent cx="6471920" cy="1816735"/>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314B0BA" w14:textId="77777777" w:rsidR="00D80A7D" w:rsidRDefault="00D80A7D" w:rsidP="00D80A7D">
      <w:pPr>
        <w:ind w:firstLine="709"/>
        <w:jc w:val="both"/>
        <w:rPr>
          <w:szCs w:val="28"/>
        </w:rPr>
      </w:pPr>
    </w:p>
    <w:p w14:paraId="3BCCAA29" w14:textId="77777777" w:rsidR="00D80A7D" w:rsidRDefault="00D80A7D" w:rsidP="00D80A7D">
      <w:pPr>
        <w:ind w:firstLine="709"/>
        <w:jc w:val="both"/>
        <w:rPr>
          <w:szCs w:val="28"/>
        </w:rPr>
      </w:pPr>
      <w:r>
        <w:rPr>
          <w:szCs w:val="28"/>
        </w:rPr>
        <w:t>Показатель вводимых в эксплуатацию многоквартирных домов в указанный период нестабилен. Оч</w:t>
      </w:r>
      <w:r w:rsidR="008D1DE5">
        <w:rPr>
          <w:szCs w:val="28"/>
        </w:rPr>
        <w:t xml:space="preserve">евидны как спады (в 2013, 2015 </w:t>
      </w:r>
      <w:r>
        <w:rPr>
          <w:szCs w:val="28"/>
        </w:rPr>
        <w:t xml:space="preserve">годах), так и рост (в 2014, 2016 годах). Также небольшое снижение показателя наблюдается в 2017 году. </w:t>
      </w:r>
    </w:p>
    <w:p w14:paraId="35A8B186" w14:textId="2BBF2D1A" w:rsidR="00D80A7D" w:rsidRDefault="00D80A7D" w:rsidP="00D80A7D">
      <w:pPr>
        <w:ind w:firstLine="709"/>
        <w:jc w:val="both"/>
        <w:rPr>
          <w:szCs w:val="28"/>
        </w:rPr>
      </w:pPr>
      <w:r>
        <w:rPr>
          <w:szCs w:val="28"/>
        </w:rPr>
        <w:t>Выполнение плановых показателей по вводу жилья на территории города Шахты в отдельные годы достигнуто за счет индивидуального жилищного строительства. Так в 2013 году введено в эксплуатацию всего 773 дома, из них 768 это объекты индивидуального жилищного строительства общей площадью 78 321,2м</w:t>
      </w:r>
      <w:r>
        <w:rPr>
          <w:szCs w:val="28"/>
          <w:vertAlign w:val="superscript"/>
        </w:rPr>
        <w:t>2</w:t>
      </w:r>
      <w:r>
        <w:rPr>
          <w:szCs w:val="28"/>
        </w:rPr>
        <w:t xml:space="preserve">, в 2015 году введено 1446 дома, из них 1443 – индивидуальные жилые дома общей площадью </w:t>
      </w:r>
      <w:smartTag w:uri="urn:schemas-microsoft-com:office:smarttags" w:element="metricconverter">
        <w:smartTagPr>
          <w:attr w:name="ProductID" w:val="94 496,9 м2"/>
        </w:smartTagPr>
        <w:r>
          <w:rPr>
            <w:szCs w:val="28"/>
          </w:rPr>
          <w:t>94 496,9 м</w:t>
        </w:r>
        <w:r>
          <w:rPr>
            <w:szCs w:val="28"/>
            <w:vertAlign w:val="superscript"/>
          </w:rPr>
          <w:t>2</w:t>
        </w:r>
      </w:smartTag>
      <w:r>
        <w:rPr>
          <w:szCs w:val="28"/>
        </w:rPr>
        <w:t>.</w:t>
      </w:r>
    </w:p>
    <w:p w14:paraId="23AF3839" w14:textId="77777777" w:rsidR="00D80A7D" w:rsidRDefault="00D80A7D" w:rsidP="00D80A7D">
      <w:pPr>
        <w:rPr>
          <w:szCs w:val="28"/>
        </w:rPr>
      </w:pPr>
    </w:p>
    <w:p w14:paraId="140CB4AE" w14:textId="222E8B93" w:rsidR="00D80A7D" w:rsidRDefault="00D80A7D" w:rsidP="00D80A7D">
      <w:pPr>
        <w:pStyle w:val="ac"/>
        <w:keepNext/>
        <w:spacing w:after="0"/>
        <w:rPr>
          <w:i w:val="0"/>
          <w:iCs w:val="0"/>
          <w:color w:val="auto"/>
          <w:sz w:val="28"/>
          <w:szCs w:val="28"/>
        </w:rPr>
      </w:pPr>
      <w:r>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37</w:t>
      </w:r>
      <w:r w:rsidR="00E11C03">
        <w:rPr>
          <w:i w:val="0"/>
          <w:iCs w:val="0"/>
          <w:color w:val="auto"/>
          <w:sz w:val="28"/>
          <w:szCs w:val="28"/>
        </w:rPr>
        <w:fldChar w:fldCharType="end"/>
      </w:r>
      <w:r>
        <w:rPr>
          <w:i w:val="0"/>
          <w:iCs w:val="0"/>
          <w:color w:val="auto"/>
          <w:sz w:val="28"/>
          <w:szCs w:val="28"/>
        </w:rPr>
        <w:t>. Динамика ввода в эксплуатацию жилищного фонда, м</w:t>
      </w:r>
      <w:r>
        <w:rPr>
          <w:i w:val="0"/>
          <w:iCs w:val="0"/>
          <w:color w:val="auto"/>
          <w:sz w:val="28"/>
          <w:szCs w:val="28"/>
          <w:vertAlign w:val="superscript"/>
        </w:rPr>
        <w:t>2</w:t>
      </w:r>
    </w:p>
    <w:p w14:paraId="467C461C" w14:textId="77777777" w:rsidR="00D80A7D" w:rsidRDefault="00D80A7D" w:rsidP="00D80A7D">
      <w:pPr>
        <w:rPr>
          <w:color w:val="auto"/>
          <w:szCs w:val="28"/>
        </w:rPr>
      </w:pPr>
      <w:r>
        <w:rPr>
          <w:noProof/>
        </w:rPr>
        <w:drawing>
          <wp:inline distT="0" distB="0" distL="0" distR="0" wp14:anchorId="4AA02305" wp14:editId="7C6C645C">
            <wp:extent cx="6519545" cy="281432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9A8447" w14:textId="77777777" w:rsidR="006014BE" w:rsidRDefault="006014BE" w:rsidP="006014BE">
      <w:pPr>
        <w:pStyle w:val="ConsPlusNormal"/>
        <w:ind w:firstLine="540"/>
        <w:jc w:val="both"/>
        <w:outlineLvl w:val="3"/>
        <w:rPr>
          <w:rFonts w:ascii="Times New Roman" w:hAnsi="Times New Roman" w:cs="Times New Roman"/>
          <w:i/>
          <w:sz w:val="28"/>
          <w:szCs w:val="28"/>
        </w:rPr>
      </w:pPr>
    </w:p>
    <w:p w14:paraId="4AD1650B" w14:textId="77777777" w:rsidR="006014BE" w:rsidRPr="006014BE" w:rsidRDefault="006014BE" w:rsidP="006014BE">
      <w:pPr>
        <w:pStyle w:val="ConsPlusNormal"/>
        <w:ind w:firstLine="540"/>
        <w:jc w:val="both"/>
        <w:outlineLvl w:val="3"/>
        <w:rPr>
          <w:rFonts w:ascii="Times New Roman" w:hAnsi="Times New Roman" w:cs="Times New Roman"/>
          <w:i/>
          <w:sz w:val="28"/>
          <w:szCs w:val="28"/>
        </w:rPr>
      </w:pPr>
      <w:r>
        <w:rPr>
          <w:rFonts w:ascii="Times New Roman" w:hAnsi="Times New Roman" w:cs="Times New Roman"/>
          <w:i/>
          <w:sz w:val="28"/>
          <w:szCs w:val="28"/>
        </w:rPr>
        <w:t xml:space="preserve">Улучшение жилищных условий граждан </w:t>
      </w:r>
    </w:p>
    <w:p w14:paraId="5E1E3B40" w14:textId="77777777" w:rsidR="006014BE" w:rsidRDefault="006014BE" w:rsidP="006014BE">
      <w:pPr>
        <w:pStyle w:val="ConsPlusNormal"/>
        <w:ind w:firstLine="540"/>
        <w:jc w:val="both"/>
        <w:outlineLvl w:val="3"/>
        <w:rPr>
          <w:rFonts w:ascii="Times New Roman" w:hAnsi="Times New Roman" w:cs="Times New Roman"/>
          <w:sz w:val="28"/>
          <w:szCs w:val="28"/>
        </w:rPr>
      </w:pPr>
    </w:p>
    <w:p w14:paraId="48D3E170" w14:textId="77777777" w:rsidR="006014BE" w:rsidRPr="00A115C8" w:rsidRDefault="006014BE" w:rsidP="006014BE">
      <w:pPr>
        <w:pStyle w:val="ConsPlusNormal"/>
        <w:ind w:firstLine="540"/>
        <w:jc w:val="both"/>
        <w:outlineLvl w:val="3"/>
        <w:rPr>
          <w:rFonts w:ascii="Times New Roman" w:hAnsi="Times New Roman" w:cs="Times New Roman"/>
          <w:sz w:val="28"/>
          <w:szCs w:val="28"/>
        </w:rPr>
      </w:pPr>
      <w:r w:rsidRPr="00A115C8">
        <w:rPr>
          <w:rFonts w:ascii="Times New Roman" w:hAnsi="Times New Roman" w:cs="Times New Roman"/>
          <w:sz w:val="28"/>
          <w:szCs w:val="28"/>
        </w:rPr>
        <w:t>Количество семей, как и доля населения улучшившего жилищные условия по городу Шахты за период 2014-2017</w:t>
      </w:r>
      <w:r w:rsidR="00D22525">
        <w:rPr>
          <w:rFonts w:ascii="Times New Roman" w:hAnsi="Times New Roman" w:cs="Times New Roman"/>
          <w:sz w:val="28"/>
          <w:szCs w:val="28"/>
        </w:rPr>
        <w:t xml:space="preserve"> годы</w:t>
      </w:r>
      <w:r w:rsidRPr="00A115C8">
        <w:rPr>
          <w:rFonts w:ascii="Times New Roman" w:hAnsi="Times New Roman" w:cs="Times New Roman"/>
          <w:sz w:val="28"/>
          <w:szCs w:val="28"/>
        </w:rPr>
        <w:t>, нестабильно, очевидны как спады (в 2015 году), так и рост (в 2016 году), также небольшое снижение показателя в сравнении с 2016 годом наблюдается за 2017 год.</w:t>
      </w:r>
    </w:p>
    <w:p w14:paraId="037C61B4" w14:textId="77777777" w:rsidR="006014BE" w:rsidRPr="00296771" w:rsidRDefault="006014BE" w:rsidP="006014BE">
      <w:pPr>
        <w:pStyle w:val="ConsPlusNormal"/>
        <w:ind w:firstLine="540"/>
        <w:jc w:val="center"/>
        <w:outlineLvl w:val="3"/>
        <w:rPr>
          <w:rFonts w:ascii="Times New Roman" w:hAnsi="Times New Roman" w:cs="Times New Roman"/>
          <w:sz w:val="24"/>
          <w:szCs w:val="24"/>
        </w:rPr>
      </w:pPr>
    </w:p>
    <w:p w14:paraId="55BCEBF7" w14:textId="5B6E7D0C" w:rsidR="006014BE" w:rsidRPr="00144908" w:rsidRDefault="006014BE" w:rsidP="006014BE">
      <w:pPr>
        <w:pStyle w:val="ac"/>
        <w:keepNext/>
        <w:rPr>
          <w:i w:val="0"/>
          <w:iCs w:val="0"/>
          <w:color w:val="auto"/>
          <w:sz w:val="28"/>
          <w:szCs w:val="28"/>
        </w:rPr>
      </w:pPr>
      <w:r w:rsidRPr="00144908">
        <w:rPr>
          <w:i w:val="0"/>
          <w:iCs w:val="0"/>
          <w:color w:val="auto"/>
          <w:sz w:val="28"/>
          <w:szCs w:val="28"/>
        </w:rPr>
        <w:t xml:space="preserve">Таблица </w:t>
      </w:r>
      <w:r w:rsidR="00E11C03" w:rsidRPr="00144908">
        <w:rPr>
          <w:i w:val="0"/>
          <w:iCs w:val="0"/>
          <w:color w:val="auto"/>
          <w:sz w:val="28"/>
          <w:szCs w:val="28"/>
        </w:rPr>
        <w:fldChar w:fldCharType="begin"/>
      </w:r>
      <w:r w:rsidRPr="00144908">
        <w:rPr>
          <w:i w:val="0"/>
          <w:iCs w:val="0"/>
          <w:color w:val="auto"/>
          <w:sz w:val="28"/>
          <w:szCs w:val="28"/>
        </w:rPr>
        <w:instrText xml:space="preserve"> SEQ Таблица \* ARABIC </w:instrText>
      </w:r>
      <w:r w:rsidR="00E11C03" w:rsidRPr="00144908">
        <w:rPr>
          <w:i w:val="0"/>
          <w:iCs w:val="0"/>
          <w:color w:val="auto"/>
          <w:sz w:val="28"/>
          <w:szCs w:val="28"/>
        </w:rPr>
        <w:fldChar w:fldCharType="separate"/>
      </w:r>
      <w:r w:rsidR="00015657">
        <w:rPr>
          <w:i w:val="0"/>
          <w:iCs w:val="0"/>
          <w:noProof/>
          <w:color w:val="auto"/>
          <w:sz w:val="28"/>
          <w:szCs w:val="28"/>
        </w:rPr>
        <w:t>34</w:t>
      </w:r>
      <w:r w:rsidR="00E11C03" w:rsidRPr="00144908">
        <w:rPr>
          <w:i w:val="0"/>
          <w:iCs w:val="0"/>
          <w:color w:val="auto"/>
          <w:sz w:val="28"/>
          <w:szCs w:val="28"/>
        </w:rPr>
        <w:fldChar w:fldCharType="end"/>
      </w:r>
      <w:r w:rsidRPr="00144908">
        <w:rPr>
          <w:i w:val="0"/>
          <w:iCs w:val="0"/>
          <w:color w:val="auto"/>
          <w:sz w:val="28"/>
          <w:szCs w:val="28"/>
        </w:rPr>
        <w:t>. Информация о переселении определенных категорий граждан, сем</w:t>
      </w:r>
      <w:r>
        <w:rPr>
          <w:i w:val="0"/>
          <w:iCs w:val="0"/>
          <w:color w:val="auto"/>
          <w:sz w:val="28"/>
          <w:szCs w:val="28"/>
        </w:rPr>
        <w:t>ьи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8"/>
        <w:gridCol w:w="637"/>
        <w:gridCol w:w="638"/>
        <w:gridCol w:w="638"/>
        <w:gridCol w:w="638"/>
        <w:gridCol w:w="638"/>
        <w:gridCol w:w="638"/>
        <w:gridCol w:w="637"/>
        <w:gridCol w:w="638"/>
        <w:gridCol w:w="638"/>
        <w:gridCol w:w="638"/>
        <w:gridCol w:w="638"/>
        <w:gridCol w:w="638"/>
      </w:tblGrid>
      <w:tr w:rsidR="006014BE" w:rsidRPr="00945104" w14:paraId="6B57BB8B" w14:textId="77777777" w:rsidTr="00002DEB">
        <w:tc>
          <w:tcPr>
            <w:tcW w:w="2598" w:type="dxa"/>
            <w:vMerge w:val="restart"/>
            <w:shd w:val="clear" w:color="auto" w:fill="auto"/>
            <w:vAlign w:val="center"/>
          </w:tcPr>
          <w:p w14:paraId="4BB537B3"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Категория граждан</w:t>
            </w:r>
          </w:p>
        </w:tc>
        <w:tc>
          <w:tcPr>
            <w:tcW w:w="1913" w:type="dxa"/>
            <w:gridSpan w:val="3"/>
            <w:shd w:val="clear" w:color="auto" w:fill="auto"/>
          </w:tcPr>
          <w:p w14:paraId="0226A71F"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2014</w:t>
            </w:r>
          </w:p>
        </w:tc>
        <w:tc>
          <w:tcPr>
            <w:tcW w:w="1914" w:type="dxa"/>
            <w:gridSpan w:val="3"/>
            <w:shd w:val="clear" w:color="auto" w:fill="auto"/>
          </w:tcPr>
          <w:p w14:paraId="1FE6029E"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2015</w:t>
            </w:r>
          </w:p>
        </w:tc>
        <w:tc>
          <w:tcPr>
            <w:tcW w:w="1913" w:type="dxa"/>
            <w:gridSpan w:val="3"/>
            <w:shd w:val="clear" w:color="auto" w:fill="auto"/>
          </w:tcPr>
          <w:p w14:paraId="55FF1D46"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2016</w:t>
            </w:r>
          </w:p>
        </w:tc>
        <w:tc>
          <w:tcPr>
            <w:tcW w:w="1914" w:type="dxa"/>
            <w:gridSpan w:val="3"/>
            <w:shd w:val="clear" w:color="auto" w:fill="auto"/>
          </w:tcPr>
          <w:p w14:paraId="3712E7EA"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2017</w:t>
            </w:r>
          </w:p>
        </w:tc>
      </w:tr>
      <w:tr w:rsidR="006014BE" w:rsidRPr="00945104" w14:paraId="3841F45D" w14:textId="77777777" w:rsidTr="00002DEB">
        <w:trPr>
          <w:cantSplit/>
          <w:trHeight w:val="3963"/>
        </w:trPr>
        <w:tc>
          <w:tcPr>
            <w:tcW w:w="2598" w:type="dxa"/>
            <w:vMerge/>
            <w:shd w:val="clear" w:color="auto" w:fill="auto"/>
          </w:tcPr>
          <w:p w14:paraId="1FC2C4E6" w14:textId="77777777" w:rsidR="006014BE" w:rsidRPr="00945104" w:rsidRDefault="006014BE" w:rsidP="003C50EE">
            <w:pPr>
              <w:pStyle w:val="ConsPlusNormal"/>
              <w:jc w:val="center"/>
              <w:outlineLvl w:val="3"/>
              <w:rPr>
                <w:rFonts w:ascii="Times New Roman" w:hAnsi="Times New Roman" w:cs="Times New Roman"/>
                <w:sz w:val="24"/>
                <w:szCs w:val="24"/>
              </w:rPr>
            </w:pPr>
          </w:p>
        </w:tc>
        <w:tc>
          <w:tcPr>
            <w:tcW w:w="637" w:type="dxa"/>
            <w:shd w:val="clear" w:color="auto" w:fill="auto"/>
            <w:textDirection w:val="btLr"/>
          </w:tcPr>
          <w:p w14:paraId="0E0879B5"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Число переселенных семей</w:t>
            </w:r>
          </w:p>
        </w:tc>
        <w:tc>
          <w:tcPr>
            <w:tcW w:w="638" w:type="dxa"/>
            <w:shd w:val="clear" w:color="auto" w:fill="auto"/>
            <w:textDirection w:val="btLr"/>
          </w:tcPr>
          <w:p w14:paraId="7631D989"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Число семей, заселенных в новостройки</w:t>
            </w:r>
          </w:p>
        </w:tc>
        <w:tc>
          <w:tcPr>
            <w:tcW w:w="638" w:type="dxa"/>
            <w:shd w:val="clear" w:color="auto" w:fill="auto"/>
            <w:textDirection w:val="btLr"/>
          </w:tcPr>
          <w:p w14:paraId="7173533A"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Процент семей, заселенных в новостройки</w:t>
            </w:r>
          </w:p>
        </w:tc>
        <w:tc>
          <w:tcPr>
            <w:tcW w:w="638" w:type="dxa"/>
            <w:shd w:val="clear" w:color="auto" w:fill="auto"/>
            <w:textDirection w:val="btLr"/>
          </w:tcPr>
          <w:p w14:paraId="704CDF03"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Число переселенных семей</w:t>
            </w:r>
          </w:p>
        </w:tc>
        <w:tc>
          <w:tcPr>
            <w:tcW w:w="638" w:type="dxa"/>
            <w:shd w:val="clear" w:color="auto" w:fill="auto"/>
            <w:textDirection w:val="btLr"/>
          </w:tcPr>
          <w:p w14:paraId="50147B89"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Число семей, заселенных в новостройки</w:t>
            </w:r>
          </w:p>
        </w:tc>
        <w:tc>
          <w:tcPr>
            <w:tcW w:w="638" w:type="dxa"/>
            <w:shd w:val="clear" w:color="auto" w:fill="auto"/>
            <w:textDirection w:val="btLr"/>
          </w:tcPr>
          <w:p w14:paraId="3CD423F1"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Процент семей, заселенных в новостройки</w:t>
            </w:r>
          </w:p>
        </w:tc>
        <w:tc>
          <w:tcPr>
            <w:tcW w:w="637" w:type="dxa"/>
            <w:shd w:val="clear" w:color="auto" w:fill="auto"/>
            <w:textDirection w:val="btLr"/>
          </w:tcPr>
          <w:p w14:paraId="3173A0FB"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Число переселенных семей</w:t>
            </w:r>
          </w:p>
        </w:tc>
        <w:tc>
          <w:tcPr>
            <w:tcW w:w="638" w:type="dxa"/>
            <w:shd w:val="clear" w:color="auto" w:fill="auto"/>
            <w:textDirection w:val="btLr"/>
          </w:tcPr>
          <w:p w14:paraId="3BF37B26"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Число семей, заселенных в новостройки</w:t>
            </w:r>
          </w:p>
        </w:tc>
        <w:tc>
          <w:tcPr>
            <w:tcW w:w="638" w:type="dxa"/>
            <w:shd w:val="clear" w:color="auto" w:fill="auto"/>
            <w:textDirection w:val="btLr"/>
          </w:tcPr>
          <w:p w14:paraId="06C842F7"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Процент семей, заселенных в новостройки</w:t>
            </w:r>
          </w:p>
        </w:tc>
        <w:tc>
          <w:tcPr>
            <w:tcW w:w="638" w:type="dxa"/>
            <w:shd w:val="clear" w:color="auto" w:fill="auto"/>
            <w:textDirection w:val="btLr"/>
          </w:tcPr>
          <w:p w14:paraId="4BBDAF42"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Число переселенных семей</w:t>
            </w:r>
          </w:p>
        </w:tc>
        <w:tc>
          <w:tcPr>
            <w:tcW w:w="638" w:type="dxa"/>
            <w:shd w:val="clear" w:color="auto" w:fill="auto"/>
            <w:textDirection w:val="btLr"/>
          </w:tcPr>
          <w:p w14:paraId="46F9534A"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Число семей, заселенных в новостройки</w:t>
            </w:r>
          </w:p>
        </w:tc>
        <w:tc>
          <w:tcPr>
            <w:tcW w:w="638" w:type="dxa"/>
            <w:shd w:val="clear" w:color="auto" w:fill="auto"/>
            <w:textDirection w:val="btLr"/>
          </w:tcPr>
          <w:p w14:paraId="65FD0F54" w14:textId="77777777" w:rsidR="006014BE" w:rsidRPr="00945104" w:rsidRDefault="006014BE" w:rsidP="00945104">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Процент семей, заселенных в новостройки</w:t>
            </w:r>
          </w:p>
        </w:tc>
      </w:tr>
    </w:tbl>
    <w:p w14:paraId="1B8E507D" w14:textId="77777777" w:rsidR="00002DEB" w:rsidRPr="00002DEB" w:rsidRDefault="00002DEB">
      <w:pPr>
        <w:rPr>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8"/>
        <w:gridCol w:w="637"/>
        <w:gridCol w:w="638"/>
        <w:gridCol w:w="638"/>
        <w:gridCol w:w="638"/>
        <w:gridCol w:w="638"/>
        <w:gridCol w:w="638"/>
        <w:gridCol w:w="637"/>
        <w:gridCol w:w="638"/>
        <w:gridCol w:w="638"/>
        <w:gridCol w:w="638"/>
        <w:gridCol w:w="638"/>
        <w:gridCol w:w="638"/>
      </w:tblGrid>
      <w:tr w:rsidR="00002DEB" w:rsidRPr="00945104" w14:paraId="78C5DEE9" w14:textId="77777777" w:rsidTr="00002DEB">
        <w:trPr>
          <w:tblHeader/>
        </w:trPr>
        <w:tc>
          <w:tcPr>
            <w:tcW w:w="2598" w:type="dxa"/>
            <w:shd w:val="clear" w:color="auto" w:fill="auto"/>
            <w:vAlign w:val="center"/>
          </w:tcPr>
          <w:p w14:paraId="4DB5BC3A" w14:textId="04933F7A"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1</w:t>
            </w:r>
          </w:p>
        </w:tc>
        <w:tc>
          <w:tcPr>
            <w:tcW w:w="637" w:type="dxa"/>
            <w:shd w:val="clear" w:color="auto" w:fill="auto"/>
            <w:vAlign w:val="center"/>
          </w:tcPr>
          <w:p w14:paraId="5002E1ED" w14:textId="077C801B"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2</w:t>
            </w:r>
          </w:p>
        </w:tc>
        <w:tc>
          <w:tcPr>
            <w:tcW w:w="638" w:type="dxa"/>
            <w:shd w:val="clear" w:color="auto" w:fill="auto"/>
            <w:vAlign w:val="center"/>
          </w:tcPr>
          <w:p w14:paraId="19A21E50" w14:textId="0643136F"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3</w:t>
            </w:r>
          </w:p>
        </w:tc>
        <w:tc>
          <w:tcPr>
            <w:tcW w:w="638" w:type="dxa"/>
            <w:shd w:val="clear" w:color="auto" w:fill="auto"/>
            <w:vAlign w:val="center"/>
          </w:tcPr>
          <w:p w14:paraId="7B719509" w14:textId="1F476B9F"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4</w:t>
            </w:r>
          </w:p>
        </w:tc>
        <w:tc>
          <w:tcPr>
            <w:tcW w:w="638" w:type="dxa"/>
            <w:shd w:val="clear" w:color="auto" w:fill="auto"/>
            <w:vAlign w:val="center"/>
          </w:tcPr>
          <w:p w14:paraId="4F6F8064" w14:textId="17163B64"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5</w:t>
            </w:r>
          </w:p>
        </w:tc>
        <w:tc>
          <w:tcPr>
            <w:tcW w:w="638" w:type="dxa"/>
            <w:shd w:val="clear" w:color="auto" w:fill="auto"/>
            <w:vAlign w:val="center"/>
          </w:tcPr>
          <w:p w14:paraId="039D5B91" w14:textId="643DBFA7"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6</w:t>
            </w:r>
          </w:p>
        </w:tc>
        <w:tc>
          <w:tcPr>
            <w:tcW w:w="638" w:type="dxa"/>
            <w:shd w:val="clear" w:color="auto" w:fill="auto"/>
            <w:vAlign w:val="center"/>
          </w:tcPr>
          <w:p w14:paraId="46CE77FB" w14:textId="226C61C4"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7</w:t>
            </w:r>
          </w:p>
        </w:tc>
        <w:tc>
          <w:tcPr>
            <w:tcW w:w="637" w:type="dxa"/>
            <w:shd w:val="clear" w:color="auto" w:fill="auto"/>
            <w:vAlign w:val="center"/>
          </w:tcPr>
          <w:p w14:paraId="79DDBBC3" w14:textId="466D541C"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8</w:t>
            </w:r>
          </w:p>
        </w:tc>
        <w:tc>
          <w:tcPr>
            <w:tcW w:w="638" w:type="dxa"/>
            <w:shd w:val="clear" w:color="auto" w:fill="auto"/>
            <w:vAlign w:val="center"/>
          </w:tcPr>
          <w:p w14:paraId="4A79110A" w14:textId="2EF14DA4"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9</w:t>
            </w:r>
          </w:p>
        </w:tc>
        <w:tc>
          <w:tcPr>
            <w:tcW w:w="638" w:type="dxa"/>
            <w:shd w:val="clear" w:color="auto" w:fill="auto"/>
            <w:vAlign w:val="center"/>
          </w:tcPr>
          <w:p w14:paraId="218F8760" w14:textId="00700911"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10</w:t>
            </w:r>
          </w:p>
        </w:tc>
        <w:tc>
          <w:tcPr>
            <w:tcW w:w="638" w:type="dxa"/>
            <w:shd w:val="clear" w:color="auto" w:fill="auto"/>
            <w:vAlign w:val="center"/>
          </w:tcPr>
          <w:p w14:paraId="1A492014" w14:textId="3E40D12A"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11</w:t>
            </w:r>
          </w:p>
        </w:tc>
        <w:tc>
          <w:tcPr>
            <w:tcW w:w="638" w:type="dxa"/>
            <w:shd w:val="clear" w:color="auto" w:fill="auto"/>
            <w:vAlign w:val="center"/>
          </w:tcPr>
          <w:p w14:paraId="02606D92" w14:textId="75544A17"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12</w:t>
            </w:r>
          </w:p>
        </w:tc>
        <w:tc>
          <w:tcPr>
            <w:tcW w:w="638" w:type="dxa"/>
            <w:shd w:val="clear" w:color="auto" w:fill="auto"/>
            <w:vAlign w:val="center"/>
          </w:tcPr>
          <w:p w14:paraId="48582665" w14:textId="4504AE12" w:rsidR="00002DEB" w:rsidRPr="00945104" w:rsidRDefault="00002DEB" w:rsidP="00002DEB">
            <w:pPr>
              <w:pStyle w:val="ConsPlusNormal"/>
              <w:jc w:val="center"/>
              <w:outlineLvl w:val="3"/>
              <w:rPr>
                <w:rFonts w:ascii="Times New Roman" w:hAnsi="Times New Roman" w:cs="Times New Roman"/>
                <w:sz w:val="24"/>
                <w:szCs w:val="24"/>
              </w:rPr>
            </w:pPr>
            <w:r>
              <w:rPr>
                <w:rFonts w:ascii="Times New Roman" w:hAnsi="Times New Roman" w:cs="Times New Roman"/>
                <w:sz w:val="24"/>
                <w:szCs w:val="24"/>
              </w:rPr>
              <w:t>13</w:t>
            </w:r>
          </w:p>
        </w:tc>
      </w:tr>
      <w:tr w:rsidR="006014BE" w:rsidRPr="00945104" w14:paraId="4843ECE4" w14:textId="77777777" w:rsidTr="00002DEB">
        <w:tc>
          <w:tcPr>
            <w:tcW w:w="2598" w:type="dxa"/>
            <w:shd w:val="clear" w:color="auto" w:fill="auto"/>
          </w:tcPr>
          <w:p w14:paraId="55486E5F"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 xml:space="preserve">Итого, </w:t>
            </w:r>
          </w:p>
          <w:p w14:paraId="56BF2381"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в том числе:</w:t>
            </w:r>
          </w:p>
        </w:tc>
        <w:tc>
          <w:tcPr>
            <w:tcW w:w="637" w:type="dxa"/>
            <w:shd w:val="clear" w:color="auto" w:fill="auto"/>
            <w:vAlign w:val="center"/>
          </w:tcPr>
          <w:p w14:paraId="7DC1E267"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491</w:t>
            </w:r>
          </w:p>
        </w:tc>
        <w:tc>
          <w:tcPr>
            <w:tcW w:w="638" w:type="dxa"/>
            <w:shd w:val="clear" w:color="auto" w:fill="auto"/>
            <w:vAlign w:val="center"/>
          </w:tcPr>
          <w:p w14:paraId="121781C2"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353</w:t>
            </w:r>
          </w:p>
        </w:tc>
        <w:tc>
          <w:tcPr>
            <w:tcW w:w="638" w:type="dxa"/>
            <w:shd w:val="clear" w:color="auto" w:fill="auto"/>
            <w:vAlign w:val="center"/>
          </w:tcPr>
          <w:p w14:paraId="2AD9982A" w14:textId="77777777" w:rsidR="006014BE" w:rsidRPr="00945104" w:rsidRDefault="006014BE" w:rsidP="001E4ACE">
            <w:pPr>
              <w:pStyle w:val="ConsPlusNormal"/>
              <w:jc w:val="center"/>
              <w:outlineLvl w:val="3"/>
              <w:rPr>
                <w:rFonts w:ascii="Times New Roman" w:hAnsi="Times New Roman" w:cs="Times New Roman"/>
                <w:sz w:val="24"/>
                <w:szCs w:val="24"/>
                <w:highlight w:val="yellow"/>
              </w:rPr>
            </w:pPr>
            <w:r w:rsidRPr="00945104">
              <w:rPr>
                <w:rFonts w:ascii="Times New Roman" w:hAnsi="Times New Roman" w:cs="Times New Roman"/>
                <w:sz w:val="24"/>
                <w:szCs w:val="24"/>
              </w:rPr>
              <w:t>71,9</w:t>
            </w:r>
          </w:p>
        </w:tc>
        <w:tc>
          <w:tcPr>
            <w:tcW w:w="638" w:type="dxa"/>
            <w:shd w:val="clear" w:color="auto" w:fill="auto"/>
            <w:vAlign w:val="center"/>
          </w:tcPr>
          <w:p w14:paraId="78AF4EEF"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128</w:t>
            </w:r>
          </w:p>
        </w:tc>
        <w:tc>
          <w:tcPr>
            <w:tcW w:w="638" w:type="dxa"/>
            <w:shd w:val="clear" w:color="auto" w:fill="auto"/>
            <w:vAlign w:val="center"/>
          </w:tcPr>
          <w:p w14:paraId="78741231"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63</w:t>
            </w:r>
          </w:p>
        </w:tc>
        <w:tc>
          <w:tcPr>
            <w:tcW w:w="638" w:type="dxa"/>
            <w:shd w:val="clear" w:color="auto" w:fill="auto"/>
            <w:vAlign w:val="center"/>
          </w:tcPr>
          <w:p w14:paraId="17EAED3F"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49,2</w:t>
            </w:r>
          </w:p>
        </w:tc>
        <w:tc>
          <w:tcPr>
            <w:tcW w:w="637" w:type="dxa"/>
            <w:shd w:val="clear" w:color="auto" w:fill="auto"/>
            <w:vAlign w:val="center"/>
          </w:tcPr>
          <w:p w14:paraId="2A9C3EB6"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331</w:t>
            </w:r>
          </w:p>
        </w:tc>
        <w:tc>
          <w:tcPr>
            <w:tcW w:w="638" w:type="dxa"/>
            <w:shd w:val="clear" w:color="auto" w:fill="auto"/>
            <w:vAlign w:val="center"/>
          </w:tcPr>
          <w:p w14:paraId="471EA821"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269</w:t>
            </w:r>
          </w:p>
        </w:tc>
        <w:tc>
          <w:tcPr>
            <w:tcW w:w="638" w:type="dxa"/>
            <w:shd w:val="clear" w:color="auto" w:fill="auto"/>
            <w:vAlign w:val="center"/>
          </w:tcPr>
          <w:p w14:paraId="7E24D5EC"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81,3</w:t>
            </w:r>
          </w:p>
        </w:tc>
        <w:tc>
          <w:tcPr>
            <w:tcW w:w="638" w:type="dxa"/>
            <w:shd w:val="clear" w:color="auto" w:fill="auto"/>
            <w:vAlign w:val="center"/>
          </w:tcPr>
          <w:p w14:paraId="662FBA10"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318</w:t>
            </w:r>
          </w:p>
        </w:tc>
        <w:tc>
          <w:tcPr>
            <w:tcW w:w="638" w:type="dxa"/>
            <w:shd w:val="clear" w:color="auto" w:fill="auto"/>
            <w:vAlign w:val="center"/>
          </w:tcPr>
          <w:p w14:paraId="5001F76A"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231</w:t>
            </w:r>
          </w:p>
        </w:tc>
        <w:tc>
          <w:tcPr>
            <w:tcW w:w="638" w:type="dxa"/>
            <w:shd w:val="clear" w:color="auto" w:fill="auto"/>
            <w:vAlign w:val="center"/>
          </w:tcPr>
          <w:p w14:paraId="767D8428"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72,6</w:t>
            </w:r>
          </w:p>
        </w:tc>
      </w:tr>
      <w:tr w:rsidR="006014BE" w:rsidRPr="00945104" w14:paraId="0FC13244" w14:textId="77777777" w:rsidTr="00002DEB">
        <w:tc>
          <w:tcPr>
            <w:tcW w:w="2598" w:type="dxa"/>
            <w:shd w:val="clear" w:color="auto" w:fill="auto"/>
          </w:tcPr>
          <w:p w14:paraId="70E3B221" w14:textId="77777777" w:rsidR="006014BE" w:rsidRPr="00945104" w:rsidRDefault="006014BE" w:rsidP="003C50EE">
            <w:pPr>
              <w:rPr>
                <w:sz w:val="24"/>
              </w:rPr>
            </w:pPr>
            <w:r w:rsidRPr="00945104">
              <w:rPr>
                <w:sz w:val="24"/>
              </w:rPr>
              <w:t>Социальное жилье (дети-сироты, ветераны, молодые семьи, инвалиды)</w:t>
            </w:r>
          </w:p>
        </w:tc>
        <w:tc>
          <w:tcPr>
            <w:tcW w:w="637" w:type="dxa"/>
            <w:shd w:val="clear" w:color="auto" w:fill="auto"/>
            <w:vAlign w:val="center"/>
          </w:tcPr>
          <w:p w14:paraId="6A358AE1"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59</w:t>
            </w:r>
          </w:p>
        </w:tc>
        <w:tc>
          <w:tcPr>
            <w:tcW w:w="638" w:type="dxa"/>
            <w:shd w:val="clear" w:color="auto" w:fill="auto"/>
            <w:vAlign w:val="center"/>
          </w:tcPr>
          <w:p w14:paraId="231DD359"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31</w:t>
            </w:r>
          </w:p>
        </w:tc>
        <w:tc>
          <w:tcPr>
            <w:tcW w:w="638" w:type="dxa"/>
            <w:shd w:val="clear" w:color="auto" w:fill="auto"/>
            <w:vAlign w:val="center"/>
          </w:tcPr>
          <w:p w14:paraId="4A41CF9A"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52,5</w:t>
            </w:r>
          </w:p>
        </w:tc>
        <w:tc>
          <w:tcPr>
            <w:tcW w:w="638" w:type="dxa"/>
            <w:shd w:val="clear" w:color="auto" w:fill="auto"/>
            <w:vAlign w:val="center"/>
          </w:tcPr>
          <w:p w14:paraId="59C631B8"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41</w:t>
            </w:r>
          </w:p>
        </w:tc>
        <w:tc>
          <w:tcPr>
            <w:tcW w:w="638" w:type="dxa"/>
            <w:shd w:val="clear" w:color="auto" w:fill="auto"/>
            <w:vAlign w:val="center"/>
          </w:tcPr>
          <w:p w14:paraId="236E3377"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19</w:t>
            </w:r>
          </w:p>
        </w:tc>
        <w:tc>
          <w:tcPr>
            <w:tcW w:w="638" w:type="dxa"/>
            <w:shd w:val="clear" w:color="auto" w:fill="auto"/>
            <w:vAlign w:val="center"/>
          </w:tcPr>
          <w:p w14:paraId="55B92AFB"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46,3</w:t>
            </w:r>
          </w:p>
        </w:tc>
        <w:tc>
          <w:tcPr>
            <w:tcW w:w="637" w:type="dxa"/>
            <w:shd w:val="clear" w:color="auto" w:fill="auto"/>
            <w:vAlign w:val="center"/>
          </w:tcPr>
          <w:p w14:paraId="3BB2B55A"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213</w:t>
            </w:r>
          </w:p>
        </w:tc>
        <w:tc>
          <w:tcPr>
            <w:tcW w:w="638" w:type="dxa"/>
            <w:shd w:val="clear" w:color="auto" w:fill="auto"/>
            <w:vAlign w:val="center"/>
          </w:tcPr>
          <w:p w14:paraId="51E41330"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196</w:t>
            </w:r>
          </w:p>
        </w:tc>
        <w:tc>
          <w:tcPr>
            <w:tcW w:w="638" w:type="dxa"/>
            <w:shd w:val="clear" w:color="auto" w:fill="auto"/>
            <w:vAlign w:val="center"/>
          </w:tcPr>
          <w:p w14:paraId="35C0FBF1"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92</w:t>
            </w:r>
          </w:p>
        </w:tc>
        <w:tc>
          <w:tcPr>
            <w:tcW w:w="638" w:type="dxa"/>
            <w:shd w:val="clear" w:color="auto" w:fill="auto"/>
            <w:vAlign w:val="center"/>
          </w:tcPr>
          <w:p w14:paraId="478E2EC8"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204</w:t>
            </w:r>
          </w:p>
        </w:tc>
        <w:tc>
          <w:tcPr>
            <w:tcW w:w="638" w:type="dxa"/>
            <w:shd w:val="clear" w:color="auto" w:fill="auto"/>
            <w:vAlign w:val="center"/>
          </w:tcPr>
          <w:p w14:paraId="34A58D84"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193</w:t>
            </w:r>
          </w:p>
        </w:tc>
        <w:tc>
          <w:tcPr>
            <w:tcW w:w="638" w:type="dxa"/>
            <w:shd w:val="clear" w:color="auto" w:fill="auto"/>
            <w:vAlign w:val="center"/>
          </w:tcPr>
          <w:p w14:paraId="4E32D925"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94,6</w:t>
            </w:r>
          </w:p>
        </w:tc>
      </w:tr>
      <w:tr w:rsidR="006014BE" w:rsidRPr="00945104" w14:paraId="155ABAAE" w14:textId="77777777" w:rsidTr="00002DEB">
        <w:tc>
          <w:tcPr>
            <w:tcW w:w="2598" w:type="dxa"/>
            <w:shd w:val="clear" w:color="auto" w:fill="auto"/>
          </w:tcPr>
          <w:p w14:paraId="01B21BAC" w14:textId="77777777" w:rsidR="006014BE" w:rsidRPr="00945104" w:rsidRDefault="006014BE" w:rsidP="003C50EE">
            <w:pPr>
              <w:rPr>
                <w:sz w:val="24"/>
              </w:rPr>
            </w:pPr>
            <w:r w:rsidRPr="00945104">
              <w:rPr>
                <w:sz w:val="24"/>
              </w:rPr>
              <w:t>Ветхое жилье (ГУРШ)</w:t>
            </w:r>
          </w:p>
        </w:tc>
        <w:tc>
          <w:tcPr>
            <w:tcW w:w="637" w:type="dxa"/>
            <w:shd w:val="clear" w:color="auto" w:fill="auto"/>
            <w:vAlign w:val="center"/>
          </w:tcPr>
          <w:p w14:paraId="28DC351B"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327</w:t>
            </w:r>
          </w:p>
        </w:tc>
        <w:tc>
          <w:tcPr>
            <w:tcW w:w="638" w:type="dxa"/>
            <w:shd w:val="clear" w:color="auto" w:fill="auto"/>
            <w:vAlign w:val="center"/>
          </w:tcPr>
          <w:p w14:paraId="22EE1951"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278</w:t>
            </w:r>
          </w:p>
        </w:tc>
        <w:tc>
          <w:tcPr>
            <w:tcW w:w="638" w:type="dxa"/>
            <w:shd w:val="clear" w:color="auto" w:fill="auto"/>
            <w:vAlign w:val="center"/>
          </w:tcPr>
          <w:p w14:paraId="234DEE00"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85</w:t>
            </w:r>
          </w:p>
        </w:tc>
        <w:tc>
          <w:tcPr>
            <w:tcW w:w="638" w:type="dxa"/>
            <w:shd w:val="clear" w:color="auto" w:fill="auto"/>
            <w:vAlign w:val="center"/>
          </w:tcPr>
          <w:p w14:paraId="7FB04AF7"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49</w:t>
            </w:r>
          </w:p>
        </w:tc>
        <w:tc>
          <w:tcPr>
            <w:tcW w:w="638" w:type="dxa"/>
            <w:shd w:val="clear" w:color="auto" w:fill="auto"/>
            <w:vAlign w:val="center"/>
          </w:tcPr>
          <w:p w14:paraId="2938E52F"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33</w:t>
            </w:r>
          </w:p>
        </w:tc>
        <w:tc>
          <w:tcPr>
            <w:tcW w:w="638" w:type="dxa"/>
            <w:shd w:val="clear" w:color="auto" w:fill="auto"/>
            <w:vAlign w:val="center"/>
          </w:tcPr>
          <w:p w14:paraId="06BD14DE"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67,3</w:t>
            </w:r>
          </w:p>
        </w:tc>
        <w:tc>
          <w:tcPr>
            <w:tcW w:w="637" w:type="dxa"/>
            <w:shd w:val="clear" w:color="auto" w:fill="auto"/>
            <w:vAlign w:val="center"/>
          </w:tcPr>
          <w:p w14:paraId="1ED6457E"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0</w:t>
            </w:r>
          </w:p>
        </w:tc>
        <w:tc>
          <w:tcPr>
            <w:tcW w:w="638" w:type="dxa"/>
            <w:shd w:val="clear" w:color="auto" w:fill="auto"/>
            <w:vAlign w:val="center"/>
          </w:tcPr>
          <w:p w14:paraId="1D34B922"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0</w:t>
            </w:r>
          </w:p>
        </w:tc>
        <w:tc>
          <w:tcPr>
            <w:tcW w:w="638" w:type="dxa"/>
            <w:shd w:val="clear" w:color="auto" w:fill="auto"/>
            <w:vAlign w:val="center"/>
          </w:tcPr>
          <w:p w14:paraId="0AAF1656"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0</w:t>
            </w:r>
          </w:p>
        </w:tc>
        <w:tc>
          <w:tcPr>
            <w:tcW w:w="638" w:type="dxa"/>
            <w:shd w:val="clear" w:color="auto" w:fill="auto"/>
            <w:vAlign w:val="center"/>
          </w:tcPr>
          <w:p w14:paraId="79F89191"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w:t>
            </w:r>
          </w:p>
        </w:tc>
        <w:tc>
          <w:tcPr>
            <w:tcW w:w="638" w:type="dxa"/>
            <w:shd w:val="clear" w:color="auto" w:fill="auto"/>
            <w:vAlign w:val="center"/>
          </w:tcPr>
          <w:p w14:paraId="4FF56DF2"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6</w:t>
            </w:r>
          </w:p>
        </w:tc>
        <w:tc>
          <w:tcPr>
            <w:tcW w:w="638" w:type="dxa"/>
            <w:shd w:val="clear" w:color="auto" w:fill="auto"/>
            <w:vAlign w:val="center"/>
          </w:tcPr>
          <w:p w14:paraId="1587C9F0"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30</w:t>
            </w:r>
          </w:p>
        </w:tc>
      </w:tr>
      <w:tr w:rsidR="006014BE" w:rsidRPr="00945104" w14:paraId="2E0F3457" w14:textId="77777777" w:rsidTr="00002DEB">
        <w:tc>
          <w:tcPr>
            <w:tcW w:w="2598" w:type="dxa"/>
            <w:shd w:val="clear" w:color="auto" w:fill="auto"/>
          </w:tcPr>
          <w:p w14:paraId="54B86B6B" w14:textId="77777777" w:rsidR="006014BE" w:rsidRPr="00945104" w:rsidRDefault="006014BE" w:rsidP="003C50EE">
            <w:pPr>
              <w:rPr>
                <w:sz w:val="24"/>
              </w:rPr>
            </w:pPr>
            <w:r w:rsidRPr="00945104">
              <w:rPr>
                <w:sz w:val="24"/>
              </w:rPr>
              <w:t>Аварийное жилье</w:t>
            </w:r>
          </w:p>
        </w:tc>
        <w:tc>
          <w:tcPr>
            <w:tcW w:w="637" w:type="dxa"/>
            <w:shd w:val="clear" w:color="auto" w:fill="auto"/>
            <w:vAlign w:val="center"/>
          </w:tcPr>
          <w:p w14:paraId="41FDC947"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105</w:t>
            </w:r>
          </w:p>
        </w:tc>
        <w:tc>
          <w:tcPr>
            <w:tcW w:w="638" w:type="dxa"/>
            <w:shd w:val="clear" w:color="auto" w:fill="auto"/>
            <w:vAlign w:val="center"/>
          </w:tcPr>
          <w:p w14:paraId="401F87BA"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44</w:t>
            </w:r>
          </w:p>
        </w:tc>
        <w:tc>
          <w:tcPr>
            <w:tcW w:w="638" w:type="dxa"/>
            <w:shd w:val="clear" w:color="auto" w:fill="auto"/>
            <w:vAlign w:val="center"/>
          </w:tcPr>
          <w:p w14:paraId="14A6C9BB"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41,9</w:t>
            </w:r>
          </w:p>
        </w:tc>
        <w:tc>
          <w:tcPr>
            <w:tcW w:w="638" w:type="dxa"/>
            <w:shd w:val="clear" w:color="auto" w:fill="auto"/>
            <w:vAlign w:val="center"/>
          </w:tcPr>
          <w:p w14:paraId="5D95D8A2"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38</w:t>
            </w:r>
          </w:p>
        </w:tc>
        <w:tc>
          <w:tcPr>
            <w:tcW w:w="638" w:type="dxa"/>
            <w:shd w:val="clear" w:color="auto" w:fill="auto"/>
            <w:vAlign w:val="center"/>
          </w:tcPr>
          <w:p w14:paraId="58A4A68D"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11</w:t>
            </w:r>
          </w:p>
        </w:tc>
        <w:tc>
          <w:tcPr>
            <w:tcW w:w="638" w:type="dxa"/>
            <w:shd w:val="clear" w:color="auto" w:fill="auto"/>
            <w:vAlign w:val="center"/>
          </w:tcPr>
          <w:p w14:paraId="3F96580C"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28,9</w:t>
            </w:r>
          </w:p>
        </w:tc>
        <w:tc>
          <w:tcPr>
            <w:tcW w:w="637" w:type="dxa"/>
            <w:shd w:val="clear" w:color="auto" w:fill="auto"/>
            <w:vAlign w:val="center"/>
          </w:tcPr>
          <w:p w14:paraId="05BCA2A0"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118</w:t>
            </w:r>
          </w:p>
        </w:tc>
        <w:tc>
          <w:tcPr>
            <w:tcW w:w="638" w:type="dxa"/>
            <w:shd w:val="clear" w:color="auto" w:fill="auto"/>
            <w:vAlign w:val="center"/>
          </w:tcPr>
          <w:p w14:paraId="30B77492"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73</w:t>
            </w:r>
          </w:p>
        </w:tc>
        <w:tc>
          <w:tcPr>
            <w:tcW w:w="638" w:type="dxa"/>
            <w:shd w:val="clear" w:color="auto" w:fill="auto"/>
            <w:vAlign w:val="center"/>
          </w:tcPr>
          <w:p w14:paraId="08FFD178"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61,9</w:t>
            </w:r>
          </w:p>
        </w:tc>
        <w:tc>
          <w:tcPr>
            <w:tcW w:w="638" w:type="dxa"/>
            <w:shd w:val="clear" w:color="auto" w:fill="auto"/>
            <w:vAlign w:val="center"/>
          </w:tcPr>
          <w:p w14:paraId="5913A68F"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94</w:t>
            </w:r>
          </w:p>
        </w:tc>
        <w:tc>
          <w:tcPr>
            <w:tcW w:w="638" w:type="dxa"/>
            <w:shd w:val="clear" w:color="auto" w:fill="auto"/>
            <w:vAlign w:val="center"/>
          </w:tcPr>
          <w:p w14:paraId="61E99E1B" w14:textId="77777777" w:rsidR="006014BE" w:rsidRPr="00945104" w:rsidRDefault="006014BE" w:rsidP="001E4ACE">
            <w:pPr>
              <w:pStyle w:val="ConsPlusNormal"/>
              <w:jc w:val="center"/>
              <w:outlineLvl w:val="3"/>
              <w:rPr>
                <w:rFonts w:ascii="Times New Roman" w:hAnsi="Times New Roman" w:cs="Times New Roman"/>
                <w:sz w:val="24"/>
                <w:szCs w:val="24"/>
                <w:highlight w:val="yellow"/>
              </w:rPr>
            </w:pPr>
            <w:r w:rsidRPr="00945104">
              <w:rPr>
                <w:rFonts w:ascii="Times New Roman" w:hAnsi="Times New Roman" w:cs="Times New Roman"/>
                <w:sz w:val="24"/>
                <w:szCs w:val="24"/>
              </w:rPr>
              <w:t>32</w:t>
            </w:r>
          </w:p>
        </w:tc>
        <w:tc>
          <w:tcPr>
            <w:tcW w:w="638" w:type="dxa"/>
            <w:shd w:val="clear" w:color="auto" w:fill="auto"/>
            <w:vAlign w:val="center"/>
          </w:tcPr>
          <w:p w14:paraId="5A6349B3" w14:textId="77777777" w:rsidR="006014BE" w:rsidRPr="00945104" w:rsidRDefault="006014BE" w:rsidP="001E4AC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34</w:t>
            </w:r>
          </w:p>
        </w:tc>
      </w:tr>
    </w:tbl>
    <w:p w14:paraId="1857BF0E" w14:textId="77777777" w:rsidR="006014BE" w:rsidRPr="00296771" w:rsidRDefault="006014BE" w:rsidP="006014BE">
      <w:pPr>
        <w:pStyle w:val="ConsPlusNormal"/>
        <w:ind w:firstLine="540"/>
        <w:jc w:val="both"/>
        <w:outlineLvl w:val="3"/>
        <w:rPr>
          <w:rFonts w:ascii="Times New Roman" w:hAnsi="Times New Roman" w:cs="Times New Roman"/>
          <w:sz w:val="24"/>
          <w:szCs w:val="24"/>
        </w:rPr>
      </w:pPr>
    </w:p>
    <w:p w14:paraId="79494091" w14:textId="77777777" w:rsidR="006014BE" w:rsidRPr="00F81C50" w:rsidRDefault="006014BE" w:rsidP="006014BE">
      <w:pPr>
        <w:pStyle w:val="ConsPlusNormal"/>
        <w:ind w:firstLine="540"/>
        <w:jc w:val="both"/>
        <w:outlineLvl w:val="3"/>
        <w:rPr>
          <w:rFonts w:ascii="Times New Roman" w:hAnsi="Times New Roman" w:cs="Times New Roman"/>
          <w:sz w:val="28"/>
          <w:szCs w:val="24"/>
        </w:rPr>
      </w:pPr>
      <w:r w:rsidRPr="00F81C50">
        <w:rPr>
          <w:rFonts w:ascii="Times New Roman" w:hAnsi="Times New Roman" w:cs="Times New Roman"/>
          <w:sz w:val="28"/>
          <w:szCs w:val="24"/>
        </w:rPr>
        <w:t xml:space="preserve">Около 70 процентов семей стабильно обеспечиваются жилыми помещениями во вновь построенных домах. </w:t>
      </w:r>
    </w:p>
    <w:p w14:paraId="0A3EFBA2" w14:textId="77777777" w:rsidR="006014BE" w:rsidRPr="00F81C50" w:rsidRDefault="006014BE" w:rsidP="006014BE">
      <w:pPr>
        <w:pStyle w:val="ConsPlusNormal"/>
        <w:ind w:firstLine="540"/>
        <w:jc w:val="both"/>
        <w:outlineLvl w:val="3"/>
        <w:rPr>
          <w:rFonts w:ascii="Times New Roman" w:hAnsi="Times New Roman" w:cs="Times New Roman"/>
          <w:sz w:val="28"/>
          <w:szCs w:val="24"/>
        </w:rPr>
      </w:pPr>
    </w:p>
    <w:p w14:paraId="2D481A31" w14:textId="1013B0B5" w:rsidR="006014BE" w:rsidRPr="00805B2C" w:rsidRDefault="006014BE" w:rsidP="006014BE">
      <w:pPr>
        <w:pStyle w:val="ac"/>
        <w:keepNext/>
        <w:spacing w:after="0"/>
        <w:rPr>
          <w:i w:val="0"/>
          <w:iCs w:val="0"/>
          <w:color w:val="auto"/>
          <w:sz w:val="28"/>
          <w:szCs w:val="28"/>
        </w:rPr>
      </w:pPr>
      <w:r w:rsidRPr="00805B2C">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38</w:t>
      </w:r>
      <w:r w:rsidR="00E11C03">
        <w:rPr>
          <w:i w:val="0"/>
          <w:iCs w:val="0"/>
          <w:color w:val="auto"/>
          <w:sz w:val="28"/>
          <w:szCs w:val="28"/>
        </w:rPr>
        <w:fldChar w:fldCharType="end"/>
      </w:r>
      <w:r w:rsidRPr="00805B2C">
        <w:rPr>
          <w:i w:val="0"/>
          <w:iCs w:val="0"/>
          <w:color w:val="auto"/>
          <w:sz w:val="28"/>
          <w:szCs w:val="28"/>
        </w:rPr>
        <w:t>.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p w14:paraId="4221A750" w14:textId="77777777" w:rsidR="006014BE" w:rsidRPr="00296771" w:rsidRDefault="006014BE" w:rsidP="006014BE">
      <w:pPr>
        <w:pStyle w:val="ConsPlusNormal"/>
        <w:jc w:val="center"/>
        <w:outlineLvl w:val="3"/>
        <w:rPr>
          <w:rFonts w:ascii="Times New Roman" w:hAnsi="Times New Roman" w:cs="Times New Roman"/>
          <w:sz w:val="24"/>
          <w:szCs w:val="24"/>
        </w:rPr>
      </w:pPr>
      <w:r w:rsidRPr="00184474">
        <w:rPr>
          <w:rFonts w:ascii="Times New Roman" w:hAnsi="Times New Roman" w:cs="Times New Roman"/>
          <w:noProof/>
          <w:color w:val="0D0D0D" w:themeColor="text1" w:themeTint="F2"/>
        </w:rPr>
        <w:drawing>
          <wp:inline distT="0" distB="0" distL="0" distR="0" wp14:anchorId="655323B1" wp14:editId="418D2A52">
            <wp:extent cx="6448425" cy="1935126"/>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1C75EA" w14:textId="77777777" w:rsidR="006014BE" w:rsidRPr="00296771" w:rsidRDefault="006014BE" w:rsidP="006014BE">
      <w:pPr>
        <w:pStyle w:val="ConsPlusNormal"/>
        <w:ind w:firstLine="540"/>
        <w:jc w:val="center"/>
        <w:outlineLvl w:val="3"/>
        <w:rPr>
          <w:rFonts w:ascii="Times New Roman" w:hAnsi="Times New Roman" w:cs="Times New Roman"/>
          <w:sz w:val="24"/>
          <w:szCs w:val="24"/>
        </w:rPr>
      </w:pPr>
    </w:p>
    <w:p w14:paraId="7EE46147" w14:textId="53605AD4" w:rsidR="006014BE" w:rsidRDefault="006014BE" w:rsidP="006014BE">
      <w:pPr>
        <w:pStyle w:val="ac"/>
        <w:keepNext/>
        <w:spacing w:after="0"/>
        <w:rPr>
          <w:i w:val="0"/>
          <w:iCs w:val="0"/>
          <w:color w:val="auto"/>
          <w:sz w:val="28"/>
          <w:szCs w:val="28"/>
        </w:rPr>
      </w:pPr>
      <w:r w:rsidRPr="001B31B6">
        <w:rPr>
          <w:i w:val="0"/>
          <w:iCs w:val="0"/>
          <w:color w:val="auto"/>
          <w:sz w:val="28"/>
          <w:szCs w:val="28"/>
        </w:rPr>
        <w:t xml:space="preserve">Таблица </w:t>
      </w:r>
      <w:r w:rsidR="00E11C03" w:rsidRPr="001B31B6">
        <w:rPr>
          <w:i w:val="0"/>
          <w:iCs w:val="0"/>
          <w:color w:val="auto"/>
          <w:sz w:val="28"/>
          <w:szCs w:val="28"/>
        </w:rPr>
        <w:fldChar w:fldCharType="begin"/>
      </w:r>
      <w:r w:rsidRPr="001B31B6">
        <w:rPr>
          <w:i w:val="0"/>
          <w:iCs w:val="0"/>
          <w:color w:val="auto"/>
          <w:sz w:val="28"/>
          <w:szCs w:val="28"/>
        </w:rPr>
        <w:instrText xml:space="preserve"> SEQ Таблица \* ARABIC </w:instrText>
      </w:r>
      <w:r w:rsidR="00E11C03" w:rsidRPr="001B31B6">
        <w:rPr>
          <w:i w:val="0"/>
          <w:iCs w:val="0"/>
          <w:color w:val="auto"/>
          <w:sz w:val="28"/>
          <w:szCs w:val="28"/>
        </w:rPr>
        <w:fldChar w:fldCharType="separate"/>
      </w:r>
      <w:r w:rsidR="00015657">
        <w:rPr>
          <w:i w:val="0"/>
          <w:iCs w:val="0"/>
          <w:noProof/>
          <w:color w:val="auto"/>
          <w:sz w:val="28"/>
          <w:szCs w:val="28"/>
        </w:rPr>
        <w:t>35</w:t>
      </w:r>
      <w:r w:rsidR="00E11C03" w:rsidRPr="001B31B6">
        <w:rPr>
          <w:i w:val="0"/>
          <w:iCs w:val="0"/>
          <w:color w:val="auto"/>
          <w:sz w:val="28"/>
          <w:szCs w:val="28"/>
        </w:rPr>
        <w:fldChar w:fldCharType="end"/>
      </w:r>
      <w:r w:rsidRPr="001B31B6">
        <w:rPr>
          <w:i w:val="0"/>
          <w:iCs w:val="0"/>
          <w:color w:val="auto"/>
          <w:sz w:val="28"/>
          <w:szCs w:val="28"/>
        </w:rPr>
        <w:t>.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нуждающихся в жилых помещениях</w:t>
      </w:r>
      <w:r>
        <w:rPr>
          <w:i w:val="0"/>
          <w:iCs w:val="0"/>
          <w:color w:val="auto"/>
          <w:sz w:val="28"/>
          <w:szCs w:val="28"/>
        </w:rPr>
        <w:t>, процент</w:t>
      </w:r>
    </w:p>
    <w:p w14:paraId="1A74E7BE" w14:textId="77777777" w:rsidR="006014BE" w:rsidRPr="007375EA" w:rsidRDefault="006014BE" w:rsidP="006014B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1586"/>
        <w:gridCol w:w="1586"/>
        <w:gridCol w:w="1586"/>
        <w:gridCol w:w="1586"/>
        <w:gridCol w:w="1586"/>
      </w:tblGrid>
      <w:tr w:rsidR="006014BE" w:rsidRPr="00945104" w14:paraId="4C0CDE8F" w14:textId="77777777" w:rsidTr="003C50EE">
        <w:tc>
          <w:tcPr>
            <w:tcW w:w="1195" w:type="pct"/>
            <w:shd w:val="clear" w:color="auto" w:fill="auto"/>
            <w:vAlign w:val="center"/>
          </w:tcPr>
          <w:p w14:paraId="11EB1CBF"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Наименование муниципального образования</w:t>
            </w:r>
          </w:p>
        </w:tc>
        <w:tc>
          <w:tcPr>
            <w:tcW w:w="761" w:type="pct"/>
            <w:shd w:val="clear" w:color="auto" w:fill="auto"/>
            <w:vAlign w:val="center"/>
          </w:tcPr>
          <w:p w14:paraId="03BA921F"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2013</w:t>
            </w:r>
          </w:p>
        </w:tc>
        <w:tc>
          <w:tcPr>
            <w:tcW w:w="761" w:type="pct"/>
            <w:shd w:val="clear" w:color="auto" w:fill="auto"/>
            <w:vAlign w:val="center"/>
          </w:tcPr>
          <w:p w14:paraId="278474B9"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2014</w:t>
            </w:r>
          </w:p>
        </w:tc>
        <w:tc>
          <w:tcPr>
            <w:tcW w:w="761" w:type="pct"/>
            <w:shd w:val="clear" w:color="auto" w:fill="auto"/>
            <w:vAlign w:val="center"/>
          </w:tcPr>
          <w:p w14:paraId="1F7E9F4C"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2015</w:t>
            </w:r>
          </w:p>
        </w:tc>
        <w:tc>
          <w:tcPr>
            <w:tcW w:w="761" w:type="pct"/>
            <w:shd w:val="clear" w:color="auto" w:fill="auto"/>
            <w:vAlign w:val="center"/>
          </w:tcPr>
          <w:p w14:paraId="57B1E207"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2016</w:t>
            </w:r>
          </w:p>
        </w:tc>
        <w:tc>
          <w:tcPr>
            <w:tcW w:w="761" w:type="pct"/>
            <w:shd w:val="clear" w:color="auto" w:fill="auto"/>
            <w:vAlign w:val="center"/>
          </w:tcPr>
          <w:p w14:paraId="5E3901F4"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2017</w:t>
            </w:r>
          </w:p>
        </w:tc>
      </w:tr>
      <w:tr w:rsidR="006014BE" w:rsidRPr="00945104" w14:paraId="362DF5B4" w14:textId="77777777" w:rsidTr="003C50EE">
        <w:tc>
          <w:tcPr>
            <w:tcW w:w="1195" w:type="pct"/>
            <w:shd w:val="clear" w:color="auto" w:fill="auto"/>
          </w:tcPr>
          <w:p w14:paraId="24C2E386"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Шахты</w:t>
            </w:r>
          </w:p>
        </w:tc>
        <w:tc>
          <w:tcPr>
            <w:tcW w:w="761" w:type="pct"/>
            <w:shd w:val="clear" w:color="auto" w:fill="auto"/>
            <w:vAlign w:val="center"/>
          </w:tcPr>
          <w:p w14:paraId="639F61C5" w14:textId="77777777" w:rsidR="006014BE" w:rsidRPr="00945104" w:rsidRDefault="006014BE" w:rsidP="003C50EE">
            <w:pPr>
              <w:rPr>
                <w:sz w:val="24"/>
              </w:rPr>
            </w:pPr>
            <w:r w:rsidRPr="00945104">
              <w:rPr>
                <w:sz w:val="24"/>
              </w:rPr>
              <w:t>15,24</w:t>
            </w:r>
          </w:p>
        </w:tc>
        <w:tc>
          <w:tcPr>
            <w:tcW w:w="761" w:type="pct"/>
            <w:shd w:val="clear" w:color="auto" w:fill="auto"/>
            <w:vAlign w:val="center"/>
          </w:tcPr>
          <w:p w14:paraId="7476B774" w14:textId="77777777" w:rsidR="006014BE" w:rsidRPr="00945104" w:rsidRDefault="006014BE" w:rsidP="003C50EE">
            <w:pPr>
              <w:rPr>
                <w:sz w:val="24"/>
              </w:rPr>
            </w:pPr>
            <w:r w:rsidRPr="00945104">
              <w:rPr>
                <w:sz w:val="24"/>
              </w:rPr>
              <w:t>28,83</w:t>
            </w:r>
          </w:p>
        </w:tc>
        <w:tc>
          <w:tcPr>
            <w:tcW w:w="761" w:type="pct"/>
            <w:shd w:val="clear" w:color="auto" w:fill="auto"/>
            <w:vAlign w:val="center"/>
          </w:tcPr>
          <w:p w14:paraId="0968C4C5" w14:textId="77777777" w:rsidR="006014BE" w:rsidRPr="00945104" w:rsidRDefault="006014BE" w:rsidP="003C50EE">
            <w:pPr>
              <w:rPr>
                <w:sz w:val="24"/>
              </w:rPr>
            </w:pPr>
            <w:r w:rsidRPr="00945104">
              <w:rPr>
                <w:sz w:val="24"/>
              </w:rPr>
              <w:t>6,65</w:t>
            </w:r>
          </w:p>
        </w:tc>
        <w:tc>
          <w:tcPr>
            <w:tcW w:w="761" w:type="pct"/>
            <w:shd w:val="clear" w:color="auto" w:fill="auto"/>
            <w:vAlign w:val="center"/>
          </w:tcPr>
          <w:p w14:paraId="13517523" w14:textId="77777777" w:rsidR="006014BE" w:rsidRPr="00945104" w:rsidRDefault="006014BE" w:rsidP="003C50EE">
            <w:pPr>
              <w:rPr>
                <w:sz w:val="24"/>
              </w:rPr>
            </w:pPr>
            <w:r w:rsidRPr="00945104">
              <w:rPr>
                <w:sz w:val="24"/>
              </w:rPr>
              <w:t>10,75</w:t>
            </w:r>
          </w:p>
        </w:tc>
        <w:tc>
          <w:tcPr>
            <w:tcW w:w="761" w:type="pct"/>
            <w:shd w:val="clear" w:color="auto" w:fill="auto"/>
          </w:tcPr>
          <w:p w14:paraId="370782B4" w14:textId="77777777" w:rsidR="006014BE" w:rsidRPr="00945104" w:rsidRDefault="006014BE" w:rsidP="003C50EE">
            <w:pPr>
              <w:rPr>
                <w:sz w:val="24"/>
              </w:rPr>
            </w:pPr>
            <w:r w:rsidRPr="00945104">
              <w:rPr>
                <w:sz w:val="24"/>
              </w:rPr>
              <w:t>8,53</w:t>
            </w:r>
          </w:p>
        </w:tc>
      </w:tr>
      <w:tr w:rsidR="006014BE" w:rsidRPr="00945104" w14:paraId="6F58C848" w14:textId="77777777" w:rsidTr="003C50EE">
        <w:tc>
          <w:tcPr>
            <w:tcW w:w="1195" w:type="pct"/>
            <w:shd w:val="clear" w:color="auto" w:fill="auto"/>
          </w:tcPr>
          <w:p w14:paraId="1C37CAB7"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Гуково</w:t>
            </w:r>
          </w:p>
        </w:tc>
        <w:tc>
          <w:tcPr>
            <w:tcW w:w="761" w:type="pct"/>
            <w:shd w:val="clear" w:color="auto" w:fill="auto"/>
          </w:tcPr>
          <w:p w14:paraId="23689D88"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24,8</w:t>
            </w:r>
          </w:p>
        </w:tc>
        <w:tc>
          <w:tcPr>
            <w:tcW w:w="761" w:type="pct"/>
            <w:shd w:val="clear" w:color="auto" w:fill="auto"/>
          </w:tcPr>
          <w:p w14:paraId="7F703615"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23,53</w:t>
            </w:r>
          </w:p>
        </w:tc>
        <w:tc>
          <w:tcPr>
            <w:tcW w:w="761" w:type="pct"/>
            <w:shd w:val="clear" w:color="auto" w:fill="auto"/>
          </w:tcPr>
          <w:p w14:paraId="0ED7AF01"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25</w:t>
            </w:r>
          </w:p>
        </w:tc>
        <w:tc>
          <w:tcPr>
            <w:tcW w:w="761" w:type="pct"/>
            <w:shd w:val="clear" w:color="auto" w:fill="auto"/>
          </w:tcPr>
          <w:p w14:paraId="03617815"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26,07</w:t>
            </w:r>
          </w:p>
        </w:tc>
        <w:tc>
          <w:tcPr>
            <w:tcW w:w="761" w:type="pct"/>
            <w:shd w:val="clear" w:color="auto" w:fill="auto"/>
          </w:tcPr>
          <w:p w14:paraId="4D487261"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25,52</w:t>
            </w:r>
          </w:p>
        </w:tc>
      </w:tr>
      <w:tr w:rsidR="006014BE" w:rsidRPr="00945104" w14:paraId="6E638DC8" w14:textId="77777777" w:rsidTr="003C50EE">
        <w:tc>
          <w:tcPr>
            <w:tcW w:w="1195" w:type="pct"/>
            <w:shd w:val="clear" w:color="auto" w:fill="auto"/>
          </w:tcPr>
          <w:p w14:paraId="3C085237"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Новошахтинск</w:t>
            </w:r>
          </w:p>
        </w:tc>
        <w:tc>
          <w:tcPr>
            <w:tcW w:w="761" w:type="pct"/>
            <w:shd w:val="clear" w:color="auto" w:fill="auto"/>
          </w:tcPr>
          <w:p w14:paraId="2646DCBA"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17,56</w:t>
            </w:r>
          </w:p>
        </w:tc>
        <w:tc>
          <w:tcPr>
            <w:tcW w:w="761" w:type="pct"/>
            <w:shd w:val="clear" w:color="auto" w:fill="auto"/>
          </w:tcPr>
          <w:p w14:paraId="078E8FC2"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11,5</w:t>
            </w:r>
          </w:p>
        </w:tc>
        <w:tc>
          <w:tcPr>
            <w:tcW w:w="761" w:type="pct"/>
            <w:shd w:val="clear" w:color="auto" w:fill="auto"/>
          </w:tcPr>
          <w:p w14:paraId="032DC432"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8,4</w:t>
            </w:r>
          </w:p>
        </w:tc>
        <w:tc>
          <w:tcPr>
            <w:tcW w:w="761" w:type="pct"/>
            <w:shd w:val="clear" w:color="auto" w:fill="auto"/>
          </w:tcPr>
          <w:p w14:paraId="0DCC66EB"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10,4</w:t>
            </w:r>
          </w:p>
        </w:tc>
        <w:tc>
          <w:tcPr>
            <w:tcW w:w="761" w:type="pct"/>
            <w:shd w:val="clear" w:color="auto" w:fill="auto"/>
          </w:tcPr>
          <w:p w14:paraId="7594F40D"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7,6</w:t>
            </w:r>
          </w:p>
        </w:tc>
      </w:tr>
      <w:tr w:rsidR="006014BE" w:rsidRPr="00945104" w14:paraId="13D223D0" w14:textId="77777777" w:rsidTr="003C50EE">
        <w:tc>
          <w:tcPr>
            <w:tcW w:w="1195" w:type="pct"/>
            <w:shd w:val="clear" w:color="auto" w:fill="auto"/>
          </w:tcPr>
          <w:p w14:paraId="7C43239E"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Зверево</w:t>
            </w:r>
          </w:p>
        </w:tc>
        <w:tc>
          <w:tcPr>
            <w:tcW w:w="761" w:type="pct"/>
            <w:shd w:val="clear" w:color="auto" w:fill="auto"/>
          </w:tcPr>
          <w:p w14:paraId="36BA6F3E"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9,64</w:t>
            </w:r>
          </w:p>
        </w:tc>
        <w:tc>
          <w:tcPr>
            <w:tcW w:w="761" w:type="pct"/>
            <w:shd w:val="clear" w:color="auto" w:fill="auto"/>
          </w:tcPr>
          <w:p w14:paraId="294A6754"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8,37</w:t>
            </w:r>
          </w:p>
        </w:tc>
        <w:tc>
          <w:tcPr>
            <w:tcW w:w="761" w:type="pct"/>
            <w:shd w:val="clear" w:color="auto" w:fill="auto"/>
          </w:tcPr>
          <w:p w14:paraId="266AD822"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9,91</w:t>
            </w:r>
          </w:p>
        </w:tc>
        <w:tc>
          <w:tcPr>
            <w:tcW w:w="761" w:type="pct"/>
            <w:shd w:val="clear" w:color="auto" w:fill="auto"/>
          </w:tcPr>
          <w:p w14:paraId="6BF2694A"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11,89</w:t>
            </w:r>
          </w:p>
        </w:tc>
        <w:tc>
          <w:tcPr>
            <w:tcW w:w="761" w:type="pct"/>
            <w:shd w:val="clear" w:color="auto" w:fill="auto"/>
          </w:tcPr>
          <w:p w14:paraId="4DBE2D06"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12,6</w:t>
            </w:r>
          </w:p>
        </w:tc>
      </w:tr>
      <w:tr w:rsidR="006014BE" w:rsidRPr="00945104" w14:paraId="5ED6E243" w14:textId="77777777" w:rsidTr="003C50EE">
        <w:tc>
          <w:tcPr>
            <w:tcW w:w="1195" w:type="pct"/>
            <w:shd w:val="clear" w:color="auto" w:fill="auto"/>
          </w:tcPr>
          <w:p w14:paraId="7FB493DD"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Батайск</w:t>
            </w:r>
          </w:p>
        </w:tc>
        <w:tc>
          <w:tcPr>
            <w:tcW w:w="761" w:type="pct"/>
            <w:shd w:val="clear" w:color="auto" w:fill="auto"/>
          </w:tcPr>
          <w:p w14:paraId="4D99730E"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8,6</w:t>
            </w:r>
          </w:p>
        </w:tc>
        <w:tc>
          <w:tcPr>
            <w:tcW w:w="761" w:type="pct"/>
            <w:shd w:val="clear" w:color="auto" w:fill="auto"/>
          </w:tcPr>
          <w:p w14:paraId="12DFBDF9"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8,4</w:t>
            </w:r>
          </w:p>
        </w:tc>
        <w:tc>
          <w:tcPr>
            <w:tcW w:w="761" w:type="pct"/>
            <w:shd w:val="clear" w:color="auto" w:fill="auto"/>
          </w:tcPr>
          <w:p w14:paraId="2C87C3CA"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8,96</w:t>
            </w:r>
          </w:p>
        </w:tc>
        <w:tc>
          <w:tcPr>
            <w:tcW w:w="761" w:type="pct"/>
            <w:shd w:val="clear" w:color="auto" w:fill="auto"/>
          </w:tcPr>
          <w:p w14:paraId="6F6ED70D"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9,0</w:t>
            </w:r>
          </w:p>
        </w:tc>
        <w:tc>
          <w:tcPr>
            <w:tcW w:w="761" w:type="pct"/>
            <w:shd w:val="clear" w:color="auto" w:fill="auto"/>
          </w:tcPr>
          <w:p w14:paraId="0A3CF02F"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9,0</w:t>
            </w:r>
          </w:p>
        </w:tc>
      </w:tr>
      <w:tr w:rsidR="006014BE" w:rsidRPr="00945104" w14:paraId="4145521A" w14:textId="77777777" w:rsidTr="003C50EE">
        <w:tc>
          <w:tcPr>
            <w:tcW w:w="1195" w:type="pct"/>
            <w:shd w:val="clear" w:color="auto" w:fill="auto"/>
          </w:tcPr>
          <w:p w14:paraId="74B2FE1A"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Волгодонск</w:t>
            </w:r>
          </w:p>
        </w:tc>
        <w:tc>
          <w:tcPr>
            <w:tcW w:w="761" w:type="pct"/>
            <w:shd w:val="clear" w:color="auto" w:fill="auto"/>
          </w:tcPr>
          <w:p w14:paraId="11CB1C84"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19,8</w:t>
            </w:r>
          </w:p>
        </w:tc>
        <w:tc>
          <w:tcPr>
            <w:tcW w:w="761" w:type="pct"/>
            <w:shd w:val="clear" w:color="auto" w:fill="auto"/>
          </w:tcPr>
          <w:p w14:paraId="3811AB2D"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11,4</w:t>
            </w:r>
          </w:p>
        </w:tc>
        <w:tc>
          <w:tcPr>
            <w:tcW w:w="761" w:type="pct"/>
            <w:shd w:val="clear" w:color="auto" w:fill="auto"/>
          </w:tcPr>
          <w:p w14:paraId="18E0B22B"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25,7</w:t>
            </w:r>
          </w:p>
        </w:tc>
        <w:tc>
          <w:tcPr>
            <w:tcW w:w="761" w:type="pct"/>
            <w:shd w:val="clear" w:color="auto" w:fill="auto"/>
          </w:tcPr>
          <w:p w14:paraId="7F1FE6C5"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11,8</w:t>
            </w:r>
          </w:p>
        </w:tc>
        <w:tc>
          <w:tcPr>
            <w:tcW w:w="761" w:type="pct"/>
            <w:shd w:val="clear" w:color="auto" w:fill="auto"/>
          </w:tcPr>
          <w:p w14:paraId="05E51AE4" w14:textId="77777777" w:rsidR="006014BE" w:rsidRPr="00945104" w:rsidRDefault="006014BE" w:rsidP="003C50EE">
            <w:pPr>
              <w:pStyle w:val="ConsPlusNormal"/>
              <w:jc w:val="center"/>
              <w:outlineLvl w:val="3"/>
              <w:rPr>
                <w:rFonts w:ascii="Times New Roman" w:hAnsi="Times New Roman" w:cs="Times New Roman"/>
                <w:sz w:val="24"/>
                <w:szCs w:val="24"/>
              </w:rPr>
            </w:pPr>
            <w:r w:rsidRPr="00945104">
              <w:rPr>
                <w:rFonts w:ascii="Times New Roman" w:hAnsi="Times New Roman" w:cs="Times New Roman"/>
                <w:sz w:val="24"/>
                <w:szCs w:val="24"/>
              </w:rPr>
              <w:t>9,2</w:t>
            </w:r>
          </w:p>
        </w:tc>
      </w:tr>
    </w:tbl>
    <w:p w14:paraId="1B6B8EE8" w14:textId="77777777" w:rsidR="006014BE" w:rsidRPr="00296771" w:rsidRDefault="006014BE" w:rsidP="006014BE">
      <w:pPr>
        <w:pStyle w:val="ConsPlusNormal"/>
        <w:ind w:firstLine="540"/>
        <w:jc w:val="both"/>
        <w:outlineLvl w:val="3"/>
        <w:rPr>
          <w:rFonts w:ascii="Times New Roman" w:hAnsi="Times New Roman" w:cs="Times New Roman"/>
          <w:sz w:val="24"/>
          <w:szCs w:val="24"/>
        </w:rPr>
      </w:pPr>
    </w:p>
    <w:p w14:paraId="08561D7F" w14:textId="77777777" w:rsidR="006014BE" w:rsidRPr="00B3293B" w:rsidRDefault="006014BE" w:rsidP="00945104">
      <w:pPr>
        <w:pStyle w:val="ConsPlusNormal"/>
        <w:ind w:firstLine="709"/>
        <w:jc w:val="both"/>
        <w:outlineLvl w:val="3"/>
        <w:rPr>
          <w:rFonts w:ascii="Times New Roman" w:hAnsi="Times New Roman" w:cs="Times New Roman"/>
          <w:sz w:val="28"/>
          <w:szCs w:val="28"/>
        </w:rPr>
      </w:pPr>
      <w:r w:rsidRPr="00B3293B">
        <w:rPr>
          <w:rFonts w:ascii="Times New Roman" w:hAnsi="Times New Roman" w:cs="Times New Roman"/>
          <w:sz w:val="28"/>
          <w:szCs w:val="28"/>
        </w:rPr>
        <w:t>Город Шахты по состоянию на 01.01.2018 занимает 5 место среди городов Ростовской области по доли населения, получившего жилые помещения и улучшившего жилищные условия населения. Лидером является город Гуково.</w:t>
      </w:r>
    </w:p>
    <w:p w14:paraId="6AB641FD" w14:textId="77777777" w:rsidR="006014BE" w:rsidRDefault="006014BE" w:rsidP="00945104">
      <w:pPr>
        <w:autoSpaceDE w:val="0"/>
        <w:autoSpaceDN w:val="0"/>
        <w:adjustRightInd w:val="0"/>
        <w:ind w:firstLine="709"/>
        <w:jc w:val="both"/>
        <w:rPr>
          <w:szCs w:val="28"/>
        </w:rPr>
      </w:pPr>
      <w:r w:rsidRPr="00B3293B">
        <w:rPr>
          <w:szCs w:val="28"/>
        </w:rPr>
        <w:t>На 01.01.2016 общая площадь многоквартирных домов, признанных аварийными составляла 58,5 тыс. м</w:t>
      </w:r>
      <w:r w:rsidRPr="00B3293B">
        <w:rPr>
          <w:szCs w:val="28"/>
          <w:vertAlign w:val="superscript"/>
        </w:rPr>
        <w:t>2</w:t>
      </w:r>
      <w:r w:rsidRPr="00B3293B">
        <w:rPr>
          <w:szCs w:val="28"/>
        </w:rPr>
        <w:t>, на 01.01.2017 – 85,4 тыс. м</w:t>
      </w:r>
      <w:r w:rsidRPr="00B3293B">
        <w:rPr>
          <w:szCs w:val="28"/>
          <w:vertAlign w:val="superscript"/>
        </w:rPr>
        <w:t>2</w:t>
      </w:r>
      <w:r w:rsidRPr="00B3293B">
        <w:rPr>
          <w:szCs w:val="28"/>
        </w:rPr>
        <w:t>, на 01.01.2018 – 98,8 тыс. м</w:t>
      </w:r>
      <w:r w:rsidRPr="00B3293B">
        <w:rPr>
          <w:szCs w:val="28"/>
          <w:vertAlign w:val="superscript"/>
        </w:rPr>
        <w:t>2</w:t>
      </w:r>
      <w:r w:rsidRPr="00B3293B">
        <w:rPr>
          <w:szCs w:val="28"/>
        </w:rPr>
        <w:t>. Уровень износа многоквартирных жилых домов, признанных аварийными и подлежащими сносу составляет от 60 до 86</w:t>
      </w:r>
      <w:r>
        <w:rPr>
          <w:szCs w:val="28"/>
        </w:rPr>
        <w:t xml:space="preserve"> процентов</w:t>
      </w:r>
      <w:r w:rsidRPr="00B3293B">
        <w:rPr>
          <w:szCs w:val="28"/>
        </w:rPr>
        <w:t>. Год постройки – начиная с 1878 года. В результате растет общая численность граждан, нуждающихся в улучшении жилищных условий</w:t>
      </w:r>
      <w:r>
        <w:rPr>
          <w:szCs w:val="28"/>
        </w:rPr>
        <w:t>.</w:t>
      </w:r>
    </w:p>
    <w:p w14:paraId="6D0E713B" w14:textId="77777777" w:rsidR="006014BE" w:rsidRDefault="006014BE" w:rsidP="006014BE">
      <w:pPr>
        <w:autoSpaceDE w:val="0"/>
        <w:autoSpaceDN w:val="0"/>
        <w:adjustRightInd w:val="0"/>
        <w:ind w:firstLine="709"/>
        <w:jc w:val="both"/>
        <w:rPr>
          <w:szCs w:val="28"/>
        </w:rPr>
      </w:pPr>
    </w:p>
    <w:p w14:paraId="5E1ADAF8" w14:textId="77777777" w:rsidR="006014BE" w:rsidRDefault="006014BE" w:rsidP="006014BE">
      <w:pPr>
        <w:autoSpaceDE w:val="0"/>
        <w:autoSpaceDN w:val="0"/>
        <w:adjustRightInd w:val="0"/>
        <w:ind w:firstLine="709"/>
        <w:jc w:val="both"/>
        <w:rPr>
          <w:szCs w:val="28"/>
        </w:rPr>
      </w:pPr>
    </w:p>
    <w:p w14:paraId="474F43B8" w14:textId="7113ADA0" w:rsidR="006014BE" w:rsidRPr="001322D2" w:rsidRDefault="006014BE" w:rsidP="006014BE">
      <w:pPr>
        <w:pStyle w:val="ac"/>
        <w:keepNext/>
        <w:rPr>
          <w:i w:val="0"/>
          <w:iCs w:val="0"/>
          <w:color w:val="auto"/>
          <w:sz w:val="28"/>
          <w:szCs w:val="28"/>
        </w:rPr>
      </w:pPr>
      <w:r w:rsidRPr="001322D2">
        <w:rPr>
          <w:i w:val="0"/>
          <w:iCs w:val="0"/>
          <w:color w:val="auto"/>
          <w:sz w:val="28"/>
          <w:szCs w:val="28"/>
        </w:rPr>
        <w:lastRenderedPageBreak/>
        <w:t xml:space="preserve">Таблица </w:t>
      </w:r>
      <w:r w:rsidR="00E11C03" w:rsidRPr="001322D2">
        <w:rPr>
          <w:i w:val="0"/>
          <w:iCs w:val="0"/>
          <w:color w:val="auto"/>
          <w:sz w:val="28"/>
          <w:szCs w:val="28"/>
        </w:rPr>
        <w:fldChar w:fldCharType="begin"/>
      </w:r>
      <w:r w:rsidRPr="001322D2">
        <w:rPr>
          <w:i w:val="0"/>
          <w:iCs w:val="0"/>
          <w:color w:val="auto"/>
          <w:sz w:val="28"/>
          <w:szCs w:val="28"/>
        </w:rPr>
        <w:instrText xml:space="preserve"> SEQ Таблица \* ARABIC </w:instrText>
      </w:r>
      <w:r w:rsidR="00E11C03" w:rsidRPr="001322D2">
        <w:rPr>
          <w:i w:val="0"/>
          <w:iCs w:val="0"/>
          <w:color w:val="auto"/>
          <w:sz w:val="28"/>
          <w:szCs w:val="28"/>
        </w:rPr>
        <w:fldChar w:fldCharType="separate"/>
      </w:r>
      <w:r w:rsidR="00015657">
        <w:rPr>
          <w:i w:val="0"/>
          <w:iCs w:val="0"/>
          <w:noProof/>
          <w:color w:val="auto"/>
          <w:sz w:val="28"/>
          <w:szCs w:val="28"/>
        </w:rPr>
        <w:t>36</w:t>
      </w:r>
      <w:r w:rsidR="00E11C03" w:rsidRPr="001322D2">
        <w:rPr>
          <w:i w:val="0"/>
          <w:iCs w:val="0"/>
          <w:color w:val="auto"/>
          <w:sz w:val="28"/>
          <w:szCs w:val="28"/>
        </w:rPr>
        <w:fldChar w:fldCharType="end"/>
      </w:r>
      <w:r w:rsidRPr="001322D2">
        <w:rPr>
          <w:i w:val="0"/>
          <w:iCs w:val="0"/>
          <w:color w:val="auto"/>
          <w:sz w:val="28"/>
          <w:szCs w:val="28"/>
        </w:rPr>
        <w:t>. Число семей, состоящих на учете в качестве нуждающихся в жилых помещениях на конец года, семьи</w:t>
      </w:r>
    </w:p>
    <w:p w14:paraId="46E5CBB3" w14:textId="77777777" w:rsidR="006A7F78" w:rsidRDefault="006014BE" w:rsidP="001E4ACE">
      <w:pPr>
        <w:tabs>
          <w:tab w:val="left" w:pos="0"/>
        </w:tabs>
        <w:jc w:val="both"/>
        <w:rPr>
          <w:b/>
        </w:rPr>
      </w:pPr>
      <w:r>
        <w:rPr>
          <w:noProof/>
        </w:rPr>
        <w:drawing>
          <wp:inline distT="0" distB="0" distL="0" distR="0" wp14:anchorId="5F9D70A4" wp14:editId="35F73026">
            <wp:extent cx="6400800" cy="2775098"/>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C47468" w14:textId="77777777" w:rsidR="00D65E1A" w:rsidRDefault="00D65E1A" w:rsidP="00A06D9F">
      <w:pPr>
        <w:tabs>
          <w:tab w:val="left" w:pos="0"/>
        </w:tabs>
        <w:ind w:firstLine="709"/>
        <w:jc w:val="both"/>
        <w:rPr>
          <w:b/>
        </w:rPr>
      </w:pPr>
    </w:p>
    <w:p w14:paraId="5EC6834F" w14:textId="77777777" w:rsidR="00E04934" w:rsidRPr="0074060F" w:rsidRDefault="00E04934" w:rsidP="00E04934">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17AD4BB8" w14:textId="4E9C3573" w:rsidR="00A06D9F" w:rsidRPr="0074060F" w:rsidRDefault="00A06D9F" w:rsidP="00A06D9F">
      <w:pPr>
        <w:tabs>
          <w:tab w:val="left" w:pos="0"/>
        </w:tabs>
        <w:ind w:firstLine="709"/>
        <w:jc w:val="both"/>
      </w:pPr>
      <w:r w:rsidRPr="0074060F">
        <w:t>1.Сильные стороны</w:t>
      </w:r>
      <w:r w:rsidR="00E04934">
        <w:t xml:space="preserve"> (тренд)</w:t>
      </w:r>
      <w:r w:rsidRPr="0074060F">
        <w:t xml:space="preserve"> –</w:t>
      </w:r>
      <w:r w:rsidR="00D80A7D">
        <w:t xml:space="preserve"> </w:t>
      </w:r>
      <w:r w:rsidR="008D1DE5">
        <w:t>стабильное выполнения государственной программы по вводу жилья</w:t>
      </w:r>
      <w:r w:rsidRPr="0074060F">
        <w:t>;</w:t>
      </w:r>
      <w:r w:rsidR="008D1DE5">
        <w:t xml:space="preserve"> ежегодное введение в эксплуатацию в течение 2000</w:t>
      </w:r>
      <w:r w:rsidR="001E4ACE">
        <w:t>-х</w:t>
      </w:r>
      <w:r w:rsidR="008D1DE5">
        <w:t xml:space="preserve"> годов многоквартирных домов;</w:t>
      </w:r>
    </w:p>
    <w:p w14:paraId="6E3E7E0D" w14:textId="71F9A923" w:rsidR="00A06D9F" w:rsidRPr="001E4ACE" w:rsidRDefault="00A06D9F" w:rsidP="00A06D9F">
      <w:pPr>
        <w:tabs>
          <w:tab w:val="left" w:pos="0"/>
        </w:tabs>
        <w:ind w:firstLine="709"/>
        <w:jc w:val="both"/>
        <w:rPr>
          <w:szCs w:val="28"/>
        </w:rPr>
      </w:pPr>
      <w:r w:rsidRPr="0074060F">
        <w:t xml:space="preserve">2.Слабые стороны </w:t>
      </w:r>
      <w:r w:rsidR="00E04934">
        <w:t xml:space="preserve">(вызов) </w:t>
      </w:r>
      <w:r>
        <w:t>–</w:t>
      </w:r>
      <w:r w:rsidR="00D80A7D">
        <w:t xml:space="preserve"> н</w:t>
      </w:r>
      <w:r w:rsidR="00D80A7D" w:rsidRPr="00D80A7D">
        <w:t>изкая обеспеченность жильем населения и благоустроенность жилищного фонда</w:t>
      </w:r>
      <w:r w:rsidR="001E4ACE">
        <w:t>; в</w:t>
      </w:r>
      <w:r w:rsidR="001E4ACE" w:rsidRPr="001E4ACE">
        <w:t xml:space="preserve">ысокая очередность граждан, нуждающихся в улучшении жилищных условий </w:t>
      </w:r>
      <w:r w:rsidR="001E4ACE" w:rsidRPr="001E4ACE">
        <w:rPr>
          <w:szCs w:val="28"/>
        </w:rPr>
        <w:t>относительно других городов области</w:t>
      </w:r>
      <w:r w:rsidRPr="001E4ACE">
        <w:rPr>
          <w:szCs w:val="28"/>
        </w:rPr>
        <w:t>.</w:t>
      </w:r>
    </w:p>
    <w:p w14:paraId="6E769901" w14:textId="77777777" w:rsidR="00A06D9F" w:rsidRPr="001E4ACE" w:rsidRDefault="00A06D9F" w:rsidP="00A06D9F">
      <w:pPr>
        <w:tabs>
          <w:tab w:val="left" w:pos="0"/>
        </w:tabs>
        <w:ind w:firstLine="709"/>
        <w:jc w:val="both"/>
        <w:rPr>
          <w:b/>
          <w:szCs w:val="28"/>
        </w:rPr>
      </w:pPr>
      <w:r w:rsidRPr="001E4ACE">
        <w:rPr>
          <w:b/>
          <w:szCs w:val="28"/>
        </w:rPr>
        <w:t>Итоги анализа внешней среды:</w:t>
      </w:r>
    </w:p>
    <w:p w14:paraId="56D8A4F0" w14:textId="74CAFEAE" w:rsidR="00A06D9F" w:rsidRPr="001E4ACE" w:rsidRDefault="00A06D9F" w:rsidP="00A06D9F">
      <w:pPr>
        <w:tabs>
          <w:tab w:val="left" w:pos="0"/>
        </w:tabs>
        <w:ind w:firstLine="709"/>
        <w:jc w:val="both"/>
        <w:rPr>
          <w:szCs w:val="28"/>
        </w:rPr>
      </w:pPr>
      <w:r w:rsidRPr="001E4ACE">
        <w:rPr>
          <w:szCs w:val="28"/>
        </w:rPr>
        <w:t xml:space="preserve">1.Возможности </w:t>
      </w:r>
      <w:r w:rsidR="00E04934">
        <w:rPr>
          <w:szCs w:val="28"/>
        </w:rPr>
        <w:t xml:space="preserve">(тренд) </w:t>
      </w:r>
      <w:r w:rsidRPr="001E4ACE">
        <w:rPr>
          <w:szCs w:val="28"/>
        </w:rPr>
        <w:t>–</w:t>
      </w:r>
      <w:r w:rsidR="00D80A7D" w:rsidRPr="001E4ACE">
        <w:rPr>
          <w:szCs w:val="28"/>
        </w:rPr>
        <w:t xml:space="preserve"> участие в национальном проекте (программе) по направлению «Жилье и городская среда»</w:t>
      </w:r>
      <w:r w:rsidRPr="001E4ACE">
        <w:rPr>
          <w:szCs w:val="28"/>
        </w:rPr>
        <w:t>;</w:t>
      </w:r>
      <w:r w:rsidR="00D80A7D" w:rsidRPr="001E4ACE">
        <w:rPr>
          <w:szCs w:val="28"/>
        </w:rPr>
        <w:t xml:space="preserve"> </w:t>
      </w:r>
      <w:r w:rsidR="00A628C8" w:rsidRPr="001E4ACE">
        <w:rPr>
          <w:szCs w:val="28"/>
        </w:rPr>
        <w:t xml:space="preserve">участие в федеральной программе «Формирование современной городской среды»; </w:t>
      </w:r>
      <w:r w:rsidR="00D80A7D" w:rsidRPr="001E4ACE">
        <w:rPr>
          <w:szCs w:val="28"/>
        </w:rPr>
        <w:t>участие в региональных программах, способствующих развитию жилищного строительства.</w:t>
      </w:r>
    </w:p>
    <w:p w14:paraId="503C627A" w14:textId="59235D94" w:rsidR="00A06D9F" w:rsidRPr="0074060F" w:rsidRDefault="00A06D9F" w:rsidP="00A628C8">
      <w:pPr>
        <w:tabs>
          <w:tab w:val="left" w:pos="0"/>
          <w:tab w:val="left" w:pos="8803"/>
        </w:tabs>
        <w:ind w:firstLine="709"/>
        <w:jc w:val="both"/>
      </w:pPr>
      <w:r w:rsidRPr="001E4ACE">
        <w:rPr>
          <w:szCs w:val="28"/>
        </w:rPr>
        <w:t xml:space="preserve">2.Угрозы </w:t>
      </w:r>
      <w:r w:rsidR="00E04934">
        <w:rPr>
          <w:szCs w:val="28"/>
        </w:rPr>
        <w:t xml:space="preserve">(вызов) </w:t>
      </w:r>
      <w:r w:rsidRPr="001E4ACE">
        <w:rPr>
          <w:szCs w:val="28"/>
        </w:rPr>
        <w:t>–</w:t>
      </w:r>
      <w:r w:rsidR="00D80A7D" w:rsidRPr="001E4ACE">
        <w:rPr>
          <w:szCs w:val="28"/>
        </w:rPr>
        <w:t xml:space="preserve"> </w:t>
      </w:r>
      <w:r w:rsidR="00A628C8" w:rsidRPr="001E4ACE">
        <w:rPr>
          <w:szCs w:val="28"/>
        </w:rPr>
        <w:t>прекращение бюджетного финансирования</w:t>
      </w:r>
      <w:r w:rsidR="00A628C8">
        <w:t xml:space="preserve"> государственных программ по переселению и строительству жилья. </w:t>
      </w:r>
      <w:r w:rsidR="00A628C8">
        <w:tab/>
      </w:r>
    </w:p>
    <w:p w14:paraId="1D5EFA2A" w14:textId="19723136" w:rsidR="00E04934" w:rsidRPr="00E04934" w:rsidRDefault="00E04934" w:rsidP="00E04934">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49B4FA16" w14:textId="77777777" w:rsidR="001E4ACE" w:rsidRDefault="00D80A7D" w:rsidP="001E4ACE">
      <w:pPr>
        <w:pStyle w:val="a4"/>
        <w:numPr>
          <w:ilvl w:val="0"/>
          <w:numId w:val="35"/>
        </w:numPr>
        <w:tabs>
          <w:tab w:val="left" w:pos="0"/>
        </w:tabs>
        <w:jc w:val="both"/>
      </w:pPr>
      <w:r w:rsidRPr="00D80A7D">
        <w:t>Увеличение темпов жилищного строительства и повышение уровня благоустройства жилищного фонда</w:t>
      </w:r>
      <w:r w:rsidR="00A06D9F" w:rsidRPr="0074060F">
        <w:t>.</w:t>
      </w:r>
    </w:p>
    <w:p w14:paraId="3EEB05D8" w14:textId="5F737820" w:rsidR="00A06D9F" w:rsidRPr="0074060F" w:rsidRDefault="00870AD2" w:rsidP="00870AD2">
      <w:pPr>
        <w:pStyle w:val="a4"/>
        <w:numPr>
          <w:ilvl w:val="0"/>
          <w:numId w:val="35"/>
        </w:numPr>
        <w:tabs>
          <w:tab w:val="left" w:pos="0"/>
        </w:tabs>
        <w:jc w:val="both"/>
      </w:pPr>
      <w:r w:rsidRPr="00870AD2">
        <w:t xml:space="preserve">Улучшение жилищных условий </w:t>
      </w:r>
      <w:r w:rsidR="00046E1C">
        <w:t>отдельны</w:t>
      </w:r>
      <w:r w:rsidR="006D113F">
        <w:t>х</w:t>
      </w:r>
      <w:r w:rsidR="00046E1C">
        <w:t xml:space="preserve"> категори</w:t>
      </w:r>
      <w:r w:rsidR="006D113F">
        <w:t>й</w:t>
      </w:r>
      <w:r w:rsidR="00046E1C">
        <w:t xml:space="preserve"> </w:t>
      </w:r>
      <w:r w:rsidRPr="00870AD2">
        <w:t>граждан</w:t>
      </w:r>
      <w:r w:rsidR="001E4ACE">
        <w:t>.</w:t>
      </w:r>
    </w:p>
    <w:p w14:paraId="594BFFDE" w14:textId="77777777" w:rsidR="00D56FAD" w:rsidRPr="00625814" w:rsidRDefault="00D56FAD" w:rsidP="00625814">
      <w:pPr>
        <w:pStyle w:val="1"/>
        <w:rPr>
          <w:rFonts w:cs="Times New Roman"/>
        </w:rPr>
      </w:pPr>
      <w:bookmarkStart w:id="61" w:name="_Toc531032505"/>
      <w:r w:rsidRPr="00625814">
        <w:rPr>
          <w:rFonts w:cs="Times New Roman"/>
        </w:rPr>
        <w:t>Коммунальные ресурсы</w:t>
      </w:r>
      <w:bookmarkEnd w:id="61"/>
    </w:p>
    <w:p w14:paraId="53A3BDAA" w14:textId="77777777" w:rsidR="00D56FAD" w:rsidRPr="00243029" w:rsidRDefault="00D56FAD" w:rsidP="00D56FAD">
      <w:pPr>
        <w:ind w:firstLine="709"/>
        <w:jc w:val="both"/>
        <w:rPr>
          <w:i/>
          <w:szCs w:val="28"/>
        </w:rPr>
      </w:pPr>
      <w:r>
        <w:rPr>
          <w:i/>
          <w:szCs w:val="28"/>
        </w:rPr>
        <w:t>Водопроводная сеть</w:t>
      </w:r>
    </w:p>
    <w:p w14:paraId="4BB010AD" w14:textId="77777777" w:rsidR="00D56FAD" w:rsidRDefault="00D56FAD" w:rsidP="00D56FAD">
      <w:pPr>
        <w:ind w:firstLine="709"/>
        <w:jc w:val="both"/>
        <w:rPr>
          <w:szCs w:val="28"/>
        </w:rPr>
      </w:pPr>
      <w:r>
        <w:rPr>
          <w:szCs w:val="28"/>
        </w:rPr>
        <w:t>Снабжение водой населения и хозяйствующих субъектов осуществляется по сетям трех видов: водоводные, уличная водопроводная, в</w:t>
      </w:r>
      <w:r w:rsidRPr="009009A7">
        <w:rPr>
          <w:szCs w:val="28"/>
        </w:rPr>
        <w:t>нутриквартальн</w:t>
      </w:r>
      <w:r>
        <w:rPr>
          <w:szCs w:val="28"/>
        </w:rPr>
        <w:t>ая и внутридворовая.</w:t>
      </w:r>
    </w:p>
    <w:p w14:paraId="3C7CA898" w14:textId="77777777" w:rsidR="00D56FAD" w:rsidRDefault="00D56FAD" w:rsidP="00D56FAD">
      <w:pPr>
        <w:ind w:firstLine="709"/>
        <w:jc w:val="both"/>
        <w:rPr>
          <w:szCs w:val="28"/>
        </w:rPr>
      </w:pPr>
      <w:r>
        <w:rPr>
          <w:szCs w:val="28"/>
        </w:rPr>
        <w:t xml:space="preserve">Город Шахты имеет 3 по протяженности водоводные сети в Ростовской области (в сравнении с городами). </w:t>
      </w:r>
    </w:p>
    <w:p w14:paraId="155CB0B4" w14:textId="77777777" w:rsidR="00D56FAD" w:rsidRDefault="00D56FAD" w:rsidP="00D56FAD">
      <w:pPr>
        <w:ind w:firstLine="709"/>
        <w:jc w:val="both"/>
        <w:rPr>
          <w:szCs w:val="28"/>
        </w:rPr>
      </w:pPr>
    </w:p>
    <w:p w14:paraId="1FF3A8EF" w14:textId="2AFE2BCF" w:rsidR="00D56FAD" w:rsidRPr="00F46DA4" w:rsidRDefault="00D56FAD" w:rsidP="00D56FAD">
      <w:pPr>
        <w:pStyle w:val="ac"/>
        <w:keepNext/>
        <w:rPr>
          <w:i w:val="0"/>
          <w:iCs w:val="0"/>
          <w:color w:val="0D0D0D" w:themeColor="text1" w:themeTint="F2"/>
          <w:sz w:val="28"/>
          <w:szCs w:val="28"/>
        </w:rPr>
      </w:pPr>
      <w:r w:rsidRPr="00F46DA4">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39</w:t>
      </w:r>
      <w:r w:rsidR="00E11C03">
        <w:rPr>
          <w:i w:val="0"/>
          <w:iCs w:val="0"/>
          <w:color w:val="0D0D0D" w:themeColor="text1" w:themeTint="F2"/>
          <w:sz w:val="28"/>
          <w:szCs w:val="28"/>
        </w:rPr>
        <w:fldChar w:fldCharType="end"/>
      </w:r>
      <w:r w:rsidRPr="00F46DA4">
        <w:rPr>
          <w:i w:val="0"/>
          <w:iCs w:val="0"/>
          <w:color w:val="0D0D0D" w:themeColor="text1" w:themeTint="F2"/>
          <w:sz w:val="28"/>
          <w:szCs w:val="28"/>
        </w:rPr>
        <w:t xml:space="preserve">. </w:t>
      </w:r>
      <w:r>
        <w:rPr>
          <w:i w:val="0"/>
          <w:iCs w:val="0"/>
          <w:color w:val="0D0D0D" w:themeColor="text1" w:themeTint="F2"/>
          <w:sz w:val="28"/>
          <w:szCs w:val="28"/>
        </w:rPr>
        <w:t>П</w:t>
      </w:r>
      <w:r w:rsidRPr="00F46DA4">
        <w:rPr>
          <w:i w:val="0"/>
          <w:iCs w:val="0"/>
          <w:color w:val="0D0D0D" w:themeColor="text1" w:themeTint="F2"/>
          <w:sz w:val="28"/>
          <w:szCs w:val="28"/>
        </w:rPr>
        <w:t>ротяженность водоводных сетей</w:t>
      </w:r>
      <w:r>
        <w:rPr>
          <w:i w:val="0"/>
          <w:iCs w:val="0"/>
          <w:color w:val="0D0D0D" w:themeColor="text1" w:themeTint="F2"/>
          <w:sz w:val="28"/>
          <w:szCs w:val="28"/>
        </w:rPr>
        <w:t xml:space="preserve"> по городам Ростовской области</w:t>
      </w:r>
      <w:r w:rsidRPr="00F46DA4">
        <w:rPr>
          <w:i w:val="0"/>
          <w:iCs w:val="0"/>
          <w:color w:val="0D0D0D" w:themeColor="text1" w:themeTint="F2"/>
          <w:sz w:val="28"/>
          <w:szCs w:val="28"/>
        </w:rPr>
        <w:t>, км</w:t>
      </w:r>
    </w:p>
    <w:p w14:paraId="61A48D7F" w14:textId="77777777" w:rsidR="00D56FAD" w:rsidRPr="00C55FE8" w:rsidRDefault="00D56FAD" w:rsidP="00D56FAD">
      <w:pPr>
        <w:jc w:val="both"/>
        <w:rPr>
          <w:i/>
          <w:iCs/>
        </w:rPr>
      </w:pPr>
      <w:r>
        <w:rPr>
          <w:noProof/>
        </w:rPr>
        <w:drawing>
          <wp:inline distT="0" distB="0" distL="0" distR="0" wp14:anchorId="66FF0336" wp14:editId="602B0D8D">
            <wp:extent cx="6334125" cy="2583712"/>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0D53594" w14:textId="77777777" w:rsidR="00D56FAD" w:rsidRDefault="00D56FAD" w:rsidP="00D56FAD">
      <w:pPr>
        <w:pStyle w:val="ac"/>
        <w:spacing w:after="0"/>
        <w:jc w:val="both"/>
        <w:rPr>
          <w:i w:val="0"/>
          <w:color w:val="0D0D0D" w:themeColor="text1" w:themeTint="F2"/>
          <w:sz w:val="28"/>
          <w:szCs w:val="28"/>
        </w:rPr>
      </w:pPr>
    </w:p>
    <w:p w14:paraId="0E752C96" w14:textId="77777777" w:rsidR="00D56FAD" w:rsidRDefault="00D56FAD" w:rsidP="00D56FAD">
      <w:pPr>
        <w:ind w:firstLine="709"/>
        <w:jc w:val="both"/>
        <w:rPr>
          <w:szCs w:val="28"/>
        </w:rPr>
      </w:pPr>
      <w:r>
        <w:rPr>
          <w:szCs w:val="28"/>
        </w:rPr>
        <w:t>При этом почти половина всех водоводных сетей нуждается в замене. Осуществляемые объемы работ по замене водоводных сетей одни из самых больших в области (43 процента от всех замененных сетей в городах области), тем не менее они недостаточны (за последние 3 года заменено только 9,4 км, то есть 5,9 процентов от общей потребности).</w:t>
      </w:r>
    </w:p>
    <w:p w14:paraId="403C245A" w14:textId="77777777" w:rsidR="00D56FAD" w:rsidRDefault="00D56FAD" w:rsidP="00D56FAD">
      <w:pPr>
        <w:ind w:firstLine="709"/>
        <w:jc w:val="both"/>
        <w:rPr>
          <w:szCs w:val="28"/>
        </w:rPr>
      </w:pPr>
    </w:p>
    <w:p w14:paraId="5E4B55F7" w14:textId="285EF93F" w:rsidR="00D56FAD" w:rsidRPr="00060F30" w:rsidRDefault="00D56FAD" w:rsidP="00D56FAD">
      <w:pPr>
        <w:pStyle w:val="ac"/>
        <w:keepNext/>
        <w:rPr>
          <w:i w:val="0"/>
          <w:iCs w:val="0"/>
          <w:color w:val="0D0D0D" w:themeColor="text1" w:themeTint="F2"/>
          <w:sz w:val="28"/>
          <w:szCs w:val="28"/>
        </w:rPr>
      </w:pPr>
      <w:r w:rsidRPr="00060F30">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40</w:t>
      </w:r>
      <w:r w:rsidR="00E11C03">
        <w:rPr>
          <w:i w:val="0"/>
          <w:iCs w:val="0"/>
          <w:color w:val="0D0D0D" w:themeColor="text1" w:themeTint="F2"/>
          <w:sz w:val="28"/>
          <w:szCs w:val="28"/>
        </w:rPr>
        <w:fldChar w:fldCharType="end"/>
      </w:r>
      <w:r w:rsidRPr="00060F30">
        <w:rPr>
          <w:i w:val="0"/>
          <w:iCs w:val="0"/>
          <w:color w:val="0D0D0D" w:themeColor="text1" w:themeTint="F2"/>
          <w:sz w:val="28"/>
          <w:szCs w:val="28"/>
        </w:rPr>
        <w:t>. Доля водоводных сетей, нуждающихся в замене, процент</w:t>
      </w:r>
    </w:p>
    <w:p w14:paraId="0B2DCEFB" w14:textId="77777777" w:rsidR="00D56FAD" w:rsidRDefault="00D56FAD" w:rsidP="00D56FAD">
      <w:pPr>
        <w:jc w:val="both"/>
        <w:rPr>
          <w:i/>
          <w:szCs w:val="28"/>
        </w:rPr>
      </w:pPr>
      <w:r>
        <w:rPr>
          <w:noProof/>
        </w:rPr>
        <w:drawing>
          <wp:inline distT="0" distB="0" distL="0" distR="0" wp14:anchorId="6EB3B961" wp14:editId="7FDBB24C">
            <wp:extent cx="6638925" cy="2498651"/>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76A3C63" w14:textId="77777777" w:rsidR="00D56FAD" w:rsidRDefault="00D56FAD" w:rsidP="00D56FAD">
      <w:pPr>
        <w:ind w:firstLine="709"/>
        <w:jc w:val="both"/>
        <w:rPr>
          <w:i/>
          <w:szCs w:val="28"/>
        </w:rPr>
      </w:pPr>
    </w:p>
    <w:p w14:paraId="419B8D90" w14:textId="77777777" w:rsidR="00D56FAD" w:rsidRDefault="00D56FAD" w:rsidP="00D56FAD">
      <w:pPr>
        <w:ind w:firstLine="709"/>
        <w:jc w:val="both"/>
        <w:rPr>
          <w:szCs w:val="28"/>
        </w:rPr>
      </w:pPr>
      <w:r>
        <w:rPr>
          <w:szCs w:val="28"/>
        </w:rPr>
        <w:t xml:space="preserve">Город Шахты входит в число городов Ростовской области у которых протяженность одиночной уличной водопроводной сети за последние 10 лет увеличилась. Рост относительно 2008 года на 5 процентов. </w:t>
      </w:r>
    </w:p>
    <w:p w14:paraId="0792A0DC" w14:textId="77777777" w:rsidR="00D56FAD" w:rsidRDefault="00D56FAD" w:rsidP="00D56FAD">
      <w:pPr>
        <w:ind w:firstLine="709"/>
        <w:jc w:val="both"/>
        <w:rPr>
          <w:szCs w:val="28"/>
        </w:rPr>
      </w:pPr>
    </w:p>
    <w:p w14:paraId="1F31DFB5" w14:textId="5A1602DC" w:rsidR="00D56FAD" w:rsidRPr="00F27DFF" w:rsidRDefault="00D56FAD" w:rsidP="00D56FAD">
      <w:pPr>
        <w:pStyle w:val="ac"/>
        <w:keepNext/>
        <w:rPr>
          <w:i w:val="0"/>
          <w:iCs w:val="0"/>
          <w:color w:val="0D0D0D" w:themeColor="text1" w:themeTint="F2"/>
          <w:sz w:val="28"/>
          <w:szCs w:val="28"/>
        </w:rPr>
      </w:pPr>
      <w:r w:rsidRPr="00F27DFF">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41</w:t>
      </w:r>
      <w:r w:rsidR="00E11C03">
        <w:rPr>
          <w:i w:val="0"/>
          <w:iCs w:val="0"/>
          <w:color w:val="0D0D0D" w:themeColor="text1" w:themeTint="F2"/>
          <w:sz w:val="28"/>
          <w:szCs w:val="28"/>
        </w:rPr>
        <w:fldChar w:fldCharType="end"/>
      </w:r>
      <w:r w:rsidRPr="00F27DFF">
        <w:rPr>
          <w:i w:val="0"/>
          <w:iCs w:val="0"/>
          <w:color w:val="0D0D0D" w:themeColor="text1" w:themeTint="F2"/>
          <w:sz w:val="28"/>
          <w:szCs w:val="28"/>
        </w:rPr>
        <w:t xml:space="preserve">. Увеличение (снижение) </w:t>
      </w:r>
      <w:r>
        <w:rPr>
          <w:i w:val="0"/>
          <w:iCs w:val="0"/>
          <w:color w:val="0D0D0D" w:themeColor="text1" w:themeTint="F2"/>
          <w:sz w:val="28"/>
          <w:szCs w:val="28"/>
        </w:rPr>
        <w:t>о</w:t>
      </w:r>
      <w:r w:rsidRPr="00F27DFF">
        <w:rPr>
          <w:i w:val="0"/>
          <w:iCs w:val="0"/>
          <w:color w:val="0D0D0D" w:themeColor="text1" w:themeTint="F2"/>
          <w:sz w:val="28"/>
          <w:szCs w:val="28"/>
        </w:rPr>
        <w:t>диночно</w:t>
      </w:r>
      <w:r>
        <w:rPr>
          <w:i w:val="0"/>
          <w:iCs w:val="0"/>
          <w:color w:val="0D0D0D" w:themeColor="text1" w:themeTint="F2"/>
          <w:sz w:val="28"/>
          <w:szCs w:val="28"/>
        </w:rPr>
        <w:t>го протяжения</w:t>
      </w:r>
      <w:r w:rsidRPr="00F27DFF">
        <w:rPr>
          <w:i w:val="0"/>
          <w:iCs w:val="0"/>
          <w:color w:val="0D0D0D" w:themeColor="text1" w:themeTint="F2"/>
          <w:sz w:val="28"/>
          <w:szCs w:val="28"/>
        </w:rPr>
        <w:t xml:space="preserve"> уличной водопроводной сети</w:t>
      </w:r>
      <w:r>
        <w:rPr>
          <w:i w:val="0"/>
          <w:iCs w:val="0"/>
          <w:color w:val="0D0D0D" w:themeColor="text1" w:themeTint="F2"/>
          <w:sz w:val="28"/>
          <w:szCs w:val="28"/>
        </w:rPr>
        <w:t xml:space="preserve"> в 2017 году относительно 2008 года</w:t>
      </w:r>
      <w:r w:rsidRPr="00F27DFF">
        <w:rPr>
          <w:i w:val="0"/>
          <w:iCs w:val="0"/>
          <w:color w:val="0D0D0D" w:themeColor="text1" w:themeTint="F2"/>
          <w:sz w:val="28"/>
          <w:szCs w:val="28"/>
        </w:rPr>
        <w:t>, процент</w:t>
      </w:r>
    </w:p>
    <w:p w14:paraId="575FD6AE" w14:textId="77777777" w:rsidR="00D56FAD" w:rsidRDefault="00D56FAD" w:rsidP="00D56FAD">
      <w:pPr>
        <w:jc w:val="both"/>
        <w:rPr>
          <w:szCs w:val="28"/>
        </w:rPr>
      </w:pPr>
      <w:r>
        <w:rPr>
          <w:noProof/>
        </w:rPr>
        <w:drawing>
          <wp:inline distT="0" distB="0" distL="0" distR="0" wp14:anchorId="2A541BC0" wp14:editId="77B95E40">
            <wp:extent cx="6457950" cy="2615609"/>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BBA655" w14:textId="77777777" w:rsidR="00D56FAD" w:rsidRDefault="00D56FAD" w:rsidP="00D56FAD">
      <w:pPr>
        <w:ind w:firstLine="709"/>
        <w:jc w:val="both"/>
        <w:rPr>
          <w:szCs w:val="28"/>
        </w:rPr>
      </w:pPr>
      <w:r>
        <w:rPr>
          <w:szCs w:val="28"/>
        </w:rPr>
        <w:t xml:space="preserve">Город Шахты обладает одной </w:t>
      </w:r>
      <w:r w:rsidR="003A2D8E">
        <w:rPr>
          <w:szCs w:val="28"/>
        </w:rPr>
        <w:t>достаточно</w:t>
      </w:r>
      <w:r>
        <w:rPr>
          <w:szCs w:val="28"/>
        </w:rPr>
        <w:t xml:space="preserve"> протяженной уличной водопроводной сетью, что сказывается </w:t>
      </w:r>
      <w:r w:rsidR="003A2D8E">
        <w:rPr>
          <w:szCs w:val="28"/>
        </w:rPr>
        <w:t xml:space="preserve">на </w:t>
      </w:r>
      <w:r>
        <w:rPr>
          <w:szCs w:val="28"/>
        </w:rPr>
        <w:t>уров</w:t>
      </w:r>
      <w:r w:rsidR="00FB1473">
        <w:rPr>
          <w:szCs w:val="28"/>
        </w:rPr>
        <w:t>не</w:t>
      </w:r>
      <w:r>
        <w:rPr>
          <w:szCs w:val="28"/>
        </w:rPr>
        <w:t xml:space="preserve"> покрытия территории города данным видом сети – 41,7 метров на 1 гектар территории (больше только у городов Гуково (66,5) и Таганрог (58,4)).</w:t>
      </w:r>
    </w:p>
    <w:p w14:paraId="43E8CB8B" w14:textId="77777777" w:rsidR="00D56FAD" w:rsidRDefault="00D56FAD" w:rsidP="00D56FAD">
      <w:pPr>
        <w:ind w:firstLine="709"/>
        <w:jc w:val="both"/>
        <w:rPr>
          <w:szCs w:val="28"/>
        </w:rPr>
      </w:pPr>
    </w:p>
    <w:p w14:paraId="54D563F8" w14:textId="7C1888BA" w:rsidR="00D56FAD" w:rsidRPr="00763B5C" w:rsidRDefault="00D56FAD" w:rsidP="00D56FAD">
      <w:pPr>
        <w:pStyle w:val="ac"/>
        <w:keepNext/>
        <w:rPr>
          <w:i w:val="0"/>
          <w:iCs w:val="0"/>
          <w:color w:val="0D0D0D" w:themeColor="text1" w:themeTint="F2"/>
          <w:sz w:val="28"/>
          <w:szCs w:val="28"/>
        </w:rPr>
      </w:pPr>
      <w:r w:rsidRPr="00763B5C">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42</w:t>
      </w:r>
      <w:r w:rsidR="00E11C03">
        <w:rPr>
          <w:i w:val="0"/>
          <w:iCs w:val="0"/>
          <w:color w:val="0D0D0D" w:themeColor="text1" w:themeTint="F2"/>
          <w:sz w:val="28"/>
          <w:szCs w:val="28"/>
        </w:rPr>
        <w:fldChar w:fldCharType="end"/>
      </w:r>
      <w:r w:rsidRPr="00763B5C">
        <w:rPr>
          <w:i w:val="0"/>
          <w:iCs w:val="0"/>
          <w:color w:val="0D0D0D" w:themeColor="text1" w:themeTint="F2"/>
          <w:sz w:val="28"/>
          <w:szCs w:val="28"/>
        </w:rPr>
        <w:t>. Протяженность одиночной водопроводной уличной сети</w:t>
      </w:r>
      <w:r>
        <w:rPr>
          <w:i w:val="0"/>
          <w:iCs w:val="0"/>
          <w:color w:val="0D0D0D" w:themeColor="text1" w:themeTint="F2"/>
          <w:sz w:val="28"/>
          <w:szCs w:val="28"/>
        </w:rPr>
        <w:t xml:space="preserve"> по городам Ростовской области</w:t>
      </w:r>
      <w:r w:rsidRPr="00763B5C">
        <w:rPr>
          <w:i w:val="0"/>
          <w:iCs w:val="0"/>
          <w:color w:val="0D0D0D" w:themeColor="text1" w:themeTint="F2"/>
          <w:sz w:val="28"/>
          <w:szCs w:val="28"/>
        </w:rPr>
        <w:t>, м</w:t>
      </w:r>
      <w:r>
        <w:rPr>
          <w:i w:val="0"/>
          <w:iCs w:val="0"/>
          <w:color w:val="0D0D0D" w:themeColor="text1" w:themeTint="F2"/>
          <w:sz w:val="28"/>
          <w:szCs w:val="28"/>
        </w:rPr>
        <w:t>етр</w:t>
      </w:r>
    </w:p>
    <w:p w14:paraId="1968FE15" w14:textId="77777777" w:rsidR="00D56FAD" w:rsidRDefault="00D56FAD" w:rsidP="00D56FAD">
      <w:pPr>
        <w:jc w:val="both"/>
        <w:rPr>
          <w:szCs w:val="28"/>
        </w:rPr>
      </w:pPr>
      <w:r>
        <w:rPr>
          <w:noProof/>
        </w:rPr>
        <w:drawing>
          <wp:inline distT="0" distB="0" distL="0" distR="0" wp14:anchorId="1D61C4B9" wp14:editId="4AC4B044">
            <wp:extent cx="6391275" cy="2541182"/>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BE82F10" w14:textId="77777777" w:rsidR="00D56FAD" w:rsidRDefault="00D56FAD" w:rsidP="00D56FAD">
      <w:pPr>
        <w:ind w:firstLine="709"/>
        <w:jc w:val="both"/>
        <w:rPr>
          <w:szCs w:val="28"/>
        </w:rPr>
      </w:pPr>
      <w:r>
        <w:rPr>
          <w:szCs w:val="28"/>
        </w:rPr>
        <w:t>За 12 лет (с 2006 года) удалось значительно снизить протяженность одиночной уличной водопроводной сети, нуждающейся в замене – с 811 100 метров до 269 500 метров.</w:t>
      </w:r>
    </w:p>
    <w:p w14:paraId="456264EF" w14:textId="77777777" w:rsidR="009158DB" w:rsidRDefault="009158DB" w:rsidP="00D56FAD">
      <w:pPr>
        <w:ind w:firstLine="709"/>
        <w:jc w:val="both"/>
        <w:rPr>
          <w:szCs w:val="28"/>
        </w:rPr>
      </w:pPr>
    </w:p>
    <w:p w14:paraId="6AC702DB" w14:textId="79045171" w:rsidR="00D56FAD" w:rsidRPr="0016503C" w:rsidRDefault="00D56FAD" w:rsidP="00D56FAD">
      <w:pPr>
        <w:pStyle w:val="ac"/>
        <w:keepNext/>
        <w:rPr>
          <w:i w:val="0"/>
          <w:iCs w:val="0"/>
          <w:color w:val="0D0D0D" w:themeColor="text1" w:themeTint="F2"/>
          <w:sz w:val="28"/>
          <w:szCs w:val="28"/>
        </w:rPr>
      </w:pPr>
      <w:r w:rsidRPr="0016503C">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43</w:t>
      </w:r>
      <w:r w:rsidR="00E11C03">
        <w:rPr>
          <w:i w:val="0"/>
          <w:iCs w:val="0"/>
          <w:color w:val="0D0D0D" w:themeColor="text1" w:themeTint="F2"/>
          <w:sz w:val="28"/>
          <w:szCs w:val="28"/>
        </w:rPr>
        <w:fldChar w:fldCharType="end"/>
      </w:r>
      <w:r w:rsidRPr="0016503C">
        <w:rPr>
          <w:i w:val="0"/>
          <w:iCs w:val="0"/>
          <w:color w:val="0D0D0D" w:themeColor="text1" w:themeTint="F2"/>
          <w:sz w:val="28"/>
          <w:szCs w:val="28"/>
        </w:rPr>
        <w:t xml:space="preserve">. Доля </w:t>
      </w:r>
      <w:r>
        <w:rPr>
          <w:i w:val="0"/>
          <w:iCs w:val="0"/>
          <w:color w:val="0D0D0D" w:themeColor="text1" w:themeTint="F2"/>
          <w:sz w:val="28"/>
          <w:szCs w:val="28"/>
        </w:rPr>
        <w:t>п</w:t>
      </w:r>
      <w:r w:rsidRPr="00763B5C">
        <w:rPr>
          <w:i w:val="0"/>
          <w:iCs w:val="0"/>
          <w:color w:val="0D0D0D" w:themeColor="text1" w:themeTint="F2"/>
          <w:sz w:val="28"/>
          <w:szCs w:val="28"/>
        </w:rPr>
        <w:t>ротяженност</w:t>
      </w:r>
      <w:r>
        <w:rPr>
          <w:i w:val="0"/>
          <w:iCs w:val="0"/>
          <w:color w:val="0D0D0D" w:themeColor="text1" w:themeTint="F2"/>
          <w:sz w:val="28"/>
          <w:szCs w:val="28"/>
        </w:rPr>
        <w:t>и</w:t>
      </w:r>
      <w:r w:rsidRPr="00763B5C">
        <w:rPr>
          <w:i w:val="0"/>
          <w:iCs w:val="0"/>
          <w:color w:val="0D0D0D" w:themeColor="text1" w:themeTint="F2"/>
          <w:sz w:val="28"/>
          <w:szCs w:val="28"/>
        </w:rPr>
        <w:t xml:space="preserve"> одиночной водопроводной уличной сети</w:t>
      </w:r>
      <w:r>
        <w:rPr>
          <w:i w:val="0"/>
          <w:iCs w:val="0"/>
          <w:color w:val="0D0D0D" w:themeColor="text1" w:themeTint="F2"/>
          <w:sz w:val="28"/>
          <w:szCs w:val="28"/>
        </w:rPr>
        <w:t xml:space="preserve"> по городам Ростовской области</w:t>
      </w:r>
      <w:r w:rsidRPr="0016503C">
        <w:rPr>
          <w:i w:val="0"/>
          <w:iCs w:val="0"/>
          <w:color w:val="0D0D0D" w:themeColor="text1" w:themeTint="F2"/>
          <w:sz w:val="28"/>
          <w:szCs w:val="28"/>
        </w:rPr>
        <w:t>, нуждающейся в замене, процент</w:t>
      </w:r>
    </w:p>
    <w:p w14:paraId="6FC58A2F" w14:textId="77777777" w:rsidR="00D56FAD" w:rsidRDefault="00D56FAD" w:rsidP="00D56FAD">
      <w:pPr>
        <w:jc w:val="both"/>
        <w:rPr>
          <w:szCs w:val="28"/>
        </w:rPr>
      </w:pPr>
      <w:r>
        <w:rPr>
          <w:noProof/>
        </w:rPr>
        <w:drawing>
          <wp:inline distT="0" distB="0" distL="0" distR="0" wp14:anchorId="76AB1058" wp14:editId="1B9EF289">
            <wp:extent cx="6496050" cy="3086100"/>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8532C62" w14:textId="77777777" w:rsidR="00D56FAD" w:rsidRDefault="00D56FAD" w:rsidP="00D56FAD">
      <w:pPr>
        <w:ind w:firstLine="709"/>
        <w:jc w:val="both"/>
        <w:rPr>
          <w:szCs w:val="28"/>
        </w:rPr>
      </w:pPr>
      <w:r>
        <w:rPr>
          <w:szCs w:val="28"/>
        </w:rPr>
        <w:t>Город Шахты стабильно на протяжении последних 11 лет входит в число городов с наиболее высокой протяженностью о</w:t>
      </w:r>
      <w:r w:rsidRPr="005155F3">
        <w:rPr>
          <w:szCs w:val="28"/>
        </w:rPr>
        <w:t>диночно</w:t>
      </w:r>
      <w:r>
        <w:rPr>
          <w:szCs w:val="28"/>
        </w:rPr>
        <w:t>й</w:t>
      </w:r>
      <w:r w:rsidRPr="005155F3">
        <w:rPr>
          <w:szCs w:val="28"/>
        </w:rPr>
        <w:t xml:space="preserve"> уличной водопроводной сети, которая </w:t>
      </w:r>
      <w:r>
        <w:rPr>
          <w:szCs w:val="28"/>
        </w:rPr>
        <w:t xml:space="preserve">была </w:t>
      </w:r>
      <w:r w:rsidRPr="005155F3">
        <w:rPr>
          <w:szCs w:val="28"/>
        </w:rPr>
        <w:t>заменена и отремонтирована</w:t>
      </w:r>
      <w:r>
        <w:rPr>
          <w:szCs w:val="28"/>
        </w:rPr>
        <w:t>. Суммарно было заменено 207 700 метров.</w:t>
      </w:r>
    </w:p>
    <w:p w14:paraId="79DA5017" w14:textId="77777777" w:rsidR="00D56FAD" w:rsidRDefault="00D56FAD" w:rsidP="00D56FAD">
      <w:pPr>
        <w:ind w:firstLine="709"/>
        <w:jc w:val="both"/>
        <w:rPr>
          <w:szCs w:val="28"/>
        </w:rPr>
      </w:pPr>
    </w:p>
    <w:p w14:paraId="473F6DCD" w14:textId="49F92ACE" w:rsidR="00D56FAD" w:rsidRPr="00CC7A23" w:rsidRDefault="00D56FAD" w:rsidP="00D56FAD">
      <w:pPr>
        <w:pStyle w:val="ac"/>
        <w:keepNext/>
        <w:rPr>
          <w:i w:val="0"/>
          <w:iCs w:val="0"/>
          <w:color w:val="0D0D0D" w:themeColor="text1" w:themeTint="F2"/>
          <w:sz w:val="28"/>
          <w:szCs w:val="28"/>
        </w:rPr>
      </w:pPr>
      <w:r w:rsidRPr="00CC7A23">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44</w:t>
      </w:r>
      <w:r w:rsidR="00E11C03">
        <w:rPr>
          <w:i w:val="0"/>
          <w:iCs w:val="0"/>
          <w:color w:val="0D0D0D" w:themeColor="text1" w:themeTint="F2"/>
          <w:sz w:val="28"/>
          <w:szCs w:val="28"/>
        </w:rPr>
        <w:fldChar w:fldCharType="end"/>
      </w:r>
      <w:r w:rsidRPr="00CC7A23">
        <w:rPr>
          <w:i w:val="0"/>
          <w:iCs w:val="0"/>
          <w:color w:val="0D0D0D" w:themeColor="text1" w:themeTint="F2"/>
          <w:sz w:val="28"/>
          <w:szCs w:val="28"/>
        </w:rPr>
        <w:t xml:space="preserve">. </w:t>
      </w:r>
      <w:r>
        <w:rPr>
          <w:i w:val="0"/>
          <w:iCs w:val="0"/>
          <w:color w:val="0D0D0D" w:themeColor="text1" w:themeTint="F2"/>
          <w:sz w:val="28"/>
          <w:szCs w:val="28"/>
        </w:rPr>
        <w:t>П</w:t>
      </w:r>
      <w:r w:rsidRPr="00CC7A23">
        <w:rPr>
          <w:i w:val="0"/>
          <w:iCs w:val="0"/>
          <w:color w:val="0D0D0D" w:themeColor="text1" w:themeTint="F2"/>
          <w:sz w:val="28"/>
          <w:szCs w:val="28"/>
        </w:rPr>
        <w:t>ротяженность</w:t>
      </w:r>
      <w:r w:rsidRPr="00CC7A23">
        <w:t xml:space="preserve"> </w:t>
      </w:r>
      <w:r>
        <w:rPr>
          <w:i w:val="0"/>
          <w:iCs w:val="0"/>
          <w:color w:val="0D0D0D" w:themeColor="text1" w:themeTint="F2"/>
          <w:sz w:val="28"/>
          <w:szCs w:val="28"/>
        </w:rPr>
        <w:t>о</w:t>
      </w:r>
      <w:r w:rsidRPr="00CC7A23">
        <w:rPr>
          <w:i w:val="0"/>
          <w:iCs w:val="0"/>
          <w:color w:val="0D0D0D" w:themeColor="text1" w:themeTint="F2"/>
          <w:sz w:val="28"/>
          <w:szCs w:val="28"/>
        </w:rPr>
        <w:t>диночно</w:t>
      </w:r>
      <w:r>
        <w:rPr>
          <w:i w:val="0"/>
          <w:iCs w:val="0"/>
          <w:color w:val="0D0D0D" w:themeColor="text1" w:themeTint="F2"/>
          <w:sz w:val="28"/>
          <w:szCs w:val="28"/>
        </w:rPr>
        <w:t>й</w:t>
      </w:r>
      <w:r w:rsidRPr="00CC7A23">
        <w:rPr>
          <w:i w:val="0"/>
          <w:iCs w:val="0"/>
          <w:color w:val="0D0D0D" w:themeColor="text1" w:themeTint="F2"/>
          <w:sz w:val="28"/>
          <w:szCs w:val="28"/>
        </w:rPr>
        <w:t xml:space="preserve"> уличной водопроводной сети, которая заменена и отремонтирована</w:t>
      </w:r>
      <w:r w:rsidR="00652B42">
        <w:rPr>
          <w:i w:val="0"/>
          <w:iCs w:val="0"/>
          <w:color w:val="0D0D0D" w:themeColor="text1" w:themeTint="F2"/>
          <w:sz w:val="28"/>
          <w:szCs w:val="28"/>
        </w:rPr>
        <w:t xml:space="preserve"> (прирост относительно достигнутого результата за каждый предыдущий год)</w:t>
      </w:r>
      <w:r>
        <w:rPr>
          <w:i w:val="0"/>
          <w:iCs w:val="0"/>
          <w:color w:val="0D0D0D" w:themeColor="text1" w:themeTint="F2"/>
          <w:sz w:val="28"/>
          <w:szCs w:val="28"/>
        </w:rPr>
        <w:t>,</w:t>
      </w:r>
      <w:r w:rsidRPr="00CC7A23">
        <w:rPr>
          <w:i w:val="0"/>
          <w:iCs w:val="0"/>
          <w:color w:val="0D0D0D" w:themeColor="text1" w:themeTint="F2"/>
          <w:sz w:val="28"/>
          <w:szCs w:val="28"/>
        </w:rPr>
        <w:t xml:space="preserve"> метр</w:t>
      </w:r>
    </w:p>
    <w:p w14:paraId="67643D98" w14:textId="77777777" w:rsidR="00D56FAD" w:rsidRDefault="003E56CD" w:rsidP="00D56FAD">
      <w:pPr>
        <w:jc w:val="both"/>
        <w:rPr>
          <w:szCs w:val="28"/>
        </w:rPr>
      </w:pPr>
      <w:r>
        <w:rPr>
          <w:noProof/>
          <w:szCs w:val="28"/>
        </w:rPr>
        <mc:AlternateContent>
          <mc:Choice Requires="cx1">
            <w:drawing>
              <wp:inline distT="0" distB="0" distL="0" distR="0" wp14:anchorId="3BCB4145" wp14:editId="38113F99">
                <wp:extent cx="6515100" cy="1952625"/>
                <wp:effectExtent l="0" t="0" r="0" b="9525"/>
                <wp:docPr id="106" name="Диаграмма 106"/>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7"/>
                  </a:graphicData>
                </a:graphic>
              </wp:inline>
            </w:drawing>
          </mc:Choice>
          <mc:Fallback>
            <w:drawing>
              <wp:inline distT="0" distB="0" distL="0" distR="0" wp14:anchorId="3BCB4145" wp14:editId="38113F99">
                <wp:extent cx="6515100" cy="1952625"/>
                <wp:effectExtent l="0" t="0" r="0" b="9525"/>
                <wp:docPr id="106" name="Диаграмма 10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6" name="Диаграмма 106"/>
                        <pic:cNvPicPr>
                          <a:picLocks noGrp="1" noRot="1" noChangeAspect="1" noMove="1" noResize="1" noEditPoints="1" noAdjustHandles="1" noChangeArrowheads="1" noChangeShapeType="1"/>
                        </pic:cNvPicPr>
                      </pic:nvPicPr>
                      <pic:blipFill>
                        <a:blip r:embed="rId58"/>
                        <a:stretch>
                          <a:fillRect/>
                        </a:stretch>
                      </pic:blipFill>
                      <pic:spPr>
                        <a:xfrm>
                          <a:off x="0" y="0"/>
                          <a:ext cx="6515100" cy="1952625"/>
                        </a:xfrm>
                        <a:prstGeom prst="rect">
                          <a:avLst/>
                        </a:prstGeom>
                      </pic:spPr>
                    </pic:pic>
                  </a:graphicData>
                </a:graphic>
              </wp:inline>
            </w:drawing>
          </mc:Fallback>
        </mc:AlternateContent>
      </w:r>
    </w:p>
    <w:p w14:paraId="0B9BCE2F" w14:textId="77777777" w:rsidR="00D56FAD" w:rsidRDefault="00D56FAD" w:rsidP="00D56FAD">
      <w:pPr>
        <w:jc w:val="both"/>
        <w:rPr>
          <w:szCs w:val="28"/>
        </w:rPr>
      </w:pPr>
    </w:p>
    <w:p w14:paraId="73418C01" w14:textId="77777777" w:rsidR="00D56FAD" w:rsidRDefault="00D56FAD" w:rsidP="00D56FAD">
      <w:pPr>
        <w:ind w:firstLine="709"/>
        <w:jc w:val="both"/>
        <w:rPr>
          <w:szCs w:val="28"/>
        </w:rPr>
      </w:pPr>
      <w:r>
        <w:rPr>
          <w:szCs w:val="28"/>
        </w:rPr>
        <w:t xml:space="preserve">Внутриквартальные внутридворовые сети также одни из самых протяженных в области (в сравнении с городами). </w:t>
      </w:r>
    </w:p>
    <w:p w14:paraId="34A505A3" w14:textId="77777777" w:rsidR="009158DB" w:rsidRDefault="009158DB" w:rsidP="00D56FAD">
      <w:pPr>
        <w:ind w:firstLine="709"/>
        <w:jc w:val="both"/>
        <w:rPr>
          <w:szCs w:val="28"/>
        </w:rPr>
      </w:pPr>
    </w:p>
    <w:p w14:paraId="39D6210C" w14:textId="20CBC6D8" w:rsidR="00D56FAD" w:rsidRPr="007738CE" w:rsidRDefault="00D56FAD" w:rsidP="00D56FAD">
      <w:pPr>
        <w:pStyle w:val="ac"/>
        <w:keepNext/>
        <w:rPr>
          <w:i w:val="0"/>
          <w:iCs w:val="0"/>
          <w:color w:val="0D0D0D" w:themeColor="text1" w:themeTint="F2"/>
          <w:sz w:val="28"/>
          <w:szCs w:val="28"/>
        </w:rPr>
      </w:pPr>
      <w:r w:rsidRPr="007738CE">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45</w:t>
      </w:r>
      <w:r w:rsidR="00E11C03">
        <w:rPr>
          <w:i w:val="0"/>
          <w:iCs w:val="0"/>
          <w:color w:val="0D0D0D" w:themeColor="text1" w:themeTint="F2"/>
          <w:sz w:val="28"/>
          <w:szCs w:val="28"/>
        </w:rPr>
        <w:fldChar w:fldCharType="end"/>
      </w:r>
      <w:r w:rsidRPr="007738CE">
        <w:rPr>
          <w:i w:val="0"/>
          <w:iCs w:val="0"/>
          <w:color w:val="0D0D0D" w:themeColor="text1" w:themeTint="F2"/>
          <w:sz w:val="28"/>
          <w:szCs w:val="28"/>
        </w:rPr>
        <w:t>. Протяженность внутриквартальной</w:t>
      </w:r>
      <w:r>
        <w:rPr>
          <w:i w:val="0"/>
          <w:iCs w:val="0"/>
          <w:color w:val="0D0D0D" w:themeColor="text1" w:themeTint="F2"/>
          <w:sz w:val="28"/>
          <w:szCs w:val="28"/>
        </w:rPr>
        <w:t xml:space="preserve"> и внутридворовой сети, км</w:t>
      </w:r>
    </w:p>
    <w:p w14:paraId="66BE933D" w14:textId="77777777" w:rsidR="00D56FAD" w:rsidRDefault="00D56FAD" w:rsidP="00D56FAD">
      <w:pPr>
        <w:jc w:val="both"/>
        <w:rPr>
          <w:szCs w:val="28"/>
        </w:rPr>
      </w:pPr>
      <w:r>
        <w:rPr>
          <w:noProof/>
        </w:rPr>
        <w:drawing>
          <wp:inline distT="0" distB="0" distL="0" distR="0" wp14:anchorId="62B40172" wp14:editId="2EA859BE">
            <wp:extent cx="6524625" cy="2519917"/>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82368BF" w14:textId="77777777" w:rsidR="003A2D8E" w:rsidRDefault="00D56FAD" w:rsidP="00D56FAD">
      <w:pPr>
        <w:ind w:firstLine="709"/>
        <w:jc w:val="both"/>
        <w:rPr>
          <w:szCs w:val="28"/>
        </w:rPr>
      </w:pPr>
      <w:r>
        <w:rPr>
          <w:szCs w:val="28"/>
        </w:rPr>
        <w:t xml:space="preserve">Половина данных сетей также </w:t>
      </w:r>
      <w:r w:rsidR="00D81FB2">
        <w:rPr>
          <w:szCs w:val="28"/>
        </w:rPr>
        <w:t>нуждается в замене (147,6 км). П</w:t>
      </w:r>
      <w:r>
        <w:rPr>
          <w:szCs w:val="28"/>
        </w:rPr>
        <w:t>ри этом объемы работ по замене данных сетей нерегулярны и незначительны</w:t>
      </w:r>
      <w:r w:rsidR="003A2D8E">
        <w:rPr>
          <w:szCs w:val="28"/>
        </w:rPr>
        <w:t>.</w:t>
      </w:r>
    </w:p>
    <w:p w14:paraId="41763C35" w14:textId="77777777" w:rsidR="00D56FAD" w:rsidRDefault="00D56FAD" w:rsidP="00D56FAD">
      <w:pPr>
        <w:ind w:firstLine="709"/>
        <w:jc w:val="both"/>
        <w:rPr>
          <w:szCs w:val="28"/>
        </w:rPr>
      </w:pPr>
    </w:p>
    <w:p w14:paraId="6FF08868" w14:textId="7CC6FF32" w:rsidR="00D56FAD" w:rsidRPr="00E64216" w:rsidRDefault="00D56FAD" w:rsidP="00D56FAD">
      <w:pPr>
        <w:pStyle w:val="ac"/>
        <w:keepNext/>
        <w:rPr>
          <w:i w:val="0"/>
          <w:iCs w:val="0"/>
          <w:color w:val="auto"/>
          <w:sz w:val="28"/>
          <w:szCs w:val="28"/>
        </w:rPr>
      </w:pPr>
      <w:r w:rsidRPr="00E64216">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46</w:t>
      </w:r>
      <w:r w:rsidR="00E11C03">
        <w:rPr>
          <w:i w:val="0"/>
          <w:iCs w:val="0"/>
          <w:color w:val="auto"/>
          <w:sz w:val="28"/>
          <w:szCs w:val="28"/>
        </w:rPr>
        <w:fldChar w:fldCharType="end"/>
      </w:r>
      <w:r w:rsidRPr="00E64216">
        <w:rPr>
          <w:i w:val="0"/>
          <w:iCs w:val="0"/>
          <w:color w:val="auto"/>
          <w:sz w:val="28"/>
          <w:szCs w:val="28"/>
        </w:rPr>
        <w:t>. Доля внутриквартальной и внутридворовой сети</w:t>
      </w:r>
      <w:r>
        <w:rPr>
          <w:i w:val="0"/>
          <w:iCs w:val="0"/>
          <w:color w:val="auto"/>
          <w:sz w:val="28"/>
          <w:szCs w:val="28"/>
        </w:rPr>
        <w:t>, нуждающейся в замене, процент</w:t>
      </w:r>
    </w:p>
    <w:p w14:paraId="79ADDEBC" w14:textId="77777777" w:rsidR="00D56FAD" w:rsidRPr="00B84720" w:rsidRDefault="00D56FAD" w:rsidP="00D56FAD">
      <w:pPr>
        <w:jc w:val="both"/>
        <w:rPr>
          <w:szCs w:val="28"/>
        </w:rPr>
      </w:pPr>
      <w:r>
        <w:rPr>
          <w:noProof/>
        </w:rPr>
        <w:drawing>
          <wp:inline distT="0" distB="0" distL="0" distR="0" wp14:anchorId="0B879403" wp14:editId="6B45DD3A">
            <wp:extent cx="6515100" cy="2400300"/>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E46D44D" w14:textId="77777777" w:rsidR="00D56FAD" w:rsidRDefault="00D56FAD" w:rsidP="00D56FAD">
      <w:pPr>
        <w:ind w:firstLine="709"/>
        <w:jc w:val="both"/>
        <w:rPr>
          <w:szCs w:val="28"/>
        </w:rPr>
      </w:pPr>
    </w:p>
    <w:p w14:paraId="1E4B4725" w14:textId="77777777" w:rsidR="00D56FAD" w:rsidRDefault="00D56FAD" w:rsidP="00D56FAD">
      <w:pPr>
        <w:ind w:firstLine="709"/>
        <w:jc w:val="both"/>
        <w:rPr>
          <w:szCs w:val="28"/>
        </w:rPr>
      </w:pPr>
      <w:r>
        <w:rPr>
          <w:szCs w:val="28"/>
        </w:rPr>
        <w:t>Неудовлетворительное состояние сетей приводит к значительным потерям ресурсов в процессе доставки потребителям – город Шахты занимает 2 место среди городов по доле утечек и неучтенного расхода воды. Физический объем утечек и неучтенного расходы воды превышает объем отпуска данного ресурса потребителям в целом.</w:t>
      </w:r>
    </w:p>
    <w:p w14:paraId="48F5209F" w14:textId="77777777" w:rsidR="00D56FAD" w:rsidRDefault="00D56FAD" w:rsidP="00D56FAD">
      <w:pPr>
        <w:ind w:firstLine="709"/>
        <w:jc w:val="both"/>
        <w:rPr>
          <w:szCs w:val="28"/>
        </w:rPr>
      </w:pPr>
    </w:p>
    <w:p w14:paraId="7EF146DB" w14:textId="47AD567C" w:rsidR="00D56FAD" w:rsidRPr="00EF7D38" w:rsidRDefault="00D56FAD" w:rsidP="00D56FAD">
      <w:pPr>
        <w:pStyle w:val="ac"/>
        <w:keepNext/>
        <w:rPr>
          <w:i w:val="0"/>
          <w:iCs w:val="0"/>
          <w:color w:val="auto"/>
          <w:sz w:val="28"/>
          <w:szCs w:val="28"/>
        </w:rPr>
      </w:pPr>
      <w:r w:rsidRPr="00EF7D38">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47</w:t>
      </w:r>
      <w:r w:rsidR="00E11C03">
        <w:rPr>
          <w:i w:val="0"/>
          <w:iCs w:val="0"/>
          <w:color w:val="auto"/>
          <w:sz w:val="28"/>
          <w:szCs w:val="28"/>
        </w:rPr>
        <w:fldChar w:fldCharType="end"/>
      </w:r>
      <w:r w:rsidRPr="00EF7D38">
        <w:rPr>
          <w:i w:val="0"/>
          <w:iCs w:val="0"/>
          <w:color w:val="auto"/>
          <w:sz w:val="28"/>
          <w:szCs w:val="28"/>
        </w:rPr>
        <w:t>. Д</w:t>
      </w:r>
      <w:r w:rsidR="003C50EE">
        <w:rPr>
          <w:i w:val="0"/>
          <w:iCs w:val="0"/>
          <w:color w:val="auto"/>
          <w:sz w:val="28"/>
          <w:szCs w:val="28"/>
        </w:rPr>
        <w:t>оля утечек и неучтенного расхода</w:t>
      </w:r>
      <w:r w:rsidRPr="00EF7D38">
        <w:rPr>
          <w:i w:val="0"/>
          <w:iCs w:val="0"/>
          <w:color w:val="auto"/>
          <w:sz w:val="28"/>
          <w:szCs w:val="28"/>
        </w:rPr>
        <w:t xml:space="preserve"> воды</w:t>
      </w:r>
      <w:r>
        <w:rPr>
          <w:i w:val="0"/>
          <w:iCs w:val="0"/>
          <w:color w:val="auto"/>
          <w:sz w:val="28"/>
          <w:szCs w:val="28"/>
        </w:rPr>
        <w:t xml:space="preserve"> по городам Ростовской области</w:t>
      </w:r>
      <w:r w:rsidRPr="00EF7D38">
        <w:rPr>
          <w:i w:val="0"/>
          <w:iCs w:val="0"/>
          <w:color w:val="auto"/>
          <w:sz w:val="28"/>
          <w:szCs w:val="28"/>
        </w:rPr>
        <w:t>, процент</w:t>
      </w:r>
    </w:p>
    <w:p w14:paraId="09382A43" w14:textId="77777777" w:rsidR="00D56FAD" w:rsidRDefault="00D56FAD" w:rsidP="00D56FAD">
      <w:pPr>
        <w:jc w:val="both"/>
      </w:pPr>
      <w:r>
        <w:rPr>
          <w:noProof/>
        </w:rPr>
        <w:drawing>
          <wp:inline distT="0" distB="0" distL="0" distR="0" wp14:anchorId="7244E55D" wp14:editId="5820252F">
            <wp:extent cx="6480175" cy="2934586"/>
            <wp:effectExtent l="0" t="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AB9F2A1" w14:textId="77777777" w:rsidR="00D56FAD" w:rsidRDefault="00D56FAD" w:rsidP="00D56FAD"/>
    <w:p w14:paraId="5A9DDD5C" w14:textId="77777777" w:rsidR="00D56FAD" w:rsidRDefault="00D56FAD" w:rsidP="00D56FAD">
      <w:pPr>
        <w:ind w:firstLine="709"/>
        <w:jc w:val="both"/>
        <w:rPr>
          <w:szCs w:val="28"/>
        </w:rPr>
      </w:pPr>
      <w:r>
        <w:rPr>
          <w:szCs w:val="28"/>
        </w:rPr>
        <w:t>Несмотря на то, что объем подачи воды в сеть за последние 3 года вырос на 7,1 процент</w:t>
      </w:r>
      <w:r w:rsidR="00B10E68">
        <w:rPr>
          <w:szCs w:val="28"/>
        </w:rPr>
        <w:t>ов</w:t>
      </w:r>
      <w:r>
        <w:rPr>
          <w:szCs w:val="28"/>
        </w:rPr>
        <w:t xml:space="preserve"> до 27,5 тыс. м</w:t>
      </w:r>
      <w:r w:rsidRPr="009A1AA6">
        <w:rPr>
          <w:szCs w:val="28"/>
          <w:vertAlign w:val="superscript"/>
        </w:rPr>
        <w:t>3</w:t>
      </w:r>
      <w:r>
        <w:rPr>
          <w:szCs w:val="28"/>
        </w:rPr>
        <w:t xml:space="preserve">, объем отпуска воды потребителям за тот же период снизился на 7,7 процентов (до 11,0 </w:t>
      </w:r>
      <w:r w:rsidR="003A2D8E">
        <w:rPr>
          <w:szCs w:val="28"/>
        </w:rPr>
        <w:t xml:space="preserve">тыс. </w:t>
      </w:r>
      <w:r>
        <w:rPr>
          <w:szCs w:val="28"/>
        </w:rPr>
        <w:t>м</w:t>
      </w:r>
      <w:r w:rsidRPr="0069513D">
        <w:rPr>
          <w:szCs w:val="28"/>
          <w:vertAlign w:val="superscript"/>
        </w:rPr>
        <w:t>3</w:t>
      </w:r>
      <w:r>
        <w:rPr>
          <w:szCs w:val="28"/>
        </w:rPr>
        <w:t>). Таким образом, нагрузка на сети систематически повышается, что усугубляет ситуацию. Как результат увеличение количества аварий до 56 в 2017 году (2015 – 49 единиц</w:t>
      </w:r>
      <w:r w:rsidR="003A2D8E">
        <w:rPr>
          <w:szCs w:val="28"/>
        </w:rPr>
        <w:t xml:space="preserve"> на км</w:t>
      </w:r>
      <w:r>
        <w:rPr>
          <w:szCs w:val="28"/>
        </w:rPr>
        <w:t>).</w:t>
      </w:r>
    </w:p>
    <w:p w14:paraId="7541E836" w14:textId="77777777" w:rsidR="00D56FAD" w:rsidRDefault="00D56FAD" w:rsidP="003A2D8E">
      <w:pPr>
        <w:ind w:firstLine="709"/>
        <w:jc w:val="both"/>
        <w:rPr>
          <w:szCs w:val="28"/>
        </w:rPr>
      </w:pPr>
      <w:r>
        <w:rPr>
          <w:szCs w:val="28"/>
        </w:rPr>
        <w:t>Основным</w:t>
      </w:r>
      <w:r w:rsidR="003A2D8E">
        <w:rPr>
          <w:szCs w:val="28"/>
        </w:rPr>
        <w:t>и категориями потребителей являе</w:t>
      </w:r>
      <w:r>
        <w:rPr>
          <w:szCs w:val="28"/>
        </w:rPr>
        <w:t>тся население</w:t>
      </w:r>
      <w:r w:rsidR="003A2D8E">
        <w:rPr>
          <w:szCs w:val="28"/>
        </w:rPr>
        <w:t>.</w:t>
      </w:r>
      <w:r>
        <w:rPr>
          <w:szCs w:val="28"/>
        </w:rPr>
        <w:t xml:space="preserve"> За последние 3 года всеми категориями потребителей, кроме бюджетофинансируемых организаций, снижено потребление воды. Потребление воды муниципальными учреждениями снижается - за последние 3 года на с 314,16 тыс. м</w:t>
      </w:r>
      <w:r w:rsidRPr="00091D6B">
        <w:rPr>
          <w:szCs w:val="28"/>
          <w:vertAlign w:val="superscript"/>
        </w:rPr>
        <w:t>3</w:t>
      </w:r>
      <w:r>
        <w:rPr>
          <w:szCs w:val="28"/>
        </w:rPr>
        <w:t xml:space="preserve"> до 148,1 тыс. м</w:t>
      </w:r>
      <w:r w:rsidRPr="00091D6B">
        <w:rPr>
          <w:szCs w:val="28"/>
          <w:vertAlign w:val="superscript"/>
        </w:rPr>
        <w:t>3</w:t>
      </w:r>
      <w:r>
        <w:rPr>
          <w:szCs w:val="28"/>
        </w:rPr>
        <w:t>.</w:t>
      </w:r>
    </w:p>
    <w:p w14:paraId="7C765EFE" w14:textId="77777777" w:rsidR="00D56FAD" w:rsidRDefault="00D56FAD" w:rsidP="00D56FAD">
      <w:pPr>
        <w:ind w:firstLine="709"/>
        <w:jc w:val="both"/>
        <w:rPr>
          <w:szCs w:val="28"/>
        </w:rPr>
      </w:pPr>
    </w:p>
    <w:p w14:paraId="64272E62" w14:textId="64034B7B" w:rsidR="00D56FAD" w:rsidRPr="00EA2E54" w:rsidRDefault="00D56FAD" w:rsidP="00D56FAD">
      <w:pPr>
        <w:pStyle w:val="ac"/>
        <w:keepNext/>
        <w:rPr>
          <w:i w:val="0"/>
          <w:iCs w:val="0"/>
          <w:color w:val="auto"/>
          <w:sz w:val="28"/>
          <w:szCs w:val="28"/>
        </w:rPr>
      </w:pPr>
      <w:r w:rsidRPr="00EA2E54">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48</w:t>
      </w:r>
      <w:r w:rsidR="00E11C03">
        <w:rPr>
          <w:i w:val="0"/>
          <w:iCs w:val="0"/>
          <w:color w:val="auto"/>
          <w:sz w:val="28"/>
          <w:szCs w:val="28"/>
        </w:rPr>
        <w:fldChar w:fldCharType="end"/>
      </w:r>
      <w:r w:rsidRPr="00EA2E54">
        <w:rPr>
          <w:i w:val="0"/>
          <w:iCs w:val="0"/>
          <w:color w:val="auto"/>
          <w:sz w:val="28"/>
          <w:szCs w:val="28"/>
        </w:rPr>
        <w:t>. Динамика потребления воды некоторыми категориями потребителей, тыс. м.</w:t>
      </w:r>
      <w:r w:rsidRPr="00EA2E54">
        <w:rPr>
          <w:i w:val="0"/>
          <w:iCs w:val="0"/>
          <w:color w:val="auto"/>
          <w:sz w:val="28"/>
          <w:szCs w:val="28"/>
          <w:vertAlign w:val="superscript"/>
        </w:rPr>
        <w:t>3</w:t>
      </w:r>
    </w:p>
    <w:p w14:paraId="4E2B4609" w14:textId="77777777" w:rsidR="00D56FAD" w:rsidRDefault="00D56FAD" w:rsidP="00D56FAD">
      <w:pPr>
        <w:jc w:val="both"/>
        <w:rPr>
          <w:szCs w:val="28"/>
        </w:rPr>
      </w:pPr>
      <w:r>
        <w:rPr>
          <w:noProof/>
        </w:rPr>
        <w:drawing>
          <wp:inline distT="0" distB="0" distL="0" distR="0" wp14:anchorId="643F546A" wp14:editId="6C964644">
            <wp:extent cx="6480175" cy="2505075"/>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2A9857" w14:textId="77777777" w:rsidR="00D56FAD" w:rsidRDefault="00D56FAD" w:rsidP="00D56FAD">
      <w:pPr>
        <w:ind w:firstLine="709"/>
        <w:jc w:val="both"/>
        <w:rPr>
          <w:szCs w:val="28"/>
        </w:rPr>
      </w:pPr>
    </w:p>
    <w:p w14:paraId="4A1FE3E5" w14:textId="77777777" w:rsidR="00002DEB" w:rsidRDefault="00002DEB" w:rsidP="00D56FAD">
      <w:pPr>
        <w:ind w:firstLine="709"/>
        <w:jc w:val="both"/>
        <w:rPr>
          <w:i/>
          <w:szCs w:val="28"/>
        </w:rPr>
      </w:pPr>
    </w:p>
    <w:p w14:paraId="23D83AF1" w14:textId="77777777" w:rsidR="00002DEB" w:rsidRDefault="00002DEB" w:rsidP="00D56FAD">
      <w:pPr>
        <w:ind w:firstLine="709"/>
        <w:jc w:val="both"/>
        <w:rPr>
          <w:i/>
          <w:szCs w:val="28"/>
        </w:rPr>
      </w:pPr>
    </w:p>
    <w:p w14:paraId="16232FFA" w14:textId="09A541C1" w:rsidR="00D56FAD" w:rsidRPr="00243029" w:rsidRDefault="00D56FAD" w:rsidP="00D56FAD">
      <w:pPr>
        <w:ind w:firstLine="709"/>
        <w:jc w:val="both"/>
        <w:rPr>
          <w:i/>
          <w:szCs w:val="28"/>
        </w:rPr>
      </w:pPr>
      <w:r>
        <w:rPr>
          <w:i/>
          <w:szCs w:val="28"/>
        </w:rPr>
        <w:t>Канализационная сеть</w:t>
      </w:r>
    </w:p>
    <w:p w14:paraId="5EF452B9" w14:textId="77777777" w:rsidR="00D56FAD" w:rsidRDefault="00D56FAD" w:rsidP="00D56FAD">
      <w:pPr>
        <w:ind w:firstLine="709"/>
        <w:jc w:val="both"/>
        <w:rPr>
          <w:szCs w:val="28"/>
        </w:rPr>
      </w:pPr>
      <w:r>
        <w:rPr>
          <w:szCs w:val="28"/>
        </w:rPr>
        <w:t xml:space="preserve">Обслуживание населения и хозяйствующих субъектов услугами централизованной канализационной сетью осуществляется по сетям трех видов: </w:t>
      </w:r>
      <w:r>
        <w:rPr>
          <w:szCs w:val="28"/>
        </w:rPr>
        <w:lastRenderedPageBreak/>
        <w:t>главные коллекторы, уличная канализационная, в</w:t>
      </w:r>
      <w:r w:rsidRPr="009009A7">
        <w:rPr>
          <w:szCs w:val="28"/>
        </w:rPr>
        <w:t>нутриквартальн</w:t>
      </w:r>
      <w:r>
        <w:rPr>
          <w:szCs w:val="28"/>
        </w:rPr>
        <w:t>ая и внутридворовая.</w:t>
      </w:r>
    </w:p>
    <w:p w14:paraId="5E16794B" w14:textId="77777777" w:rsidR="00D56FAD" w:rsidRDefault="00AF0BD9" w:rsidP="00D56FAD">
      <w:pPr>
        <w:ind w:firstLine="709"/>
        <w:jc w:val="both"/>
        <w:rPr>
          <w:szCs w:val="28"/>
        </w:rPr>
      </w:pPr>
      <w:r>
        <w:rPr>
          <w:szCs w:val="28"/>
        </w:rPr>
        <w:t xml:space="preserve">Протяженность </w:t>
      </w:r>
      <w:r w:rsidR="00053CC8">
        <w:rPr>
          <w:szCs w:val="28"/>
        </w:rPr>
        <w:t>главных коллекторов</w:t>
      </w:r>
      <w:r w:rsidR="00D56FAD">
        <w:rPr>
          <w:szCs w:val="28"/>
        </w:rPr>
        <w:t xml:space="preserve"> </w:t>
      </w:r>
      <w:r>
        <w:rPr>
          <w:szCs w:val="28"/>
        </w:rPr>
        <w:t xml:space="preserve">по </w:t>
      </w:r>
      <w:r w:rsidR="00D56FAD">
        <w:rPr>
          <w:szCs w:val="28"/>
        </w:rPr>
        <w:t>город</w:t>
      </w:r>
      <w:r>
        <w:rPr>
          <w:szCs w:val="28"/>
        </w:rPr>
        <w:t>у Шахты -</w:t>
      </w:r>
      <w:r w:rsidR="00D56FAD">
        <w:rPr>
          <w:szCs w:val="28"/>
        </w:rPr>
        <w:t xml:space="preserve"> 128,6 км. Динамика увеличения протяжённости </w:t>
      </w:r>
      <w:r>
        <w:rPr>
          <w:szCs w:val="28"/>
        </w:rPr>
        <w:t>за последние годы</w:t>
      </w:r>
      <w:r w:rsidR="00D56FAD">
        <w:rPr>
          <w:szCs w:val="28"/>
        </w:rPr>
        <w:t xml:space="preserve"> отсутствует. </w:t>
      </w:r>
      <w:r>
        <w:rPr>
          <w:szCs w:val="28"/>
        </w:rPr>
        <w:t xml:space="preserve">В </w:t>
      </w:r>
      <w:r w:rsidR="00D56FAD">
        <w:rPr>
          <w:szCs w:val="28"/>
        </w:rPr>
        <w:t>8 городских округах</w:t>
      </w:r>
      <w:r>
        <w:rPr>
          <w:szCs w:val="28"/>
        </w:rPr>
        <w:t xml:space="preserve"> Ростовской области</w:t>
      </w:r>
      <w:r w:rsidR="00D56FAD">
        <w:rPr>
          <w:szCs w:val="28"/>
        </w:rPr>
        <w:t xml:space="preserve"> имеются сети, нуждающиеся в замене. Доля таких сетей в городе Шахты 50,8 процентов (65,3 км).</w:t>
      </w:r>
    </w:p>
    <w:p w14:paraId="1F381647" w14:textId="77777777" w:rsidR="00D56FAD" w:rsidRDefault="00D56FAD" w:rsidP="00D56FAD">
      <w:pPr>
        <w:ind w:firstLine="709"/>
        <w:jc w:val="both"/>
        <w:rPr>
          <w:szCs w:val="28"/>
        </w:rPr>
      </w:pPr>
    </w:p>
    <w:p w14:paraId="45BB6813" w14:textId="29961026" w:rsidR="00D56FAD" w:rsidRPr="001654E3" w:rsidRDefault="00D56FAD" w:rsidP="00D56FAD">
      <w:pPr>
        <w:pStyle w:val="ac"/>
        <w:keepNext/>
        <w:rPr>
          <w:i w:val="0"/>
          <w:iCs w:val="0"/>
          <w:color w:val="0D0D0D" w:themeColor="text1" w:themeTint="F2"/>
          <w:sz w:val="28"/>
          <w:szCs w:val="28"/>
        </w:rPr>
      </w:pPr>
      <w:r w:rsidRPr="001654E3">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49</w:t>
      </w:r>
      <w:r w:rsidR="00E11C03">
        <w:rPr>
          <w:i w:val="0"/>
          <w:iCs w:val="0"/>
          <w:color w:val="0D0D0D" w:themeColor="text1" w:themeTint="F2"/>
          <w:sz w:val="28"/>
          <w:szCs w:val="28"/>
        </w:rPr>
        <w:fldChar w:fldCharType="end"/>
      </w:r>
      <w:r w:rsidRPr="001654E3">
        <w:rPr>
          <w:i w:val="0"/>
          <w:iCs w:val="0"/>
          <w:color w:val="0D0D0D" w:themeColor="text1" w:themeTint="F2"/>
          <w:sz w:val="28"/>
          <w:szCs w:val="28"/>
        </w:rPr>
        <w:t>. Доля протяженности главных коллекторов, нуждающихся в замене</w:t>
      </w:r>
      <w:r>
        <w:rPr>
          <w:i w:val="0"/>
          <w:iCs w:val="0"/>
          <w:color w:val="0D0D0D" w:themeColor="text1" w:themeTint="F2"/>
          <w:sz w:val="28"/>
          <w:szCs w:val="28"/>
        </w:rPr>
        <w:t>, в общей протяженности, процент</w:t>
      </w:r>
    </w:p>
    <w:p w14:paraId="41948947" w14:textId="77777777" w:rsidR="00D56FAD" w:rsidRDefault="00D56FAD" w:rsidP="00D56FAD">
      <w:pPr>
        <w:jc w:val="both"/>
        <w:rPr>
          <w:szCs w:val="28"/>
        </w:rPr>
      </w:pPr>
      <w:r>
        <w:rPr>
          <w:noProof/>
        </w:rPr>
        <w:drawing>
          <wp:inline distT="0" distB="0" distL="0" distR="0" wp14:anchorId="5C127DC9" wp14:editId="4C707531">
            <wp:extent cx="6562725" cy="1892596"/>
            <wp:effectExtent l="0" t="0" r="0"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63439A" w14:textId="77777777" w:rsidR="00D56FAD" w:rsidRDefault="00D56FAD" w:rsidP="00D56FAD">
      <w:pPr>
        <w:ind w:firstLine="709"/>
        <w:jc w:val="both"/>
        <w:rPr>
          <w:szCs w:val="28"/>
        </w:rPr>
      </w:pPr>
    </w:p>
    <w:p w14:paraId="4D2570D7" w14:textId="77777777" w:rsidR="00D56FAD" w:rsidRDefault="00D56FAD" w:rsidP="00D56FAD">
      <w:pPr>
        <w:ind w:firstLine="709"/>
        <w:jc w:val="both"/>
        <w:rPr>
          <w:szCs w:val="28"/>
        </w:rPr>
      </w:pPr>
      <w:r>
        <w:rPr>
          <w:szCs w:val="28"/>
        </w:rPr>
        <w:t>За последние 3 года заменено 1,2 км сетей. Данны</w:t>
      </w:r>
      <w:r w:rsidR="00AF0BD9">
        <w:rPr>
          <w:szCs w:val="28"/>
        </w:rPr>
        <w:t>е</w:t>
      </w:r>
      <w:r>
        <w:rPr>
          <w:szCs w:val="28"/>
        </w:rPr>
        <w:t xml:space="preserve"> виды работ осуществляются только двумя городскими округами: Шахты, Ростов-на-Дону.</w:t>
      </w:r>
    </w:p>
    <w:p w14:paraId="3066D8B9" w14:textId="77777777" w:rsidR="00D56FAD" w:rsidRDefault="00D56FAD" w:rsidP="00D56FAD">
      <w:pPr>
        <w:ind w:firstLine="709"/>
        <w:jc w:val="both"/>
        <w:rPr>
          <w:szCs w:val="28"/>
        </w:rPr>
      </w:pPr>
      <w:r>
        <w:rPr>
          <w:szCs w:val="28"/>
        </w:rPr>
        <w:t>Протяженность уличной канализационной сети значительно меньше, чем водопроводной (примерно в 5 раз) и составляет – 154,9 км. Однако протяженность также одна из самых больших среди городов области – 4</w:t>
      </w:r>
      <w:r w:rsidR="00053CC8">
        <w:rPr>
          <w:szCs w:val="28"/>
        </w:rPr>
        <w:t xml:space="preserve"> место</w:t>
      </w:r>
      <w:r>
        <w:rPr>
          <w:szCs w:val="28"/>
        </w:rPr>
        <w:t>. Темп прироста протяженности за последние 10 лет самый большой среди городов – рост на 68 процентов.</w:t>
      </w:r>
    </w:p>
    <w:p w14:paraId="74950B45" w14:textId="77777777" w:rsidR="00D56FAD" w:rsidRDefault="00D56FAD" w:rsidP="00D56FAD">
      <w:pPr>
        <w:ind w:firstLine="709"/>
        <w:jc w:val="both"/>
        <w:rPr>
          <w:szCs w:val="28"/>
        </w:rPr>
      </w:pPr>
    </w:p>
    <w:p w14:paraId="14DE3CA5" w14:textId="18CA7785" w:rsidR="00D56FAD" w:rsidRPr="004F064F" w:rsidRDefault="00D56FAD" w:rsidP="00D56FAD">
      <w:pPr>
        <w:pStyle w:val="ac"/>
        <w:keepNext/>
        <w:rPr>
          <w:i w:val="0"/>
          <w:iCs w:val="0"/>
          <w:color w:val="0D0D0D" w:themeColor="text1" w:themeTint="F2"/>
          <w:sz w:val="28"/>
          <w:szCs w:val="28"/>
        </w:rPr>
      </w:pPr>
      <w:r w:rsidRPr="004F064F">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50</w:t>
      </w:r>
      <w:r w:rsidR="00E11C03">
        <w:rPr>
          <w:i w:val="0"/>
          <w:iCs w:val="0"/>
          <w:color w:val="0D0D0D" w:themeColor="text1" w:themeTint="F2"/>
          <w:sz w:val="28"/>
          <w:szCs w:val="28"/>
        </w:rPr>
        <w:fldChar w:fldCharType="end"/>
      </w:r>
      <w:r w:rsidRPr="004F064F">
        <w:rPr>
          <w:i w:val="0"/>
          <w:iCs w:val="0"/>
          <w:color w:val="0D0D0D" w:themeColor="text1" w:themeTint="F2"/>
          <w:sz w:val="28"/>
          <w:szCs w:val="28"/>
        </w:rPr>
        <w:t>. Протяженность уличной канализационной сети, км</w:t>
      </w:r>
    </w:p>
    <w:p w14:paraId="2CC9530B" w14:textId="77777777" w:rsidR="00D56FAD" w:rsidRDefault="00D56FAD" w:rsidP="00D56FAD">
      <w:pPr>
        <w:jc w:val="both"/>
        <w:rPr>
          <w:szCs w:val="28"/>
        </w:rPr>
      </w:pPr>
      <w:r>
        <w:rPr>
          <w:noProof/>
        </w:rPr>
        <w:drawing>
          <wp:inline distT="0" distB="0" distL="0" distR="0" wp14:anchorId="114CA53B" wp14:editId="446B8666">
            <wp:extent cx="6581775" cy="3785191"/>
            <wp:effectExtent l="0" t="0" r="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F1D177E" w14:textId="77777777" w:rsidR="00D56FAD" w:rsidRDefault="00D56FAD" w:rsidP="00D56FAD">
      <w:pPr>
        <w:ind w:firstLine="709"/>
        <w:jc w:val="both"/>
        <w:rPr>
          <w:szCs w:val="28"/>
        </w:rPr>
      </w:pPr>
      <w:r>
        <w:rPr>
          <w:szCs w:val="28"/>
        </w:rPr>
        <w:lastRenderedPageBreak/>
        <w:t xml:space="preserve">Доля </w:t>
      </w:r>
      <w:r w:rsidRPr="002B3A71">
        <w:rPr>
          <w:szCs w:val="28"/>
        </w:rPr>
        <w:t>одиночной протяжённости уличной канализационной сети, нуждающейся в замене, в общей протяженности сетей</w:t>
      </w:r>
      <w:r>
        <w:rPr>
          <w:szCs w:val="28"/>
        </w:rPr>
        <w:t xml:space="preserve"> высокая – 57 процентов. При этом за последние 10 лет данная доля значительно увеличилась. В физическом выражении протяжённости сетей, нуждающаяся в замене или ремонте одна из самых больших среди городов области. </w:t>
      </w:r>
    </w:p>
    <w:p w14:paraId="2A1B180A" w14:textId="77777777" w:rsidR="00D56FAD" w:rsidRDefault="00D56FAD" w:rsidP="00D56FAD">
      <w:pPr>
        <w:pStyle w:val="ac"/>
        <w:keepNext/>
        <w:jc w:val="both"/>
      </w:pPr>
    </w:p>
    <w:p w14:paraId="6C75F43F" w14:textId="1F314F67" w:rsidR="00D56FAD" w:rsidRPr="004B7251" w:rsidRDefault="00D56FAD" w:rsidP="00D56FAD">
      <w:pPr>
        <w:pStyle w:val="ac"/>
        <w:keepNext/>
        <w:rPr>
          <w:i w:val="0"/>
          <w:iCs w:val="0"/>
          <w:color w:val="auto"/>
          <w:sz w:val="28"/>
          <w:szCs w:val="28"/>
        </w:rPr>
      </w:pPr>
      <w:r w:rsidRPr="004B7251">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51</w:t>
      </w:r>
      <w:r w:rsidR="00E11C03">
        <w:rPr>
          <w:i w:val="0"/>
          <w:iCs w:val="0"/>
          <w:color w:val="auto"/>
          <w:sz w:val="28"/>
          <w:szCs w:val="28"/>
        </w:rPr>
        <w:fldChar w:fldCharType="end"/>
      </w:r>
      <w:r w:rsidRPr="004B7251">
        <w:rPr>
          <w:i w:val="0"/>
          <w:iCs w:val="0"/>
          <w:color w:val="auto"/>
          <w:sz w:val="28"/>
          <w:szCs w:val="28"/>
        </w:rPr>
        <w:t xml:space="preserve">. Доля </w:t>
      </w:r>
      <w:r>
        <w:rPr>
          <w:i w:val="0"/>
          <w:iCs w:val="0"/>
          <w:color w:val="auto"/>
          <w:sz w:val="28"/>
          <w:szCs w:val="28"/>
        </w:rPr>
        <w:t>о</w:t>
      </w:r>
      <w:r w:rsidRPr="004B7251">
        <w:rPr>
          <w:i w:val="0"/>
          <w:iCs w:val="0"/>
          <w:color w:val="auto"/>
          <w:sz w:val="28"/>
          <w:szCs w:val="28"/>
        </w:rPr>
        <w:t>диночно</w:t>
      </w:r>
      <w:r>
        <w:rPr>
          <w:i w:val="0"/>
          <w:iCs w:val="0"/>
          <w:color w:val="auto"/>
          <w:sz w:val="28"/>
          <w:szCs w:val="28"/>
        </w:rPr>
        <w:t>й</w:t>
      </w:r>
      <w:r w:rsidRPr="004B7251">
        <w:rPr>
          <w:i w:val="0"/>
          <w:iCs w:val="0"/>
          <w:color w:val="auto"/>
          <w:sz w:val="28"/>
          <w:szCs w:val="28"/>
        </w:rPr>
        <w:t xml:space="preserve"> протяжённ</w:t>
      </w:r>
      <w:r>
        <w:rPr>
          <w:i w:val="0"/>
          <w:iCs w:val="0"/>
          <w:color w:val="auto"/>
          <w:sz w:val="28"/>
          <w:szCs w:val="28"/>
        </w:rPr>
        <w:t>ости</w:t>
      </w:r>
      <w:r w:rsidRPr="004B7251">
        <w:rPr>
          <w:i w:val="0"/>
          <w:iCs w:val="0"/>
          <w:color w:val="auto"/>
          <w:sz w:val="28"/>
          <w:szCs w:val="28"/>
        </w:rPr>
        <w:t xml:space="preserve"> уличной канализационной сети, нуждающейся в замене</w:t>
      </w:r>
      <w:r>
        <w:rPr>
          <w:i w:val="0"/>
          <w:iCs w:val="0"/>
          <w:color w:val="auto"/>
          <w:sz w:val="28"/>
          <w:szCs w:val="28"/>
        </w:rPr>
        <w:t>, в общей протяженности сетей, процент</w:t>
      </w:r>
    </w:p>
    <w:p w14:paraId="04281312" w14:textId="77777777" w:rsidR="00D56FAD" w:rsidRDefault="00D56FAD" w:rsidP="00B10E68">
      <w:pPr>
        <w:jc w:val="both"/>
        <w:rPr>
          <w:szCs w:val="28"/>
        </w:rPr>
      </w:pPr>
      <w:r>
        <w:rPr>
          <w:noProof/>
        </w:rPr>
        <w:drawing>
          <wp:inline distT="0" distB="0" distL="0" distR="0" wp14:anchorId="6C0FD935" wp14:editId="370CC482">
            <wp:extent cx="6505575" cy="2541181"/>
            <wp:effectExtent l="0" t="0" r="0"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rPr>
        <w:t xml:space="preserve"> </w:t>
      </w:r>
    </w:p>
    <w:p w14:paraId="10704886" w14:textId="77777777" w:rsidR="00D56FAD" w:rsidRDefault="00D56FAD" w:rsidP="00D56FAD">
      <w:pPr>
        <w:ind w:firstLine="709"/>
        <w:jc w:val="both"/>
        <w:rPr>
          <w:szCs w:val="28"/>
        </w:rPr>
      </w:pPr>
      <w:r>
        <w:rPr>
          <w:szCs w:val="28"/>
        </w:rPr>
        <w:t>За последние 10 лет отремонтировано или заменено 5,1 км сетей (то есть 6 процентов от потребности). Данная тенденция прослеживается по всем городским округам.</w:t>
      </w:r>
    </w:p>
    <w:p w14:paraId="58582793" w14:textId="01AE9061" w:rsidR="00D56FAD" w:rsidRPr="003065DC" w:rsidRDefault="00D56FAD" w:rsidP="00D56FAD">
      <w:pPr>
        <w:pStyle w:val="ac"/>
        <w:keepNext/>
        <w:rPr>
          <w:i w:val="0"/>
          <w:iCs w:val="0"/>
          <w:color w:val="auto"/>
          <w:sz w:val="28"/>
          <w:szCs w:val="28"/>
        </w:rPr>
      </w:pPr>
      <w:r w:rsidRPr="003065DC">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52</w:t>
      </w:r>
      <w:r w:rsidR="00E11C03">
        <w:rPr>
          <w:i w:val="0"/>
          <w:iCs w:val="0"/>
          <w:color w:val="auto"/>
          <w:sz w:val="28"/>
          <w:szCs w:val="28"/>
        </w:rPr>
        <w:fldChar w:fldCharType="end"/>
      </w:r>
      <w:r w:rsidRPr="003065DC">
        <w:rPr>
          <w:i w:val="0"/>
          <w:iCs w:val="0"/>
          <w:color w:val="auto"/>
          <w:sz w:val="28"/>
          <w:szCs w:val="28"/>
        </w:rPr>
        <w:t>. Одиночное протяжение уличной канализационной сети, заменё</w:t>
      </w:r>
      <w:r>
        <w:rPr>
          <w:i w:val="0"/>
          <w:iCs w:val="0"/>
          <w:color w:val="auto"/>
          <w:sz w:val="28"/>
          <w:szCs w:val="28"/>
        </w:rPr>
        <w:t>нная</w:t>
      </w:r>
      <w:r w:rsidRPr="003065DC">
        <w:rPr>
          <w:i w:val="0"/>
          <w:iCs w:val="0"/>
          <w:color w:val="auto"/>
          <w:sz w:val="28"/>
          <w:szCs w:val="28"/>
        </w:rPr>
        <w:t xml:space="preserve"> и отремонтирова</w:t>
      </w:r>
      <w:r>
        <w:rPr>
          <w:i w:val="0"/>
          <w:iCs w:val="0"/>
          <w:color w:val="auto"/>
          <w:sz w:val="28"/>
          <w:szCs w:val="28"/>
        </w:rPr>
        <w:t>нная</w:t>
      </w:r>
      <w:r w:rsidR="00652B42">
        <w:rPr>
          <w:i w:val="0"/>
          <w:iCs w:val="0"/>
          <w:color w:val="auto"/>
          <w:sz w:val="28"/>
          <w:szCs w:val="28"/>
        </w:rPr>
        <w:t xml:space="preserve"> </w:t>
      </w:r>
      <w:r w:rsidR="00652B42">
        <w:rPr>
          <w:i w:val="0"/>
          <w:iCs w:val="0"/>
          <w:color w:val="0D0D0D" w:themeColor="text1" w:themeTint="F2"/>
          <w:sz w:val="28"/>
          <w:szCs w:val="28"/>
        </w:rPr>
        <w:t>(прирост относительно достигнутого результата за каждый предыдущий год)</w:t>
      </w:r>
      <w:r>
        <w:rPr>
          <w:i w:val="0"/>
          <w:iCs w:val="0"/>
          <w:color w:val="auto"/>
          <w:sz w:val="28"/>
          <w:szCs w:val="28"/>
        </w:rPr>
        <w:t>, метр</w:t>
      </w:r>
    </w:p>
    <w:p w14:paraId="48F31083" w14:textId="77777777" w:rsidR="00D56FAD" w:rsidRDefault="003E56CD" w:rsidP="00D56FAD">
      <w:pPr>
        <w:jc w:val="both"/>
        <w:rPr>
          <w:szCs w:val="28"/>
        </w:rPr>
      </w:pPr>
      <w:r>
        <w:rPr>
          <w:noProof/>
          <w:szCs w:val="28"/>
        </w:rPr>
        <mc:AlternateContent>
          <mc:Choice Requires="cx1">
            <w:drawing>
              <wp:inline distT="0" distB="0" distL="0" distR="0" wp14:anchorId="7FDB8B9C" wp14:editId="2487DE74">
                <wp:extent cx="6480175" cy="1781175"/>
                <wp:effectExtent l="0" t="0" r="15875" b="9525"/>
                <wp:docPr id="114" name="Диаграмма 11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6"/>
                  </a:graphicData>
                </a:graphic>
              </wp:inline>
            </w:drawing>
          </mc:Choice>
          <mc:Fallback>
            <w:drawing>
              <wp:inline distT="0" distB="0" distL="0" distR="0" wp14:anchorId="7FDB8B9C" wp14:editId="2487DE74">
                <wp:extent cx="6480175" cy="1781175"/>
                <wp:effectExtent l="0" t="0" r="15875" b="9525"/>
                <wp:docPr id="114" name="Диаграмма 1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4" name="Диаграмма 114"/>
                        <pic:cNvPicPr>
                          <a:picLocks noGrp="1" noRot="1" noChangeAspect="1" noMove="1" noResize="1" noEditPoints="1" noAdjustHandles="1" noChangeArrowheads="1" noChangeShapeType="1"/>
                        </pic:cNvPicPr>
                      </pic:nvPicPr>
                      <pic:blipFill>
                        <a:blip r:embed="rId67"/>
                        <a:stretch>
                          <a:fillRect/>
                        </a:stretch>
                      </pic:blipFill>
                      <pic:spPr>
                        <a:xfrm>
                          <a:off x="0" y="0"/>
                          <a:ext cx="6480175" cy="1781175"/>
                        </a:xfrm>
                        <a:prstGeom prst="rect">
                          <a:avLst/>
                        </a:prstGeom>
                      </pic:spPr>
                    </pic:pic>
                  </a:graphicData>
                </a:graphic>
              </wp:inline>
            </w:drawing>
          </mc:Fallback>
        </mc:AlternateContent>
      </w:r>
    </w:p>
    <w:p w14:paraId="2FCD50D3" w14:textId="77777777" w:rsidR="00B10E68" w:rsidRDefault="00B10E68" w:rsidP="00D56FAD">
      <w:pPr>
        <w:ind w:firstLine="709"/>
        <w:jc w:val="both"/>
        <w:rPr>
          <w:szCs w:val="28"/>
        </w:rPr>
      </w:pPr>
    </w:p>
    <w:p w14:paraId="72A28352" w14:textId="77777777" w:rsidR="00D56FAD" w:rsidRDefault="00D56FAD" w:rsidP="00D56FAD">
      <w:pPr>
        <w:ind w:firstLine="709"/>
        <w:jc w:val="both"/>
        <w:rPr>
          <w:szCs w:val="28"/>
        </w:rPr>
      </w:pPr>
      <w:r>
        <w:rPr>
          <w:szCs w:val="28"/>
        </w:rPr>
        <w:t>Следующий вид сетей – внутриквартальные и внутридворовые. Увеличение протяженности данного вида сетей также не зафиксировано. Доля сетей, нуждающихся в замене, также высока (58,2 процента).</w:t>
      </w:r>
    </w:p>
    <w:p w14:paraId="5F94C45E" w14:textId="77777777" w:rsidR="00D56FAD" w:rsidRDefault="00D56FAD" w:rsidP="00D56FAD">
      <w:pPr>
        <w:ind w:firstLine="709"/>
        <w:jc w:val="both"/>
        <w:rPr>
          <w:szCs w:val="28"/>
        </w:rPr>
      </w:pPr>
    </w:p>
    <w:p w14:paraId="693E336C" w14:textId="45FC0A38" w:rsidR="00D56FAD" w:rsidRPr="00C96D92" w:rsidRDefault="00D56FAD" w:rsidP="00D56FAD">
      <w:pPr>
        <w:pStyle w:val="ac"/>
        <w:keepNext/>
        <w:rPr>
          <w:i w:val="0"/>
          <w:iCs w:val="0"/>
          <w:color w:val="auto"/>
          <w:sz w:val="28"/>
          <w:szCs w:val="28"/>
        </w:rPr>
      </w:pPr>
      <w:r w:rsidRPr="00C96D92">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53</w:t>
      </w:r>
      <w:r w:rsidR="00E11C03">
        <w:rPr>
          <w:i w:val="0"/>
          <w:iCs w:val="0"/>
          <w:color w:val="auto"/>
          <w:sz w:val="28"/>
          <w:szCs w:val="28"/>
        </w:rPr>
        <w:fldChar w:fldCharType="end"/>
      </w:r>
      <w:r w:rsidRPr="00C96D92">
        <w:rPr>
          <w:i w:val="0"/>
          <w:iCs w:val="0"/>
          <w:color w:val="auto"/>
          <w:sz w:val="28"/>
          <w:szCs w:val="28"/>
        </w:rPr>
        <w:t>. Доля внутриквартальны</w:t>
      </w:r>
      <w:r>
        <w:rPr>
          <w:i w:val="0"/>
          <w:iCs w:val="0"/>
          <w:color w:val="auto"/>
          <w:sz w:val="28"/>
          <w:szCs w:val="28"/>
        </w:rPr>
        <w:t>х</w:t>
      </w:r>
      <w:r w:rsidRPr="00C96D92">
        <w:rPr>
          <w:i w:val="0"/>
          <w:iCs w:val="0"/>
          <w:color w:val="auto"/>
          <w:sz w:val="28"/>
          <w:szCs w:val="28"/>
        </w:rPr>
        <w:t xml:space="preserve"> и внутридворовы</w:t>
      </w:r>
      <w:r>
        <w:rPr>
          <w:i w:val="0"/>
          <w:iCs w:val="0"/>
          <w:color w:val="auto"/>
          <w:sz w:val="28"/>
          <w:szCs w:val="28"/>
        </w:rPr>
        <w:t>х</w:t>
      </w:r>
      <w:r w:rsidRPr="00C96D92">
        <w:rPr>
          <w:i w:val="0"/>
          <w:iCs w:val="0"/>
          <w:color w:val="auto"/>
          <w:sz w:val="28"/>
          <w:szCs w:val="28"/>
        </w:rPr>
        <w:t xml:space="preserve"> сетей, нуждающихся в замене, процент</w:t>
      </w:r>
    </w:p>
    <w:p w14:paraId="124797F2" w14:textId="77777777" w:rsidR="00D56FAD" w:rsidRPr="00E011E4" w:rsidRDefault="00D56FAD" w:rsidP="00D56FAD">
      <w:pPr>
        <w:jc w:val="both"/>
        <w:rPr>
          <w:szCs w:val="28"/>
        </w:rPr>
      </w:pPr>
      <w:r>
        <w:rPr>
          <w:noProof/>
        </w:rPr>
        <w:drawing>
          <wp:inline distT="0" distB="0" distL="0" distR="0" wp14:anchorId="0B6DC882" wp14:editId="0DB1D7D4">
            <wp:extent cx="6562725" cy="2324100"/>
            <wp:effectExtent l="0" t="0" r="0" b="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F9CCCFE" w14:textId="77777777" w:rsidR="00D56FAD" w:rsidRDefault="00D56FAD" w:rsidP="00D56FAD">
      <w:pPr>
        <w:ind w:firstLine="709"/>
        <w:jc w:val="both"/>
        <w:rPr>
          <w:szCs w:val="28"/>
        </w:rPr>
      </w:pPr>
    </w:p>
    <w:p w14:paraId="1D712150" w14:textId="77777777" w:rsidR="00D56FAD" w:rsidRDefault="00D56FAD" w:rsidP="00D56FAD">
      <w:pPr>
        <w:ind w:firstLine="709"/>
        <w:jc w:val="both"/>
        <w:rPr>
          <w:szCs w:val="28"/>
        </w:rPr>
      </w:pPr>
      <w:r>
        <w:rPr>
          <w:szCs w:val="28"/>
        </w:rPr>
        <w:t xml:space="preserve">Работы по замене данных сетей </w:t>
      </w:r>
      <w:r w:rsidR="00053CC8">
        <w:rPr>
          <w:szCs w:val="28"/>
        </w:rPr>
        <w:t>в</w:t>
      </w:r>
      <w:r>
        <w:rPr>
          <w:szCs w:val="28"/>
        </w:rPr>
        <w:t xml:space="preserve"> последние 3 года не ведутся вовсе. Только 7 городских округов вели работы в данном направлении, при этом максимальное значение по замене сетей равно 1 км.</w:t>
      </w:r>
    </w:p>
    <w:p w14:paraId="1817C944" w14:textId="77777777" w:rsidR="00053CC8" w:rsidRDefault="00D56FAD" w:rsidP="00D56FAD">
      <w:pPr>
        <w:ind w:firstLine="709"/>
        <w:jc w:val="both"/>
        <w:rPr>
          <w:szCs w:val="28"/>
        </w:rPr>
      </w:pPr>
      <w:r>
        <w:rPr>
          <w:szCs w:val="28"/>
        </w:rPr>
        <w:t>Неудовлетворительное состояние сетей приводит к тому, что количество аварий на них за последние 3 года составило 119 единиц</w:t>
      </w:r>
      <w:r w:rsidR="00053CC8">
        <w:rPr>
          <w:szCs w:val="28"/>
        </w:rPr>
        <w:t>.</w:t>
      </w:r>
    </w:p>
    <w:p w14:paraId="6390E8F4" w14:textId="77777777" w:rsidR="00D56FAD" w:rsidRDefault="00D56FAD" w:rsidP="00D56FAD">
      <w:pPr>
        <w:ind w:firstLine="709"/>
        <w:jc w:val="both"/>
        <w:rPr>
          <w:szCs w:val="28"/>
        </w:rPr>
      </w:pPr>
      <w:r>
        <w:rPr>
          <w:szCs w:val="28"/>
        </w:rPr>
        <w:t>Объем стоков за последние 3 года вырос на 5,1 процент. Основной категорий потребителей услуг централизованной канализации является население – 53 процента, одна</w:t>
      </w:r>
      <w:r w:rsidR="00053CC8">
        <w:rPr>
          <w:szCs w:val="28"/>
        </w:rPr>
        <w:t>ко</w:t>
      </w:r>
      <w:r>
        <w:rPr>
          <w:szCs w:val="28"/>
        </w:rPr>
        <w:t xml:space="preserve"> их доля </w:t>
      </w:r>
      <w:r w:rsidR="00053CC8">
        <w:rPr>
          <w:szCs w:val="28"/>
        </w:rPr>
        <w:t xml:space="preserve">по сравнению с 2015 годом </w:t>
      </w:r>
      <w:r>
        <w:rPr>
          <w:szCs w:val="28"/>
        </w:rPr>
        <w:t>сокращается. Объем стоков от промышленных предприятий за тот же период увеличился почти 2-х кратно до 1040,8 тыс. м</w:t>
      </w:r>
      <w:r w:rsidRPr="00CC52FA">
        <w:rPr>
          <w:szCs w:val="28"/>
          <w:vertAlign w:val="superscript"/>
        </w:rPr>
        <w:t>3</w:t>
      </w:r>
      <w:r>
        <w:rPr>
          <w:szCs w:val="28"/>
        </w:rPr>
        <w:t>.</w:t>
      </w:r>
    </w:p>
    <w:p w14:paraId="4945BBC5" w14:textId="77777777" w:rsidR="00D56FAD" w:rsidRDefault="00D56FAD" w:rsidP="00D56FAD">
      <w:pPr>
        <w:ind w:firstLine="709"/>
        <w:jc w:val="both"/>
        <w:rPr>
          <w:szCs w:val="28"/>
        </w:rPr>
      </w:pPr>
    </w:p>
    <w:p w14:paraId="13415A52" w14:textId="4A4B862D" w:rsidR="00D56FAD" w:rsidRPr="006F73C8" w:rsidRDefault="00D56FAD" w:rsidP="00D56FAD">
      <w:pPr>
        <w:pStyle w:val="ac"/>
        <w:keepNext/>
        <w:rPr>
          <w:i w:val="0"/>
          <w:iCs w:val="0"/>
          <w:color w:val="auto"/>
          <w:sz w:val="28"/>
          <w:szCs w:val="28"/>
        </w:rPr>
      </w:pPr>
      <w:r w:rsidRPr="006F73C8">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54</w:t>
      </w:r>
      <w:r w:rsidR="00E11C03">
        <w:rPr>
          <w:i w:val="0"/>
          <w:iCs w:val="0"/>
          <w:color w:val="auto"/>
          <w:sz w:val="28"/>
          <w:szCs w:val="28"/>
        </w:rPr>
        <w:fldChar w:fldCharType="end"/>
      </w:r>
      <w:r w:rsidRPr="006F73C8">
        <w:rPr>
          <w:i w:val="0"/>
          <w:iCs w:val="0"/>
          <w:color w:val="auto"/>
          <w:sz w:val="28"/>
          <w:szCs w:val="28"/>
        </w:rPr>
        <w:t>. Анализ пропущенных сточных вод от различных категорий потребите</w:t>
      </w:r>
      <w:r>
        <w:rPr>
          <w:i w:val="0"/>
          <w:iCs w:val="0"/>
          <w:color w:val="auto"/>
          <w:sz w:val="28"/>
          <w:szCs w:val="28"/>
        </w:rPr>
        <w:t>ле</w:t>
      </w:r>
      <w:r w:rsidRPr="006F73C8">
        <w:rPr>
          <w:i w:val="0"/>
          <w:iCs w:val="0"/>
          <w:color w:val="auto"/>
          <w:sz w:val="28"/>
          <w:szCs w:val="28"/>
        </w:rPr>
        <w:t xml:space="preserve">й, </w:t>
      </w:r>
      <w:r>
        <w:rPr>
          <w:i w:val="0"/>
          <w:iCs w:val="0"/>
          <w:color w:val="auto"/>
          <w:sz w:val="28"/>
          <w:szCs w:val="28"/>
        </w:rPr>
        <w:t>т</w:t>
      </w:r>
      <w:r w:rsidRPr="006F73C8">
        <w:rPr>
          <w:i w:val="0"/>
          <w:iCs w:val="0"/>
          <w:color w:val="auto"/>
          <w:sz w:val="28"/>
          <w:szCs w:val="28"/>
        </w:rPr>
        <w:t xml:space="preserve">ыс. </w:t>
      </w:r>
      <w:r>
        <w:rPr>
          <w:i w:val="0"/>
          <w:iCs w:val="0"/>
          <w:color w:val="auto"/>
          <w:sz w:val="28"/>
          <w:szCs w:val="28"/>
        </w:rPr>
        <w:t>м</w:t>
      </w:r>
      <w:r w:rsidRPr="006F73C8">
        <w:rPr>
          <w:i w:val="0"/>
          <w:iCs w:val="0"/>
          <w:color w:val="auto"/>
          <w:sz w:val="28"/>
          <w:szCs w:val="28"/>
          <w:vertAlign w:val="superscript"/>
        </w:rPr>
        <w:t>3</w:t>
      </w:r>
    </w:p>
    <w:p w14:paraId="4D32C8E4" w14:textId="77777777" w:rsidR="00D56FAD" w:rsidRDefault="00D56FAD" w:rsidP="00D56FAD">
      <w:pPr>
        <w:jc w:val="both"/>
        <w:rPr>
          <w:szCs w:val="28"/>
        </w:rPr>
      </w:pPr>
      <w:r>
        <w:rPr>
          <w:noProof/>
        </w:rPr>
        <w:drawing>
          <wp:inline distT="0" distB="0" distL="0" distR="0" wp14:anchorId="7AB1A71F" wp14:editId="0C653891">
            <wp:extent cx="6429375" cy="2914650"/>
            <wp:effectExtent l="0" t="0" r="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051A926" w14:textId="77777777" w:rsidR="00C96072" w:rsidRDefault="00C96072" w:rsidP="00D56FAD">
      <w:pPr>
        <w:ind w:firstLine="709"/>
        <w:jc w:val="both"/>
        <w:rPr>
          <w:szCs w:val="28"/>
        </w:rPr>
      </w:pPr>
    </w:p>
    <w:p w14:paraId="47D2D3DF" w14:textId="77777777" w:rsidR="00C96072" w:rsidRDefault="00C96072" w:rsidP="00D56FAD">
      <w:pPr>
        <w:ind w:firstLine="709"/>
        <w:jc w:val="both"/>
        <w:rPr>
          <w:szCs w:val="28"/>
        </w:rPr>
      </w:pPr>
      <w:r>
        <w:rPr>
          <w:szCs w:val="28"/>
        </w:rPr>
        <w:t>Ливневая канализация практически отсутствует в городе и требует системного подхода в решении. Капитальный ремонт улично-дорожной сети основных транспортных магистралей должен осуществляться с обязательным строительством (восстановлением) ливневой канализации.</w:t>
      </w:r>
    </w:p>
    <w:p w14:paraId="7E16ED45" w14:textId="77777777" w:rsidR="00C96072" w:rsidRDefault="00C96072" w:rsidP="00D56FAD">
      <w:pPr>
        <w:ind w:firstLine="709"/>
        <w:jc w:val="both"/>
        <w:rPr>
          <w:szCs w:val="28"/>
        </w:rPr>
      </w:pPr>
      <w:r>
        <w:rPr>
          <w:szCs w:val="28"/>
        </w:rPr>
        <w:lastRenderedPageBreak/>
        <w:t>Очистка стоков, поступающих по канализационным коллекторам</w:t>
      </w:r>
      <w:r w:rsidR="00D81FB2">
        <w:rPr>
          <w:szCs w:val="28"/>
        </w:rPr>
        <w:t>,</w:t>
      </w:r>
      <w:r>
        <w:rPr>
          <w:szCs w:val="28"/>
        </w:rPr>
        <w:t xml:space="preserve"> осуществляется на очистных сооружениях, имеющих высокую степень износа. В перспективном периоде необходимо решение вопроса по строительству в городе новых очистных сооружений.</w:t>
      </w:r>
    </w:p>
    <w:p w14:paraId="50997969" w14:textId="77777777" w:rsidR="00343B53" w:rsidRPr="00343B53" w:rsidRDefault="00C96072" w:rsidP="00D56FAD">
      <w:pPr>
        <w:ind w:firstLine="709"/>
        <w:jc w:val="both"/>
        <w:rPr>
          <w:szCs w:val="28"/>
        </w:rPr>
      </w:pPr>
      <w:r>
        <w:rPr>
          <w:szCs w:val="28"/>
        </w:rPr>
        <w:t xml:space="preserve"> </w:t>
      </w:r>
    </w:p>
    <w:p w14:paraId="2AD38909" w14:textId="77777777" w:rsidR="00D56FAD" w:rsidRPr="00243029" w:rsidRDefault="00D56FAD" w:rsidP="00D56FAD">
      <w:pPr>
        <w:ind w:firstLine="709"/>
        <w:jc w:val="both"/>
        <w:rPr>
          <w:i/>
          <w:szCs w:val="28"/>
        </w:rPr>
      </w:pPr>
      <w:r>
        <w:rPr>
          <w:i/>
          <w:szCs w:val="28"/>
        </w:rPr>
        <w:t>Газовая сеть</w:t>
      </w:r>
    </w:p>
    <w:p w14:paraId="103CFA96" w14:textId="77777777" w:rsidR="00D56FAD" w:rsidRDefault="00D56FAD" w:rsidP="00D56FAD">
      <w:pPr>
        <w:ind w:firstLine="709"/>
        <w:jc w:val="both"/>
        <w:rPr>
          <w:szCs w:val="28"/>
        </w:rPr>
      </w:pPr>
      <w:r>
        <w:rPr>
          <w:szCs w:val="28"/>
        </w:rPr>
        <w:t xml:space="preserve">По уровню газификации город Шахты занимает 8 место среди городов Ростовской области. </w:t>
      </w:r>
    </w:p>
    <w:p w14:paraId="0E65F794" w14:textId="77777777" w:rsidR="00D56FAD" w:rsidRDefault="00D56FAD" w:rsidP="00D56FAD">
      <w:pPr>
        <w:ind w:firstLine="709"/>
        <w:jc w:val="both"/>
        <w:rPr>
          <w:szCs w:val="28"/>
        </w:rPr>
      </w:pPr>
    </w:p>
    <w:p w14:paraId="78D7AD3F" w14:textId="7D97AFB2" w:rsidR="00D56FAD" w:rsidRPr="00907F38" w:rsidRDefault="00D56FAD" w:rsidP="00D56FAD">
      <w:pPr>
        <w:pStyle w:val="ac"/>
        <w:keepNext/>
        <w:rPr>
          <w:i w:val="0"/>
          <w:iCs w:val="0"/>
          <w:color w:val="0D0D0D" w:themeColor="text1" w:themeTint="F2"/>
          <w:sz w:val="28"/>
          <w:szCs w:val="28"/>
        </w:rPr>
      </w:pPr>
      <w:r w:rsidRPr="00907F38">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55</w:t>
      </w:r>
      <w:r w:rsidR="00E11C03">
        <w:rPr>
          <w:i w:val="0"/>
          <w:iCs w:val="0"/>
          <w:color w:val="0D0D0D" w:themeColor="text1" w:themeTint="F2"/>
          <w:sz w:val="28"/>
          <w:szCs w:val="28"/>
        </w:rPr>
        <w:fldChar w:fldCharType="end"/>
      </w:r>
      <w:r>
        <w:rPr>
          <w:i w:val="0"/>
          <w:iCs w:val="0"/>
          <w:color w:val="0D0D0D" w:themeColor="text1" w:themeTint="F2"/>
          <w:sz w:val="28"/>
          <w:szCs w:val="28"/>
        </w:rPr>
        <w:t>. У</w:t>
      </w:r>
      <w:r w:rsidRPr="00907F38">
        <w:rPr>
          <w:i w:val="0"/>
          <w:iCs w:val="0"/>
          <w:color w:val="0D0D0D" w:themeColor="text1" w:themeTint="F2"/>
          <w:sz w:val="28"/>
          <w:szCs w:val="28"/>
        </w:rPr>
        <w:t>ровень газификации городских округов, процент</w:t>
      </w:r>
    </w:p>
    <w:p w14:paraId="051E4AD8" w14:textId="77777777" w:rsidR="00D56FAD" w:rsidRDefault="00D56FAD" w:rsidP="00D56FAD">
      <w:pPr>
        <w:jc w:val="both"/>
        <w:rPr>
          <w:szCs w:val="28"/>
        </w:rPr>
      </w:pPr>
      <w:r>
        <w:rPr>
          <w:noProof/>
        </w:rPr>
        <w:drawing>
          <wp:inline distT="0" distB="0" distL="0" distR="0" wp14:anchorId="2237C029" wp14:editId="4FD3A22F">
            <wp:extent cx="6480175" cy="2700655"/>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629E4CE" w14:textId="77777777" w:rsidR="00D56FAD" w:rsidRDefault="00D56FAD" w:rsidP="00D56FAD">
      <w:pPr>
        <w:ind w:firstLine="709"/>
        <w:jc w:val="both"/>
        <w:rPr>
          <w:szCs w:val="28"/>
        </w:rPr>
      </w:pPr>
    </w:p>
    <w:p w14:paraId="403BB6B6" w14:textId="77777777" w:rsidR="00D56FAD" w:rsidRDefault="00D56FAD" w:rsidP="00D56FAD">
      <w:pPr>
        <w:ind w:firstLine="709"/>
        <w:jc w:val="both"/>
        <w:rPr>
          <w:szCs w:val="28"/>
        </w:rPr>
      </w:pPr>
      <w:r>
        <w:rPr>
          <w:szCs w:val="28"/>
        </w:rPr>
        <w:t>По протяженности одиночной газовой сети город Шахты занимает 4 место среди городов области. При этом за последние 9 лет произошло увеличение протяженности данных сетей на 8 процентов.</w:t>
      </w:r>
    </w:p>
    <w:p w14:paraId="4DDD31F8" w14:textId="77777777" w:rsidR="00D56FAD" w:rsidRDefault="00D56FAD" w:rsidP="00D56FAD">
      <w:pPr>
        <w:ind w:firstLine="709"/>
        <w:jc w:val="both"/>
        <w:rPr>
          <w:szCs w:val="28"/>
        </w:rPr>
      </w:pPr>
    </w:p>
    <w:p w14:paraId="39D2C65E" w14:textId="7410D6B6" w:rsidR="00D56FAD" w:rsidRPr="00FB630E" w:rsidRDefault="00D56FAD" w:rsidP="00D56FAD">
      <w:pPr>
        <w:pStyle w:val="ac"/>
        <w:keepNext/>
        <w:rPr>
          <w:i w:val="0"/>
          <w:iCs w:val="0"/>
          <w:color w:val="0D0D0D" w:themeColor="text1" w:themeTint="F2"/>
          <w:sz w:val="28"/>
          <w:szCs w:val="28"/>
        </w:rPr>
      </w:pPr>
      <w:r w:rsidRPr="00FB630E">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56</w:t>
      </w:r>
      <w:r w:rsidR="00E11C03">
        <w:rPr>
          <w:i w:val="0"/>
          <w:iCs w:val="0"/>
          <w:color w:val="0D0D0D" w:themeColor="text1" w:themeTint="F2"/>
          <w:sz w:val="28"/>
          <w:szCs w:val="28"/>
        </w:rPr>
        <w:fldChar w:fldCharType="end"/>
      </w:r>
      <w:r w:rsidRPr="00FB630E">
        <w:rPr>
          <w:i w:val="0"/>
          <w:iCs w:val="0"/>
          <w:color w:val="0D0D0D" w:themeColor="text1" w:themeTint="F2"/>
          <w:sz w:val="28"/>
          <w:szCs w:val="28"/>
        </w:rPr>
        <w:t>. Одиночная протяженность газовой сети, метр</w:t>
      </w:r>
    </w:p>
    <w:p w14:paraId="6610E4BB" w14:textId="77777777" w:rsidR="00D56FAD" w:rsidRDefault="00D56FAD" w:rsidP="00D56FAD">
      <w:pPr>
        <w:jc w:val="both"/>
        <w:rPr>
          <w:szCs w:val="28"/>
        </w:rPr>
      </w:pPr>
      <w:r>
        <w:rPr>
          <w:noProof/>
        </w:rPr>
        <w:drawing>
          <wp:inline distT="0" distB="0" distL="0" distR="0" wp14:anchorId="0501D53F" wp14:editId="325E8224">
            <wp:extent cx="6410325" cy="3181350"/>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123B8F2" w14:textId="77777777" w:rsidR="00D56FAD" w:rsidRDefault="00D56FAD" w:rsidP="00D56FAD">
      <w:pPr>
        <w:ind w:firstLine="709"/>
        <w:jc w:val="both"/>
        <w:rPr>
          <w:szCs w:val="28"/>
        </w:rPr>
      </w:pPr>
      <w:r>
        <w:rPr>
          <w:szCs w:val="28"/>
        </w:rPr>
        <w:t xml:space="preserve">Доля сетей, нуждающихся в замене, крайне мала – 0,004 процента (62 метра). Данная тенденция прослеживается по всем городским округам. При возникновении </w:t>
      </w:r>
      <w:r>
        <w:rPr>
          <w:szCs w:val="28"/>
        </w:rPr>
        <w:lastRenderedPageBreak/>
        <w:t>необходимости проведения ремонта газовых сетей, на них оперативно проводится ремонт.</w:t>
      </w:r>
    </w:p>
    <w:p w14:paraId="427ADBAE" w14:textId="77777777" w:rsidR="003C50EE" w:rsidRDefault="003C50EE" w:rsidP="00D56FAD">
      <w:pPr>
        <w:ind w:firstLine="709"/>
        <w:jc w:val="both"/>
        <w:rPr>
          <w:i/>
          <w:szCs w:val="28"/>
        </w:rPr>
      </w:pPr>
    </w:p>
    <w:p w14:paraId="7E4A6BC9" w14:textId="77777777" w:rsidR="00D56FAD" w:rsidRPr="00243029" w:rsidRDefault="00D56FAD" w:rsidP="00D56FAD">
      <w:pPr>
        <w:ind w:firstLine="709"/>
        <w:jc w:val="both"/>
        <w:rPr>
          <w:i/>
          <w:szCs w:val="28"/>
        </w:rPr>
      </w:pPr>
      <w:r>
        <w:rPr>
          <w:i/>
          <w:szCs w:val="28"/>
        </w:rPr>
        <w:t>Тепловая сеть</w:t>
      </w:r>
    </w:p>
    <w:p w14:paraId="08160C76" w14:textId="77777777" w:rsidR="00D56FAD" w:rsidRDefault="00D56FAD" w:rsidP="00D56FAD">
      <w:pPr>
        <w:ind w:firstLine="709"/>
        <w:jc w:val="both"/>
        <w:rPr>
          <w:szCs w:val="28"/>
        </w:rPr>
      </w:pPr>
      <w:r>
        <w:rPr>
          <w:szCs w:val="28"/>
        </w:rPr>
        <w:t xml:space="preserve">По количеству источников теплоснабжения город Шахты занимает 4 место среди городов Ростовской области.  61,1 процент составляют источники теплоснабжения с мощностью до 3 Гкал/час, однако производят они всего 7 процентов </w:t>
      </w:r>
      <w:r w:rsidRPr="00E87F78">
        <w:rPr>
          <w:szCs w:val="28"/>
        </w:rPr>
        <w:t>тепловой энергии</w:t>
      </w:r>
      <w:r>
        <w:rPr>
          <w:szCs w:val="28"/>
        </w:rPr>
        <w:t>, выработанной на территории города. Основным видом топлива является газ (74 процент</w:t>
      </w:r>
      <w:r w:rsidR="0066009B">
        <w:rPr>
          <w:szCs w:val="28"/>
        </w:rPr>
        <w:t>ов</w:t>
      </w:r>
      <w:r>
        <w:rPr>
          <w:szCs w:val="28"/>
        </w:rPr>
        <w:t xml:space="preserve">) и твёрдое топливо (26 процентов). При этом следует отметить, что в Ростовской области на твердом топливе работает 990 источников теплоснабжения, то есть почти четверть </w:t>
      </w:r>
      <w:r w:rsidR="0066009B">
        <w:rPr>
          <w:szCs w:val="28"/>
        </w:rPr>
        <w:t xml:space="preserve">от общего количества </w:t>
      </w:r>
      <w:r>
        <w:rPr>
          <w:szCs w:val="28"/>
        </w:rPr>
        <w:t>(хотя и отмечается тенденция к снижению).</w:t>
      </w:r>
    </w:p>
    <w:p w14:paraId="50E8C9E2" w14:textId="77777777" w:rsidR="00D56FAD" w:rsidRDefault="00D56FAD" w:rsidP="00D56FAD">
      <w:pPr>
        <w:ind w:firstLine="709"/>
        <w:jc w:val="both"/>
        <w:rPr>
          <w:szCs w:val="28"/>
        </w:rPr>
      </w:pPr>
    </w:p>
    <w:p w14:paraId="0D95B3BA" w14:textId="3B8D312D" w:rsidR="00D56FAD" w:rsidRDefault="00D56FAD" w:rsidP="00D56FAD">
      <w:pPr>
        <w:pStyle w:val="ac"/>
        <w:keepNext/>
        <w:rPr>
          <w:i w:val="0"/>
          <w:iCs w:val="0"/>
          <w:color w:val="0D0D0D" w:themeColor="text1" w:themeTint="F2"/>
          <w:sz w:val="28"/>
          <w:szCs w:val="28"/>
        </w:rPr>
      </w:pPr>
      <w:r w:rsidRPr="00814AA8">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57</w:t>
      </w:r>
      <w:r w:rsidR="00E11C03">
        <w:rPr>
          <w:i w:val="0"/>
          <w:iCs w:val="0"/>
          <w:color w:val="0D0D0D" w:themeColor="text1" w:themeTint="F2"/>
          <w:sz w:val="28"/>
          <w:szCs w:val="28"/>
        </w:rPr>
        <w:fldChar w:fldCharType="end"/>
      </w:r>
      <w:r w:rsidRPr="00814AA8">
        <w:rPr>
          <w:i w:val="0"/>
          <w:iCs w:val="0"/>
          <w:color w:val="0D0D0D" w:themeColor="text1" w:themeTint="F2"/>
          <w:sz w:val="28"/>
          <w:szCs w:val="28"/>
        </w:rPr>
        <w:t>. Количество источников теплоснабжения</w:t>
      </w:r>
      <w:r>
        <w:rPr>
          <w:i w:val="0"/>
          <w:iCs w:val="0"/>
          <w:color w:val="0D0D0D" w:themeColor="text1" w:themeTint="F2"/>
          <w:sz w:val="28"/>
          <w:szCs w:val="28"/>
        </w:rPr>
        <w:t xml:space="preserve"> по мощности, </w:t>
      </w:r>
      <w:r w:rsidRPr="00814AA8">
        <w:rPr>
          <w:i w:val="0"/>
          <w:iCs w:val="0"/>
          <w:color w:val="0D0D0D" w:themeColor="text1" w:themeTint="F2"/>
          <w:sz w:val="28"/>
          <w:szCs w:val="28"/>
        </w:rPr>
        <w:t>Гкал/час</w:t>
      </w:r>
    </w:p>
    <w:p w14:paraId="431CAB21" w14:textId="77777777" w:rsidR="00D56FAD" w:rsidRDefault="00D56FAD" w:rsidP="00D56FAD">
      <w:pPr>
        <w:jc w:val="both"/>
        <w:rPr>
          <w:szCs w:val="28"/>
        </w:rPr>
      </w:pPr>
      <w:r>
        <w:rPr>
          <w:noProof/>
        </w:rPr>
        <w:drawing>
          <wp:inline distT="0" distB="0" distL="0" distR="0" wp14:anchorId="6EB37804" wp14:editId="76102298">
            <wp:extent cx="6602730" cy="4518837"/>
            <wp:effectExtent l="0" t="0" r="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DDDF28C" w14:textId="77777777" w:rsidR="00D56FAD" w:rsidRDefault="00D56FAD" w:rsidP="00D56FAD">
      <w:pPr>
        <w:ind w:firstLine="709"/>
        <w:jc w:val="both"/>
        <w:rPr>
          <w:szCs w:val="28"/>
        </w:rPr>
      </w:pPr>
    </w:p>
    <w:p w14:paraId="06AEAB5F" w14:textId="77777777" w:rsidR="00D56FAD" w:rsidRDefault="00D56FAD" w:rsidP="00D56FAD">
      <w:pPr>
        <w:ind w:firstLine="709"/>
        <w:jc w:val="both"/>
        <w:rPr>
          <w:szCs w:val="28"/>
        </w:rPr>
      </w:pPr>
      <w:r>
        <w:rPr>
          <w:szCs w:val="28"/>
        </w:rPr>
        <w:t>Протяженность тепловых и паровых сетей в двухтрубном исчислении за последние 10 лет сократилась на 29 процентов – до 166 840 метров. Данная тенденция характерна для большинства городов Ростовской области, кроме (Таганрога, Волгодонска, Зверево, Донецка, Новошахтинска).</w:t>
      </w:r>
    </w:p>
    <w:p w14:paraId="75F10C10" w14:textId="77777777" w:rsidR="00D56FAD" w:rsidRDefault="00D56FAD" w:rsidP="00D56FAD">
      <w:pPr>
        <w:ind w:firstLine="709"/>
        <w:jc w:val="both"/>
        <w:rPr>
          <w:szCs w:val="28"/>
        </w:rPr>
      </w:pPr>
      <w:r>
        <w:rPr>
          <w:szCs w:val="28"/>
        </w:rPr>
        <w:t>Основная часть тепловых и паровых сетей представлена трубами диаметров до 200 мм (72,3 процента) и диаметром от 200 до 400 мм (21,3 процента). За последние 3 года изменений не происходило.</w:t>
      </w:r>
    </w:p>
    <w:p w14:paraId="3B68B6A0" w14:textId="77777777" w:rsidR="00D56FAD" w:rsidRDefault="00D56FAD" w:rsidP="00D56FAD">
      <w:pPr>
        <w:ind w:firstLine="709"/>
        <w:jc w:val="both"/>
        <w:rPr>
          <w:szCs w:val="28"/>
        </w:rPr>
      </w:pPr>
    </w:p>
    <w:p w14:paraId="3B32F8DC" w14:textId="2D02D9FB" w:rsidR="00D56FAD" w:rsidRPr="00161BE6" w:rsidRDefault="00D56FAD" w:rsidP="00D56FAD">
      <w:pPr>
        <w:pStyle w:val="ac"/>
        <w:keepNext/>
        <w:rPr>
          <w:i w:val="0"/>
          <w:iCs w:val="0"/>
          <w:color w:val="0D0D0D" w:themeColor="text1" w:themeTint="F2"/>
          <w:sz w:val="28"/>
          <w:szCs w:val="28"/>
        </w:rPr>
      </w:pPr>
      <w:r w:rsidRPr="00161BE6">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58</w:t>
      </w:r>
      <w:r w:rsidR="00E11C03">
        <w:rPr>
          <w:i w:val="0"/>
          <w:iCs w:val="0"/>
          <w:color w:val="0D0D0D" w:themeColor="text1" w:themeTint="F2"/>
          <w:sz w:val="28"/>
          <w:szCs w:val="28"/>
        </w:rPr>
        <w:fldChar w:fldCharType="end"/>
      </w:r>
      <w:r w:rsidRPr="00161BE6">
        <w:rPr>
          <w:i w:val="0"/>
          <w:iCs w:val="0"/>
          <w:color w:val="0D0D0D" w:themeColor="text1" w:themeTint="F2"/>
          <w:sz w:val="28"/>
          <w:szCs w:val="28"/>
        </w:rPr>
        <w:t>. Протяженность тепловых и паровых сетей в двухтрубном исчислении</w:t>
      </w:r>
      <w:r>
        <w:rPr>
          <w:i w:val="0"/>
          <w:iCs w:val="0"/>
          <w:color w:val="0D0D0D" w:themeColor="text1" w:themeTint="F2"/>
          <w:sz w:val="28"/>
          <w:szCs w:val="28"/>
        </w:rPr>
        <w:t xml:space="preserve"> по некоторым городам Ростовской области</w:t>
      </w:r>
      <w:r w:rsidRPr="00161BE6">
        <w:rPr>
          <w:i w:val="0"/>
          <w:iCs w:val="0"/>
          <w:color w:val="0D0D0D" w:themeColor="text1" w:themeTint="F2"/>
          <w:sz w:val="28"/>
          <w:szCs w:val="28"/>
        </w:rPr>
        <w:t>,</w:t>
      </w:r>
      <w:r>
        <w:rPr>
          <w:i w:val="0"/>
          <w:iCs w:val="0"/>
          <w:color w:val="0D0D0D" w:themeColor="text1" w:themeTint="F2"/>
          <w:sz w:val="28"/>
          <w:szCs w:val="28"/>
        </w:rPr>
        <w:t xml:space="preserve"> км</w:t>
      </w:r>
    </w:p>
    <w:p w14:paraId="2D81D681" w14:textId="77777777" w:rsidR="00D56FAD" w:rsidRDefault="0006201C" w:rsidP="00D56FAD">
      <w:pPr>
        <w:jc w:val="both"/>
        <w:rPr>
          <w:szCs w:val="28"/>
        </w:rPr>
      </w:pPr>
      <w:r>
        <w:rPr>
          <w:noProof/>
        </w:rPr>
        <w:drawing>
          <wp:inline distT="0" distB="0" distL="0" distR="0" wp14:anchorId="640C05D8" wp14:editId="3C492D93">
            <wp:extent cx="6480175" cy="4209691"/>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90EF0BF" w14:textId="77777777" w:rsidR="00D56FAD" w:rsidRDefault="00D56FAD" w:rsidP="00D56FAD">
      <w:pPr>
        <w:ind w:firstLine="709"/>
        <w:jc w:val="both"/>
        <w:rPr>
          <w:szCs w:val="28"/>
        </w:rPr>
      </w:pPr>
    </w:p>
    <w:p w14:paraId="7D36C013" w14:textId="77777777" w:rsidR="00D56FAD" w:rsidRDefault="00D56FAD" w:rsidP="00D56FAD">
      <w:pPr>
        <w:ind w:firstLine="709"/>
        <w:jc w:val="both"/>
        <w:rPr>
          <w:szCs w:val="28"/>
        </w:rPr>
      </w:pPr>
      <w:r>
        <w:rPr>
          <w:szCs w:val="28"/>
        </w:rPr>
        <w:t>Доля тепловых и паровых сетей, нуждающихся в замене, незначительная (одна из самых низких среди городов области) и составляет 8 процентов. При этом происходит постепенное увеличение данной доли. Объем работы по замене и ремонту сетей в целом достаточны.</w:t>
      </w:r>
    </w:p>
    <w:p w14:paraId="3873A04C" w14:textId="77777777" w:rsidR="00D56FAD" w:rsidRDefault="00D56FAD" w:rsidP="00D56FAD">
      <w:pPr>
        <w:ind w:firstLine="709"/>
        <w:jc w:val="both"/>
        <w:rPr>
          <w:szCs w:val="28"/>
        </w:rPr>
      </w:pPr>
    </w:p>
    <w:p w14:paraId="46D96624" w14:textId="4E28C9BA" w:rsidR="00D56FAD" w:rsidRDefault="00D56FAD" w:rsidP="00D56FAD">
      <w:pPr>
        <w:pStyle w:val="ac"/>
        <w:keepNext/>
        <w:rPr>
          <w:color w:val="0D0D0D" w:themeColor="text1" w:themeTint="F2"/>
          <w:sz w:val="28"/>
          <w:szCs w:val="28"/>
        </w:rPr>
      </w:pPr>
      <w:r w:rsidRPr="00346D34">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59</w:t>
      </w:r>
      <w:r w:rsidR="00E11C03">
        <w:rPr>
          <w:i w:val="0"/>
          <w:iCs w:val="0"/>
          <w:color w:val="0D0D0D" w:themeColor="text1" w:themeTint="F2"/>
          <w:sz w:val="28"/>
          <w:szCs w:val="28"/>
        </w:rPr>
        <w:fldChar w:fldCharType="end"/>
      </w:r>
      <w:r w:rsidRPr="00346D34">
        <w:rPr>
          <w:i w:val="0"/>
          <w:iCs w:val="0"/>
          <w:color w:val="0D0D0D" w:themeColor="text1" w:themeTint="F2"/>
          <w:sz w:val="28"/>
          <w:szCs w:val="28"/>
        </w:rPr>
        <w:t>. Динамика</w:t>
      </w:r>
      <w:r>
        <w:rPr>
          <w:i w:val="0"/>
          <w:iCs w:val="0"/>
          <w:color w:val="0D0D0D" w:themeColor="text1" w:themeTint="F2"/>
          <w:sz w:val="28"/>
          <w:szCs w:val="28"/>
        </w:rPr>
        <w:t xml:space="preserve"> протяженности тепловых и паровых сетей, нуждающихся в ремонте, и отремонтированных, метр</w:t>
      </w:r>
      <w:r w:rsidRPr="000F2FC6">
        <w:rPr>
          <w:noProof/>
          <w:sz w:val="24"/>
          <w:szCs w:val="24"/>
        </w:rPr>
        <w:drawing>
          <wp:inline distT="0" distB="0" distL="0" distR="0" wp14:anchorId="5E662EC7" wp14:editId="111D61FC">
            <wp:extent cx="6527800" cy="2030730"/>
            <wp:effectExtent l="0" t="0" r="0"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D304773" w14:textId="77777777" w:rsidR="00D56FAD" w:rsidRDefault="00D56FAD" w:rsidP="00D56FAD">
      <w:pPr>
        <w:ind w:firstLine="709"/>
        <w:jc w:val="both"/>
        <w:rPr>
          <w:szCs w:val="28"/>
        </w:rPr>
      </w:pPr>
      <w:r>
        <w:rPr>
          <w:szCs w:val="28"/>
        </w:rPr>
        <w:t xml:space="preserve">Основная категория получателей услуги – население.  В городе Шахты — это почти 64,4 процента от всего произведенного тепла. </w:t>
      </w:r>
    </w:p>
    <w:p w14:paraId="6031CE7B" w14:textId="77777777" w:rsidR="00D56FAD" w:rsidRDefault="00D56FAD" w:rsidP="00D56FAD">
      <w:pPr>
        <w:ind w:firstLine="709"/>
        <w:jc w:val="both"/>
        <w:rPr>
          <w:szCs w:val="28"/>
        </w:rPr>
      </w:pPr>
    </w:p>
    <w:p w14:paraId="71CB3E5D" w14:textId="0C77A835" w:rsidR="00D56FAD" w:rsidRPr="006C380F" w:rsidRDefault="00D56FAD" w:rsidP="00D56FAD">
      <w:pPr>
        <w:pStyle w:val="ac"/>
        <w:keepNext/>
        <w:rPr>
          <w:i w:val="0"/>
          <w:iCs w:val="0"/>
          <w:color w:val="0D0D0D" w:themeColor="text1" w:themeTint="F2"/>
          <w:sz w:val="28"/>
          <w:szCs w:val="28"/>
        </w:rPr>
      </w:pPr>
      <w:r w:rsidRPr="006C380F">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60</w:t>
      </w:r>
      <w:r w:rsidR="00E11C03">
        <w:rPr>
          <w:i w:val="0"/>
          <w:iCs w:val="0"/>
          <w:color w:val="0D0D0D" w:themeColor="text1" w:themeTint="F2"/>
          <w:sz w:val="28"/>
          <w:szCs w:val="28"/>
        </w:rPr>
        <w:fldChar w:fldCharType="end"/>
      </w:r>
      <w:r>
        <w:rPr>
          <w:i w:val="0"/>
          <w:iCs w:val="0"/>
          <w:color w:val="0D0D0D" w:themeColor="text1" w:themeTint="F2"/>
          <w:sz w:val="28"/>
          <w:szCs w:val="28"/>
        </w:rPr>
        <w:t>. Отпуск тепловой э</w:t>
      </w:r>
      <w:r w:rsidRPr="006C380F">
        <w:rPr>
          <w:i w:val="0"/>
          <w:iCs w:val="0"/>
          <w:color w:val="0D0D0D" w:themeColor="text1" w:themeTint="F2"/>
          <w:sz w:val="28"/>
          <w:szCs w:val="28"/>
        </w:rPr>
        <w:t>н</w:t>
      </w:r>
      <w:r>
        <w:rPr>
          <w:i w:val="0"/>
          <w:iCs w:val="0"/>
          <w:color w:val="0D0D0D" w:themeColor="text1" w:themeTint="F2"/>
          <w:sz w:val="28"/>
          <w:szCs w:val="28"/>
        </w:rPr>
        <w:t>ер</w:t>
      </w:r>
      <w:r w:rsidRPr="006C380F">
        <w:rPr>
          <w:i w:val="0"/>
          <w:iCs w:val="0"/>
          <w:color w:val="0D0D0D" w:themeColor="text1" w:themeTint="F2"/>
          <w:sz w:val="28"/>
          <w:szCs w:val="28"/>
        </w:rPr>
        <w:t>гии различным</w:t>
      </w:r>
      <w:r>
        <w:rPr>
          <w:i w:val="0"/>
          <w:iCs w:val="0"/>
          <w:color w:val="0D0D0D" w:themeColor="text1" w:themeTint="F2"/>
          <w:sz w:val="28"/>
          <w:szCs w:val="28"/>
        </w:rPr>
        <w:t xml:space="preserve"> категориям потребителей, процент</w:t>
      </w:r>
    </w:p>
    <w:p w14:paraId="1D247564" w14:textId="77777777" w:rsidR="00D56FAD" w:rsidRDefault="00D56FAD" w:rsidP="00D56FAD">
      <w:pPr>
        <w:jc w:val="both"/>
        <w:rPr>
          <w:szCs w:val="28"/>
        </w:rPr>
      </w:pPr>
      <w:r>
        <w:rPr>
          <w:noProof/>
        </w:rPr>
        <w:drawing>
          <wp:inline distT="0" distB="0" distL="0" distR="0" wp14:anchorId="2F44C449" wp14:editId="7C2ADFC9">
            <wp:extent cx="6480175" cy="4688958"/>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AB83DB2" w14:textId="77777777" w:rsidR="00D56FAD" w:rsidRDefault="00D56FAD" w:rsidP="00D56FAD">
      <w:pPr>
        <w:ind w:firstLine="709"/>
        <w:jc w:val="both"/>
        <w:rPr>
          <w:szCs w:val="28"/>
        </w:rPr>
      </w:pPr>
      <w:r>
        <w:rPr>
          <w:szCs w:val="28"/>
        </w:rPr>
        <w:t>Объем отпуска тепловой энергии за последние 3 года снижается по всем категориям потребителей.</w:t>
      </w:r>
    </w:p>
    <w:p w14:paraId="29238A44" w14:textId="77777777" w:rsidR="00D56FAD" w:rsidRDefault="00D56FAD" w:rsidP="00D56FAD">
      <w:pPr>
        <w:ind w:firstLine="709"/>
        <w:jc w:val="both"/>
        <w:rPr>
          <w:szCs w:val="28"/>
        </w:rPr>
      </w:pPr>
    </w:p>
    <w:p w14:paraId="537C19CF" w14:textId="2132B754" w:rsidR="00D56FAD" w:rsidRPr="00E51103" w:rsidRDefault="00D56FAD" w:rsidP="00D56FAD">
      <w:pPr>
        <w:pStyle w:val="ac"/>
        <w:keepNext/>
        <w:rPr>
          <w:i w:val="0"/>
          <w:iCs w:val="0"/>
          <w:color w:val="0D0D0D" w:themeColor="text1" w:themeTint="F2"/>
          <w:sz w:val="28"/>
          <w:szCs w:val="28"/>
        </w:rPr>
      </w:pPr>
      <w:r w:rsidRPr="00E51103">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61</w:t>
      </w:r>
      <w:r w:rsidR="00E11C03">
        <w:rPr>
          <w:i w:val="0"/>
          <w:iCs w:val="0"/>
          <w:color w:val="0D0D0D" w:themeColor="text1" w:themeTint="F2"/>
          <w:sz w:val="28"/>
          <w:szCs w:val="28"/>
        </w:rPr>
        <w:fldChar w:fldCharType="end"/>
      </w:r>
      <w:r w:rsidRPr="00E51103">
        <w:rPr>
          <w:i w:val="0"/>
          <w:iCs w:val="0"/>
          <w:color w:val="0D0D0D" w:themeColor="text1" w:themeTint="F2"/>
          <w:sz w:val="28"/>
          <w:szCs w:val="28"/>
        </w:rPr>
        <w:t>. Потребление те</w:t>
      </w:r>
      <w:r>
        <w:rPr>
          <w:i w:val="0"/>
          <w:iCs w:val="0"/>
          <w:color w:val="0D0D0D" w:themeColor="text1" w:themeTint="F2"/>
          <w:sz w:val="28"/>
          <w:szCs w:val="28"/>
        </w:rPr>
        <w:t>п</w:t>
      </w:r>
      <w:r w:rsidRPr="00E51103">
        <w:rPr>
          <w:i w:val="0"/>
          <w:iCs w:val="0"/>
          <w:color w:val="0D0D0D" w:themeColor="text1" w:themeTint="F2"/>
          <w:sz w:val="28"/>
          <w:szCs w:val="28"/>
        </w:rPr>
        <w:t>ловой энергии различными категориями потребителей, процент</w:t>
      </w:r>
      <w:r>
        <w:rPr>
          <w:i w:val="0"/>
          <w:iCs w:val="0"/>
          <w:color w:val="0D0D0D" w:themeColor="text1" w:themeTint="F2"/>
          <w:sz w:val="28"/>
          <w:szCs w:val="28"/>
        </w:rPr>
        <w:t>, Гкал</w:t>
      </w:r>
    </w:p>
    <w:p w14:paraId="5AF70280" w14:textId="77777777" w:rsidR="00D56FAD" w:rsidRDefault="00D56FAD" w:rsidP="00D56FAD">
      <w:pPr>
        <w:jc w:val="both"/>
        <w:rPr>
          <w:szCs w:val="28"/>
        </w:rPr>
      </w:pPr>
      <w:r>
        <w:rPr>
          <w:noProof/>
        </w:rPr>
        <w:drawing>
          <wp:inline distT="0" distB="0" distL="0" distR="0" wp14:anchorId="13D815DD" wp14:editId="63CB6BDE">
            <wp:extent cx="6480175" cy="3572539"/>
            <wp:effectExtent l="0" t="0" r="0" b="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127BC58" w14:textId="77777777" w:rsidR="00D56FAD" w:rsidRDefault="00D56FAD" w:rsidP="00D56FAD">
      <w:pPr>
        <w:ind w:firstLine="709"/>
        <w:jc w:val="both"/>
        <w:rPr>
          <w:szCs w:val="28"/>
        </w:rPr>
      </w:pPr>
    </w:p>
    <w:p w14:paraId="7C715F9F" w14:textId="77777777" w:rsidR="00D56FAD" w:rsidRDefault="00D56FAD" w:rsidP="00D56FAD">
      <w:pPr>
        <w:ind w:firstLine="709"/>
        <w:jc w:val="both"/>
        <w:rPr>
          <w:szCs w:val="28"/>
        </w:rPr>
      </w:pPr>
    </w:p>
    <w:p w14:paraId="246E46EE" w14:textId="77777777" w:rsidR="00D56FAD" w:rsidRDefault="00D56FAD" w:rsidP="00D56FAD">
      <w:pPr>
        <w:ind w:firstLine="709"/>
        <w:jc w:val="both"/>
        <w:rPr>
          <w:szCs w:val="28"/>
        </w:rPr>
      </w:pPr>
      <w:r>
        <w:rPr>
          <w:szCs w:val="28"/>
        </w:rPr>
        <w:t xml:space="preserve">Аварий на </w:t>
      </w:r>
      <w:r w:rsidRPr="0038675A">
        <w:rPr>
          <w:szCs w:val="28"/>
        </w:rPr>
        <w:t>паровых и тепловых сетях</w:t>
      </w:r>
      <w:r>
        <w:rPr>
          <w:szCs w:val="28"/>
        </w:rPr>
        <w:t xml:space="preserve"> либо на источниках теплоснабжения за последние 3 года не зафиксировано. Однако имеются значительные потери тепловой энергии (26,5 процентов от общего объем отпуска тепловой энергии).</w:t>
      </w:r>
    </w:p>
    <w:p w14:paraId="35A3EF27" w14:textId="77777777" w:rsidR="00D56FAD" w:rsidRDefault="00D56FAD" w:rsidP="00D56FAD">
      <w:pPr>
        <w:ind w:firstLine="709"/>
        <w:jc w:val="both"/>
        <w:rPr>
          <w:szCs w:val="28"/>
        </w:rPr>
      </w:pPr>
    </w:p>
    <w:p w14:paraId="6D1A8B13" w14:textId="7E07ED21" w:rsidR="00D56FAD" w:rsidRPr="004F1F7E" w:rsidRDefault="00D56FAD" w:rsidP="00D56FAD">
      <w:pPr>
        <w:pStyle w:val="ac"/>
        <w:keepNext/>
        <w:rPr>
          <w:i w:val="0"/>
          <w:iCs w:val="0"/>
          <w:color w:val="0D0D0D" w:themeColor="text1" w:themeTint="F2"/>
          <w:sz w:val="28"/>
          <w:szCs w:val="28"/>
        </w:rPr>
      </w:pPr>
      <w:r w:rsidRPr="004F1F7E">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62</w:t>
      </w:r>
      <w:r w:rsidR="00E11C03">
        <w:rPr>
          <w:i w:val="0"/>
          <w:iCs w:val="0"/>
          <w:color w:val="0D0D0D" w:themeColor="text1" w:themeTint="F2"/>
          <w:sz w:val="28"/>
          <w:szCs w:val="28"/>
        </w:rPr>
        <w:fldChar w:fldCharType="end"/>
      </w:r>
      <w:r w:rsidRPr="004F1F7E">
        <w:rPr>
          <w:i w:val="0"/>
          <w:iCs w:val="0"/>
          <w:color w:val="0D0D0D" w:themeColor="text1" w:themeTint="F2"/>
          <w:sz w:val="28"/>
          <w:szCs w:val="28"/>
        </w:rPr>
        <w:t>. Объем потерь тепловой энергии, тыс. Гкал</w:t>
      </w:r>
    </w:p>
    <w:p w14:paraId="2E5644ED" w14:textId="77777777" w:rsidR="00D56FAD" w:rsidRDefault="00D56FAD" w:rsidP="00D56FAD">
      <w:pPr>
        <w:jc w:val="both"/>
        <w:rPr>
          <w:szCs w:val="28"/>
        </w:rPr>
      </w:pPr>
      <w:r>
        <w:rPr>
          <w:noProof/>
        </w:rPr>
        <w:drawing>
          <wp:inline distT="0" distB="0" distL="0" distR="0" wp14:anchorId="0DF6006A" wp14:editId="317A910A">
            <wp:extent cx="6623685" cy="1871330"/>
            <wp:effectExtent l="0" t="0" r="0"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E9EF6AA" w14:textId="77777777" w:rsidR="004355B5" w:rsidRDefault="004355B5" w:rsidP="00D56FAD">
      <w:pPr>
        <w:ind w:firstLine="709"/>
        <w:jc w:val="both"/>
        <w:rPr>
          <w:szCs w:val="28"/>
        </w:rPr>
      </w:pPr>
      <w:r>
        <w:rPr>
          <w:szCs w:val="28"/>
        </w:rPr>
        <w:t>Дальнейшее эффективное функционирование теплового хозяйства города напрямую связывается с эффективным управлением. В данной связи рассматривается вопрос использования части теплового комплекса, оставшегося в ведении муниципалитета, на условиях концессии.</w:t>
      </w:r>
    </w:p>
    <w:p w14:paraId="7369A4EE" w14:textId="77777777" w:rsidR="004355B5" w:rsidRDefault="004355B5" w:rsidP="00D56FAD">
      <w:pPr>
        <w:ind w:firstLine="709"/>
        <w:jc w:val="both"/>
        <w:rPr>
          <w:i/>
          <w:szCs w:val="28"/>
        </w:rPr>
      </w:pPr>
    </w:p>
    <w:p w14:paraId="36E9421C" w14:textId="77777777" w:rsidR="00D56FAD" w:rsidRPr="00243029" w:rsidRDefault="00D56FAD" w:rsidP="00D56FAD">
      <w:pPr>
        <w:ind w:firstLine="709"/>
        <w:jc w:val="both"/>
        <w:rPr>
          <w:i/>
          <w:szCs w:val="28"/>
        </w:rPr>
      </w:pPr>
      <w:r>
        <w:rPr>
          <w:i/>
          <w:szCs w:val="28"/>
        </w:rPr>
        <w:t>Электрическая сеть</w:t>
      </w:r>
    </w:p>
    <w:p w14:paraId="2D9A0B8F" w14:textId="77777777" w:rsidR="00D56FAD" w:rsidRDefault="00D56FAD" w:rsidP="00D56FAD">
      <w:pPr>
        <w:ind w:firstLine="709"/>
        <w:jc w:val="both"/>
        <w:rPr>
          <w:szCs w:val="28"/>
        </w:rPr>
      </w:pPr>
      <w:r>
        <w:rPr>
          <w:szCs w:val="28"/>
        </w:rPr>
        <w:t>По протяженности о</w:t>
      </w:r>
      <w:r w:rsidRPr="00360A1F">
        <w:rPr>
          <w:szCs w:val="28"/>
        </w:rPr>
        <w:t>диночн</w:t>
      </w:r>
      <w:r>
        <w:rPr>
          <w:szCs w:val="28"/>
        </w:rPr>
        <w:t xml:space="preserve">ых </w:t>
      </w:r>
      <w:r w:rsidRPr="00360A1F">
        <w:rPr>
          <w:szCs w:val="28"/>
        </w:rPr>
        <w:t>уличн</w:t>
      </w:r>
      <w:r>
        <w:rPr>
          <w:szCs w:val="28"/>
        </w:rPr>
        <w:t>ых</w:t>
      </w:r>
      <w:r w:rsidRPr="00360A1F">
        <w:rPr>
          <w:szCs w:val="28"/>
        </w:rPr>
        <w:t xml:space="preserve"> линии электропередачи</w:t>
      </w:r>
      <w:r>
        <w:rPr>
          <w:szCs w:val="28"/>
        </w:rPr>
        <w:t xml:space="preserve"> город Шахты занимает 3 место среди городов Ростовской области.</w:t>
      </w:r>
    </w:p>
    <w:p w14:paraId="09BA2932" w14:textId="77777777" w:rsidR="00D56FAD" w:rsidRDefault="00D56FAD" w:rsidP="00D56FAD">
      <w:pPr>
        <w:ind w:firstLine="709"/>
        <w:jc w:val="both"/>
        <w:rPr>
          <w:szCs w:val="28"/>
        </w:rPr>
      </w:pPr>
    </w:p>
    <w:p w14:paraId="45CB1823" w14:textId="02C80193" w:rsidR="00D56FAD" w:rsidRPr="00AC4DDE" w:rsidRDefault="00D56FAD" w:rsidP="00D56FAD">
      <w:pPr>
        <w:pStyle w:val="ac"/>
        <w:keepNext/>
        <w:rPr>
          <w:i w:val="0"/>
          <w:iCs w:val="0"/>
          <w:color w:val="0D0D0D" w:themeColor="text1" w:themeTint="F2"/>
          <w:sz w:val="28"/>
          <w:szCs w:val="28"/>
        </w:rPr>
      </w:pPr>
      <w:r w:rsidRPr="00AC4DDE">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63</w:t>
      </w:r>
      <w:r w:rsidR="00E11C03">
        <w:rPr>
          <w:i w:val="0"/>
          <w:iCs w:val="0"/>
          <w:color w:val="0D0D0D" w:themeColor="text1" w:themeTint="F2"/>
          <w:sz w:val="28"/>
          <w:szCs w:val="28"/>
        </w:rPr>
        <w:fldChar w:fldCharType="end"/>
      </w:r>
      <w:r w:rsidRPr="00AC4DDE">
        <w:rPr>
          <w:i w:val="0"/>
          <w:iCs w:val="0"/>
          <w:color w:val="0D0D0D" w:themeColor="text1" w:themeTint="F2"/>
          <w:sz w:val="28"/>
          <w:szCs w:val="28"/>
        </w:rPr>
        <w:t>. Одиночное протяжение уличной линии электропередачи, метр</w:t>
      </w:r>
    </w:p>
    <w:p w14:paraId="1B69E0AA" w14:textId="77777777" w:rsidR="00D56FAD" w:rsidRDefault="00D56FAD" w:rsidP="00D56FAD">
      <w:pPr>
        <w:jc w:val="both"/>
        <w:rPr>
          <w:szCs w:val="28"/>
        </w:rPr>
      </w:pPr>
      <w:r>
        <w:rPr>
          <w:noProof/>
        </w:rPr>
        <w:drawing>
          <wp:inline distT="0" distB="0" distL="0" distR="0" wp14:anchorId="461AFEC1" wp14:editId="14AC0EF4">
            <wp:extent cx="6666614" cy="3590925"/>
            <wp:effectExtent l="0" t="0" r="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7DCAD74" w14:textId="77777777" w:rsidR="00D56FAD" w:rsidRDefault="00D56FAD" w:rsidP="00D56FAD">
      <w:pPr>
        <w:ind w:firstLine="709"/>
        <w:jc w:val="both"/>
        <w:rPr>
          <w:szCs w:val="28"/>
        </w:rPr>
      </w:pPr>
      <w:r>
        <w:rPr>
          <w:szCs w:val="28"/>
        </w:rPr>
        <w:t>Доля одиночных уличных линий электропередачи, которые нуждаются в замене, одна из самых высоких среди городов Ростовской области – 59 процентов.</w:t>
      </w:r>
    </w:p>
    <w:p w14:paraId="77F710DB" w14:textId="77777777" w:rsidR="00D56FAD" w:rsidRDefault="00D56FAD" w:rsidP="00D56FAD">
      <w:pPr>
        <w:ind w:firstLine="709"/>
        <w:jc w:val="both"/>
        <w:rPr>
          <w:szCs w:val="28"/>
        </w:rPr>
      </w:pPr>
    </w:p>
    <w:p w14:paraId="5C4E99F8" w14:textId="18E29E30" w:rsidR="00D56FAD" w:rsidRPr="00BE5EEC" w:rsidRDefault="00D56FAD" w:rsidP="00D56FAD">
      <w:pPr>
        <w:pStyle w:val="ac"/>
        <w:keepNext/>
        <w:rPr>
          <w:i w:val="0"/>
          <w:iCs w:val="0"/>
          <w:color w:val="0D0D0D" w:themeColor="text1" w:themeTint="F2"/>
          <w:sz w:val="28"/>
          <w:szCs w:val="28"/>
        </w:rPr>
      </w:pPr>
      <w:r w:rsidRPr="00BE5EEC">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64</w:t>
      </w:r>
      <w:r w:rsidR="00E11C03">
        <w:rPr>
          <w:i w:val="0"/>
          <w:iCs w:val="0"/>
          <w:color w:val="0D0D0D" w:themeColor="text1" w:themeTint="F2"/>
          <w:sz w:val="28"/>
          <w:szCs w:val="28"/>
        </w:rPr>
        <w:fldChar w:fldCharType="end"/>
      </w:r>
      <w:r w:rsidRPr="00BE5EEC">
        <w:rPr>
          <w:i w:val="0"/>
          <w:iCs w:val="0"/>
          <w:color w:val="0D0D0D" w:themeColor="text1" w:themeTint="F2"/>
          <w:sz w:val="28"/>
          <w:szCs w:val="28"/>
        </w:rPr>
        <w:t>. Доля одиночных уличных линий электропередачи, которые нуждаются в замене, процент</w:t>
      </w:r>
    </w:p>
    <w:p w14:paraId="4E759509" w14:textId="77777777" w:rsidR="00D56FAD" w:rsidRDefault="00D56FAD" w:rsidP="00D56FAD">
      <w:pPr>
        <w:jc w:val="both"/>
        <w:rPr>
          <w:szCs w:val="28"/>
        </w:rPr>
      </w:pPr>
      <w:r>
        <w:rPr>
          <w:noProof/>
        </w:rPr>
        <w:drawing>
          <wp:inline distT="0" distB="0" distL="0" distR="0" wp14:anchorId="27C65C24" wp14:editId="7FC99F13">
            <wp:extent cx="6560185" cy="2849525"/>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FE36139" w14:textId="77777777" w:rsidR="00D56FAD" w:rsidRDefault="00D56FAD" w:rsidP="00D56FAD">
      <w:pPr>
        <w:ind w:firstLine="709"/>
        <w:jc w:val="both"/>
        <w:rPr>
          <w:szCs w:val="28"/>
        </w:rPr>
      </w:pPr>
      <w:r>
        <w:rPr>
          <w:szCs w:val="28"/>
        </w:rPr>
        <w:t xml:space="preserve">Работы по замене линий и их ремонту одни из самых масштабных в Ростовской области (среди городов). Например, за 2014 год было отремонтировано 93 081 метр. </w:t>
      </w:r>
    </w:p>
    <w:p w14:paraId="21159137" w14:textId="15FD0806" w:rsidR="00D56FAD" w:rsidRDefault="00D56FAD" w:rsidP="00A06D9F">
      <w:pPr>
        <w:tabs>
          <w:tab w:val="left" w:pos="0"/>
        </w:tabs>
        <w:ind w:firstLine="709"/>
        <w:jc w:val="both"/>
        <w:rPr>
          <w:b/>
        </w:rPr>
      </w:pPr>
    </w:p>
    <w:p w14:paraId="27297BAA" w14:textId="105600A7" w:rsidR="00A44CAD" w:rsidRDefault="00A44CAD" w:rsidP="00A06D9F">
      <w:pPr>
        <w:tabs>
          <w:tab w:val="left" w:pos="0"/>
        </w:tabs>
        <w:ind w:firstLine="709"/>
        <w:jc w:val="both"/>
        <w:rPr>
          <w:b/>
        </w:rPr>
      </w:pPr>
    </w:p>
    <w:p w14:paraId="4E63C190" w14:textId="77777777" w:rsidR="00A44CAD" w:rsidRDefault="00A44CAD" w:rsidP="00A06D9F">
      <w:pPr>
        <w:tabs>
          <w:tab w:val="left" w:pos="0"/>
        </w:tabs>
        <w:ind w:firstLine="709"/>
        <w:jc w:val="both"/>
        <w:rPr>
          <w:b/>
        </w:rPr>
      </w:pPr>
    </w:p>
    <w:p w14:paraId="5370A5B9" w14:textId="70BE1947" w:rsidR="00A06D9F" w:rsidRPr="0074060F" w:rsidRDefault="00925139" w:rsidP="00A06D9F">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239293A2" w14:textId="160D5D24" w:rsidR="00A06D9F" w:rsidRPr="0074060F" w:rsidRDefault="00A06D9F" w:rsidP="00A06D9F">
      <w:pPr>
        <w:tabs>
          <w:tab w:val="left" w:pos="0"/>
        </w:tabs>
        <w:ind w:firstLine="709"/>
        <w:jc w:val="both"/>
      </w:pPr>
      <w:r w:rsidRPr="0074060F">
        <w:t>1.Сильные стороны</w:t>
      </w:r>
      <w:r w:rsidR="00925139">
        <w:t xml:space="preserve"> (тренд)</w:t>
      </w:r>
      <w:r w:rsidRPr="0074060F">
        <w:t xml:space="preserve"> –</w:t>
      </w:r>
      <w:r w:rsidR="00C8102A">
        <w:t xml:space="preserve"> </w:t>
      </w:r>
      <w:r w:rsidR="004355B5">
        <w:t>высокая степень обеспеченности различными инженерными сетями</w:t>
      </w:r>
      <w:r w:rsidRPr="0074060F">
        <w:t>;</w:t>
      </w:r>
      <w:r w:rsidR="004355B5">
        <w:t xml:space="preserve"> примеры проявления «бережливой экономики» - снижение уровня потребления некоторых ресурсов по инженерным сетям;</w:t>
      </w:r>
    </w:p>
    <w:p w14:paraId="49367722" w14:textId="5A600841" w:rsidR="00A06D9F" w:rsidRPr="0074060F" w:rsidRDefault="00A06D9F" w:rsidP="00A06D9F">
      <w:pPr>
        <w:tabs>
          <w:tab w:val="left" w:pos="0"/>
        </w:tabs>
        <w:ind w:firstLine="709"/>
        <w:jc w:val="both"/>
      </w:pPr>
      <w:r w:rsidRPr="0074060F">
        <w:t xml:space="preserve">2.Слабые стороны </w:t>
      </w:r>
      <w:r w:rsidR="00925139">
        <w:t xml:space="preserve">(вызов) </w:t>
      </w:r>
      <w:r>
        <w:t>–</w:t>
      </w:r>
      <w:r w:rsidR="00C8102A">
        <w:t xml:space="preserve"> в</w:t>
      </w:r>
      <w:r w:rsidR="00C8102A" w:rsidRPr="00C8102A">
        <w:t>ысокая доля сетей, нуждающихся в замене</w:t>
      </w:r>
      <w:r w:rsidR="00625814">
        <w:t xml:space="preserve">; </w:t>
      </w:r>
      <w:r w:rsidR="00263ACF">
        <w:t>в</w:t>
      </w:r>
      <w:r w:rsidR="00625814" w:rsidRPr="00625814">
        <w:t xml:space="preserve">ысокий </w:t>
      </w:r>
      <w:r w:rsidR="00263ACF">
        <w:t xml:space="preserve">уровень </w:t>
      </w:r>
      <w:r w:rsidR="00625814" w:rsidRPr="00625814">
        <w:t xml:space="preserve">потерь </w:t>
      </w:r>
      <w:r w:rsidR="00263ACF">
        <w:t xml:space="preserve">отдельных </w:t>
      </w:r>
      <w:r w:rsidR="00625814" w:rsidRPr="00625814">
        <w:t>ресурсов</w:t>
      </w:r>
      <w:r w:rsidRPr="0074060F">
        <w:t>.</w:t>
      </w:r>
    </w:p>
    <w:p w14:paraId="49851F8E" w14:textId="77777777" w:rsidR="00A06D9F" w:rsidRPr="0074060F" w:rsidRDefault="00A06D9F" w:rsidP="00A06D9F">
      <w:pPr>
        <w:tabs>
          <w:tab w:val="left" w:pos="0"/>
        </w:tabs>
        <w:ind w:firstLine="709"/>
        <w:jc w:val="both"/>
        <w:rPr>
          <w:b/>
        </w:rPr>
      </w:pPr>
      <w:r w:rsidRPr="0074060F">
        <w:rPr>
          <w:b/>
        </w:rPr>
        <w:t>Итоги анализа внешней среды:</w:t>
      </w:r>
    </w:p>
    <w:p w14:paraId="13185A03" w14:textId="38F64DEF" w:rsidR="00A06D9F" w:rsidRPr="0074060F" w:rsidRDefault="00A06D9F" w:rsidP="00A06D9F">
      <w:pPr>
        <w:tabs>
          <w:tab w:val="left" w:pos="0"/>
        </w:tabs>
        <w:ind w:firstLine="709"/>
        <w:jc w:val="both"/>
      </w:pPr>
      <w:r w:rsidRPr="0074060F">
        <w:t xml:space="preserve">1.Возможности </w:t>
      </w:r>
      <w:r w:rsidR="00925139">
        <w:t xml:space="preserve">(тренд) </w:t>
      </w:r>
      <w:r w:rsidRPr="0074060F">
        <w:t>–</w:t>
      </w:r>
      <w:r w:rsidR="00C8102A">
        <w:t xml:space="preserve"> п</w:t>
      </w:r>
      <w:r w:rsidR="00C8102A" w:rsidRPr="00C8102A">
        <w:t>ривлечение средств вышестоящих бюджетов на финансирование мероприятий по модернизации сетей</w:t>
      </w:r>
      <w:r w:rsidRPr="0074060F">
        <w:t>;</w:t>
      </w:r>
      <w:r w:rsidR="00263ACF">
        <w:t xml:space="preserve"> привлечение внебюджетных источников в развитие объектов коммунального хозяйства на принципах муниципально-частного партнерства; внедрение инновационных проектов в различных сферах ЖКХ (передача сведений с п</w:t>
      </w:r>
      <w:r w:rsidR="00CB5C53">
        <w:t>риборов учета в режиме он</w:t>
      </w:r>
      <w:r w:rsidR="00263ACF">
        <w:t>лайн, автономные котельные и</w:t>
      </w:r>
      <w:r w:rsidR="00CB5C53">
        <w:t xml:space="preserve"> </w:t>
      </w:r>
      <w:r w:rsidR="00263ACF">
        <w:t>др.)</w:t>
      </w:r>
    </w:p>
    <w:p w14:paraId="043760A8" w14:textId="78F9B975" w:rsidR="00A06D9F" w:rsidRPr="0074060F" w:rsidRDefault="00925139" w:rsidP="00A06D9F">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5B83CD8B" w14:textId="77777777" w:rsidR="00A06D9F" w:rsidRPr="0074060F" w:rsidRDefault="00C8102A" w:rsidP="00C8102A">
      <w:pPr>
        <w:pStyle w:val="a4"/>
        <w:numPr>
          <w:ilvl w:val="0"/>
          <w:numId w:val="27"/>
        </w:numPr>
        <w:tabs>
          <w:tab w:val="left" w:pos="0"/>
        </w:tabs>
        <w:jc w:val="both"/>
      </w:pPr>
      <w:r w:rsidRPr="00C8102A">
        <w:t>Повышение качества предоставления коммунальных услуг</w:t>
      </w:r>
      <w:r w:rsidR="00A06D9F" w:rsidRPr="0074060F">
        <w:t>.</w:t>
      </w:r>
    </w:p>
    <w:p w14:paraId="6A713665" w14:textId="77777777" w:rsidR="00222DBD" w:rsidRPr="00625814" w:rsidRDefault="00222DBD" w:rsidP="00625814">
      <w:pPr>
        <w:pStyle w:val="1"/>
        <w:rPr>
          <w:rFonts w:cs="Times New Roman"/>
        </w:rPr>
      </w:pPr>
      <w:bookmarkStart w:id="62" w:name="_Toc531032506"/>
      <w:r w:rsidRPr="00625814">
        <w:rPr>
          <w:rFonts w:cs="Times New Roman"/>
        </w:rPr>
        <w:t>Доступность коммунальных ресурсов</w:t>
      </w:r>
      <w:bookmarkEnd w:id="62"/>
    </w:p>
    <w:p w14:paraId="1440A5EC" w14:textId="77777777" w:rsidR="00625814" w:rsidRDefault="00625814" w:rsidP="00222DBD">
      <w:pPr>
        <w:ind w:firstLine="709"/>
        <w:jc w:val="both"/>
        <w:rPr>
          <w:szCs w:val="28"/>
        </w:rPr>
      </w:pPr>
    </w:p>
    <w:p w14:paraId="0F2A116D" w14:textId="77777777" w:rsidR="00222DBD" w:rsidRDefault="00222DBD" w:rsidP="00222DBD">
      <w:pPr>
        <w:ind w:firstLine="709"/>
        <w:jc w:val="both"/>
        <w:rPr>
          <w:szCs w:val="28"/>
        </w:rPr>
      </w:pPr>
      <w:r>
        <w:rPr>
          <w:szCs w:val="28"/>
        </w:rPr>
        <w:t>Анализ официальных данных Росстата о средних ценах (тарифах) на жилищно-коммунальные услуги показывает, что стоимость данных услуг в городе Шахты, как правило, сама высокая по городам Ростовской области и значительно превышает среднероссийский и среднеобластной уровни.</w:t>
      </w:r>
    </w:p>
    <w:p w14:paraId="5BEB2909" w14:textId="77777777" w:rsidR="00222DBD" w:rsidRDefault="00222DBD" w:rsidP="00222DBD">
      <w:pPr>
        <w:ind w:firstLine="709"/>
        <w:jc w:val="both"/>
        <w:rPr>
          <w:szCs w:val="28"/>
        </w:rPr>
      </w:pPr>
      <w:r>
        <w:rPr>
          <w:szCs w:val="28"/>
        </w:rPr>
        <w:t>Действующие цены (71,83 рублей) на холодное водоснабжение в 1,7 раза больше, чем в среднем по Ростовской области (42,03 рублей) и в 2,6 раза - чем по стране в целом (27,98 рублей).</w:t>
      </w:r>
    </w:p>
    <w:p w14:paraId="67921F13" w14:textId="77777777" w:rsidR="00222DBD" w:rsidRDefault="00222DBD" w:rsidP="00222DBD">
      <w:pPr>
        <w:ind w:firstLine="709"/>
        <w:jc w:val="both"/>
        <w:rPr>
          <w:szCs w:val="28"/>
        </w:rPr>
      </w:pPr>
    </w:p>
    <w:p w14:paraId="6BBF0FD0" w14:textId="49033136" w:rsidR="00222DBD" w:rsidRPr="00E01A5D" w:rsidRDefault="00222DBD" w:rsidP="00222DBD">
      <w:pPr>
        <w:pStyle w:val="ac"/>
        <w:keepNext/>
        <w:rPr>
          <w:i w:val="0"/>
          <w:iCs w:val="0"/>
          <w:color w:val="0D0D0D" w:themeColor="text1" w:themeTint="F2"/>
          <w:sz w:val="28"/>
          <w:szCs w:val="28"/>
        </w:rPr>
      </w:pPr>
      <w:r w:rsidRPr="00E01A5D">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65</w:t>
      </w:r>
      <w:r w:rsidR="00E11C03">
        <w:rPr>
          <w:i w:val="0"/>
          <w:iCs w:val="0"/>
          <w:color w:val="0D0D0D" w:themeColor="text1" w:themeTint="F2"/>
          <w:sz w:val="28"/>
          <w:szCs w:val="28"/>
        </w:rPr>
        <w:fldChar w:fldCharType="end"/>
      </w:r>
      <w:r w:rsidRPr="00E01A5D">
        <w:rPr>
          <w:i w:val="0"/>
          <w:iCs w:val="0"/>
          <w:color w:val="0D0D0D" w:themeColor="text1" w:themeTint="F2"/>
          <w:sz w:val="28"/>
          <w:szCs w:val="28"/>
        </w:rPr>
        <w:t>. Динамика средних цен (тарифов) на холодное водоснабжение, 1 м</w:t>
      </w:r>
      <w:r w:rsidRPr="00E01A5D">
        <w:rPr>
          <w:i w:val="0"/>
          <w:iCs w:val="0"/>
          <w:color w:val="0D0D0D" w:themeColor="text1" w:themeTint="F2"/>
          <w:sz w:val="28"/>
          <w:szCs w:val="28"/>
          <w:vertAlign w:val="superscript"/>
        </w:rPr>
        <w:t>3</w:t>
      </w:r>
    </w:p>
    <w:p w14:paraId="1BCE9EB1" w14:textId="77777777" w:rsidR="00222DBD" w:rsidRDefault="00222DBD" w:rsidP="00222DBD">
      <w:pPr>
        <w:jc w:val="both"/>
        <w:rPr>
          <w:szCs w:val="28"/>
        </w:rPr>
      </w:pPr>
      <w:r>
        <w:rPr>
          <w:noProof/>
        </w:rPr>
        <w:drawing>
          <wp:inline distT="0" distB="0" distL="0" distR="0" wp14:anchorId="74E89F79" wp14:editId="1B3AE3AA">
            <wp:extent cx="6524625" cy="2818765"/>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0AAB727" w14:textId="77777777" w:rsidR="00222DBD" w:rsidRDefault="00222DBD" w:rsidP="00222DBD">
      <w:pPr>
        <w:ind w:firstLine="709"/>
        <w:jc w:val="both"/>
        <w:rPr>
          <w:szCs w:val="28"/>
        </w:rPr>
      </w:pPr>
    </w:p>
    <w:p w14:paraId="10413E9E" w14:textId="77777777" w:rsidR="00222DBD" w:rsidRDefault="00222DBD" w:rsidP="00222DBD">
      <w:pPr>
        <w:ind w:firstLine="709"/>
        <w:jc w:val="both"/>
        <w:rPr>
          <w:szCs w:val="28"/>
        </w:rPr>
      </w:pPr>
      <w:r>
        <w:rPr>
          <w:szCs w:val="28"/>
        </w:rPr>
        <w:t>Действующие цены (250,29 рублей) на горячее водоснабжение в 1,5 раза больше, чем в среднем по Ростовской области (163,59 рублей) и в 1,7 раза - чем по стране в целом (143,74 рублей).</w:t>
      </w:r>
    </w:p>
    <w:p w14:paraId="320BF902" w14:textId="77777777" w:rsidR="00222DBD" w:rsidRDefault="00222DBD" w:rsidP="00222DBD">
      <w:pPr>
        <w:ind w:firstLine="709"/>
        <w:jc w:val="both"/>
        <w:rPr>
          <w:szCs w:val="28"/>
        </w:rPr>
      </w:pPr>
    </w:p>
    <w:p w14:paraId="105C91C1" w14:textId="75403EC2" w:rsidR="00222DBD" w:rsidRPr="00993CEC" w:rsidRDefault="00222DBD" w:rsidP="00222DBD">
      <w:pPr>
        <w:pStyle w:val="ac"/>
        <w:keepNext/>
        <w:rPr>
          <w:i w:val="0"/>
          <w:iCs w:val="0"/>
          <w:color w:val="0D0D0D" w:themeColor="text1" w:themeTint="F2"/>
          <w:sz w:val="28"/>
          <w:szCs w:val="28"/>
        </w:rPr>
      </w:pPr>
      <w:r w:rsidRPr="00993CEC">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66</w:t>
      </w:r>
      <w:r w:rsidR="00E11C03">
        <w:rPr>
          <w:i w:val="0"/>
          <w:iCs w:val="0"/>
          <w:color w:val="0D0D0D" w:themeColor="text1" w:themeTint="F2"/>
          <w:sz w:val="28"/>
          <w:szCs w:val="28"/>
        </w:rPr>
        <w:fldChar w:fldCharType="end"/>
      </w:r>
      <w:r w:rsidRPr="00993CEC">
        <w:rPr>
          <w:i w:val="0"/>
          <w:iCs w:val="0"/>
          <w:color w:val="0D0D0D" w:themeColor="text1" w:themeTint="F2"/>
          <w:sz w:val="28"/>
          <w:szCs w:val="28"/>
        </w:rPr>
        <w:t xml:space="preserve">. </w:t>
      </w:r>
      <w:r w:rsidRPr="00E01A5D">
        <w:rPr>
          <w:i w:val="0"/>
          <w:iCs w:val="0"/>
          <w:color w:val="0D0D0D" w:themeColor="text1" w:themeTint="F2"/>
          <w:sz w:val="28"/>
          <w:szCs w:val="28"/>
        </w:rPr>
        <w:t xml:space="preserve">Динамика средних цен (тарифов) на </w:t>
      </w:r>
      <w:r>
        <w:rPr>
          <w:i w:val="0"/>
          <w:iCs w:val="0"/>
          <w:color w:val="0D0D0D" w:themeColor="text1" w:themeTint="F2"/>
          <w:sz w:val="28"/>
          <w:szCs w:val="28"/>
        </w:rPr>
        <w:t>горячее</w:t>
      </w:r>
      <w:r w:rsidRPr="00E01A5D">
        <w:rPr>
          <w:i w:val="0"/>
          <w:iCs w:val="0"/>
          <w:color w:val="0D0D0D" w:themeColor="text1" w:themeTint="F2"/>
          <w:sz w:val="28"/>
          <w:szCs w:val="28"/>
        </w:rPr>
        <w:t xml:space="preserve"> водоснабжение, 1 м</w:t>
      </w:r>
      <w:r w:rsidRPr="00371217">
        <w:rPr>
          <w:i w:val="0"/>
          <w:iCs w:val="0"/>
          <w:color w:val="0D0D0D" w:themeColor="text1" w:themeTint="F2"/>
          <w:sz w:val="28"/>
          <w:szCs w:val="28"/>
          <w:vertAlign w:val="superscript"/>
        </w:rPr>
        <w:t>3</w:t>
      </w:r>
    </w:p>
    <w:p w14:paraId="4A504C4A" w14:textId="77777777" w:rsidR="00222DBD" w:rsidRDefault="00222DBD" w:rsidP="00222DBD">
      <w:pPr>
        <w:jc w:val="both"/>
        <w:rPr>
          <w:szCs w:val="28"/>
        </w:rPr>
      </w:pPr>
      <w:r>
        <w:rPr>
          <w:noProof/>
        </w:rPr>
        <w:drawing>
          <wp:inline distT="0" distB="0" distL="0" distR="0" wp14:anchorId="3D3CAA3A" wp14:editId="5B5B591F">
            <wp:extent cx="6543675" cy="2867025"/>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58B8F0C" w14:textId="77777777" w:rsidR="00222DBD" w:rsidRDefault="00222DBD" w:rsidP="00222DBD">
      <w:pPr>
        <w:ind w:firstLine="709"/>
        <w:jc w:val="both"/>
        <w:rPr>
          <w:szCs w:val="28"/>
        </w:rPr>
      </w:pPr>
    </w:p>
    <w:p w14:paraId="55FB82DE" w14:textId="77777777" w:rsidR="00222DBD" w:rsidRDefault="00222DBD" w:rsidP="00222DBD">
      <w:pPr>
        <w:ind w:firstLine="709"/>
        <w:jc w:val="both"/>
        <w:rPr>
          <w:szCs w:val="28"/>
        </w:rPr>
      </w:pPr>
      <w:r>
        <w:rPr>
          <w:szCs w:val="28"/>
        </w:rPr>
        <w:t>Действующие цены (2</w:t>
      </w:r>
      <w:r w:rsidR="00486ECA">
        <w:rPr>
          <w:szCs w:val="28"/>
        </w:rPr>
        <w:t xml:space="preserve"> </w:t>
      </w:r>
      <w:r>
        <w:rPr>
          <w:szCs w:val="28"/>
        </w:rPr>
        <w:t>878,61 рублей) на отопление в 1,3 раза больше, чем в среднем по Ростовской области (2</w:t>
      </w:r>
      <w:r w:rsidR="00486ECA">
        <w:rPr>
          <w:szCs w:val="28"/>
        </w:rPr>
        <w:t xml:space="preserve"> </w:t>
      </w:r>
      <w:r>
        <w:rPr>
          <w:szCs w:val="28"/>
        </w:rPr>
        <w:t>164,83 рублей) и в 1,6 раза - чем по стране в целом (1</w:t>
      </w:r>
      <w:r w:rsidR="00486ECA">
        <w:rPr>
          <w:szCs w:val="28"/>
        </w:rPr>
        <w:t xml:space="preserve"> </w:t>
      </w:r>
      <w:r>
        <w:rPr>
          <w:szCs w:val="28"/>
        </w:rPr>
        <w:t>817,51 рублей).</w:t>
      </w:r>
    </w:p>
    <w:p w14:paraId="2CD871BD" w14:textId="77777777" w:rsidR="00222DBD" w:rsidRDefault="00222DBD" w:rsidP="00222DBD">
      <w:pPr>
        <w:ind w:firstLine="709"/>
        <w:jc w:val="both"/>
        <w:rPr>
          <w:szCs w:val="28"/>
        </w:rPr>
      </w:pPr>
    </w:p>
    <w:p w14:paraId="06903981" w14:textId="02D380D2" w:rsidR="00222DBD" w:rsidRPr="00993CEC" w:rsidRDefault="00222DBD" w:rsidP="00222DBD">
      <w:pPr>
        <w:pStyle w:val="ac"/>
        <w:keepNext/>
        <w:rPr>
          <w:i w:val="0"/>
          <w:iCs w:val="0"/>
          <w:color w:val="0D0D0D" w:themeColor="text1" w:themeTint="F2"/>
          <w:sz w:val="28"/>
          <w:szCs w:val="28"/>
        </w:rPr>
      </w:pPr>
      <w:r w:rsidRPr="009F0B11">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67</w:t>
      </w:r>
      <w:r w:rsidR="00E11C03">
        <w:rPr>
          <w:i w:val="0"/>
          <w:iCs w:val="0"/>
          <w:color w:val="0D0D0D" w:themeColor="text1" w:themeTint="F2"/>
          <w:sz w:val="28"/>
          <w:szCs w:val="28"/>
        </w:rPr>
        <w:fldChar w:fldCharType="end"/>
      </w:r>
      <w:r w:rsidRPr="009F0B11">
        <w:rPr>
          <w:i w:val="0"/>
          <w:iCs w:val="0"/>
          <w:color w:val="0D0D0D" w:themeColor="text1" w:themeTint="F2"/>
          <w:sz w:val="28"/>
          <w:szCs w:val="28"/>
        </w:rPr>
        <w:t xml:space="preserve">. </w:t>
      </w:r>
      <w:r w:rsidRPr="00E01A5D">
        <w:rPr>
          <w:i w:val="0"/>
          <w:iCs w:val="0"/>
          <w:color w:val="0D0D0D" w:themeColor="text1" w:themeTint="F2"/>
          <w:sz w:val="28"/>
          <w:szCs w:val="28"/>
        </w:rPr>
        <w:t>Динамика средних цен (тарифов)</w:t>
      </w:r>
      <w:r>
        <w:rPr>
          <w:i w:val="0"/>
          <w:iCs w:val="0"/>
          <w:color w:val="0D0D0D" w:themeColor="text1" w:themeTint="F2"/>
          <w:sz w:val="28"/>
          <w:szCs w:val="28"/>
        </w:rPr>
        <w:t xml:space="preserve"> на</w:t>
      </w:r>
      <w:r w:rsidRPr="00E01A5D">
        <w:rPr>
          <w:i w:val="0"/>
          <w:iCs w:val="0"/>
          <w:color w:val="0D0D0D" w:themeColor="text1" w:themeTint="F2"/>
          <w:sz w:val="28"/>
          <w:szCs w:val="28"/>
        </w:rPr>
        <w:t xml:space="preserve"> </w:t>
      </w:r>
      <w:r w:rsidRPr="009F0B11">
        <w:rPr>
          <w:i w:val="0"/>
          <w:iCs w:val="0"/>
          <w:color w:val="0D0D0D" w:themeColor="text1" w:themeTint="F2"/>
          <w:sz w:val="28"/>
          <w:szCs w:val="28"/>
        </w:rPr>
        <w:t>отопление</w:t>
      </w:r>
      <w:r>
        <w:rPr>
          <w:i w:val="0"/>
          <w:iCs w:val="0"/>
          <w:color w:val="0D0D0D" w:themeColor="text1" w:themeTint="F2"/>
          <w:sz w:val="28"/>
          <w:szCs w:val="28"/>
        </w:rPr>
        <w:t xml:space="preserve">, </w:t>
      </w:r>
      <w:r w:rsidRPr="009F0B11">
        <w:rPr>
          <w:i w:val="0"/>
          <w:iCs w:val="0"/>
          <w:color w:val="0D0D0D" w:themeColor="text1" w:themeTint="F2"/>
          <w:sz w:val="28"/>
          <w:szCs w:val="28"/>
        </w:rPr>
        <w:t>1 Гкал</w:t>
      </w:r>
    </w:p>
    <w:p w14:paraId="65FAB52B" w14:textId="77777777" w:rsidR="00222DBD" w:rsidRDefault="00222DBD" w:rsidP="00222DBD">
      <w:pPr>
        <w:jc w:val="both"/>
        <w:rPr>
          <w:szCs w:val="28"/>
        </w:rPr>
      </w:pPr>
      <w:r>
        <w:rPr>
          <w:noProof/>
        </w:rPr>
        <w:drawing>
          <wp:inline distT="0" distB="0" distL="0" distR="0" wp14:anchorId="5A76E33C" wp14:editId="1DF860FF">
            <wp:extent cx="6591300" cy="2867025"/>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E05325F" w14:textId="77777777" w:rsidR="00222DBD" w:rsidRDefault="00222DBD" w:rsidP="00222DBD">
      <w:pPr>
        <w:ind w:firstLine="709"/>
        <w:jc w:val="both"/>
        <w:rPr>
          <w:szCs w:val="28"/>
        </w:rPr>
      </w:pPr>
    </w:p>
    <w:p w14:paraId="086A5B1B" w14:textId="77777777" w:rsidR="00222DBD" w:rsidRDefault="00222DBD" w:rsidP="00222DBD">
      <w:pPr>
        <w:ind w:firstLine="709"/>
        <w:jc w:val="both"/>
        <w:rPr>
          <w:szCs w:val="28"/>
        </w:rPr>
      </w:pPr>
      <w:r>
        <w:rPr>
          <w:szCs w:val="28"/>
        </w:rPr>
        <w:t>Действующие цены (43,19 рублей) на водоотведение в 1,4 раза больше, чем в среднем по Ростовской области (30,11 рублей) и в 1,9 раза - чем по стране в целом (23,15 рублей).</w:t>
      </w:r>
    </w:p>
    <w:p w14:paraId="7335C032" w14:textId="77777777" w:rsidR="00222DBD" w:rsidRDefault="00222DBD" w:rsidP="00222DBD">
      <w:pPr>
        <w:pStyle w:val="ac"/>
        <w:keepNext/>
        <w:spacing w:after="0"/>
        <w:rPr>
          <w:i w:val="0"/>
          <w:iCs w:val="0"/>
          <w:color w:val="0D0D0D" w:themeColor="text1" w:themeTint="F2"/>
          <w:sz w:val="28"/>
          <w:szCs w:val="28"/>
        </w:rPr>
      </w:pPr>
    </w:p>
    <w:p w14:paraId="701B3081" w14:textId="5BC0E702" w:rsidR="00222DBD" w:rsidRPr="00E75513" w:rsidRDefault="00222DBD" w:rsidP="00222DBD">
      <w:pPr>
        <w:pStyle w:val="ac"/>
        <w:keepNext/>
        <w:spacing w:after="0"/>
      </w:pPr>
      <w:r w:rsidRPr="009F0B11">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68</w:t>
      </w:r>
      <w:r w:rsidR="00E11C03">
        <w:rPr>
          <w:i w:val="0"/>
          <w:iCs w:val="0"/>
          <w:color w:val="0D0D0D" w:themeColor="text1" w:themeTint="F2"/>
          <w:sz w:val="28"/>
          <w:szCs w:val="28"/>
        </w:rPr>
        <w:fldChar w:fldCharType="end"/>
      </w:r>
      <w:r w:rsidRPr="009F0B11">
        <w:rPr>
          <w:i w:val="0"/>
          <w:iCs w:val="0"/>
          <w:color w:val="0D0D0D" w:themeColor="text1" w:themeTint="F2"/>
          <w:sz w:val="28"/>
          <w:szCs w:val="28"/>
        </w:rPr>
        <w:t xml:space="preserve">. </w:t>
      </w:r>
      <w:r w:rsidRPr="00E01A5D">
        <w:rPr>
          <w:i w:val="0"/>
          <w:iCs w:val="0"/>
          <w:color w:val="0D0D0D" w:themeColor="text1" w:themeTint="F2"/>
          <w:sz w:val="28"/>
          <w:szCs w:val="28"/>
        </w:rPr>
        <w:t>Динамика средних цен (тарифов)</w:t>
      </w:r>
      <w:r>
        <w:rPr>
          <w:i w:val="0"/>
          <w:iCs w:val="0"/>
          <w:color w:val="0D0D0D" w:themeColor="text1" w:themeTint="F2"/>
          <w:sz w:val="28"/>
          <w:szCs w:val="28"/>
        </w:rPr>
        <w:t xml:space="preserve"> </w:t>
      </w:r>
      <w:r w:rsidRPr="00E75513">
        <w:rPr>
          <w:i w:val="0"/>
          <w:iCs w:val="0"/>
          <w:color w:val="0D0D0D" w:themeColor="text1" w:themeTint="F2"/>
          <w:sz w:val="28"/>
          <w:szCs w:val="28"/>
        </w:rPr>
        <w:t>за водоотведение</w:t>
      </w:r>
      <w:r>
        <w:rPr>
          <w:i w:val="0"/>
          <w:iCs w:val="0"/>
          <w:color w:val="0D0D0D" w:themeColor="text1" w:themeTint="F2"/>
          <w:sz w:val="28"/>
          <w:szCs w:val="28"/>
        </w:rPr>
        <w:t>,</w:t>
      </w:r>
      <w:r w:rsidRPr="00E75513">
        <w:rPr>
          <w:i w:val="0"/>
          <w:iCs w:val="0"/>
          <w:color w:val="0D0D0D" w:themeColor="text1" w:themeTint="F2"/>
          <w:sz w:val="28"/>
          <w:szCs w:val="28"/>
        </w:rPr>
        <w:t xml:space="preserve"> </w:t>
      </w:r>
      <w:r>
        <w:rPr>
          <w:i w:val="0"/>
          <w:iCs w:val="0"/>
          <w:color w:val="0D0D0D" w:themeColor="text1" w:themeTint="F2"/>
          <w:sz w:val="28"/>
          <w:szCs w:val="28"/>
        </w:rPr>
        <w:t xml:space="preserve">1 </w:t>
      </w:r>
      <w:r w:rsidRPr="00E75513">
        <w:rPr>
          <w:i w:val="0"/>
          <w:iCs w:val="0"/>
          <w:color w:val="0D0D0D" w:themeColor="text1" w:themeTint="F2"/>
          <w:sz w:val="28"/>
          <w:szCs w:val="28"/>
        </w:rPr>
        <w:t>м</w:t>
      </w:r>
      <w:r w:rsidRPr="00E75513">
        <w:rPr>
          <w:i w:val="0"/>
          <w:iCs w:val="0"/>
          <w:color w:val="0D0D0D" w:themeColor="text1" w:themeTint="F2"/>
          <w:sz w:val="28"/>
          <w:szCs w:val="28"/>
          <w:vertAlign w:val="superscript"/>
        </w:rPr>
        <w:t>3</w:t>
      </w:r>
    </w:p>
    <w:p w14:paraId="5E20A5E5" w14:textId="77777777" w:rsidR="00222DBD" w:rsidRDefault="00222DBD" w:rsidP="00222DBD">
      <w:pPr>
        <w:jc w:val="both"/>
        <w:rPr>
          <w:szCs w:val="28"/>
        </w:rPr>
      </w:pPr>
      <w:r>
        <w:rPr>
          <w:noProof/>
        </w:rPr>
        <w:drawing>
          <wp:inline distT="0" distB="0" distL="0" distR="0" wp14:anchorId="5CADD533" wp14:editId="13D8F912">
            <wp:extent cx="6553200" cy="2867025"/>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58924B9" w14:textId="77777777" w:rsidR="00222DBD" w:rsidRDefault="00222DBD" w:rsidP="00222DBD">
      <w:pPr>
        <w:jc w:val="both"/>
        <w:rPr>
          <w:szCs w:val="28"/>
        </w:rPr>
      </w:pPr>
    </w:p>
    <w:p w14:paraId="1952A194" w14:textId="76AC08C7" w:rsidR="00222DBD" w:rsidRDefault="00222DBD" w:rsidP="00222DBD">
      <w:pPr>
        <w:ind w:firstLine="709"/>
        <w:jc w:val="both"/>
        <w:rPr>
          <w:szCs w:val="28"/>
        </w:rPr>
      </w:pPr>
      <w:r>
        <w:rPr>
          <w:szCs w:val="28"/>
        </w:rPr>
        <w:t>Действующие цены (419,75 рублей) на услуги по снабжению электроэнергией на 6,3 процентов больше, чем в среднем по Ростовской области (394,69 рублей) и на 18,8 процентов больше, чем по стране в целом (353,47 рублей).</w:t>
      </w:r>
    </w:p>
    <w:p w14:paraId="40D9ACEF" w14:textId="77777777" w:rsidR="00A44CAD" w:rsidRDefault="00A44CAD" w:rsidP="00222DBD">
      <w:pPr>
        <w:ind w:firstLine="709"/>
        <w:jc w:val="both"/>
        <w:rPr>
          <w:szCs w:val="28"/>
        </w:rPr>
      </w:pPr>
    </w:p>
    <w:p w14:paraId="120D727A" w14:textId="3A23CCDF" w:rsidR="00222DBD" w:rsidRDefault="00222DBD" w:rsidP="00222DBD">
      <w:pPr>
        <w:pStyle w:val="ac"/>
        <w:keepNext/>
        <w:spacing w:after="0"/>
      </w:pPr>
      <w:r w:rsidRPr="00D96022">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69</w:t>
      </w:r>
      <w:r w:rsidR="00E11C03">
        <w:rPr>
          <w:i w:val="0"/>
          <w:iCs w:val="0"/>
          <w:color w:val="0D0D0D" w:themeColor="text1" w:themeTint="F2"/>
          <w:sz w:val="28"/>
          <w:szCs w:val="28"/>
        </w:rPr>
        <w:fldChar w:fldCharType="end"/>
      </w:r>
      <w:r w:rsidRPr="00D96022">
        <w:rPr>
          <w:i w:val="0"/>
          <w:iCs w:val="0"/>
          <w:color w:val="0D0D0D" w:themeColor="text1" w:themeTint="F2"/>
          <w:sz w:val="28"/>
          <w:szCs w:val="28"/>
        </w:rPr>
        <w:t xml:space="preserve">. </w:t>
      </w:r>
      <w:r w:rsidRPr="00E01A5D">
        <w:rPr>
          <w:i w:val="0"/>
          <w:iCs w:val="0"/>
          <w:color w:val="0D0D0D" w:themeColor="text1" w:themeTint="F2"/>
          <w:sz w:val="28"/>
          <w:szCs w:val="28"/>
        </w:rPr>
        <w:t>Динамика средних цен (тарифов)</w:t>
      </w:r>
      <w:r>
        <w:rPr>
          <w:i w:val="0"/>
          <w:iCs w:val="0"/>
          <w:color w:val="0D0D0D" w:themeColor="text1" w:themeTint="F2"/>
          <w:sz w:val="28"/>
          <w:szCs w:val="28"/>
        </w:rPr>
        <w:t xml:space="preserve"> </w:t>
      </w:r>
      <w:r w:rsidRPr="00D96022">
        <w:rPr>
          <w:i w:val="0"/>
          <w:iCs w:val="0"/>
          <w:color w:val="0D0D0D" w:themeColor="text1" w:themeTint="F2"/>
          <w:sz w:val="28"/>
          <w:szCs w:val="28"/>
        </w:rPr>
        <w:t>услуги по снабжению электроэнергией, 100 кВт/ч</w:t>
      </w:r>
    </w:p>
    <w:p w14:paraId="28ED5F47" w14:textId="77777777" w:rsidR="00222DBD" w:rsidRDefault="00222DBD" w:rsidP="00222DBD">
      <w:pPr>
        <w:jc w:val="both"/>
        <w:rPr>
          <w:szCs w:val="28"/>
        </w:rPr>
      </w:pPr>
      <w:r>
        <w:rPr>
          <w:noProof/>
        </w:rPr>
        <w:drawing>
          <wp:inline distT="0" distB="0" distL="0" distR="0" wp14:anchorId="05D7DE77" wp14:editId="457E342D">
            <wp:extent cx="6515100" cy="2743200"/>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56D0009" w14:textId="77777777" w:rsidR="00222DBD" w:rsidRDefault="00222DBD" w:rsidP="00222DBD">
      <w:pPr>
        <w:ind w:firstLine="709"/>
        <w:jc w:val="both"/>
        <w:rPr>
          <w:szCs w:val="28"/>
        </w:rPr>
      </w:pPr>
    </w:p>
    <w:p w14:paraId="31A7198F" w14:textId="77777777" w:rsidR="00222DBD" w:rsidRDefault="00222DBD" w:rsidP="00222DBD">
      <w:pPr>
        <w:ind w:firstLine="709"/>
        <w:jc w:val="both"/>
        <w:rPr>
          <w:szCs w:val="28"/>
        </w:rPr>
      </w:pPr>
      <w:r>
        <w:rPr>
          <w:szCs w:val="28"/>
        </w:rPr>
        <w:t>Динамика средних цен (тарифов) на коммунальные услуги по некоторым регионам и городам страны приведена ниже.</w:t>
      </w:r>
    </w:p>
    <w:p w14:paraId="728C56F1" w14:textId="77777777" w:rsidR="00222DBD" w:rsidRDefault="00222DBD" w:rsidP="00222DBD">
      <w:pPr>
        <w:rPr>
          <w:szCs w:val="28"/>
        </w:rPr>
      </w:pPr>
      <w:r>
        <w:rPr>
          <w:szCs w:val="28"/>
        </w:rPr>
        <w:br w:type="page"/>
      </w:r>
    </w:p>
    <w:p w14:paraId="0CF04D25" w14:textId="77777777" w:rsidR="00222DBD" w:rsidRDefault="00222DBD" w:rsidP="00222DBD">
      <w:pPr>
        <w:sectPr w:rsidR="00222DBD" w:rsidSect="00B93120">
          <w:pgSz w:w="11906" w:h="16838"/>
          <w:pgMar w:top="567" w:right="567" w:bottom="567" w:left="1134" w:header="720" w:footer="720" w:gutter="0"/>
          <w:cols w:space="720"/>
          <w:docGrid w:linePitch="272"/>
        </w:sectPr>
      </w:pPr>
    </w:p>
    <w:p w14:paraId="79CC4600" w14:textId="1FE874B1" w:rsidR="00222DBD" w:rsidRPr="00A174B8" w:rsidRDefault="00222DBD" w:rsidP="00222DBD">
      <w:pPr>
        <w:pStyle w:val="ac"/>
        <w:keepNext/>
        <w:rPr>
          <w:i w:val="0"/>
          <w:iCs w:val="0"/>
          <w:color w:val="auto"/>
          <w:sz w:val="28"/>
          <w:szCs w:val="28"/>
        </w:rPr>
      </w:pPr>
      <w:r w:rsidRPr="00A174B8">
        <w:rPr>
          <w:i w:val="0"/>
          <w:iCs w:val="0"/>
          <w:color w:val="auto"/>
          <w:sz w:val="28"/>
          <w:szCs w:val="28"/>
        </w:rPr>
        <w:lastRenderedPageBreak/>
        <w:t xml:space="preserve">Таблица </w:t>
      </w:r>
      <w:r w:rsidR="00E11C03" w:rsidRPr="00A174B8">
        <w:rPr>
          <w:i w:val="0"/>
          <w:iCs w:val="0"/>
          <w:color w:val="auto"/>
          <w:sz w:val="28"/>
          <w:szCs w:val="28"/>
        </w:rPr>
        <w:fldChar w:fldCharType="begin"/>
      </w:r>
      <w:r w:rsidRPr="00A174B8">
        <w:rPr>
          <w:i w:val="0"/>
          <w:iCs w:val="0"/>
          <w:color w:val="auto"/>
          <w:sz w:val="28"/>
          <w:szCs w:val="28"/>
        </w:rPr>
        <w:instrText xml:space="preserve"> SEQ Таблица \* ARABIC </w:instrText>
      </w:r>
      <w:r w:rsidR="00E11C03" w:rsidRPr="00A174B8">
        <w:rPr>
          <w:i w:val="0"/>
          <w:iCs w:val="0"/>
          <w:color w:val="auto"/>
          <w:sz w:val="28"/>
          <w:szCs w:val="28"/>
        </w:rPr>
        <w:fldChar w:fldCharType="separate"/>
      </w:r>
      <w:r w:rsidR="00015657">
        <w:rPr>
          <w:i w:val="0"/>
          <w:iCs w:val="0"/>
          <w:noProof/>
          <w:color w:val="auto"/>
          <w:sz w:val="28"/>
          <w:szCs w:val="28"/>
        </w:rPr>
        <w:t>37</w:t>
      </w:r>
      <w:r w:rsidR="00E11C03" w:rsidRPr="00A174B8">
        <w:rPr>
          <w:i w:val="0"/>
          <w:iCs w:val="0"/>
          <w:color w:val="auto"/>
          <w:sz w:val="28"/>
          <w:szCs w:val="28"/>
        </w:rPr>
        <w:fldChar w:fldCharType="end"/>
      </w:r>
      <w:r w:rsidRPr="00A174B8">
        <w:rPr>
          <w:i w:val="0"/>
          <w:iCs w:val="0"/>
          <w:color w:val="auto"/>
          <w:sz w:val="28"/>
          <w:szCs w:val="28"/>
        </w:rPr>
        <w:t>. Анализ изменения средних цен (тарифов) на коммунальные услуги</w:t>
      </w:r>
      <w:r>
        <w:rPr>
          <w:i w:val="0"/>
          <w:iCs w:val="0"/>
          <w:color w:val="auto"/>
          <w:sz w:val="28"/>
          <w:szCs w:val="28"/>
        </w:rPr>
        <w:t>, рубль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085"/>
        <w:gridCol w:w="1269"/>
        <w:gridCol w:w="1268"/>
        <w:gridCol w:w="1268"/>
        <w:gridCol w:w="1269"/>
        <w:gridCol w:w="1327"/>
        <w:gridCol w:w="1086"/>
        <w:gridCol w:w="1269"/>
        <w:gridCol w:w="1268"/>
        <w:gridCol w:w="980"/>
        <w:gridCol w:w="1269"/>
        <w:gridCol w:w="1327"/>
      </w:tblGrid>
      <w:tr w:rsidR="00222DBD" w:rsidRPr="00007996" w14:paraId="70187FB4" w14:textId="77777777" w:rsidTr="00007996">
        <w:trPr>
          <w:trHeight w:val="20"/>
        </w:trPr>
        <w:tc>
          <w:tcPr>
            <w:tcW w:w="388" w:type="pct"/>
            <w:vMerge w:val="restart"/>
            <w:shd w:val="clear" w:color="auto" w:fill="auto"/>
            <w:vAlign w:val="center"/>
            <w:hideMark/>
          </w:tcPr>
          <w:p w14:paraId="2CA66BBB" w14:textId="77777777" w:rsidR="00222DBD" w:rsidRPr="00007996" w:rsidRDefault="00222DBD" w:rsidP="00B93120">
            <w:pPr>
              <w:rPr>
                <w:sz w:val="22"/>
              </w:rPr>
            </w:pPr>
            <w:r w:rsidRPr="00007996">
              <w:rPr>
                <w:sz w:val="22"/>
                <w:szCs w:val="22"/>
              </w:rPr>
              <w:t>Наименование региона, города</w:t>
            </w:r>
          </w:p>
        </w:tc>
        <w:tc>
          <w:tcPr>
            <w:tcW w:w="2351" w:type="pct"/>
            <w:gridSpan w:val="6"/>
            <w:shd w:val="clear" w:color="auto" w:fill="auto"/>
            <w:vAlign w:val="center"/>
            <w:hideMark/>
          </w:tcPr>
          <w:p w14:paraId="077FB6FC" w14:textId="77777777" w:rsidR="00222DBD" w:rsidRPr="00007996" w:rsidRDefault="00222DBD" w:rsidP="00B93120">
            <w:pPr>
              <w:rPr>
                <w:sz w:val="22"/>
              </w:rPr>
            </w:pPr>
            <w:r w:rsidRPr="00007996">
              <w:rPr>
                <w:sz w:val="22"/>
                <w:szCs w:val="22"/>
              </w:rPr>
              <w:t>2012</w:t>
            </w:r>
          </w:p>
        </w:tc>
        <w:tc>
          <w:tcPr>
            <w:tcW w:w="2261" w:type="pct"/>
            <w:gridSpan w:val="6"/>
            <w:shd w:val="clear" w:color="auto" w:fill="auto"/>
            <w:vAlign w:val="center"/>
            <w:hideMark/>
          </w:tcPr>
          <w:p w14:paraId="499B910D" w14:textId="77777777" w:rsidR="00222DBD" w:rsidRPr="00007996" w:rsidRDefault="00222DBD" w:rsidP="00B93120">
            <w:pPr>
              <w:rPr>
                <w:sz w:val="22"/>
              </w:rPr>
            </w:pPr>
            <w:r w:rsidRPr="00007996">
              <w:rPr>
                <w:sz w:val="22"/>
                <w:szCs w:val="22"/>
              </w:rPr>
              <w:t>2018</w:t>
            </w:r>
          </w:p>
        </w:tc>
      </w:tr>
      <w:tr w:rsidR="00222DBD" w:rsidRPr="00007996" w14:paraId="5A46F265" w14:textId="77777777" w:rsidTr="00007996">
        <w:trPr>
          <w:cantSplit/>
          <w:trHeight w:val="20"/>
        </w:trPr>
        <w:tc>
          <w:tcPr>
            <w:tcW w:w="388" w:type="pct"/>
            <w:vMerge/>
            <w:vAlign w:val="center"/>
            <w:hideMark/>
          </w:tcPr>
          <w:p w14:paraId="76E81060" w14:textId="77777777" w:rsidR="00222DBD" w:rsidRPr="00007996" w:rsidRDefault="00222DBD" w:rsidP="00B93120">
            <w:pPr>
              <w:rPr>
                <w:sz w:val="22"/>
              </w:rPr>
            </w:pPr>
          </w:p>
        </w:tc>
        <w:tc>
          <w:tcPr>
            <w:tcW w:w="341" w:type="pct"/>
            <w:shd w:val="clear" w:color="auto" w:fill="auto"/>
            <w:vAlign w:val="center"/>
            <w:hideMark/>
          </w:tcPr>
          <w:p w14:paraId="3FC939F9" w14:textId="77777777" w:rsidR="00222DBD" w:rsidRPr="00007996" w:rsidRDefault="00222DBD" w:rsidP="00B93120">
            <w:pPr>
              <w:rPr>
                <w:sz w:val="22"/>
              </w:rPr>
            </w:pPr>
            <w:r w:rsidRPr="00007996">
              <w:rPr>
                <w:sz w:val="22"/>
                <w:szCs w:val="22"/>
              </w:rPr>
              <w:t>Взносы на капитальный ремонт, м</w:t>
            </w:r>
            <w:r w:rsidRPr="00007996">
              <w:rPr>
                <w:sz w:val="22"/>
                <w:szCs w:val="22"/>
                <w:vertAlign w:val="superscript"/>
              </w:rPr>
              <w:t>2</w:t>
            </w:r>
            <w:r w:rsidRPr="00007996">
              <w:rPr>
                <w:sz w:val="22"/>
                <w:szCs w:val="22"/>
              </w:rPr>
              <w:t xml:space="preserve"> общей площади</w:t>
            </w:r>
          </w:p>
        </w:tc>
        <w:tc>
          <w:tcPr>
            <w:tcW w:w="399" w:type="pct"/>
            <w:shd w:val="clear" w:color="auto" w:fill="auto"/>
            <w:vAlign w:val="center"/>
            <w:hideMark/>
          </w:tcPr>
          <w:p w14:paraId="25C1CC1E" w14:textId="77777777" w:rsidR="00222DBD" w:rsidRPr="00007996" w:rsidRDefault="00222DBD" w:rsidP="00B93120">
            <w:pPr>
              <w:rPr>
                <w:sz w:val="22"/>
              </w:rPr>
            </w:pPr>
            <w:r w:rsidRPr="00007996">
              <w:rPr>
                <w:sz w:val="22"/>
                <w:szCs w:val="22"/>
              </w:rPr>
              <w:t>Водоснабжение холодное, м</w:t>
            </w:r>
            <w:r w:rsidRPr="00007996">
              <w:rPr>
                <w:sz w:val="22"/>
                <w:szCs w:val="22"/>
                <w:vertAlign w:val="superscript"/>
              </w:rPr>
              <w:t>3</w:t>
            </w:r>
          </w:p>
        </w:tc>
        <w:tc>
          <w:tcPr>
            <w:tcW w:w="398" w:type="pct"/>
            <w:shd w:val="clear" w:color="auto" w:fill="auto"/>
            <w:vAlign w:val="center"/>
            <w:hideMark/>
          </w:tcPr>
          <w:p w14:paraId="16C05964" w14:textId="77777777" w:rsidR="00222DBD" w:rsidRPr="00007996" w:rsidRDefault="00222DBD" w:rsidP="00B93120">
            <w:pPr>
              <w:rPr>
                <w:sz w:val="22"/>
              </w:rPr>
            </w:pPr>
            <w:r w:rsidRPr="00007996">
              <w:rPr>
                <w:sz w:val="22"/>
                <w:szCs w:val="22"/>
              </w:rPr>
              <w:t>Водоотведение, м</w:t>
            </w:r>
            <w:r w:rsidRPr="00007996">
              <w:rPr>
                <w:sz w:val="22"/>
                <w:szCs w:val="22"/>
                <w:vertAlign w:val="superscript"/>
              </w:rPr>
              <w:t>3</w:t>
            </w:r>
          </w:p>
        </w:tc>
        <w:tc>
          <w:tcPr>
            <w:tcW w:w="398" w:type="pct"/>
            <w:shd w:val="clear" w:color="auto" w:fill="auto"/>
            <w:vAlign w:val="center"/>
            <w:hideMark/>
          </w:tcPr>
          <w:p w14:paraId="6C321789" w14:textId="77777777" w:rsidR="00222DBD" w:rsidRPr="00007996" w:rsidRDefault="00222DBD" w:rsidP="00B93120">
            <w:pPr>
              <w:rPr>
                <w:sz w:val="22"/>
              </w:rPr>
            </w:pPr>
            <w:r w:rsidRPr="00007996">
              <w:rPr>
                <w:sz w:val="22"/>
                <w:szCs w:val="22"/>
              </w:rPr>
              <w:t>Водоотведение, м</w:t>
            </w:r>
            <w:r w:rsidRPr="00007996">
              <w:rPr>
                <w:sz w:val="22"/>
                <w:szCs w:val="22"/>
                <w:vertAlign w:val="superscript"/>
              </w:rPr>
              <w:t>3</w:t>
            </w:r>
          </w:p>
        </w:tc>
        <w:tc>
          <w:tcPr>
            <w:tcW w:w="399" w:type="pct"/>
            <w:shd w:val="clear" w:color="auto" w:fill="auto"/>
            <w:vAlign w:val="center"/>
            <w:hideMark/>
          </w:tcPr>
          <w:p w14:paraId="58BDC42D" w14:textId="77777777" w:rsidR="00222DBD" w:rsidRPr="00007996" w:rsidRDefault="00222DBD" w:rsidP="00B93120">
            <w:pPr>
              <w:rPr>
                <w:sz w:val="22"/>
              </w:rPr>
            </w:pPr>
            <w:r w:rsidRPr="00007996">
              <w:rPr>
                <w:sz w:val="22"/>
                <w:szCs w:val="22"/>
              </w:rPr>
              <w:t>Водоснабжение горячее, м</w:t>
            </w:r>
            <w:r w:rsidRPr="00007996">
              <w:rPr>
                <w:sz w:val="22"/>
                <w:szCs w:val="22"/>
                <w:vertAlign w:val="superscript"/>
              </w:rPr>
              <w:t>3</w:t>
            </w:r>
          </w:p>
        </w:tc>
        <w:tc>
          <w:tcPr>
            <w:tcW w:w="417" w:type="pct"/>
            <w:shd w:val="clear" w:color="auto" w:fill="auto"/>
            <w:vAlign w:val="center"/>
            <w:hideMark/>
          </w:tcPr>
          <w:p w14:paraId="031BD149" w14:textId="77777777" w:rsidR="00222DBD" w:rsidRPr="00007996" w:rsidRDefault="00222DBD" w:rsidP="00B93120">
            <w:pPr>
              <w:rPr>
                <w:sz w:val="22"/>
              </w:rPr>
            </w:pPr>
            <w:r w:rsidRPr="00007996">
              <w:rPr>
                <w:sz w:val="22"/>
                <w:szCs w:val="22"/>
              </w:rPr>
              <w:t>Услуги по снабжению электроэнергией</w:t>
            </w:r>
          </w:p>
        </w:tc>
        <w:tc>
          <w:tcPr>
            <w:tcW w:w="341" w:type="pct"/>
            <w:shd w:val="clear" w:color="auto" w:fill="auto"/>
            <w:vAlign w:val="center"/>
            <w:hideMark/>
          </w:tcPr>
          <w:p w14:paraId="5D389650" w14:textId="77777777" w:rsidR="00222DBD" w:rsidRPr="00007996" w:rsidRDefault="00222DBD" w:rsidP="00B93120">
            <w:pPr>
              <w:rPr>
                <w:sz w:val="22"/>
              </w:rPr>
            </w:pPr>
            <w:r w:rsidRPr="00007996">
              <w:rPr>
                <w:sz w:val="22"/>
                <w:szCs w:val="22"/>
              </w:rPr>
              <w:t>Взносы на капитальный ремонт, м</w:t>
            </w:r>
            <w:r w:rsidRPr="00007996">
              <w:rPr>
                <w:sz w:val="22"/>
                <w:szCs w:val="22"/>
                <w:vertAlign w:val="superscript"/>
              </w:rPr>
              <w:t>2</w:t>
            </w:r>
            <w:r w:rsidRPr="00007996">
              <w:rPr>
                <w:sz w:val="22"/>
                <w:szCs w:val="22"/>
              </w:rPr>
              <w:t xml:space="preserve"> общей площади</w:t>
            </w:r>
          </w:p>
        </w:tc>
        <w:tc>
          <w:tcPr>
            <w:tcW w:w="399" w:type="pct"/>
            <w:shd w:val="clear" w:color="auto" w:fill="auto"/>
            <w:vAlign w:val="center"/>
            <w:hideMark/>
          </w:tcPr>
          <w:p w14:paraId="5EEB6F21" w14:textId="77777777" w:rsidR="00222DBD" w:rsidRPr="00007996" w:rsidRDefault="00222DBD" w:rsidP="00B93120">
            <w:pPr>
              <w:rPr>
                <w:sz w:val="22"/>
              </w:rPr>
            </w:pPr>
            <w:r w:rsidRPr="00007996">
              <w:rPr>
                <w:sz w:val="22"/>
                <w:szCs w:val="22"/>
              </w:rPr>
              <w:t>Водоснабжение холодное, м</w:t>
            </w:r>
            <w:r w:rsidRPr="00007996">
              <w:rPr>
                <w:sz w:val="22"/>
                <w:szCs w:val="22"/>
                <w:vertAlign w:val="superscript"/>
              </w:rPr>
              <w:t>3</w:t>
            </w:r>
          </w:p>
        </w:tc>
        <w:tc>
          <w:tcPr>
            <w:tcW w:w="398" w:type="pct"/>
            <w:shd w:val="clear" w:color="auto" w:fill="auto"/>
            <w:vAlign w:val="center"/>
            <w:hideMark/>
          </w:tcPr>
          <w:p w14:paraId="09131D55" w14:textId="77777777" w:rsidR="00222DBD" w:rsidRPr="00007996" w:rsidRDefault="00222DBD" w:rsidP="00B93120">
            <w:pPr>
              <w:rPr>
                <w:sz w:val="22"/>
              </w:rPr>
            </w:pPr>
            <w:r w:rsidRPr="00007996">
              <w:rPr>
                <w:sz w:val="22"/>
                <w:szCs w:val="22"/>
              </w:rPr>
              <w:t>Водоотведение, м</w:t>
            </w:r>
            <w:r w:rsidRPr="00007996">
              <w:rPr>
                <w:sz w:val="22"/>
                <w:szCs w:val="22"/>
                <w:vertAlign w:val="superscript"/>
              </w:rPr>
              <w:t>3</w:t>
            </w:r>
          </w:p>
        </w:tc>
        <w:tc>
          <w:tcPr>
            <w:tcW w:w="308" w:type="pct"/>
            <w:shd w:val="clear" w:color="auto" w:fill="auto"/>
            <w:vAlign w:val="center"/>
            <w:hideMark/>
          </w:tcPr>
          <w:p w14:paraId="3D58FF46" w14:textId="77777777" w:rsidR="00222DBD" w:rsidRPr="00007996" w:rsidRDefault="00222DBD" w:rsidP="00B93120">
            <w:pPr>
              <w:rPr>
                <w:sz w:val="22"/>
              </w:rPr>
            </w:pPr>
            <w:r w:rsidRPr="00007996">
              <w:rPr>
                <w:sz w:val="22"/>
                <w:szCs w:val="22"/>
              </w:rPr>
              <w:t>Отопление, Гкал</w:t>
            </w:r>
          </w:p>
        </w:tc>
        <w:tc>
          <w:tcPr>
            <w:tcW w:w="399" w:type="pct"/>
            <w:shd w:val="clear" w:color="auto" w:fill="auto"/>
            <w:vAlign w:val="center"/>
            <w:hideMark/>
          </w:tcPr>
          <w:p w14:paraId="1A45FF84" w14:textId="77777777" w:rsidR="00222DBD" w:rsidRPr="00007996" w:rsidRDefault="00222DBD" w:rsidP="00B93120">
            <w:pPr>
              <w:rPr>
                <w:sz w:val="22"/>
              </w:rPr>
            </w:pPr>
            <w:r w:rsidRPr="00007996">
              <w:rPr>
                <w:sz w:val="22"/>
                <w:szCs w:val="22"/>
              </w:rPr>
              <w:t>Водоснабжение горячее, м</w:t>
            </w:r>
            <w:r w:rsidRPr="00007996">
              <w:rPr>
                <w:sz w:val="22"/>
                <w:szCs w:val="22"/>
                <w:vertAlign w:val="superscript"/>
              </w:rPr>
              <w:t>3</w:t>
            </w:r>
          </w:p>
        </w:tc>
        <w:tc>
          <w:tcPr>
            <w:tcW w:w="417" w:type="pct"/>
            <w:shd w:val="clear" w:color="auto" w:fill="auto"/>
            <w:vAlign w:val="center"/>
            <w:hideMark/>
          </w:tcPr>
          <w:p w14:paraId="0A6831B0" w14:textId="77777777" w:rsidR="00222DBD" w:rsidRPr="00007996" w:rsidRDefault="00222DBD" w:rsidP="00B93120">
            <w:pPr>
              <w:rPr>
                <w:sz w:val="22"/>
              </w:rPr>
            </w:pPr>
            <w:r w:rsidRPr="00007996">
              <w:rPr>
                <w:sz w:val="22"/>
                <w:szCs w:val="22"/>
              </w:rPr>
              <w:t>Услуги по снабжению электроэнергией</w:t>
            </w:r>
          </w:p>
        </w:tc>
      </w:tr>
      <w:tr w:rsidR="00222DBD" w:rsidRPr="00007996" w14:paraId="4D832726" w14:textId="77777777" w:rsidTr="00007996">
        <w:trPr>
          <w:trHeight w:val="20"/>
        </w:trPr>
        <w:tc>
          <w:tcPr>
            <w:tcW w:w="388" w:type="pct"/>
            <w:shd w:val="clear" w:color="auto" w:fill="auto"/>
            <w:hideMark/>
          </w:tcPr>
          <w:p w14:paraId="6ECDF524" w14:textId="77777777" w:rsidR="00222DBD" w:rsidRPr="00007996" w:rsidRDefault="00222DBD" w:rsidP="00B93120">
            <w:pPr>
              <w:rPr>
                <w:sz w:val="22"/>
              </w:rPr>
            </w:pPr>
            <w:r w:rsidRPr="00007996">
              <w:rPr>
                <w:sz w:val="22"/>
                <w:szCs w:val="22"/>
              </w:rPr>
              <w:t>Российская Федерация</w:t>
            </w:r>
          </w:p>
        </w:tc>
        <w:tc>
          <w:tcPr>
            <w:tcW w:w="341" w:type="pct"/>
            <w:shd w:val="clear" w:color="auto" w:fill="auto"/>
            <w:vAlign w:val="center"/>
            <w:hideMark/>
          </w:tcPr>
          <w:p w14:paraId="6E4247DB"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7FCB9E68" w14:textId="77777777" w:rsidR="00222DBD" w:rsidRPr="00007996" w:rsidRDefault="00222DBD" w:rsidP="00B93120">
            <w:pPr>
              <w:rPr>
                <w:sz w:val="22"/>
              </w:rPr>
            </w:pPr>
            <w:r w:rsidRPr="00007996">
              <w:rPr>
                <w:sz w:val="22"/>
                <w:szCs w:val="22"/>
              </w:rPr>
              <w:t>18,6</w:t>
            </w:r>
          </w:p>
        </w:tc>
        <w:tc>
          <w:tcPr>
            <w:tcW w:w="398" w:type="pct"/>
            <w:shd w:val="clear" w:color="auto" w:fill="auto"/>
            <w:noWrap/>
            <w:vAlign w:val="center"/>
            <w:hideMark/>
          </w:tcPr>
          <w:p w14:paraId="4188F3BE" w14:textId="77777777" w:rsidR="00222DBD" w:rsidRPr="00007996" w:rsidRDefault="00222DBD" w:rsidP="00B93120">
            <w:pPr>
              <w:rPr>
                <w:sz w:val="22"/>
              </w:rPr>
            </w:pPr>
            <w:r w:rsidRPr="00007996">
              <w:rPr>
                <w:sz w:val="22"/>
                <w:szCs w:val="22"/>
              </w:rPr>
              <w:t>13,85</w:t>
            </w:r>
          </w:p>
        </w:tc>
        <w:tc>
          <w:tcPr>
            <w:tcW w:w="398" w:type="pct"/>
            <w:shd w:val="clear" w:color="auto" w:fill="auto"/>
            <w:vAlign w:val="center"/>
            <w:hideMark/>
          </w:tcPr>
          <w:p w14:paraId="3DFB9285"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7730D1A1" w14:textId="77777777" w:rsidR="00222DBD" w:rsidRPr="00007996" w:rsidRDefault="00222DBD" w:rsidP="00B93120">
            <w:pPr>
              <w:rPr>
                <w:sz w:val="22"/>
              </w:rPr>
            </w:pPr>
            <w:r w:rsidRPr="00007996">
              <w:rPr>
                <w:sz w:val="22"/>
                <w:szCs w:val="22"/>
              </w:rPr>
              <w:t>86,25</w:t>
            </w:r>
          </w:p>
        </w:tc>
        <w:tc>
          <w:tcPr>
            <w:tcW w:w="417" w:type="pct"/>
            <w:shd w:val="clear" w:color="auto" w:fill="auto"/>
            <w:noWrap/>
            <w:vAlign w:val="center"/>
            <w:hideMark/>
          </w:tcPr>
          <w:p w14:paraId="26E6FB1C" w14:textId="77777777" w:rsidR="00222DBD" w:rsidRPr="00007996" w:rsidRDefault="00222DBD" w:rsidP="00B93120">
            <w:pPr>
              <w:rPr>
                <w:sz w:val="22"/>
              </w:rPr>
            </w:pPr>
            <w:r w:rsidRPr="00007996">
              <w:rPr>
                <w:sz w:val="22"/>
                <w:szCs w:val="22"/>
              </w:rPr>
              <w:t>244,62</w:t>
            </w:r>
          </w:p>
        </w:tc>
        <w:tc>
          <w:tcPr>
            <w:tcW w:w="341" w:type="pct"/>
            <w:shd w:val="clear" w:color="auto" w:fill="auto"/>
            <w:noWrap/>
            <w:vAlign w:val="center"/>
            <w:hideMark/>
          </w:tcPr>
          <w:p w14:paraId="063C3120" w14:textId="77777777" w:rsidR="00222DBD" w:rsidRPr="00007996" w:rsidRDefault="00222DBD" w:rsidP="00B93120">
            <w:pPr>
              <w:rPr>
                <w:sz w:val="22"/>
              </w:rPr>
            </w:pPr>
            <w:r w:rsidRPr="00007996">
              <w:rPr>
                <w:sz w:val="22"/>
                <w:szCs w:val="22"/>
              </w:rPr>
              <w:t>7,04</w:t>
            </w:r>
          </w:p>
        </w:tc>
        <w:tc>
          <w:tcPr>
            <w:tcW w:w="399" w:type="pct"/>
            <w:shd w:val="clear" w:color="auto" w:fill="auto"/>
            <w:noWrap/>
            <w:vAlign w:val="center"/>
            <w:hideMark/>
          </w:tcPr>
          <w:p w14:paraId="4E3544D5" w14:textId="77777777" w:rsidR="00222DBD" w:rsidRPr="00007996" w:rsidRDefault="00222DBD" w:rsidP="00B93120">
            <w:pPr>
              <w:rPr>
                <w:sz w:val="22"/>
              </w:rPr>
            </w:pPr>
            <w:r w:rsidRPr="00007996">
              <w:rPr>
                <w:sz w:val="22"/>
                <w:szCs w:val="22"/>
              </w:rPr>
              <w:t>27,98</w:t>
            </w:r>
          </w:p>
        </w:tc>
        <w:tc>
          <w:tcPr>
            <w:tcW w:w="398" w:type="pct"/>
            <w:shd w:val="clear" w:color="auto" w:fill="auto"/>
            <w:noWrap/>
            <w:vAlign w:val="center"/>
            <w:hideMark/>
          </w:tcPr>
          <w:p w14:paraId="6C9E7FA9" w14:textId="77777777" w:rsidR="00222DBD" w:rsidRPr="00007996" w:rsidRDefault="00222DBD" w:rsidP="00B93120">
            <w:pPr>
              <w:rPr>
                <w:sz w:val="22"/>
              </w:rPr>
            </w:pPr>
            <w:r w:rsidRPr="00007996">
              <w:rPr>
                <w:sz w:val="22"/>
                <w:szCs w:val="22"/>
              </w:rPr>
              <w:t>23,15</w:t>
            </w:r>
          </w:p>
        </w:tc>
        <w:tc>
          <w:tcPr>
            <w:tcW w:w="308" w:type="pct"/>
            <w:shd w:val="clear" w:color="auto" w:fill="auto"/>
            <w:noWrap/>
            <w:vAlign w:val="center"/>
            <w:hideMark/>
          </w:tcPr>
          <w:p w14:paraId="17945FE5" w14:textId="77777777" w:rsidR="00222DBD" w:rsidRPr="00007996" w:rsidRDefault="00222DBD" w:rsidP="00B93120">
            <w:pPr>
              <w:rPr>
                <w:sz w:val="22"/>
              </w:rPr>
            </w:pPr>
            <w:r w:rsidRPr="00007996">
              <w:rPr>
                <w:sz w:val="22"/>
                <w:szCs w:val="22"/>
              </w:rPr>
              <w:t>1817,51</w:t>
            </w:r>
          </w:p>
        </w:tc>
        <w:tc>
          <w:tcPr>
            <w:tcW w:w="399" w:type="pct"/>
            <w:shd w:val="clear" w:color="auto" w:fill="auto"/>
            <w:noWrap/>
            <w:vAlign w:val="center"/>
            <w:hideMark/>
          </w:tcPr>
          <w:p w14:paraId="322FA471" w14:textId="77777777" w:rsidR="00222DBD" w:rsidRPr="00007996" w:rsidRDefault="00222DBD" w:rsidP="00B93120">
            <w:pPr>
              <w:rPr>
                <w:sz w:val="22"/>
              </w:rPr>
            </w:pPr>
            <w:r w:rsidRPr="00007996">
              <w:rPr>
                <w:sz w:val="22"/>
                <w:szCs w:val="22"/>
              </w:rPr>
              <w:t>143,74</w:t>
            </w:r>
          </w:p>
        </w:tc>
        <w:tc>
          <w:tcPr>
            <w:tcW w:w="417" w:type="pct"/>
            <w:shd w:val="clear" w:color="auto" w:fill="auto"/>
            <w:noWrap/>
            <w:vAlign w:val="center"/>
            <w:hideMark/>
          </w:tcPr>
          <w:p w14:paraId="68C44B21" w14:textId="77777777" w:rsidR="00222DBD" w:rsidRPr="00007996" w:rsidRDefault="00222DBD" w:rsidP="00B93120">
            <w:pPr>
              <w:rPr>
                <w:sz w:val="22"/>
              </w:rPr>
            </w:pPr>
            <w:r w:rsidRPr="00007996">
              <w:rPr>
                <w:sz w:val="22"/>
                <w:szCs w:val="22"/>
              </w:rPr>
              <w:t>353,47</w:t>
            </w:r>
          </w:p>
        </w:tc>
      </w:tr>
      <w:tr w:rsidR="00222DBD" w:rsidRPr="00007996" w14:paraId="2BDCEC46" w14:textId="77777777" w:rsidTr="00007996">
        <w:trPr>
          <w:trHeight w:val="20"/>
        </w:trPr>
        <w:tc>
          <w:tcPr>
            <w:tcW w:w="388" w:type="pct"/>
            <w:shd w:val="clear" w:color="auto" w:fill="auto"/>
            <w:hideMark/>
          </w:tcPr>
          <w:p w14:paraId="3B81C7CE" w14:textId="77777777" w:rsidR="00222DBD" w:rsidRPr="00007996" w:rsidRDefault="00222DBD" w:rsidP="00B93120">
            <w:pPr>
              <w:rPr>
                <w:sz w:val="22"/>
              </w:rPr>
            </w:pPr>
            <w:r w:rsidRPr="00007996">
              <w:rPr>
                <w:sz w:val="22"/>
                <w:szCs w:val="22"/>
              </w:rPr>
              <w:t>Воронежская область</w:t>
            </w:r>
          </w:p>
        </w:tc>
        <w:tc>
          <w:tcPr>
            <w:tcW w:w="341" w:type="pct"/>
            <w:shd w:val="clear" w:color="auto" w:fill="auto"/>
            <w:vAlign w:val="center"/>
            <w:hideMark/>
          </w:tcPr>
          <w:p w14:paraId="7CDAEBFF"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759C7E62" w14:textId="77777777" w:rsidR="00222DBD" w:rsidRPr="00007996" w:rsidRDefault="00222DBD" w:rsidP="00B93120">
            <w:pPr>
              <w:rPr>
                <w:sz w:val="22"/>
              </w:rPr>
            </w:pPr>
            <w:r w:rsidRPr="00007996">
              <w:rPr>
                <w:sz w:val="22"/>
                <w:szCs w:val="22"/>
              </w:rPr>
              <w:t>18,76</w:t>
            </w:r>
          </w:p>
        </w:tc>
        <w:tc>
          <w:tcPr>
            <w:tcW w:w="398" w:type="pct"/>
            <w:shd w:val="clear" w:color="auto" w:fill="auto"/>
            <w:noWrap/>
            <w:vAlign w:val="center"/>
            <w:hideMark/>
          </w:tcPr>
          <w:p w14:paraId="0FA97369" w14:textId="77777777" w:rsidR="00222DBD" w:rsidRPr="00007996" w:rsidRDefault="00222DBD" w:rsidP="00B93120">
            <w:pPr>
              <w:rPr>
                <w:sz w:val="22"/>
              </w:rPr>
            </w:pPr>
            <w:r w:rsidRPr="00007996">
              <w:rPr>
                <w:sz w:val="22"/>
                <w:szCs w:val="22"/>
              </w:rPr>
              <w:t>12,55</w:t>
            </w:r>
          </w:p>
        </w:tc>
        <w:tc>
          <w:tcPr>
            <w:tcW w:w="398" w:type="pct"/>
            <w:shd w:val="clear" w:color="auto" w:fill="auto"/>
            <w:vAlign w:val="center"/>
            <w:hideMark/>
          </w:tcPr>
          <w:p w14:paraId="72BD35B8"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5FC2C4FC" w14:textId="77777777" w:rsidR="00222DBD" w:rsidRPr="00007996" w:rsidRDefault="00222DBD" w:rsidP="00B93120">
            <w:pPr>
              <w:rPr>
                <w:sz w:val="22"/>
              </w:rPr>
            </w:pPr>
            <w:r w:rsidRPr="00007996">
              <w:rPr>
                <w:sz w:val="22"/>
                <w:szCs w:val="22"/>
              </w:rPr>
              <w:t>95,51</w:t>
            </w:r>
          </w:p>
        </w:tc>
        <w:tc>
          <w:tcPr>
            <w:tcW w:w="417" w:type="pct"/>
            <w:shd w:val="clear" w:color="auto" w:fill="auto"/>
            <w:noWrap/>
            <w:vAlign w:val="center"/>
            <w:hideMark/>
          </w:tcPr>
          <w:p w14:paraId="4E0BDC2D" w14:textId="77777777" w:rsidR="00222DBD" w:rsidRPr="00007996" w:rsidRDefault="00222DBD" w:rsidP="00B93120">
            <w:pPr>
              <w:rPr>
                <w:sz w:val="22"/>
              </w:rPr>
            </w:pPr>
            <w:r w:rsidRPr="00007996">
              <w:rPr>
                <w:sz w:val="22"/>
                <w:szCs w:val="22"/>
              </w:rPr>
              <w:t>230,77</w:t>
            </w:r>
          </w:p>
        </w:tc>
        <w:tc>
          <w:tcPr>
            <w:tcW w:w="341" w:type="pct"/>
            <w:shd w:val="clear" w:color="auto" w:fill="auto"/>
            <w:noWrap/>
            <w:vAlign w:val="center"/>
            <w:hideMark/>
          </w:tcPr>
          <w:p w14:paraId="380A8204" w14:textId="77777777" w:rsidR="00222DBD" w:rsidRPr="00007996" w:rsidRDefault="00222DBD" w:rsidP="00B93120">
            <w:pPr>
              <w:rPr>
                <w:sz w:val="22"/>
              </w:rPr>
            </w:pPr>
            <w:r w:rsidRPr="00007996">
              <w:rPr>
                <w:sz w:val="22"/>
                <w:szCs w:val="22"/>
              </w:rPr>
              <w:t>6,6</w:t>
            </w:r>
          </w:p>
        </w:tc>
        <w:tc>
          <w:tcPr>
            <w:tcW w:w="399" w:type="pct"/>
            <w:shd w:val="clear" w:color="auto" w:fill="auto"/>
            <w:noWrap/>
            <w:vAlign w:val="center"/>
            <w:hideMark/>
          </w:tcPr>
          <w:p w14:paraId="062A9ADD" w14:textId="77777777" w:rsidR="00222DBD" w:rsidRPr="00007996" w:rsidRDefault="00222DBD" w:rsidP="00B93120">
            <w:pPr>
              <w:rPr>
                <w:sz w:val="22"/>
              </w:rPr>
            </w:pPr>
            <w:r w:rsidRPr="00007996">
              <w:rPr>
                <w:sz w:val="22"/>
                <w:szCs w:val="22"/>
              </w:rPr>
              <w:t>24,26</w:t>
            </w:r>
          </w:p>
        </w:tc>
        <w:tc>
          <w:tcPr>
            <w:tcW w:w="398" w:type="pct"/>
            <w:shd w:val="clear" w:color="auto" w:fill="auto"/>
            <w:noWrap/>
            <w:vAlign w:val="center"/>
            <w:hideMark/>
          </w:tcPr>
          <w:p w14:paraId="2B83C7BC" w14:textId="77777777" w:rsidR="00222DBD" w:rsidRPr="00007996" w:rsidRDefault="00222DBD" w:rsidP="00B93120">
            <w:pPr>
              <w:rPr>
                <w:sz w:val="22"/>
              </w:rPr>
            </w:pPr>
            <w:r w:rsidRPr="00007996">
              <w:rPr>
                <w:sz w:val="22"/>
                <w:szCs w:val="22"/>
              </w:rPr>
              <w:t>18,08</w:t>
            </w:r>
          </w:p>
        </w:tc>
        <w:tc>
          <w:tcPr>
            <w:tcW w:w="308" w:type="pct"/>
            <w:shd w:val="clear" w:color="auto" w:fill="auto"/>
            <w:noWrap/>
            <w:vAlign w:val="center"/>
            <w:hideMark/>
          </w:tcPr>
          <w:p w14:paraId="79923AA7" w14:textId="77777777" w:rsidR="00222DBD" w:rsidRPr="00007996" w:rsidRDefault="00222DBD" w:rsidP="00B93120">
            <w:pPr>
              <w:rPr>
                <w:sz w:val="22"/>
              </w:rPr>
            </w:pPr>
            <w:r w:rsidRPr="00007996">
              <w:rPr>
                <w:sz w:val="22"/>
                <w:szCs w:val="22"/>
              </w:rPr>
              <w:t>2040</w:t>
            </w:r>
          </w:p>
        </w:tc>
        <w:tc>
          <w:tcPr>
            <w:tcW w:w="399" w:type="pct"/>
            <w:shd w:val="clear" w:color="auto" w:fill="auto"/>
            <w:noWrap/>
            <w:vAlign w:val="center"/>
            <w:hideMark/>
          </w:tcPr>
          <w:p w14:paraId="79E1242E" w14:textId="77777777" w:rsidR="00222DBD" w:rsidRPr="00007996" w:rsidRDefault="00222DBD" w:rsidP="00B93120">
            <w:pPr>
              <w:rPr>
                <w:sz w:val="22"/>
              </w:rPr>
            </w:pPr>
            <w:r w:rsidRPr="00007996">
              <w:rPr>
                <w:sz w:val="22"/>
                <w:szCs w:val="22"/>
              </w:rPr>
              <w:t>140,62</w:t>
            </w:r>
          </w:p>
        </w:tc>
        <w:tc>
          <w:tcPr>
            <w:tcW w:w="417" w:type="pct"/>
            <w:shd w:val="clear" w:color="auto" w:fill="auto"/>
            <w:noWrap/>
            <w:vAlign w:val="center"/>
            <w:hideMark/>
          </w:tcPr>
          <w:p w14:paraId="4D36014E" w14:textId="77777777" w:rsidR="00222DBD" w:rsidRPr="00007996" w:rsidRDefault="00222DBD" w:rsidP="00B93120">
            <w:pPr>
              <w:rPr>
                <w:sz w:val="22"/>
              </w:rPr>
            </w:pPr>
            <w:r w:rsidRPr="00007996">
              <w:rPr>
                <w:sz w:val="22"/>
                <w:szCs w:val="22"/>
              </w:rPr>
              <w:t>331,7</w:t>
            </w:r>
          </w:p>
        </w:tc>
      </w:tr>
      <w:tr w:rsidR="00222DBD" w:rsidRPr="00007996" w14:paraId="5EE3F707" w14:textId="77777777" w:rsidTr="00007996">
        <w:trPr>
          <w:trHeight w:val="20"/>
        </w:trPr>
        <w:tc>
          <w:tcPr>
            <w:tcW w:w="388" w:type="pct"/>
            <w:shd w:val="clear" w:color="auto" w:fill="auto"/>
            <w:hideMark/>
          </w:tcPr>
          <w:p w14:paraId="5560F239" w14:textId="77777777" w:rsidR="00222DBD" w:rsidRPr="00007996" w:rsidRDefault="00222DBD" w:rsidP="00B93120">
            <w:pPr>
              <w:rPr>
                <w:sz w:val="22"/>
              </w:rPr>
            </w:pPr>
            <w:r w:rsidRPr="00007996">
              <w:rPr>
                <w:sz w:val="22"/>
                <w:szCs w:val="22"/>
              </w:rPr>
              <w:t>Московская область</w:t>
            </w:r>
          </w:p>
        </w:tc>
        <w:tc>
          <w:tcPr>
            <w:tcW w:w="341" w:type="pct"/>
            <w:shd w:val="clear" w:color="auto" w:fill="auto"/>
            <w:vAlign w:val="center"/>
            <w:hideMark/>
          </w:tcPr>
          <w:p w14:paraId="033968C6"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4C753544" w14:textId="77777777" w:rsidR="00222DBD" w:rsidRPr="00007996" w:rsidRDefault="00222DBD" w:rsidP="00B93120">
            <w:pPr>
              <w:rPr>
                <w:sz w:val="22"/>
              </w:rPr>
            </w:pPr>
            <w:r w:rsidRPr="00007996">
              <w:rPr>
                <w:sz w:val="22"/>
                <w:szCs w:val="22"/>
              </w:rPr>
              <w:t>18,43</w:t>
            </w:r>
          </w:p>
        </w:tc>
        <w:tc>
          <w:tcPr>
            <w:tcW w:w="398" w:type="pct"/>
            <w:shd w:val="clear" w:color="auto" w:fill="auto"/>
            <w:noWrap/>
            <w:vAlign w:val="center"/>
            <w:hideMark/>
          </w:tcPr>
          <w:p w14:paraId="47895A88" w14:textId="77777777" w:rsidR="00222DBD" w:rsidRPr="00007996" w:rsidRDefault="00222DBD" w:rsidP="00B93120">
            <w:pPr>
              <w:rPr>
                <w:sz w:val="22"/>
              </w:rPr>
            </w:pPr>
            <w:r w:rsidRPr="00007996">
              <w:rPr>
                <w:sz w:val="22"/>
                <w:szCs w:val="22"/>
              </w:rPr>
              <w:t>17,5</w:t>
            </w:r>
          </w:p>
        </w:tc>
        <w:tc>
          <w:tcPr>
            <w:tcW w:w="398" w:type="pct"/>
            <w:shd w:val="clear" w:color="auto" w:fill="auto"/>
            <w:vAlign w:val="center"/>
            <w:hideMark/>
          </w:tcPr>
          <w:p w14:paraId="7B62E24D"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1B90AE71" w14:textId="77777777" w:rsidR="00222DBD" w:rsidRPr="00007996" w:rsidRDefault="00222DBD" w:rsidP="00B93120">
            <w:pPr>
              <w:rPr>
                <w:sz w:val="22"/>
              </w:rPr>
            </w:pPr>
            <w:r w:rsidRPr="00007996">
              <w:rPr>
                <w:sz w:val="22"/>
                <w:szCs w:val="22"/>
              </w:rPr>
              <w:t>107,93</w:t>
            </w:r>
          </w:p>
        </w:tc>
        <w:tc>
          <w:tcPr>
            <w:tcW w:w="417" w:type="pct"/>
            <w:shd w:val="clear" w:color="auto" w:fill="auto"/>
            <w:noWrap/>
            <w:vAlign w:val="center"/>
            <w:hideMark/>
          </w:tcPr>
          <w:p w14:paraId="1880F24E" w14:textId="77777777" w:rsidR="00222DBD" w:rsidRPr="00007996" w:rsidRDefault="00222DBD" w:rsidP="00B93120">
            <w:pPr>
              <w:rPr>
                <w:sz w:val="22"/>
              </w:rPr>
            </w:pPr>
            <w:r w:rsidRPr="00007996">
              <w:rPr>
                <w:sz w:val="22"/>
                <w:szCs w:val="22"/>
              </w:rPr>
              <w:t>338,72</w:t>
            </w:r>
          </w:p>
        </w:tc>
        <w:tc>
          <w:tcPr>
            <w:tcW w:w="341" w:type="pct"/>
            <w:shd w:val="clear" w:color="auto" w:fill="auto"/>
            <w:noWrap/>
            <w:vAlign w:val="center"/>
            <w:hideMark/>
          </w:tcPr>
          <w:p w14:paraId="25DC583B" w14:textId="77777777" w:rsidR="00222DBD" w:rsidRPr="00007996" w:rsidRDefault="00222DBD" w:rsidP="00B93120">
            <w:pPr>
              <w:rPr>
                <w:sz w:val="22"/>
              </w:rPr>
            </w:pPr>
            <w:r w:rsidRPr="00007996">
              <w:rPr>
                <w:sz w:val="22"/>
                <w:szCs w:val="22"/>
              </w:rPr>
              <w:t>9,07</w:t>
            </w:r>
          </w:p>
        </w:tc>
        <w:tc>
          <w:tcPr>
            <w:tcW w:w="399" w:type="pct"/>
            <w:shd w:val="clear" w:color="auto" w:fill="auto"/>
            <w:noWrap/>
            <w:vAlign w:val="center"/>
            <w:hideMark/>
          </w:tcPr>
          <w:p w14:paraId="11318443" w14:textId="77777777" w:rsidR="00222DBD" w:rsidRPr="00007996" w:rsidRDefault="00222DBD" w:rsidP="00B93120">
            <w:pPr>
              <w:rPr>
                <w:sz w:val="22"/>
              </w:rPr>
            </w:pPr>
            <w:r w:rsidRPr="00007996">
              <w:rPr>
                <w:sz w:val="22"/>
                <w:szCs w:val="22"/>
              </w:rPr>
              <w:t>27</w:t>
            </w:r>
          </w:p>
        </w:tc>
        <w:tc>
          <w:tcPr>
            <w:tcW w:w="398" w:type="pct"/>
            <w:shd w:val="clear" w:color="auto" w:fill="auto"/>
            <w:noWrap/>
            <w:vAlign w:val="center"/>
            <w:hideMark/>
          </w:tcPr>
          <w:p w14:paraId="33ABB3FD" w14:textId="77777777" w:rsidR="00222DBD" w:rsidRPr="00007996" w:rsidRDefault="00222DBD" w:rsidP="00B93120">
            <w:pPr>
              <w:rPr>
                <w:sz w:val="22"/>
              </w:rPr>
            </w:pPr>
            <w:r w:rsidRPr="00007996">
              <w:rPr>
                <w:sz w:val="22"/>
                <w:szCs w:val="22"/>
              </w:rPr>
              <w:t>25,89</w:t>
            </w:r>
          </w:p>
        </w:tc>
        <w:tc>
          <w:tcPr>
            <w:tcW w:w="308" w:type="pct"/>
            <w:shd w:val="clear" w:color="auto" w:fill="auto"/>
            <w:noWrap/>
            <w:vAlign w:val="center"/>
            <w:hideMark/>
          </w:tcPr>
          <w:p w14:paraId="5D24CCD9" w14:textId="77777777" w:rsidR="00222DBD" w:rsidRPr="00007996" w:rsidRDefault="00222DBD" w:rsidP="00B93120">
            <w:pPr>
              <w:rPr>
                <w:sz w:val="22"/>
              </w:rPr>
            </w:pPr>
            <w:r w:rsidRPr="00007996">
              <w:rPr>
                <w:sz w:val="22"/>
                <w:szCs w:val="22"/>
              </w:rPr>
              <w:t>2082,3</w:t>
            </w:r>
          </w:p>
        </w:tc>
        <w:tc>
          <w:tcPr>
            <w:tcW w:w="399" w:type="pct"/>
            <w:shd w:val="clear" w:color="auto" w:fill="auto"/>
            <w:noWrap/>
            <w:vAlign w:val="center"/>
            <w:hideMark/>
          </w:tcPr>
          <w:p w14:paraId="67D375CC" w14:textId="77777777" w:rsidR="00222DBD" w:rsidRPr="00007996" w:rsidRDefault="00222DBD" w:rsidP="00B93120">
            <w:pPr>
              <w:rPr>
                <w:sz w:val="22"/>
              </w:rPr>
            </w:pPr>
            <w:r w:rsidRPr="00007996">
              <w:rPr>
                <w:sz w:val="22"/>
                <w:szCs w:val="22"/>
              </w:rPr>
              <w:t>157,75</w:t>
            </w:r>
          </w:p>
        </w:tc>
        <w:tc>
          <w:tcPr>
            <w:tcW w:w="417" w:type="pct"/>
            <w:shd w:val="clear" w:color="auto" w:fill="auto"/>
            <w:noWrap/>
            <w:vAlign w:val="center"/>
            <w:hideMark/>
          </w:tcPr>
          <w:p w14:paraId="365B1290" w14:textId="77777777" w:rsidR="00222DBD" w:rsidRPr="00007996" w:rsidRDefault="00222DBD" w:rsidP="00B93120">
            <w:pPr>
              <w:rPr>
                <w:sz w:val="22"/>
              </w:rPr>
            </w:pPr>
            <w:r w:rsidRPr="00007996">
              <w:rPr>
                <w:sz w:val="22"/>
                <w:szCs w:val="22"/>
              </w:rPr>
              <w:t>493,71</w:t>
            </w:r>
          </w:p>
        </w:tc>
      </w:tr>
      <w:tr w:rsidR="00222DBD" w:rsidRPr="00007996" w14:paraId="3F72EF0E" w14:textId="77777777" w:rsidTr="00007996">
        <w:trPr>
          <w:trHeight w:val="20"/>
        </w:trPr>
        <w:tc>
          <w:tcPr>
            <w:tcW w:w="388" w:type="pct"/>
            <w:shd w:val="clear" w:color="auto" w:fill="auto"/>
            <w:hideMark/>
          </w:tcPr>
          <w:p w14:paraId="6A88A3C7" w14:textId="77777777" w:rsidR="00222DBD" w:rsidRPr="00007996" w:rsidRDefault="00222DBD" w:rsidP="00B93120">
            <w:pPr>
              <w:rPr>
                <w:sz w:val="22"/>
              </w:rPr>
            </w:pPr>
            <w:r w:rsidRPr="00007996">
              <w:rPr>
                <w:sz w:val="22"/>
                <w:szCs w:val="22"/>
              </w:rPr>
              <w:t>г. Москва</w:t>
            </w:r>
          </w:p>
        </w:tc>
        <w:tc>
          <w:tcPr>
            <w:tcW w:w="341" w:type="pct"/>
            <w:shd w:val="clear" w:color="auto" w:fill="auto"/>
            <w:vAlign w:val="center"/>
            <w:hideMark/>
          </w:tcPr>
          <w:p w14:paraId="16FFFA23"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752BD951" w14:textId="77777777" w:rsidR="00222DBD" w:rsidRPr="00007996" w:rsidRDefault="00222DBD" w:rsidP="00B93120">
            <w:pPr>
              <w:rPr>
                <w:sz w:val="22"/>
              </w:rPr>
            </w:pPr>
            <w:r w:rsidRPr="00007996">
              <w:rPr>
                <w:sz w:val="22"/>
                <w:szCs w:val="22"/>
              </w:rPr>
              <w:t>25,61</w:t>
            </w:r>
          </w:p>
        </w:tc>
        <w:tc>
          <w:tcPr>
            <w:tcW w:w="398" w:type="pct"/>
            <w:shd w:val="clear" w:color="auto" w:fill="auto"/>
            <w:noWrap/>
            <w:vAlign w:val="center"/>
            <w:hideMark/>
          </w:tcPr>
          <w:p w14:paraId="2E3CF901" w14:textId="77777777" w:rsidR="00222DBD" w:rsidRPr="00007996" w:rsidRDefault="00222DBD" w:rsidP="00B93120">
            <w:pPr>
              <w:rPr>
                <w:sz w:val="22"/>
              </w:rPr>
            </w:pPr>
            <w:r w:rsidRPr="00007996">
              <w:rPr>
                <w:sz w:val="22"/>
                <w:szCs w:val="22"/>
              </w:rPr>
              <w:t>18,2</w:t>
            </w:r>
          </w:p>
        </w:tc>
        <w:tc>
          <w:tcPr>
            <w:tcW w:w="398" w:type="pct"/>
            <w:shd w:val="clear" w:color="auto" w:fill="auto"/>
            <w:vAlign w:val="center"/>
            <w:hideMark/>
          </w:tcPr>
          <w:p w14:paraId="74296983"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73C1B1BC" w14:textId="77777777" w:rsidR="00222DBD" w:rsidRPr="00007996" w:rsidRDefault="00222DBD" w:rsidP="00B93120">
            <w:pPr>
              <w:rPr>
                <w:sz w:val="22"/>
              </w:rPr>
            </w:pPr>
            <w:r w:rsidRPr="00007996">
              <w:rPr>
                <w:sz w:val="22"/>
                <w:szCs w:val="22"/>
              </w:rPr>
              <w:t>111,44</w:t>
            </w:r>
          </w:p>
        </w:tc>
        <w:tc>
          <w:tcPr>
            <w:tcW w:w="417" w:type="pct"/>
            <w:shd w:val="clear" w:color="auto" w:fill="auto"/>
            <w:noWrap/>
            <w:vAlign w:val="center"/>
            <w:hideMark/>
          </w:tcPr>
          <w:p w14:paraId="68CC6FE8" w14:textId="77777777" w:rsidR="00222DBD" w:rsidRPr="00007996" w:rsidRDefault="00222DBD" w:rsidP="00B93120">
            <w:pPr>
              <w:rPr>
                <w:sz w:val="22"/>
              </w:rPr>
            </w:pPr>
            <w:r w:rsidRPr="00007996">
              <w:rPr>
                <w:sz w:val="22"/>
                <w:szCs w:val="22"/>
              </w:rPr>
              <w:t>338,26</w:t>
            </w:r>
          </w:p>
        </w:tc>
        <w:tc>
          <w:tcPr>
            <w:tcW w:w="341" w:type="pct"/>
            <w:shd w:val="clear" w:color="auto" w:fill="auto"/>
            <w:noWrap/>
            <w:vAlign w:val="center"/>
            <w:hideMark/>
          </w:tcPr>
          <w:p w14:paraId="05EE05CE" w14:textId="77777777" w:rsidR="00222DBD" w:rsidRPr="00007996" w:rsidRDefault="00222DBD" w:rsidP="00B93120">
            <w:pPr>
              <w:rPr>
                <w:sz w:val="22"/>
              </w:rPr>
            </w:pPr>
            <w:r w:rsidRPr="00007996">
              <w:rPr>
                <w:sz w:val="22"/>
                <w:szCs w:val="22"/>
              </w:rPr>
              <w:t>17</w:t>
            </w:r>
          </w:p>
        </w:tc>
        <w:tc>
          <w:tcPr>
            <w:tcW w:w="399" w:type="pct"/>
            <w:shd w:val="clear" w:color="auto" w:fill="auto"/>
            <w:noWrap/>
            <w:vAlign w:val="center"/>
            <w:hideMark/>
          </w:tcPr>
          <w:p w14:paraId="1761603E" w14:textId="77777777" w:rsidR="00222DBD" w:rsidRPr="00007996" w:rsidRDefault="00222DBD" w:rsidP="00B93120">
            <w:pPr>
              <w:rPr>
                <w:sz w:val="22"/>
              </w:rPr>
            </w:pPr>
            <w:r w:rsidRPr="00007996">
              <w:rPr>
                <w:sz w:val="22"/>
                <w:szCs w:val="22"/>
              </w:rPr>
              <w:t>37,88</w:t>
            </w:r>
          </w:p>
        </w:tc>
        <w:tc>
          <w:tcPr>
            <w:tcW w:w="398" w:type="pct"/>
            <w:shd w:val="clear" w:color="auto" w:fill="auto"/>
            <w:noWrap/>
            <w:vAlign w:val="center"/>
            <w:hideMark/>
          </w:tcPr>
          <w:p w14:paraId="0DB5EB0A" w14:textId="77777777" w:rsidR="00222DBD" w:rsidRPr="00007996" w:rsidRDefault="00222DBD" w:rsidP="00B93120">
            <w:pPr>
              <w:rPr>
                <w:sz w:val="22"/>
              </w:rPr>
            </w:pPr>
            <w:r w:rsidRPr="00007996">
              <w:rPr>
                <w:sz w:val="22"/>
                <w:szCs w:val="22"/>
              </w:rPr>
              <w:t>27,05</w:t>
            </w:r>
          </w:p>
        </w:tc>
        <w:tc>
          <w:tcPr>
            <w:tcW w:w="308" w:type="pct"/>
            <w:shd w:val="clear" w:color="auto" w:fill="auto"/>
            <w:noWrap/>
            <w:vAlign w:val="center"/>
            <w:hideMark/>
          </w:tcPr>
          <w:p w14:paraId="1706A12C" w14:textId="77777777" w:rsidR="00222DBD" w:rsidRPr="00007996" w:rsidRDefault="00222DBD" w:rsidP="00B93120">
            <w:pPr>
              <w:rPr>
                <w:sz w:val="22"/>
              </w:rPr>
            </w:pPr>
            <w:r w:rsidRPr="00007996">
              <w:rPr>
                <w:sz w:val="22"/>
                <w:szCs w:val="22"/>
              </w:rPr>
              <w:t>2273,53</w:t>
            </w:r>
          </w:p>
        </w:tc>
        <w:tc>
          <w:tcPr>
            <w:tcW w:w="399" w:type="pct"/>
            <w:shd w:val="clear" w:color="auto" w:fill="auto"/>
            <w:noWrap/>
            <w:vAlign w:val="center"/>
            <w:hideMark/>
          </w:tcPr>
          <w:p w14:paraId="7461D3D9" w14:textId="77777777" w:rsidR="00222DBD" w:rsidRPr="00007996" w:rsidRDefault="00222DBD" w:rsidP="00B93120">
            <w:pPr>
              <w:rPr>
                <w:sz w:val="22"/>
              </w:rPr>
            </w:pPr>
            <w:r w:rsidRPr="00007996">
              <w:rPr>
                <w:sz w:val="22"/>
                <w:szCs w:val="22"/>
              </w:rPr>
              <w:t>187,52</w:t>
            </w:r>
          </w:p>
        </w:tc>
        <w:tc>
          <w:tcPr>
            <w:tcW w:w="417" w:type="pct"/>
            <w:shd w:val="clear" w:color="auto" w:fill="auto"/>
            <w:noWrap/>
            <w:vAlign w:val="center"/>
            <w:hideMark/>
          </w:tcPr>
          <w:p w14:paraId="680914E1" w14:textId="77777777" w:rsidR="00222DBD" w:rsidRPr="00007996" w:rsidRDefault="00222DBD" w:rsidP="00B93120">
            <w:pPr>
              <w:rPr>
                <w:sz w:val="22"/>
              </w:rPr>
            </w:pPr>
            <w:r w:rsidRPr="00007996">
              <w:rPr>
                <w:sz w:val="22"/>
                <w:szCs w:val="22"/>
              </w:rPr>
              <w:t>485,47</w:t>
            </w:r>
          </w:p>
        </w:tc>
      </w:tr>
      <w:tr w:rsidR="00222DBD" w:rsidRPr="00007996" w14:paraId="5F91683E" w14:textId="77777777" w:rsidTr="00007996">
        <w:trPr>
          <w:trHeight w:val="20"/>
        </w:trPr>
        <w:tc>
          <w:tcPr>
            <w:tcW w:w="388" w:type="pct"/>
            <w:shd w:val="clear" w:color="auto" w:fill="auto"/>
            <w:hideMark/>
          </w:tcPr>
          <w:p w14:paraId="3749B478" w14:textId="77777777" w:rsidR="00222DBD" w:rsidRPr="00007996" w:rsidRDefault="00222DBD" w:rsidP="00B93120">
            <w:pPr>
              <w:rPr>
                <w:sz w:val="22"/>
              </w:rPr>
            </w:pPr>
            <w:r w:rsidRPr="00007996">
              <w:rPr>
                <w:sz w:val="22"/>
                <w:szCs w:val="22"/>
              </w:rPr>
              <w:t>Южный федеральный округ</w:t>
            </w:r>
          </w:p>
        </w:tc>
        <w:tc>
          <w:tcPr>
            <w:tcW w:w="341" w:type="pct"/>
            <w:shd w:val="clear" w:color="auto" w:fill="auto"/>
            <w:vAlign w:val="center"/>
            <w:hideMark/>
          </w:tcPr>
          <w:p w14:paraId="219D24E8"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249D8C6F" w14:textId="77777777" w:rsidR="00222DBD" w:rsidRPr="00007996" w:rsidRDefault="00222DBD" w:rsidP="00B93120">
            <w:pPr>
              <w:rPr>
                <w:sz w:val="22"/>
              </w:rPr>
            </w:pPr>
            <w:r w:rsidRPr="00007996">
              <w:rPr>
                <w:sz w:val="22"/>
                <w:szCs w:val="22"/>
              </w:rPr>
              <w:t>н/д</w:t>
            </w:r>
          </w:p>
        </w:tc>
        <w:tc>
          <w:tcPr>
            <w:tcW w:w="398" w:type="pct"/>
            <w:shd w:val="clear" w:color="auto" w:fill="auto"/>
            <w:noWrap/>
            <w:vAlign w:val="center"/>
            <w:hideMark/>
          </w:tcPr>
          <w:p w14:paraId="4B2141FC" w14:textId="77777777" w:rsidR="00222DBD" w:rsidRPr="00007996" w:rsidRDefault="00222DBD" w:rsidP="00B93120">
            <w:pPr>
              <w:rPr>
                <w:sz w:val="22"/>
              </w:rPr>
            </w:pPr>
            <w:r w:rsidRPr="00007996">
              <w:rPr>
                <w:sz w:val="22"/>
                <w:szCs w:val="22"/>
              </w:rPr>
              <w:t>н/д</w:t>
            </w:r>
          </w:p>
        </w:tc>
        <w:tc>
          <w:tcPr>
            <w:tcW w:w="398" w:type="pct"/>
            <w:shd w:val="clear" w:color="auto" w:fill="auto"/>
            <w:vAlign w:val="center"/>
            <w:hideMark/>
          </w:tcPr>
          <w:p w14:paraId="55ED3B36"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09055838" w14:textId="77777777" w:rsidR="00222DBD" w:rsidRPr="00007996" w:rsidRDefault="00222DBD" w:rsidP="00B93120">
            <w:pPr>
              <w:rPr>
                <w:sz w:val="22"/>
              </w:rPr>
            </w:pPr>
            <w:r w:rsidRPr="00007996">
              <w:rPr>
                <w:sz w:val="22"/>
                <w:szCs w:val="22"/>
              </w:rPr>
              <w:t>н/д</w:t>
            </w:r>
          </w:p>
        </w:tc>
        <w:tc>
          <w:tcPr>
            <w:tcW w:w="417" w:type="pct"/>
            <w:shd w:val="clear" w:color="auto" w:fill="auto"/>
            <w:noWrap/>
            <w:vAlign w:val="center"/>
            <w:hideMark/>
          </w:tcPr>
          <w:p w14:paraId="2D160867" w14:textId="77777777" w:rsidR="00222DBD" w:rsidRPr="00007996" w:rsidRDefault="00222DBD" w:rsidP="00B93120">
            <w:pPr>
              <w:rPr>
                <w:sz w:val="22"/>
              </w:rPr>
            </w:pPr>
            <w:r w:rsidRPr="00007996">
              <w:rPr>
                <w:sz w:val="22"/>
                <w:szCs w:val="22"/>
              </w:rPr>
              <w:t>н/д</w:t>
            </w:r>
          </w:p>
        </w:tc>
        <w:tc>
          <w:tcPr>
            <w:tcW w:w="341" w:type="pct"/>
            <w:shd w:val="clear" w:color="auto" w:fill="auto"/>
            <w:noWrap/>
            <w:vAlign w:val="center"/>
            <w:hideMark/>
          </w:tcPr>
          <w:p w14:paraId="414D29C4" w14:textId="77777777" w:rsidR="00222DBD" w:rsidRPr="00007996" w:rsidRDefault="00222DBD" w:rsidP="00B93120">
            <w:pPr>
              <w:rPr>
                <w:sz w:val="22"/>
              </w:rPr>
            </w:pPr>
            <w:r w:rsidRPr="00007996">
              <w:rPr>
                <w:sz w:val="22"/>
                <w:szCs w:val="22"/>
              </w:rPr>
              <w:t>6,02</w:t>
            </w:r>
          </w:p>
        </w:tc>
        <w:tc>
          <w:tcPr>
            <w:tcW w:w="399" w:type="pct"/>
            <w:shd w:val="clear" w:color="auto" w:fill="auto"/>
            <w:noWrap/>
            <w:vAlign w:val="center"/>
            <w:hideMark/>
          </w:tcPr>
          <w:p w14:paraId="48480F95" w14:textId="77777777" w:rsidR="00222DBD" w:rsidRPr="00007996" w:rsidRDefault="00222DBD" w:rsidP="00B93120">
            <w:pPr>
              <w:rPr>
                <w:sz w:val="22"/>
              </w:rPr>
            </w:pPr>
            <w:r w:rsidRPr="00007996">
              <w:rPr>
                <w:sz w:val="22"/>
                <w:szCs w:val="22"/>
              </w:rPr>
              <w:t>34,93</w:t>
            </w:r>
          </w:p>
        </w:tc>
        <w:tc>
          <w:tcPr>
            <w:tcW w:w="398" w:type="pct"/>
            <w:shd w:val="clear" w:color="auto" w:fill="auto"/>
            <w:noWrap/>
            <w:vAlign w:val="center"/>
            <w:hideMark/>
          </w:tcPr>
          <w:p w14:paraId="0F8A96A2" w14:textId="77777777" w:rsidR="00222DBD" w:rsidRPr="00007996" w:rsidRDefault="00222DBD" w:rsidP="00B93120">
            <w:pPr>
              <w:rPr>
                <w:sz w:val="22"/>
              </w:rPr>
            </w:pPr>
            <w:r w:rsidRPr="00007996">
              <w:rPr>
                <w:sz w:val="22"/>
                <w:szCs w:val="22"/>
              </w:rPr>
              <w:t>24,82</w:t>
            </w:r>
          </w:p>
        </w:tc>
        <w:tc>
          <w:tcPr>
            <w:tcW w:w="308" w:type="pct"/>
            <w:shd w:val="clear" w:color="auto" w:fill="auto"/>
            <w:noWrap/>
            <w:vAlign w:val="center"/>
            <w:hideMark/>
          </w:tcPr>
          <w:p w14:paraId="52C16D9D" w14:textId="77777777" w:rsidR="00222DBD" w:rsidRPr="00007996" w:rsidRDefault="00222DBD" w:rsidP="00B93120">
            <w:pPr>
              <w:rPr>
                <w:sz w:val="22"/>
              </w:rPr>
            </w:pPr>
            <w:r w:rsidRPr="00007996">
              <w:rPr>
                <w:sz w:val="22"/>
                <w:szCs w:val="22"/>
              </w:rPr>
              <w:t>2182,57</w:t>
            </w:r>
          </w:p>
        </w:tc>
        <w:tc>
          <w:tcPr>
            <w:tcW w:w="399" w:type="pct"/>
            <w:shd w:val="clear" w:color="auto" w:fill="auto"/>
            <w:noWrap/>
            <w:vAlign w:val="center"/>
            <w:hideMark/>
          </w:tcPr>
          <w:p w14:paraId="6196F2AE" w14:textId="77777777" w:rsidR="00222DBD" w:rsidRPr="00007996" w:rsidRDefault="00222DBD" w:rsidP="00B93120">
            <w:pPr>
              <w:rPr>
                <w:sz w:val="22"/>
              </w:rPr>
            </w:pPr>
            <w:r w:rsidRPr="00007996">
              <w:rPr>
                <w:sz w:val="22"/>
                <w:szCs w:val="22"/>
              </w:rPr>
              <w:t>167,16</w:t>
            </w:r>
          </w:p>
        </w:tc>
        <w:tc>
          <w:tcPr>
            <w:tcW w:w="417" w:type="pct"/>
            <w:shd w:val="clear" w:color="auto" w:fill="auto"/>
            <w:noWrap/>
            <w:vAlign w:val="center"/>
            <w:hideMark/>
          </w:tcPr>
          <w:p w14:paraId="76E8E476" w14:textId="77777777" w:rsidR="00222DBD" w:rsidRPr="00007996" w:rsidRDefault="00222DBD" w:rsidP="00B93120">
            <w:pPr>
              <w:rPr>
                <w:sz w:val="22"/>
              </w:rPr>
            </w:pPr>
            <w:r w:rsidRPr="00007996">
              <w:rPr>
                <w:sz w:val="22"/>
                <w:szCs w:val="22"/>
              </w:rPr>
              <w:t>383,24</w:t>
            </w:r>
          </w:p>
        </w:tc>
      </w:tr>
      <w:tr w:rsidR="00222DBD" w:rsidRPr="00007996" w14:paraId="480E9AF0" w14:textId="77777777" w:rsidTr="00007996">
        <w:trPr>
          <w:trHeight w:val="20"/>
        </w:trPr>
        <w:tc>
          <w:tcPr>
            <w:tcW w:w="388" w:type="pct"/>
            <w:shd w:val="clear" w:color="auto" w:fill="auto"/>
            <w:hideMark/>
          </w:tcPr>
          <w:p w14:paraId="68590995" w14:textId="77777777" w:rsidR="00222DBD" w:rsidRPr="00007996" w:rsidRDefault="00222DBD" w:rsidP="00B93120">
            <w:pPr>
              <w:rPr>
                <w:sz w:val="22"/>
              </w:rPr>
            </w:pPr>
            <w:r w:rsidRPr="00007996">
              <w:rPr>
                <w:sz w:val="22"/>
                <w:szCs w:val="22"/>
              </w:rPr>
              <w:t>Краснодарский край</w:t>
            </w:r>
          </w:p>
        </w:tc>
        <w:tc>
          <w:tcPr>
            <w:tcW w:w="341" w:type="pct"/>
            <w:shd w:val="clear" w:color="auto" w:fill="auto"/>
            <w:vAlign w:val="center"/>
            <w:hideMark/>
          </w:tcPr>
          <w:p w14:paraId="3AD18B05"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13CF1C41" w14:textId="77777777" w:rsidR="00222DBD" w:rsidRPr="00007996" w:rsidRDefault="00222DBD" w:rsidP="00B93120">
            <w:pPr>
              <w:rPr>
                <w:sz w:val="22"/>
              </w:rPr>
            </w:pPr>
            <w:r w:rsidRPr="00007996">
              <w:rPr>
                <w:sz w:val="22"/>
                <w:szCs w:val="22"/>
              </w:rPr>
              <w:t>28,38</w:t>
            </w:r>
          </w:p>
        </w:tc>
        <w:tc>
          <w:tcPr>
            <w:tcW w:w="398" w:type="pct"/>
            <w:shd w:val="clear" w:color="auto" w:fill="auto"/>
            <w:noWrap/>
            <w:vAlign w:val="center"/>
            <w:hideMark/>
          </w:tcPr>
          <w:p w14:paraId="0B7BB080" w14:textId="77777777" w:rsidR="00222DBD" w:rsidRPr="00007996" w:rsidRDefault="00222DBD" w:rsidP="00B93120">
            <w:pPr>
              <w:rPr>
                <w:sz w:val="22"/>
              </w:rPr>
            </w:pPr>
            <w:r w:rsidRPr="00007996">
              <w:rPr>
                <w:sz w:val="22"/>
                <w:szCs w:val="22"/>
              </w:rPr>
              <w:t>16,28</w:t>
            </w:r>
          </w:p>
        </w:tc>
        <w:tc>
          <w:tcPr>
            <w:tcW w:w="398" w:type="pct"/>
            <w:shd w:val="clear" w:color="auto" w:fill="auto"/>
            <w:vAlign w:val="center"/>
            <w:hideMark/>
          </w:tcPr>
          <w:p w14:paraId="232ECB89"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5543009D" w14:textId="77777777" w:rsidR="00222DBD" w:rsidRPr="00007996" w:rsidRDefault="00222DBD" w:rsidP="00B93120">
            <w:pPr>
              <w:rPr>
                <w:sz w:val="22"/>
              </w:rPr>
            </w:pPr>
            <w:r w:rsidRPr="00007996">
              <w:rPr>
                <w:sz w:val="22"/>
                <w:szCs w:val="22"/>
              </w:rPr>
              <w:t>130,87</w:t>
            </w:r>
          </w:p>
        </w:tc>
        <w:tc>
          <w:tcPr>
            <w:tcW w:w="417" w:type="pct"/>
            <w:shd w:val="clear" w:color="auto" w:fill="auto"/>
            <w:noWrap/>
            <w:vAlign w:val="center"/>
            <w:hideMark/>
          </w:tcPr>
          <w:p w14:paraId="067B6992" w14:textId="77777777" w:rsidR="00222DBD" w:rsidRPr="00007996" w:rsidRDefault="00222DBD" w:rsidP="00B93120">
            <w:pPr>
              <w:rPr>
                <w:sz w:val="22"/>
              </w:rPr>
            </w:pPr>
            <w:r w:rsidRPr="00007996">
              <w:rPr>
                <w:sz w:val="22"/>
                <w:szCs w:val="22"/>
              </w:rPr>
              <w:t>293,32</w:t>
            </w:r>
          </w:p>
        </w:tc>
        <w:tc>
          <w:tcPr>
            <w:tcW w:w="341" w:type="pct"/>
            <w:shd w:val="clear" w:color="auto" w:fill="auto"/>
            <w:noWrap/>
            <w:vAlign w:val="center"/>
            <w:hideMark/>
          </w:tcPr>
          <w:p w14:paraId="478DB40B" w14:textId="77777777" w:rsidR="00222DBD" w:rsidRPr="00007996" w:rsidRDefault="00222DBD" w:rsidP="00B93120">
            <w:pPr>
              <w:rPr>
                <w:sz w:val="22"/>
              </w:rPr>
            </w:pPr>
            <w:r w:rsidRPr="00007996">
              <w:rPr>
                <w:sz w:val="22"/>
                <w:szCs w:val="22"/>
              </w:rPr>
              <w:t>5,32</w:t>
            </w:r>
          </w:p>
        </w:tc>
        <w:tc>
          <w:tcPr>
            <w:tcW w:w="399" w:type="pct"/>
            <w:shd w:val="clear" w:color="auto" w:fill="auto"/>
            <w:noWrap/>
            <w:vAlign w:val="center"/>
            <w:hideMark/>
          </w:tcPr>
          <w:p w14:paraId="2240F811" w14:textId="77777777" w:rsidR="00222DBD" w:rsidRPr="00007996" w:rsidRDefault="00222DBD" w:rsidP="00B93120">
            <w:pPr>
              <w:rPr>
                <w:sz w:val="22"/>
              </w:rPr>
            </w:pPr>
            <w:r w:rsidRPr="00007996">
              <w:rPr>
                <w:sz w:val="22"/>
                <w:szCs w:val="22"/>
              </w:rPr>
              <w:t>42,95</w:t>
            </w:r>
          </w:p>
        </w:tc>
        <w:tc>
          <w:tcPr>
            <w:tcW w:w="398" w:type="pct"/>
            <w:shd w:val="clear" w:color="auto" w:fill="auto"/>
            <w:noWrap/>
            <w:vAlign w:val="center"/>
            <w:hideMark/>
          </w:tcPr>
          <w:p w14:paraId="3179777F" w14:textId="77777777" w:rsidR="00222DBD" w:rsidRPr="00007996" w:rsidRDefault="00222DBD" w:rsidP="00B93120">
            <w:pPr>
              <w:rPr>
                <w:sz w:val="22"/>
              </w:rPr>
            </w:pPr>
            <w:r w:rsidRPr="00007996">
              <w:rPr>
                <w:sz w:val="22"/>
                <w:szCs w:val="22"/>
              </w:rPr>
              <w:t>28,88</w:t>
            </w:r>
          </w:p>
        </w:tc>
        <w:tc>
          <w:tcPr>
            <w:tcW w:w="308" w:type="pct"/>
            <w:shd w:val="clear" w:color="auto" w:fill="auto"/>
            <w:noWrap/>
            <w:vAlign w:val="center"/>
            <w:hideMark/>
          </w:tcPr>
          <w:p w14:paraId="1BEA1C61" w14:textId="77777777" w:rsidR="00222DBD" w:rsidRPr="00007996" w:rsidRDefault="00222DBD" w:rsidP="00B93120">
            <w:pPr>
              <w:rPr>
                <w:sz w:val="22"/>
              </w:rPr>
            </w:pPr>
            <w:r w:rsidRPr="00007996">
              <w:rPr>
                <w:sz w:val="22"/>
                <w:szCs w:val="22"/>
              </w:rPr>
              <w:t>2458,16</w:t>
            </w:r>
          </w:p>
        </w:tc>
        <w:tc>
          <w:tcPr>
            <w:tcW w:w="399" w:type="pct"/>
            <w:shd w:val="clear" w:color="auto" w:fill="auto"/>
            <w:noWrap/>
            <w:vAlign w:val="center"/>
            <w:hideMark/>
          </w:tcPr>
          <w:p w14:paraId="7F4F7586" w14:textId="77777777" w:rsidR="00222DBD" w:rsidRPr="00007996" w:rsidRDefault="00222DBD" w:rsidP="00B93120">
            <w:pPr>
              <w:rPr>
                <w:sz w:val="22"/>
              </w:rPr>
            </w:pPr>
            <w:r w:rsidRPr="00007996">
              <w:rPr>
                <w:sz w:val="22"/>
                <w:szCs w:val="22"/>
              </w:rPr>
              <w:t>196,1</w:t>
            </w:r>
          </w:p>
        </w:tc>
        <w:tc>
          <w:tcPr>
            <w:tcW w:w="417" w:type="pct"/>
            <w:shd w:val="clear" w:color="auto" w:fill="auto"/>
            <w:noWrap/>
            <w:vAlign w:val="center"/>
            <w:hideMark/>
          </w:tcPr>
          <w:p w14:paraId="265C900A" w14:textId="77777777" w:rsidR="00222DBD" w:rsidRPr="00007996" w:rsidRDefault="00222DBD" w:rsidP="00B93120">
            <w:pPr>
              <w:rPr>
                <w:sz w:val="22"/>
              </w:rPr>
            </w:pPr>
            <w:r w:rsidRPr="00007996">
              <w:rPr>
                <w:sz w:val="22"/>
                <w:szCs w:val="22"/>
              </w:rPr>
              <w:t>415,26</w:t>
            </w:r>
          </w:p>
        </w:tc>
      </w:tr>
      <w:tr w:rsidR="00222DBD" w:rsidRPr="00007996" w14:paraId="6F66550F" w14:textId="77777777" w:rsidTr="00007996">
        <w:trPr>
          <w:trHeight w:val="20"/>
        </w:trPr>
        <w:tc>
          <w:tcPr>
            <w:tcW w:w="388" w:type="pct"/>
            <w:shd w:val="clear" w:color="auto" w:fill="auto"/>
            <w:hideMark/>
          </w:tcPr>
          <w:p w14:paraId="735AB1B7" w14:textId="77777777" w:rsidR="00222DBD" w:rsidRPr="00007996" w:rsidRDefault="00222DBD" w:rsidP="00B93120">
            <w:pPr>
              <w:rPr>
                <w:sz w:val="22"/>
              </w:rPr>
            </w:pPr>
            <w:r w:rsidRPr="00007996">
              <w:rPr>
                <w:sz w:val="22"/>
                <w:szCs w:val="22"/>
              </w:rPr>
              <w:t>Волгоградская область</w:t>
            </w:r>
          </w:p>
        </w:tc>
        <w:tc>
          <w:tcPr>
            <w:tcW w:w="341" w:type="pct"/>
            <w:shd w:val="clear" w:color="auto" w:fill="auto"/>
            <w:vAlign w:val="center"/>
            <w:hideMark/>
          </w:tcPr>
          <w:p w14:paraId="7960B316"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0DC34BB4" w14:textId="77777777" w:rsidR="00222DBD" w:rsidRPr="00007996" w:rsidRDefault="00222DBD" w:rsidP="00B93120">
            <w:pPr>
              <w:rPr>
                <w:sz w:val="22"/>
              </w:rPr>
            </w:pPr>
            <w:r w:rsidRPr="00007996">
              <w:rPr>
                <w:sz w:val="22"/>
                <w:szCs w:val="22"/>
              </w:rPr>
              <w:t>12,91</w:t>
            </w:r>
          </w:p>
        </w:tc>
        <w:tc>
          <w:tcPr>
            <w:tcW w:w="398" w:type="pct"/>
            <w:shd w:val="clear" w:color="auto" w:fill="auto"/>
            <w:noWrap/>
            <w:vAlign w:val="center"/>
            <w:hideMark/>
          </w:tcPr>
          <w:p w14:paraId="183C03D9" w14:textId="77777777" w:rsidR="00222DBD" w:rsidRPr="00007996" w:rsidRDefault="00222DBD" w:rsidP="00B93120">
            <w:pPr>
              <w:rPr>
                <w:sz w:val="22"/>
              </w:rPr>
            </w:pPr>
            <w:r w:rsidRPr="00007996">
              <w:rPr>
                <w:sz w:val="22"/>
                <w:szCs w:val="22"/>
              </w:rPr>
              <w:t>9,26</w:t>
            </w:r>
          </w:p>
        </w:tc>
        <w:tc>
          <w:tcPr>
            <w:tcW w:w="398" w:type="pct"/>
            <w:shd w:val="clear" w:color="auto" w:fill="auto"/>
            <w:vAlign w:val="center"/>
            <w:hideMark/>
          </w:tcPr>
          <w:p w14:paraId="516C4BEF"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42AA0131" w14:textId="77777777" w:rsidR="00222DBD" w:rsidRPr="00007996" w:rsidRDefault="00222DBD" w:rsidP="00B93120">
            <w:pPr>
              <w:rPr>
                <w:sz w:val="22"/>
              </w:rPr>
            </w:pPr>
            <w:r w:rsidRPr="00007996">
              <w:rPr>
                <w:sz w:val="22"/>
                <w:szCs w:val="22"/>
              </w:rPr>
              <w:t>73,08</w:t>
            </w:r>
          </w:p>
        </w:tc>
        <w:tc>
          <w:tcPr>
            <w:tcW w:w="417" w:type="pct"/>
            <w:shd w:val="clear" w:color="auto" w:fill="auto"/>
            <w:noWrap/>
            <w:vAlign w:val="center"/>
            <w:hideMark/>
          </w:tcPr>
          <w:p w14:paraId="0EFC87D3" w14:textId="77777777" w:rsidR="00222DBD" w:rsidRPr="00007996" w:rsidRDefault="00222DBD" w:rsidP="00B93120">
            <w:pPr>
              <w:rPr>
                <w:sz w:val="22"/>
              </w:rPr>
            </w:pPr>
            <w:r w:rsidRPr="00007996">
              <w:rPr>
                <w:sz w:val="22"/>
                <w:szCs w:val="22"/>
              </w:rPr>
              <w:t>264,76</w:t>
            </w:r>
          </w:p>
        </w:tc>
        <w:tc>
          <w:tcPr>
            <w:tcW w:w="341" w:type="pct"/>
            <w:shd w:val="clear" w:color="auto" w:fill="auto"/>
            <w:noWrap/>
            <w:vAlign w:val="center"/>
            <w:hideMark/>
          </w:tcPr>
          <w:p w14:paraId="08F36706" w14:textId="77777777" w:rsidR="00222DBD" w:rsidRPr="00007996" w:rsidRDefault="00222DBD" w:rsidP="00B93120">
            <w:pPr>
              <w:rPr>
                <w:sz w:val="22"/>
              </w:rPr>
            </w:pPr>
            <w:r w:rsidRPr="00007996">
              <w:rPr>
                <w:sz w:val="22"/>
                <w:szCs w:val="22"/>
              </w:rPr>
              <w:t>5,9</w:t>
            </w:r>
          </w:p>
        </w:tc>
        <w:tc>
          <w:tcPr>
            <w:tcW w:w="399" w:type="pct"/>
            <w:shd w:val="clear" w:color="auto" w:fill="auto"/>
            <w:noWrap/>
            <w:vAlign w:val="center"/>
            <w:hideMark/>
          </w:tcPr>
          <w:p w14:paraId="7CC3FB96" w14:textId="77777777" w:rsidR="00222DBD" w:rsidRPr="00007996" w:rsidRDefault="00222DBD" w:rsidP="00B93120">
            <w:pPr>
              <w:rPr>
                <w:sz w:val="22"/>
              </w:rPr>
            </w:pPr>
            <w:r w:rsidRPr="00007996">
              <w:rPr>
                <w:sz w:val="22"/>
                <w:szCs w:val="22"/>
              </w:rPr>
              <w:t>22,14</w:t>
            </w:r>
          </w:p>
        </w:tc>
        <w:tc>
          <w:tcPr>
            <w:tcW w:w="398" w:type="pct"/>
            <w:shd w:val="clear" w:color="auto" w:fill="auto"/>
            <w:noWrap/>
            <w:vAlign w:val="center"/>
            <w:hideMark/>
          </w:tcPr>
          <w:p w14:paraId="0597A25B" w14:textId="77777777" w:rsidR="00222DBD" w:rsidRPr="00007996" w:rsidRDefault="00222DBD" w:rsidP="00B93120">
            <w:pPr>
              <w:rPr>
                <w:sz w:val="22"/>
              </w:rPr>
            </w:pPr>
            <w:r w:rsidRPr="00007996">
              <w:rPr>
                <w:sz w:val="22"/>
                <w:szCs w:val="22"/>
              </w:rPr>
              <w:t>17,07</w:t>
            </w:r>
          </w:p>
        </w:tc>
        <w:tc>
          <w:tcPr>
            <w:tcW w:w="308" w:type="pct"/>
            <w:shd w:val="clear" w:color="auto" w:fill="auto"/>
            <w:noWrap/>
            <w:vAlign w:val="center"/>
            <w:hideMark/>
          </w:tcPr>
          <w:p w14:paraId="253C3016" w14:textId="77777777" w:rsidR="00222DBD" w:rsidRPr="00007996" w:rsidRDefault="00222DBD" w:rsidP="00B93120">
            <w:pPr>
              <w:rPr>
                <w:sz w:val="22"/>
              </w:rPr>
            </w:pPr>
            <w:r w:rsidRPr="00007996">
              <w:rPr>
                <w:sz w:val="22"/>
                <w:szCs w:val="22"/>
              </w:rPr>
              <w:t>1880,54</w:t>
            </w:r>
          </w:p>
        </w:tc>
        <w:tc>
          <w:tcPr>
            <w:tcW w:w="399" w:type="pct"/>
            <w:shd w:val="clear" w:color="auto" w:fill="auto"/>
            <w:noWrap/>
            <w:vAlign w:val="center"/>
            <w:hideMark/>
          </w:tcPr>
          <w:p w14:paraId="110D8A38" w14:textId="77777777" w:rsidR="00222DBD" w:rsidRPr="00007996" w:rsidRDefault="00222DBD" w:rsidP="00B93120">
            <w:pPr>
              <w:rPr>
                <w:sz w:val="22"/>
              </w:rPr>
            </w:pPr>
            <w:r w:rsidRPr="00007996">
              <w:rPr>
                <w:sz w:val="22"/>
                <w:szCs w:val="22"/>
              </w:rPr>
              <w:t>129,75</w:t>
            </w:r>
          </w:p>
        </w:tc>
        <w:tc>
          <w:tcPr>
            <w:tcW w:w="417" w:type="pct"/>
            <w:shd w:val="clear" w:color="auto" w:fill="auto"/>
            <w:noWrap/>
            <w:vAlign w:val="center"/>
            <w:hideMark/>
          </w:tcPr>
          <w:p w14:paraId="4F7C5218" w14:textId="77777777" w:rsidR="00222DBD" w:rsidRPr="00007996" w:rsidRDefault="00222DBD" w:rsidP="00B93120">
            <w:pPr>
              <w:rPr>
                <w:sz w:val="22"/>
              </w:rPr>
            </w:pPr>
            <w:r w:rsidRPr="00007996">
              <w:rPr>
                <w:sz w:val="22"/>
                <w:szCs w:val="22"/>
              </w:rPr>
              <w:t>411,57</w:t>
            </w:r>
          </w:p>
        </w:tc>
      </w:tr>
      <w:tr w:rsidR="00222DBD" w:rsidRPr="00007996" w14:paraId="43ACAA93" w14:textId="77777777" w:rsidTr="00007996">
        <w:trPr>
          <w:trHeight w:val="20"/>
        </w:trPr>
        <w:tc>
          <w:tcPr>
            <w:tcW w:w="388" w:type="pct"/>
            <w:shd w:val="clear" w:color="auto" w:fill="auto"/>
            <w:hideMark/>
          </w:tcPr>
          <w:p w14:paraId="43DA0155" w14:textId="77777777" w:rsidR="00222DBD" w:rsidRPr="00007996" w:rsidRDefault="00222DBD" w:rsidP="00B93120">
            <w:pPr>
              <w:rPr>
                <w:sz w:val="22"/>
              </w:rPr>
            </w:pPr>
            <w:r w:rsidRPr="00007996">
              <w:rPr>
                <w:sz w:val="22"/>
                <w:szCs w:val="22"/>
              </w:rPr>
              <w:t>Ростовская область</w:t>
            </w:r>
          </w:p>
        </w:tc>
        <w:tc>
          <w:tcPr>
            <w:tcW w:w="341" w:type="pct"/>
            <w:shd w:val="clear" w:color="auto" w:fill="auto"/>
            <w:vAlign w:val="center"/>
            <w:hideMark/>
          </w:tcPr>
          <w:p w14:paraId="1D71EE7A"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36D67492" w14:textId="77777777" w:rsidR="00222DBD" w:rsidRPr="00007996" w:rsidRDefault="00222DBD" w:rsidP="00B93120">
            <w:pPr>
              <w:rPr>
                <w:sz w:val="22"/>
              </w:rPr>
            </w:pPr>
            <w:r w:rsidRPr="00007996">
              <w:rPr>
                <w:sz w:val="22"/>
                <w:szCs w:val="22"/>
              </w:rPr>
              <w:t>31,03</w:t>
            </w:r>
          </w:p>
        </w:tc>
        <w:tc>
          <w:tcPr>
            <w:tcW w:w="398" w:type="pct"/>
            <w:shd w:val="clear" w:color="auto" w:fill="auto"/>
            <w:noWrap/>
            <w:vAlign w:val="center"/>
            <w:hideMark/>
          </w:tcPr>
          <w:p w14:paraId="5C42CBFF" w14:textId="77777777" w:rsidR="00222DBD" w:rsidRPr="00007996" w:rsidRDefault="00222DBD" w:rsidP="00B93120">
            <w:pPr>
              <w:rPr>
                <w:sz w:val="22"/>
              </w:rPr>
            </w:pPr>
            <w:r w:rsidRPr="00007996">
              <w:rPr>
                <w:sz w:val="22"/>
                <w:szCs w:val="22"/>
              </w:rPr>
              <w:t>22,02</w:t>
            </w:r>
          </w:p>
        </w:tc>
        <w:tc>
          <w:tcPr>
            <w:tcW w:w="398" w:type="pct"/>
            <w:shd w:val="clear" w:color="auto" w:fill="auto"/>
            <w:vAlign w:val="center"/>
            <w:hideMark/>
          </w:tcPr>
          <w:p w14:paraId="0998D001"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46706C16" w14:textId="77777777" w:rsidR="00222DBD" w:rsidRPr="00007996" w:rsidRDefault="00222DBD" w:rsidP="00B93120">
            <w:pPr>
              <w:rPr>
                <w:sz w:val="22"/>
              </w:rPr>
            </w:pPr>
            <w:r w:rsidRPr="00007996">
              <w:rPr>
                <w:sz w:val="22"/>
                <w:szCs w:val="22"/>
              </w:rPr>
              <w:t>107,19</w:t>
            </w:r>
          </w:p>
        </w:tc>
        <w:tc>
          <w:tcPr>
            <w:tcW w:w="417" w:type="pct"/>
            <w:shd w:val="clear" w:color="auto" w:fill="auto"/>
            <w:noWrap/>
            <w:vAlign w:val="center"/>
            <w:hideMark/>
          </w:tcPr>
          <w:p w14:paraId="61EF6AE5" w14:textId="77777777" w:rsidR="00222DBD" w:rsidRPr="00007996" w:rsidRDefault="00222DBD" w:rsidP="00B93120">
            <w:pPr>
              <w:rPr>
                <w:sz w:val="22"/>
              </w:rPr>
            </w:pPr>
            <w:r w:rsidRPr="00007996">
              <w:rPr>
                <w:sz w:val="22"/>
                <w:szCs w:val="22"/>
              </w:rPr>
              <w:t>312,23</w:t>
            </w:r>
          </w:p>
        </w:tc>
        <w:tc>
          <w:tcPr>
            <w:tcW w:w="341" w:type="pct"/>
            <w:shd w:val="clear" w:color="auto" w:fill="auto"/>
            <w:noWrap/>
            <w:vAlign w:val="center"/>
            <w:hideMark/>
          </w:tcPr>
          <w:p w14:paraId="38E4CA67" w14:textId="77777777" w:rsidR="00222DBD" w:rsidRPr="00007996" w:rsidRDefault="00222DBD" w:rsidP="00B93120">
            <w:pPr>
              <w:rPr>
                <w:sz w:val="22"/>
              </w:rPr>
            </w:pPr>
            <w:r w:rsidRPr="00007996">
              <w:rPr>
                <w:sz w:val="22"/>
                <w:szCs w:val="22"/>
              </w:rPr>
              <w:t>7,17</w:t>
            </w:r>
          </w:p>
        </w:tc>
        <w:tc>
          <w:tcPr>
            <w:tcW w:w="399" w:type="pct"/>
            <w:shd w:val="clear" w:color="auto" w:fill="auto"/>
            <w:noWrap/>
            <w:vAlign w:val="center"/>
            <w:hideMark/>
          </w:tcPr>
          <w:p w14:paraId="3C35AAE2" w14:textId="77777777" w:rsidR="00222DBD" w:rsidRPr="00007996" w:rsidRDefault="00222DBD" w:rsidP="00B93120">
            <w:pPr>
              <w:rPr>
                <w:sz w:val="22"/>
              </w:rPr>
            </w:pPr>
            <w:r w:rsidRPr="00007996">
              <w:rPr>
                <w:sz w:val="22"/>
                <w:szCs w:val="22"/>
              </w:rPr>
              <w:t>42,03</w:t>
            </w:r>
          </w:p>
        </w:tc>
        <w:tc>
          <w:tcPr>
            <w:tcW w:w="398" w:type="pct"/>
            <w:shd w:val="clear" w:color="auto" w:fill="auto"/>
            <w:noWrap/>
            <w:vAlign w:val="center"/>
            <w:hideMark/>
          </w:tcPr>
          <w:p w14:paraId="71E9754B" w14:textId="77777777" w:rsidR="00222DBD" w:rsidRPr="00007996" w:rsidRDefault="00222DBD" w:rsidP="00B93120">
            <w:pPr>
              <w:rPr>
                <w:sz w:val="22"/>
              </w:rPr>
            </w:pPr>
            <w:r w:rsidRPr="00007996">
              <w:rPr>
                <w:sz w:val="22"/>
                <w:szCs w:val="22"/>
              </w:rPr>
              <w:t>30,11</w:t>
            </w:r>
          </w:p>
        </w:tc>
        <w:tc>
          <w:tcPr>
            <w:tcW w:w="308" w:type="pct"/>
            <w:shd w:val="clear" w:color="auto" w:fill="auto"/>
            <w:noWrap/>
            <w:vAlign w:val="center"/>
            <w:hideMark/>
          </w:tcPr>
          <w:p w14:paraId="2445AC3E" w14:textId="77777777" w:rsidR="00222DBD" w:rsidRPr="00007996" w:rsidRDefault="00222DBD" w:rsidP="00B93120">
            <w:pPr>
              <w:rPr>
                <w:sz w:val="22"/>
              </w:rPr>
            </w:pPr>
            <w:r w:rsidRPr="00007996">
              <w:rPr>
                <w:sz w:val="22"/>
                <w:szCs w:val="22"/>
              </w:rPr>
              <w:t>2164,83</w:t>
            </w:r>
          </w:p>
        </w:tc>
        <w:tc>
          <w:tcPr>
            <w:tcW w:w="399" w:type="pct"/>
            <w:shd w:val="clear" w:color="auto" w:fill="auto"/>
            <w:noWrap/>
            <w:vAlign w:val="center"/>
            <w:hideMark/>
          </w:tcPr>
          <w:p w14:paraId="1FED92E1" w14:textId="77777777" w:rsidR="00222DBD" w:rsidRPr="00007996" w:rsidRDefault="00222DBD" w:rsidP="00B93120">
            <w:pPr>
              <w:rPr>
                <w:sz w:val="22"/>
              </w:rPr>
            </w:pPr>
            <w:r w:rsidRPr="00007996">
              <w:rPr>
                <w:sz w:val="22"/>
                <w:szCs w:val="22"/>
              </w:rPr>
              <w:t>163,59</w:t>
            </w:r>
          </w:p>
        </w:tc>
        <w:tc>
          <w:tcPr>
            <w:tcW w:w="417" w:type="pct"/>
            <w:shd w:val="clear" w:color="auto" w:fill="auto"/>
            <w:noWrap/>
            <w:vAlign w:val="center"/>
            <w:hideMark/>
          </w:tcPr>
          <w:p w14:paraId="782878BC" w14:textId="77777777" w:rsidR="00222DBD" w:rsidRPr="00007996" w:rsidRDefault="00222DBD" w:rsidP="00B93120">
            <w:pPr>
              <w:rPr>
                <w:sz w:val="22"/>
              </w:rPr>
            </w:pPr>
            <w:r w:rsidRPr="00007996">
              <w:rPr>
                <w:sz w:val="22"/>
                <w:szCs w:val="22"/>
              </w:rPr>
              <w:t>394,69</w:t>
            </w:r>
          </w:p>
        </w:tc>
      </w:tr>
      <w:tr w:rsidR="00222DBD" w:rsidRPr="00007996" w14:paraId="661768FC" w14:textId="77777777" w:rsidTr="00007996">
        <w:trPr>
          <w:trHeight w:val="20"/>
        </w:trPr>
        <w:tc>
          <w:tcPr>
            <w:tcW w:w="388" w:type="pct"/>
            <w:shd w:val="clear" w:color="auto" w:fill="auto"/>
            <w:hideMark/>
          </w:tcPr>
          <w:p w14:paraId="5218A0FE" w14:textId="77777777" w:rsidR="00222DBD" w:rsidRPr="00007996" w:rsidRDefault="00222DBD" w:rsidP="00B93120">
            <w:pPr>
              <w:rPr>
                <w:sz w:val="22"/>
              </w:rPr>
            </w:pPr>
            <w:r w:rsidRPr="00007996">
              <w:rPr>
                <w:sz w:val="22"/>
                <w:szCs w:val="22"/>
              </w:rPr>
              <w:t>Шахты</w:t>
            </w:r>
          </w:p>
        </w:tc>
        <w:tc>
          <w:tcPr>
            <w:tcW w:w="341" w:type="pct"/>
            <w:shd w:val="clear" w:color="auto" w:fill="auto"/>
            <w:vAlign w:val="center"/>
            <w:hideMark/>
          </w:tcPr>
          <w:p w14:paraId="15E51714"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10B315D6" w14:textId="77777777" w:rsidR="00222DBD" w:rsidRPr="00007996" w:rsidRDefault="00222DBD" w:rsidP="00B93120">
            <w:pPr>
              <w:rPr>
                <w:sz w:val="22"/>
              </w:rPr>
            </w:pPr>
            <w:r w:rsidRPr="00007996">
              <w:rPr>
                <w:sz w:val="22"/>
                <w:szCs w:val="22"/>
              </w:rPr>
              <w:t> н/д</w:t>
            </w:r>
          </w:p>
        </w:tc>
        <w:tc>
          <w:tcPr>
            <w:tcW w:w="398" w:type="pct"/>
            <w:shd w:val="clear" w:color="auto" w:fill="auto"/>
            <w:noWrap/>
            <w:vAlign w:val="center"/>
            <w:hideMark/>
          </w:tcPr>
          <w:p w14:paraId="415975BA" w14:textId="77777777" w:rsidR="00222DBD" w:rsidRPr="00007996" w:rsidRDefault="00222DBD" w:rsidP="00B93120">
            <w:pPr>
              <w:rPr>
                <w:sz w:val="22"/>
              </w:rPr>
            </w:pPr>
            <w:r w:rsidRPr="00007996">
              <w:rPr>
                <w:sz w:val="22"/>
                <w:szCs w:val="22"/>
              </w:rPr>
              <w:t> н/д</w:t>
            </w:r>
          </w:p>
        </w:tc>
        <w:tc>
          <w:tcPr>
            <w:tcW w:w="398" w:type="pct"/>
            <w:shd w:val="clear" w:color="auto" w:fill="auto"/>
            <w:vAlign w:val="center"/>
            <w:hideMark/>
          </w:tcPr>
          <w:p w14:paraId="2006493F" w14:textId="77777777" w:rsidR="00222DBD" w:rsidRPr="00007996" w:rsidRDefault="00222DBD" w:rsidP="00B93120">
            <w:pPr>
              <w:rPr>
                <w:sz w:val="22"/>
              </w:rPr>
            </w:pPr>
            <w:r w:rsidRPr="00007996">
              <w:rPr>
                <w:sz w:val="22"/>
                <w:szCs w:val="22"/>
              </w:rPr>
              <w:t>н/д</w:t>
            </w:r>
          </w:p>
        </w:tc>
        <w:tc>
          <w:tcPr>
            <w:tcW w:w="399" w:type="pct"/>
            <w:shd w:val="clear" w:color="auto" w:fill="auto"/>
            <w:noWrap/>
            <w:vAlign w:val="center"/>
            <w:hideMark/>
          </w:tcPr>
          <w:p w14:paraId="2C34C636" w14:textId="77777777" w:rsidR="00222DBD" w:rsidRPr="00007996" w:rsidRDefault="00222DBD" w:rsidP="00B93120">
            <w:pPr>
              <w:rPr>
                <w:sz w:val="22"/>
              </w:rPr>
            </w:pPr>
            <w:r w:rsidRPr="00007996">
              <w:rPr>
                <w:sz w:val="22"/>
                <w:szCs w:val="22"/>
              </w:rPr>
              <w:t>н/д </w:t>
            </w:r>
          </w:p>
        </w:tc>
        <w:tc>
          <w:tcPr>
            <w:tcW w:w="417" w:type="pct"/>
            <w:shd w:val="clear" w:color="auto" w:fill="auto"/>
            <w:noWrap/>
            <w:vAlign w:val="center"/>
            <w:hideMark/>
          </w:tcPr>
          <w:p w14:paraId="7FA4D4AA" w14:textId="77777777" w:rsidR="00222DBD" w:rsidRPr="00007996" w:rsidRDefault="00222DBD" w:rsidP="00B93120">
            <w:pPr>
              <w:rPr>
                <w:sz w:val="22"/>
              </w:rPr>
            </w:pPr>
            <w:r w:rsidRPr="00007996">
              <w:rPr>
                <w:sz w:val="22"/>
                <w:szCs w:val="22"/>
              </w:rPr>
              <w:t> н/д</w:t>
            </w:r>
          </w:p>
        </w:tc>
        <w:tc>
          <w:tcPr>
            <w:tcW w:w="341" w:type="pct"/>
            <w:shd w:val="clear" w:color="auto" w:fill="auto"/>
            <w:noWrap/>
            <w:vAlign w:val="center"/>
            <w:hideMark/>
          </w:tcPr>
          <w:p w14:paraId="717F6FCC" w14:textId="77777777" w:rsidR="00222DBD" w:rsidRPr="00007996" w:rsidRDefault="00222DBD" w:rsidP="00B93120">
            <w:pPr>
              <w:rPr>
                <w:sz w:val="22"/>
              </w:rPr>
            </w:pPr>
            <w:r w:rsidRPr="00007996">
              <w:rPr>
                <w:sz w:val="22"/>
                <w:szCs w:val="22"/>
              </w:rPr>
              <w:t>7,17</w:t>
            </w:r>
          </w:p>
        </w:tc>
        <w:tc>
          <w:tcPr>
            <w:tcW w:w="399" w:type="pct"/>
            <w:shd w:val="clear" w:color="auto" w:fill="auto"/>
            <w:noWrap/>
            <w:vAlign w:val="center"/>
            <w:hideMark/>
          </w:tcPr>
          <w:p w14:paraId="40F0D0A2" w14:textId="77777777" w:rsidR="00222DBD" w:rsidRPr="00007996" w:rsidRDefault="00222DBD" w:rsidP="00B93120">
            <w:pPr>
              <w:rPr>
                <w:sz w:val="22"/>
              </w:rPr>
            </w:pPr>
            <w:r w:rsidRPr="00007996">
              <w:rPr>
                <w:sz w:val="22"/>
                <w:szCs w:val="22"/>
              </w:rPr>
              <w:t>71,83</w:t>
            </w:r>
          </w:p>
        </w:tc>
        <w:tc>
          <w:tcPr>
            <w:tcW w:w="398" w:type="pct"/>
            <w:shd w:val="clear" w:color="auto" w:fill="auto"/>
            <w:noWrap/>
            <w:vAlign w:val="center"/>
            <w:hideMark/>
          </w:tcPr>
          <w:p w14:paraId="7180A380" w14:textId="77777777" w:rsidR="00222DBD" w:rsidRPr="00007996" w:rsidRDefault="00222DBD" w:rsidP="00B93120">
            <w:pPr>
              <w:rPr>
                <w:sz w:val="22"/>
              </w:rPr>
            </w:pPr>
            <w:r w:rsidRPr="00007996">
              <w:rPr>
                <w:sz w:val="22"/>
                <w:szCs w:val="22"/>
              </w:rPr>
              <w:t>43,19</w:t>
            </w:r>
          </w:p>
        </w:tc>
        <w:tc>
          <w:tcPr>
            <w:tcW w:w="308" w:type="pct"/>
            <w:shd w:val="clear" w:color="auto" w:fill="auto"/>
            <w:noWrap/>
            <w:vAlign w:val="center"/>
            <w:hideMark/>
          </w:tcPr>
          <w:p w14:paraId="6F0D5EBB" w14:textId="77777777" w:rsidR="00222DBD" w:rsidRPr="00007996" w:rsidRDefault="00222DBD" w:rsidP="00B93120">
            <w:pPr>
              <w:rPr>
                <w:sz w:val="22"/>
              </w:rPr>
            </w:pPr>
            <w:r w:rsidRPr="00007996">
              <w:rPr>
                <w:sz w:val="22"/>
                <w:szCs w:val="22"/>
              </w:rPr>
              <w:t>2878,61</w:t>
            </w:r>
          </w:p>
        </w:tc>
        <w:tc>
          <w:tcPr>
            <w:tcW w:w="399" w:type="pct"/>
            <w:shd w:val="clear" w:color="auto" w:fill="auto"/>
            <w:noWrap/>
            <w:vAlign w:val="center"/>
            <w:hideMark/>
          </w:tcPr>
          <w:p w14:paraId="6EF8283D" w14:textId="77777777" w:rsidR="00222DBD" w:rsidRPr="00007996" w:rsidRDefault="00222DBD" w:rsidP="00B93120">
            <w:pPr>
              <w:rPr>
                <w:sz w:val="22"/>
              </w:rPr>
            </w:pPr>
            <w:r w:rsidRPr="00007996">
              <w:rPr>
                <w:sz w:val="22"/>
                <w:szCs w:val="22"/>
              </w:rPr>
              <w:t>250,29</w:t>
            </w:r>
          </w:p>
        </w:tc>
        <w:tc>
          <w:tcPr>
            <w:tcW w:w="417" w:type="pct"/>
            <w:shd w:val="clear" w:color="auto" w:fill="auto"/>
            <w:noWrap/>
            <w:vAlign w:val="center"/>
            <w:hideMark/>
          </w:tcPr>
          <w:p w14:paraId="412C9330" w14:textId="77777777" w:rsidR="00222DBD" w:rsidRPr="00007996" w:rsidRDefault="00222DBD" w:rsidP="00B93120">
            <w:pPr>
              <w:rPr>
                <w:sz w:val="22"/>
              </w:rPr>
            </w:pPr>
            <w:r w:rsidRPr="00007996">
              <w:rPr>
                <w:sz w:val="22"/>
                <w:szCs w:val="22"/>
              </w:rPr>
              <w:t>419,75</w:t>
            </w:r>
          </w:p>
        </w:tc>
      </w:tr>
    </w:tbl>
    <w:p w14:paraId="2B236F81" w14:textId="77777777" w:rsidR="00222DBD" w:rsidRDefault="00222DBD" w:rsidP="00222DBD">
      <w:pPr>
        <w:rPr>
          <w:szCs w:val="28"/>
        </w:rPr>
        <w:sectPr w:rsidR="00222DBD" w:rsidSect="00222DBD">
          <w:pgSz w:w="16838" w:h="11906" w:orient="landscape"/>
          <w:pgMar w:top="1134" w:right="567" w:bottom="567" w:left="567" w:header="709" w:footer="709" w:gutter="0"/>
          <w:cols w:space="708"/>
          <w:docGrid w:linePitch="360"/>
        </w:sectPr>
      </w:pPr>
    </w:p>
    <w:p w14:paraId="0979672E" w14:textId="0ABDD092" w:rsidR="00A06D9F" w:rsidRPr="0074060F" w:rsidRDefault="00925139" w:rsidP="00A06D9F">
      <w:pPr>
        <w:tabs>
          <w:tab w:val="left" w:pos="0"/>
        </w:tabs>
        <w:ind w:firstLine="709"/>
        <w:jc w:val="both"/>
        <w:rPr>
          <w:b/>
        </w:rPr>
      </w:pPr>
      <w:r w:rsidRPr="00652D8E">
        <w:rPr>
          <w:b/>
        </w:rPr>
        <w:lastRenderedPageBreak/>
        <w:t>Итоги анализа внутренней среды</w:t>
      </w:r>
      <w:r>
        <w:rPr>
          <w:b/>
        </w:rPr>
        <w:t xml:space="preserve"> (сложившиеся тренды и продиктованные вызовы)</w:t>
      </w:r>
      <w:r w:rsidRPr="00652D8E">
        <w:rPr>
          <w:b/>
        </w:rPr>
        <w:t>:</w:t>
      </w:r>
    </w:p>
    <w:p w14:paraId="46EAD9E8" w14:textId="335BB0B4" w:rsidR="00A06D9F" w:rsidRPr="0074060F" w:rsidRDefault="00A06D9F" w:rsidP="00A06D9F">
      <w:pPr>
        <w:tabs>
          <w:tab w:val="left" w:pos="0"/>
        </w:tabs>
        <w:ind w:firstLine="709"/>
        <w:jc w:val="both"/>
      </w:pPr>
      <w:r w:rsidRPr="0074060F">
        <w:t xml:space="preserve">1.Слабые стороны </w:t>
      </w:r>
      <w:r w:rsidR="00925139">
        <w:t xml:space="preserve">(вызов) </w:t>
      </w:r>
      <w:r>
        <w:t>–</w:t>
      </w:r>
      <w:r w:rsidR="00222DBD">
        <w:t xml:space="preserve"> </w:t>
      </w:r>
      <w:r w:rsidR="00925139">
        <w:t>в</w:t>
      </w:r>
      <w:r w:rsidR="00222DBD" w:rsidRPr="00222DBD">
        <w:t>ысокая стоимость коммунальных ресурсов</w:t>
      </w:r>
      <w:r w:rsidRPr="0074060F">
        <w:t>.</w:t>
      </w:r>
    </w:p>
    <w:p w14:paraId="1B343B38" w14:textId="77777777" w:rsidR="00925139" w:rsidRPr="0074060F" w:rsidRDefault="00925139" w:rsidP="00925139">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02413E66" w14:textId="77777777" w:rsidR="00A06D9F" w:rsidRPr="0074060F" w:rsidRDefault="00A06D9F" w:rsidP="00A06D9F">
      <w:pPr>
        <w:tabs>
          <w:tab w:val="left" w:pos="0"/>
        </w:tabs>
        <w:ind w:firstLine="709"/>
        <w:jc w:val="both"/>
      </w:pPr>
      <w:r w:rsidRPr="0074060F">
        <w:t>1.</w:t>
      </w:r>
      <w:r w:rsidR="00222DBD" w:rsidRPr="00222DBD">
        <w:t xml:space="preserve"> Принятие максимально возможного количества мер для недопущения увеличения разрыва стоимости коммунальных ресурсов в городе и других муниципальных образованиях</w:t>
      </w:r>
      <w:r w:rsidRPr="00222DBD">
        <w:t>.</w:t>
      </w:r>
    </w:p>
    <w:p w14:paraId="1C037259" w14:textId="77777777" w:rsidR="00865F73" w:rsidRPr="0074060F" w:rsidRDefault="00865F73" w:rsidP="00865F73">
      <w:pPr>
        <w:pStyle w:val="1"/>
        <w:rPr>
          <w:rFonts w:cs="Times New Roman"/>
        </w:rPr>
      </w:pPr>
      <w:bookmarkStart w:id="63" w:name="_Toc531032507"/>
      <w:r w:rsidRPr="0074060F">
        <w:rPr>
          <w:rFonts w:cs="Times New Roman"/>
        </w:rPr>
        <w:t>1.1.</w:t>
      </w:r>
      <w:r w:rsidR="00731FC5">
        <w:rPr>
          <w:rFonts w:cs="Times New Roman"/>
        </w:rPr>
        <w:t>7</w:t>
      </w:r>
      <w:r w:rsidRPr="0074060F">
        <w:rPr>
          <w:rFonts w:cs="Times New Roman"/>
        </w:rPr>
        <w:t xml:space="preserve">. </w:t>
      </w:r>
      <w:r w:rsidR="009C0C0F" w:rsidRPr="0074060F">
        <w:rPr>
          <w:rFonts w:cs="Times New Roman"/>
        </w:rPr>
        <w:t>Транспорт и связь</w:t>
      </w:r>
      <w:bookmarkEnd w:id="63"/>
    </w:p>
    <w:p w14:paraId="4B468904" w14:textId="77777777" w:rsidR="00C71560" w:rsidRPr="0074060F" w:rsidRDefault="00C71560" w:rsidP="00C71560">
      <w:pPr>
        <w:pStyle w:val="1"/>
        <w:rPr>
          <w:rFonts w:cs="Times New Roman"/>
        </w:rPr>
      </w:pPr>
      <w:bookmarkStart w:id="64" w:name="_Toc531032508"/>
      <w:r>
        <w:rPr>
          <w:rFonts w:cs="Times New Roman"/>
        </w:rPr>
        <w:t>Дорожное хозяйство</w:t>
      </w:r>
      <w:bookmarkEnd w:id="64"/>
    </w:p>
    <w:p w14:paraId="6C033046" w14:textId="77777777" w:rsidR="00C71560" w:rsidRDefault="00C71560" w:rsidP="00C71560">
      <w:pPr>
        <w:ind w:firstLine="709"/>
        <w:rPr>
          <w:szCs w:val="28"/>
        </w:rPr>
      </w:pPr>
    </w:p>
    <w:p w14:paraId="515FD4C1" w14:textId="77777777" w:rsidR="00A70ACE" w:rsidRPr="00A64625" w:rsidRDefault="00A70ACE" w:rsidP="00A70ACE">
      <w:pPr>
        <w:ind w:firstLine="709"/>
        <w:jc w:val="both"/>
        <w:rPr>
          <w:szCs w:val="28"/>
        </w:rPr>
      </w:pPr>
      <w:r w:rsidRPr="00EF058B">
        <w:rPr>
          <w:szCs w:val="28"/>
        </w:rPr>
        <w:t>По протяженности автодорог общего пользования местного значения, находящихся в собственности муниципальных образований, наш город занимает 3 место среди городов области</w:t>
      </w:r>
      <w:r>
        <w:rPr>
          <w:szCs w:val="28"/>
        </w:rPr>
        <w:t xml:space="preserve"> – 872,3 км</w:t>
      </w:r>
      <w:r w:rsidRPr="00EF058B">
        <w:rPr>
          <w:szCs w:val="28"/>
        </w:rPr>
        <w:t xml:space="preserve">. </w:t>
      </w:r>
      <w:r w:rsidRPr="00A64625">
        <w:rPr>
          <w:szCs w:val="28"/>
        </w:rPr>
        <w:t>При этом, в силу сложившейся транспортной схемы, маг</w:t>
      </w:r>
      <w:r w:rsidR="00007996">
        <w:rPr>
          <w:szCs w:val="28"/>
        </w:rPr>
        <w:t>истральная сеть составляет 7,2 процента</w:t>
      </w:r>
      <w:r w:rsidRPr="00A64625">
        <w:rPr>
          <w:szCs w:val="28"/>
        </w:rPr>
        <w:t xml:space="preserve"> от общей протяженности дорог, или 41 км.</w:t>
      </w:r>
    </w:p>
    <w:p w14:paraId="6471DC88" w14:textId="77777777" w:rsidR="00A70ACE" w:rsidRPr="00EF058B" w:rsidRDefault="00A70ACE" w:rsidP="00A70ACE">
      <w:pPr>
        <w:ind w:firstLine="709"/>
        <w:jc w:val="both"/>
        <w:rPr>
          <w:szCs w:val="28"/>
        </w:rPr>
      </w:pPr>
    </w:p>
    <w:p w14:paraId="7F26473C" w14:textId="20028201" w:rsidR="00A70ACE" w:rsidRPr="00EF058B" w:rsidRDefault="00A70ACE" w:rsidP="00A70ACE">
      <w:pPr>
        <w:pStyle w:val="ac"/>
        <w:rPr>
          <w:i w:val="0"/>
          <w:iCs w:val="0"/>
          <w:color w:val="0D0D0D" w:themeColor="text1" w:themeTint="F2"/>
          <w:sz w:val="28"/>
          <w:szCs w:val="28"/>
        </w:rPr>
      </w:pPr>
      <w:r w:rsidRPr="00EF058B">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70</w:t>
      </w:r>
      <w:r w:rsidR="00E11C03">
        <w:rPr>
          <w:i w:val="0"/>
          <w:iCs w:val="0"/>
          <w:color w:val="0D0D0D" w:themeColor="text1" w:themeTint="F2"/>
          <w:sz w:val="28"/>
          <w:szCs w:val="28"/>
        </w:rPr>
        <w:fldChar w:fldCharType="end"/>
      </w:r>
      <w:r w:rsidRPr="00EF058B">
        <w:rPr>
          <w:i w:val="0"/>
          <w:iCs w:val="0"/>
          <w:color w:val="0D0D0D" w:themeColor="text1" w:themeTint="F2"/>
          <w:sz w:val="28"/>
          <w:szCs w:val="28"/>
        </w:rPr>
        <w:t>. Протяжённость автодорог общего пользования местного значения, находящихся в собственности муниципальных образований, км.</w:t>
      </w:r>
    </w:p>
    <w:p w14:paraId="7A87D655" w14:textId="77777777" w:rsidR="00A70ACE" w:rsidRPr="00EF058B" w:rsidRDefault="00A70ACE" w:rsidP="00A70ACE">
      <w:pPr>
        <w:ind w:firstLine="709"/>
        <w:jc w:val="both"/>
        <w:rPr>
          <w:szCs w:val="28"/>
        </w:rPr>
      </w:pPr>
    </w:p>
    <w:p w14:paraId="48367FBA" w14:textId="77777777" w:rsidR="00A70ACE" w:rsidRPr="00EF058B" w:rsidRDefault="00A70ACE" w:rsidP="00A70ACE">
      <w:pPr>
        <w:keepNext/>
        <w:jc w:val="both"/>
      </w:pPr>
      <w:r w:rsidRPr="00EF058B">
        <w:rPr>
          <w:noProof/>
        </w:rPr>
        <w:drawing>
          <wp:inline distT="0" distB="0" distL="0" distR="0" wp14:anchorId="15A47DFD" wp14:editId="62820C01">
            <wp:extent cx="6549656" cy="3072810"/>
            <wp:effectExtent l="0" t="0" r="0" b="0"/>
            <wp:docPr id="7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DCEDE5B" w14:textId="77777777" w:rsidR="00A70ACE" w:rsidRPr="00EF058B" w:rsidRDefault="00A70ACE" w:rsidP="00A70ACE">
      <w:pPr>
        <w:pStyle w:val="ac"/>
        <w:ind w:firstLine="709"/>
        <w:jc w:val="both"/>
        <w:rPr>
          <w:color w:val="0D0D0D" w:themeColor="text1" w:themeTint="F2"/>
        </w:rPr>
      </w:pPr>
      <w:r w:rsidRPr="00EF058B">
        <w:rPr>
          <w:i w:val="0"/>
          <w:color w:val="0D0D0D" w:themeColor="text1" w:themeTint="F2"/>
          <w:sz w:val="28"/>
          <w:szCs w:val="28"/>
        </w:rPr>
        <w:t>Несмотря на то, что протяженность дорог с усовершенствованным покрытием</w:t>
      </w:r>
      <w:r>
        <w:rPr>
          <w:i w:val="0"/>
          <w:color w:val="0D0D0D" w:themeColor="text1" w:themeTint="F2"/>
          <w:sz w:val="28"/>
          <w:szCs w:val="28"/>
        </w:rPr>
        <w:t xml:space="preserve"> (то есть имеющие твердые покрытия – цементобетонные, асфальтобетонные и типа асфальтобетонные, из щебня и гравия, обработанные вяжущими материалами)</w:t>
      </w:r>
      <w:r w:rsidRPr="00EF058B">
        <w:rPr>
          <w:i w:val="0"/>
          <w:color w:val="0D0D0D" w:themeColor="text1" w:themeTint="F2"/>
          <w:sz w:val="28"/>
          <w:szCs w:val="28"/>
        </w:rPr>
        <w:t xml:space="preserve"> в нашем города велика, относительно других городов области</w:t>
      </w:r>
      <w:r>
        <w:rPr>
          <w:i w:val="0"/>
          <w:color w:val="0D0D0D" w:themeColor="text1" w:themeTint="F2"/>
          <w:sz w:val="28"/>
          <w:szCs w:val="28"/>
        </w:rPr>
        <w:t xml:space="preserve"> – 3 место (после городов Ростов-на-Дону и Новочеркасск); доля таких автодорог в общей протяженности автодорог невелика – 37 процентов (12 место). Соответственно высока доля автодорог, не имеющих какого-либо специального покрытия </w:t>
      </w:r>
      <w:r w:rsidR="006E030A">
        <w:rPr>
          <w:i w:val="0"/>
          <w:color w:val="0D0D0D" w:themeColor="text1" w:themeTint="F2"/>
          <w:sz w:val="28"/>
          <w:szCs w:val="28"/>
        </w:rPr>
        <w:t>(</w:t>
      </w:r>
      <w:r>
        <w:rPr>
          <w:i w:val="0"/>
          <w:color w:val="0D0D0D" w:themeColor="text1" w:themeTint="F2"/>
          <w:sz w:val="28"/>
          <w:szCs w:val="28"/>
        </w:rPr>
        <w:t>грунтовые автодороги)</w:t>
      </w:r>
      <w:r w:rsidRPr="00EF058B">
        <w:rPr>
          <w:color w:val="0D0D0D" w:themeColor="text1" w:themeTint="F2"/>
          <w:sz w:val="28"/>
          <w:szCs w:val="28"/>
        </w:rPr>
        <w:t>.</w:t>
      </w:r>
      <w:r w:rsidRPr="00EF058B">
        <w:rPr>
          <w:color w:val="0D0D0D" w:themeColor="text1" w:themeTint="F2"/>
        </w:rPr>
        <w:t xml:space="preserve"> </w:t>
      </w:r>
    </w:p>
    <w:p w14:paraId="34353674" w14:textId="0B1BD872" w:rsidR="00A70ACE" w:rsidRPr="00EF058B" w:rsidRDefault="00A70ACE" w:rsidP="00A70ACE">
      <w:pPr>
        <w:pStyle w:val="ac"/>
        <w:rPr>
          <w:i w:val="0"/>
          <w:iCs w:val="0"/>
          <w:color w:val="0D0D0D" w:themeColor="text1" w:themeTint="F2"/>
          <w:sz w:val="28"/>
          <w:szCs w:val="28"/>
        </w:rPr>
      </w:pPr>
      <w:r w:rsidRPr="00EF058B">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71</w:t>
      </w:r>
      <w:r w:rsidR="00E11C03">
        <w:rPr>
          <w:i w:val="0"/>
          <w:iCs w:val="0"/>
          <w:color w:val="0D0D0D" w:themeColor="text1" w:themeTint="F2"/>
          <w:sz w:val="28"/>
          <w:szCs w:val="28"/>
        </w:rPr>
        <w:fldChar w:fldCharType="end"/>
      </w:r>
      <w:r w:rsidRPr="00EF058B">
        <w:rPr>
          <w:i w:val="0"/>
          <w:iCs w:val="0"/>
          <w:color w:val="0D0D0D" w:themeColor="text1" w:themeTint="F2"/>
          <w:sz w:val="28"/>
          <w:szCs w:val="28"/>
        </w:rPr>
        <w:t>. Структура автодорог общего пользования местного значения, находящихся в собственности муниципальных образований</w:t>
      </w:r>
      <w:r>
        <w:rPr>
          <w:i w:val="0"/>
          <w:iCs w:val="0"/>
          <w:color w:val="0D0D0D" w:themeColor="text1" w:themeTint="F2"/>
          <w:sz w:val="28"/>
          <w:szCs w:val="28"/>
        </w:rPr>
        <w:t>, по типу покрытия</w:t>
      </w:r>
      <w:r w:rsidRPr="00EF058B">
        <w:rPr>
          <w:i w:val="0"/>
          <w:iCs w:val="0"/>
          <w:color w:val="0D0D0D" w:themeColor="text1" w:themeTint="F2"/>
          <w:sz w:val="28"/>
          <w:szCs w:val="28"/>
        </w:rPr>
        <w:t>, км</w:t>
      </w:r>
    </w:p>
    <w:p w14:paraId="7876E178" w14:textId="77777777" w:rsidR="00A70ACE" w:rsidRDefault="00A70ACE" w:rsidP="00A70ACE">
      <w:pPr>
        <w:keepNext/>
        <w:jc w:val="both"/>
      </w:pPr>
      <w:r w:rsidRPr="00EF058B">
        <w:rPr>
          <w:noProof/>
        </w:rPr>
        <w:lastRenderedPageBreak/>
        <w:drawing>
          <wp:inline distT="0" distB="0" distL="0" distR="0" wp14:anchorId="32136BF0" wp14:editId="2E20AD68">
            <wp:extent cx="6506845" cy="4625163"/>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3B4B6ED" w14:textId="5A9B3B8E" w:rsidR="00A70ACE" w:rsidRPr="00B85DDD" w:rsidRDefault="00A70ACE" w:rsidP="00A70ACE">
      <w:pPr>
        <w:pStyle w:val="ac"/>
        <w:rPr>
          <w:i w:val="0"/>
          <w:color w:val="0D0D0D" w:themeColor="text1" w:themeTint="F2"/>
          <w:sz w:val="28"/>
          <w:szCs w:val="28"/>
        </w:rPr>
      </w:pPr>
      <w:r w:rsidRPr="00B85DDD">
        <w:rPr>
          <w:i w:val="0"/>
          <w:color w:val="0D0D0D" w:themeColor="text1" w:themeTint="F2"/>
          <w:sz w:val="28"/>
          <w:szCs w:val="28"/>
        </w:rPr>
        <w:t xml:space="preserve">Рисунок </w:t>
      </w:r>
      <w:r w:rsidR="00E11C03">
        <w:rPr>
          <w:i w:val="0"/>
          <w:color w:val="0D0D0D" w:themeColor="text1" w:themeTint="F2"/>
          <w:sz w:val="28"/>
          <w:szCs w:val="28"/>
        </w:rPr>
        <w:fldChar w:fldCharType="begin"/>
      </w:r>
      <w:r w:rsidR="0083117A">
        <w:rPr>
          <w:i w:val="0"/>
          <w:color w:val="0D0D0D" w:themeColor="text1" w:themeTint="F2"/>
          <w:sz w:val="28"/>
          <w:szCs w:val="28"/>
        </w:rPr>
        <w:instrText xml:space="preserve"> SEQ Рисунок \* ARABIC </w:instrText>
      </w:r>
      <w:r w:rsidR="00E11C03">
        <w:rPr>
          <w:i w:val="0"/>
          <w:color w:val="0D0D0D" w:themeColor="text1" w:themeTint="F2"/>
          <w:sz w:val="28"/>
          <w:szCs w:val="28"/>
        </w:rPr>
        <w:fldChar w:fldCharType="separate"/>
      </w:r>
      <w:r w:rsidR="00015657">
        <w:rPr>
          <w:i w:val="0"/>
          <w:noProof/>
          <w:color w:val="0D0D0D" w:themeColor="text1" w:themeTint="F2"/>
          <w:sz w:val="28"/>
          <w:szCs w:val="28"/>
        </w:rPr>
        <w:t>72</w:t>
      </w:r>
      <w:r w:rsidR="00E11C03">
        <w:rPr>
          <w:i w:val="0"/>
          <w:color w:val="0D0D0D" w:themeColor="text1" w:themeTint="F2"/>
          <w:sz w:val="28"/>
          <w:szCs w:val="28"/>
        </w:rPr>
        <w:fldChar w:fldCharType="end"/>
      </w:r>
      <w:r w:rsidRPr="00B85DDD">
        <w:rPr>
          <w:i w:val="0"/>
          <w:color w:val="0D0D0D" w:themeColor="text1" w:themeTint="F2"/>
          <w:sz w:val="28"/>
          <w:szCs w:val="28"/>
        </w:rPr>
        <w:t>.Структура автодорог общего пользования местного значения, находящихся в собственности муниципальных образований, по типу покрытия, процент</w:t>
      </w:r>
    </w:p>
    <w:p w14:paraId="46DA5F2A" w14:textId="77777777" w:rsidR="00A70ACE" w:rsidRDefault="00A70ACE" w:rsidP="00A70ACE">
      <w:pPr>
        <w:keepNext/>
        <w:jc w:val="both"/>
      </w:pPr>
      <w:r>
        <w:rPr>
          <w:noProof/>
        </w:rPr>
        <w:drawing>
          <wp:inline distT="0" distB="0" distL="0" distR="0" wp14:anchorId="36A932BE" wp14:editId="53E61C15">
            <wp:extent cx="6480175" cy="4108863"/>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281A985" w14:textId="77777777" w:rsidR="00A70ACE" w:rsidRDefault="00A70ACE" w:rsidP="00A70ACE">
      <w:pPr>
        <w:pStyle w:val="ac"/>
        <w:spacing w:after="0"/>
        <w:ind w:firstLine="709"/>
        <w:jc w:val="both"/>
        <w:rPr>
          <w:i w:val="0"/>
          <w:color w:val="0D0D0D" w:themeColor="text1" w:themeTint="F2"/>
          <w:sz w:val="28"/>
          <w:szCs w:val="28"/>
        </w:rPr>
      </w:pPr>
      <w:r>
        <w:rPr>
          <w:i w:val="0"/>
          <w:color w:val="0D0D0D" w:themeColor="text1" w:themeTint="F2"/>
          <w:sz w:val="28"/>
          <w:szCs w:val="28"/>
        </w:rPr>
        <w:t xml:space="preserve">Указанная </w:t>
      </w:r>
      <w:r w:rsidRPr="009303D1">
        <w:rPr>
          <w:i w:val="0"/>
          <w:color w:val="0D0D0D" w:themeColor="text1" w:themeTint="F2"/>
          <w:sz w:val="28"/>
          <w:szCs w:val="28"/>
        </w:rPr>
        <w:t xml:space="preserve">протяженность </w:t>
      </w:r>
      <w:r>
        <w:rPr>
          <w:i w:val="0"/>
          <w:color w:val="0D0D0D" w:themeColor="text1" w:themeTint="F2"/>
          <w:sz w:val="28"/>
          <w:szCs w:val="28"/>
        </w:rPr>
        <w:t xml:space="preserve">автодорог </w:t>
      </w:r>
      <w:r w:rsidRPr="009303D1">
        <w:rPr>
          <w:i w:val="0"/>
          <w:color w:val="0D0D0D" w:themeColor="text1" w:themeTint="F2"/>
          <w:sz w:val="28"/>
          <w:szCs w:val="28"/>
        </w:rPr>
        <w:t>соот</w:t>
      </w:r>
      <w:r>
        <w:rPr>
          <w:i w:val="0"/>
          <w:color w:val="0D0D0D" w:themeColor="text1" w:themeTint="F2"/>
          <w:sz w:val="28"/>
          <w:szCs w:val="28"/>
        </w:rPr>
        <w:t xml:space="preserve">ветствует </w:t>
      </w:r>
      <w:r w:rsidRPr="009303D1">
        <w:rPr>
          <w:i w:val="0"/>
          <w:color w:val="0D0D0D" w:themeColor="text1" w:themeTint="F2"/>
          <w:sz w:val="28"/>
          <w:szCs w:val="28"/>
        </w:rPr>
        <w:t>14</w:t>
      </w:r>
      <w:r>
        <w:rPr>
          <w:i w:val="0"/>
          <w:color w:val="0D0D0D" w:themeColor="text1" w:themeTint="F2"/>
          <w:sz w:val="28"/>
          <w:szCs w:val="28"/>
        </w:rPr>
        <w:t xml:space="preserve"> </w:t>
      </w:r>
      <w:r w:rsidRPr="009303D1">
        <w:rPr>
          <w:i w:val="0"/>
          <w:color w:val="0D0D0D" w:themeColor="text1" w:themeTint="F2"/>
          <w:sz w:val="28"/>
          <w:szCs w:val="28"/>
        </w:rPr>
        <w:t>490 тыс. м</w:t>
      </w:r>
      <w:r w:rsidRPr="009303D1">
        <w:rPr>
          <w:i w:val="0"/>
          <w:color w:val="0D0D0D" w:themeColor="text1" w:themeTint="F2"/>
          <w:sz w:val="28"/>
          <w:szCs w:val="28"/>
          <w:vertAlign w:val="superscript"/>
        </w:rPr>
        <w:t>2</w:t>
      </w:r>
      <w:r w:rsidRPr="009303D1">
        <w:rPr>
          <w:i w:val="0"/>
          <w:color w:val="0D0D0D" w:themeColor="text1" w:themeTint="F2"/>
          <w:sz w:val="28"/>
          <w:szCs w:val="28"/>
        </w:rPr>
        <w:t xml:space="preserve"> площади.</w:t>
      </w:r>
    </w:p>
    <w:p w14:paraId="0351364D" w14:textId="77777777" w:rsidR="00A70ACE" w:rsidRDefault="00A70ACE" w:rsidP="00A70ACE">
      <w:pPr>
        <w:pStyle w:val="ac"/>
        <w:spacing w:after="0"/>
        <w:ind w:firstLine="709"/>
        <w:jc w:val="both"/>
        <w:rPr>
          <w:i w:val="0"/>
          <w:color w:val="0D0D0D" w:themeColor="text1" w:themeTint="F2"/>
          <w:sz w:val="28"/>
          <w:szCs w:val="28"/>
        </w:rPr>
      </w:pPr>
      <w:r w:rsidRPr="009303D1">
        <w:rPr>
          <w:i w:val="0"/>
          <w:color w:val="0D0D0D" w:themeColor="text1" w:themeTint="F2"/>
          <w:sz w:val="28"/>
          <w:szCs w:val="28"/>
        </w:rPr>
        <w:lastRenderedPageBreak/>
        <w:t>Одной из главных инфраструктурных сост</w:t>
      </w:r>
      <w:r w:rsidR="003B49CA">
        <w:rPr>
          <w:i w:val="0"/>
          <w:color w:val="0D0D0D" w:themeColor="text1" w:themeTint="F2"/>
          <w:sz w:val="28"/>
          <w:szCs w:val="28"/>
        </w:rPr>
        <w:t xml:space="preserve">авляющих улично-дорожной сети города </w:t>
      </w:r>
      <w:r w:rsidRPr="009303D1">
        <w:rPr>
          <w:i w:val="0"/>
          <w:color w:val="0D0D0D" w:themeColor="text1" w:themeTint="F2"/>
          <w:sz w:val="28"/>
          <w:szCs w:val="28"/>
        </w:rPr>
        <w:t xml:space="preserve">являются искусственные сооружения. </w:t>
      </w:r>
      <w:r>
        <w:rPr>
          <w:i w:val="0"/>
          <w:color w:val="0D0D0D" w:themeColor="text1" w:themeTint="F2"/>
          <w:sz w:val="28"/>
          <w:szCs w:val="28"/>
        </w:rPr>
        <w:t>На данный момент в эксплуатации находя</w:t>
      </w:r>
      <w:r w:rsidRPr="009303D1">
        <w:rPr>
          <w:i w:val="0"/>
          <w:color w:val="0D0D0D" w:themeColor="text1" w:themeTint="F2"/>
          <w:sz w:val="28"/>
          <w:szCs w:val="28"/>
        </w:rPr>
        <w:t>тся</w:t>
      </w:r>
      <w:r>
        <w:rPr>
          <w:i w:val="0"/>
          <w:color w:val="0D0D0D" w:themeColor="text1" w:themeTint="F2"/>
          <w:sz w:val="28"/>
          <w:szCs w:val="28"/>
        </w:rPr>
        <w:t>:</w:t>
      </w:r>
    </w:p>
    <w:p w14:paraId="5D9CD96D" w14:textId="77777777" w:rsidR="00A70ACE" w:rsidRDefault="00A70ACE" w:rsidP="00A70ACE">
      <w:pPr>
        <w:pStyle w:val="ac"/>
        <w:spacing w:after="0"/>
        <w:ind w:firstLine="709"/>
        <w:jc w:val="both"/>
        <w:rPr>
          <w:i w:val="0"/>
          <w:color w:val="0D0D0D" w:themeColor="text1" w:themeTint="F2"/>
          <w:sz w:val="28"/>
          <w:szCs w:val="28"/>
        </w:rPr>
      </w:pPr>
      <w:r w:rsidRPr="009303D1">
        <w:rPr>
          <w:i w:val="0"/>
          <w:color w:val="0D0D0D" w:themeColor="text1" w:themeTint="F2"/>
          <w:sz w:val="28"/>
          <w:szCs w:val="28"/>
        </w:rPr>
        <w:t>21 мост и п</w:t>
      </w:r>
      <w:r>
        <w:rPr>
          <w:i w:val="0"/>
          <w:color w:val="0D0D0D" w:themeColor="text1" w:themeTint="F2"/>
          <w:sz w:val="28"/>
          <w:szCs w:val="28"/>
        </w:rPr>
        <w:t>утепроводов;</w:t>
      </w:r>
    </w:p>
    <w:p w14:paraId="654DFFF1" w14:textId="77777777" w:rsidR="00A70ACE" w:rsidRDefault="00A70ACE" w:rsidP="00A70ACE">
      <w:pPr>
        <w:pStyle w:val="ac"/>
        <w:spacing w:after="0"/>
        <w:ind w:firstLine="709"/>
        <w:jc w:val="both"/>
        <w:rPr>
          <w:i w:val="0"/>
          <w:color w:val="0D0D0D" w:themeColor="text1" w:themeTint="F2"/>
          <w:sz w:val="28"/>
          <w:szCs w:val="28"/>
        </w:rPr>
      </w:pPr>
      <w:r>
        <w:rPr>
          <w:i w:val="0"/>
          <w:color w:val="0D0D0D" w:themeColor="text1" w:themeTint="F2"/>
          <w:sz w:val="28"/>
          <w:szCs w:val="28"/>
        </w:rPr>
        <w:t>148,6 км тротуаров;</w:t>
      </w:r>
    </w:p>
    <w:p w14:paraId="7C60AD1E" w14:textId="77777777" w:rsidR="00A70ACE" w:rsidRDefault="00A70ACE" w:rsidP="00A70ACE">
      <w:pPr>
        <w:pStyle w:val="ac"/>
        <w:spacing w:after="0"/>
        <w:ind w:firstLine="709"/>
        <w:jc w:val="both"/>
        <w:rPr>
          <w:i w:val="0"/>
          <w:color w:val="0D0D0D" w:themeColor="text1" w:themeTint="F2"/>
          <w:sz w:val="28"/>
          <w:szCs w:val="28"/>
        </w:rPr>
      </w:pPr>
      <w:r w:rsidRPr="009303D1">
        <w:rPr>
          <w:i w:val="0"/>
          <w:color w:val="0D0D0D" w:themeColor="text1" w:themeTint="F2"/>
          <w:sz w:val="28"/>
          <w:szCs w:val="28"/>
        </w:rPr>
        <w:t>12,8 км дождевого водоотвода.</w:t>
      </w:r>
    </w:p>
    <w:p w14:paraId="23DE5FAC" w14:textId="77777777" w:rsidR="00A70ACE" w:rsidRPr="009F5720" w:rsidRDefault="00A70ACE" w:rsidP="00A70ACE">
      <w:pPr>
        <w:spacing w:line="228" w:lineRule="auto"/>
        <w:ind w:firstLine="720"/>
        <w:jc w:val="both"/>
        <w:rPr>
          <w:szCs w:val="28"/>
        </w:rPr>
      </w:pPr>
      <w:r w:rsidRPr="009F5720">
        <w:rPr>
          <w:szCs w:val="28"/>
        </w:rPr>
        <w:t xml:space="preserve">Город имеет 10 основных въездов/выездов: </w:t>
      </w:r>
    </w:p>
    <w:p w14:paraId="2509020F" w14:textId="77777777" w:rsidR="00A70ACE" w:rsidRPr="009F5720" w:rsidRDefault="00A70ACE" w:rsidP="00A70ACE">
      <w:pPr>
        <w:spacing w:line="228" w:lineRule="auto"/>
        <w:ind w:firstLine="720"/>
        <w:jc w:val="both"/>
        <w:rPr>
          <w:szCs w:val="28"/>
        </w:rPr>
      </w:pPr>
      <w:r w:rsidRPr="009F5720">
        <w:rPr>
          <w:szCs w:val="28"/>
        </w:rPr>
        <w:t>ул.</w:t>
      </w:r>
      <w:r>
        <w:rPr>
          <w:szCs w:val="28"/>
        </w:rPr>
        <w:t xml:space="preserve"> </w:t>
      </w:r>
      <w:r w:rsidRPr="009F5720">
        <w:rPr>
          <w:szCs w:val="28"/>
        </w:rPr>
        <w:t>Мелиховская;</w:t>
      </w:r>
    </w:p>
    <w:p w14:paraId="65A0B23E" w14:textId="77777777" w:rsidR="00A70ACE" w:rsidRPr="009F5720" w:rsidRDefault="00A70ACE" w:rsidP="00A70ACE">
      <w:pPr>
        <w:spacing w:line="228" w:lineRule="auto"/>
        <w:ind w:firstLine="720"/>
        <w:jc w:val="both"/>
        <w:rPr>
          <w:szCs w:val="28"/>
        </w:rPr>
      </w:pPr>
      <w:r>
        <w:rPr>
          <w:szCs w:val="28"/>
        </w:rPr>
        <w:t>ул. Театральная</w:t>
      </w:r>
      <w:r w:rsidRPr="009F5720">
        <w:rPr>
          <w:szCs w:val="28"/>
        </w:rPr>
        <w:t>,</w:t>
      </w:r>
      <w:r>
        <w:rPr>
          <w:szCs w:val="28"/>
        </w:rPr>
        <w:t xml:space="preserve"> </w:t>
      </w:r>
      <w:r w:rsidRPr="009F5720">
        <w:rPr>
          <w:szCs w:val="28"/>
        </w:rPr>
        <w:t>ул.</w:t>
      </w:r>
      <w:r>
        <w:rPr>
          <w:szCs w:val="28"/>
        </w:rPr>
        <w:t xml:space="preserve"> </w:t>
      </w:r>
      <w:r w:rsidRPr="009F5720">
        <w:rPr>
          <w:szCs w:val="28"/>
        </w:rPr>
        <w:t xml:space="preserve">Баррикадная; </w:t>
      </w:r>
    </w:p>
    <w:p w14:paraId="60E2E896" w14:textId="77777777" w:rsidR="00A70ACE" w:rsidRPr="009F5720" w:rsidRDefault="00A70ACE" w:rsidP="00A70ACE">
      <w:pPr>
        <w:spacing w:line="228" w:lineRule="auto"/>
        <w:ind w:firstLine="720"/>
        <w:jc w:val="both"/>
        <w:rPr>
          <w:szCs w:val="28"/>
        </w:rPr>
      </w:pPr>
      <w:r w:rsidRPr="009F5720">
        <w:rPr>
          <w:szCs w:val="28"/>
        </w:rPr>
        <w:t>пер.</w:t>
      </w:r>
      <w:r>
        <w:rPr>
          <w:szCs w:val="28"/>
        </w:rPr>
        <w:t xml:space="preserve"> </w:t>
      </w:r>
      <w:r w:rsidRPr="009F5720">
        <w:rPr>
          <w:szCs w:val="28"/>
        </w:rPr>
        <w:t>Доронина;</w:t>
      </w:r>
    </w:p>
    <w:p w14:paraId="7C01AA31" w14:textId="77777777" w:rsidR="00A70ACE" w:rsidRPr="009F5720" w:rsidRDefault="00A70ACE" w:rsidP="00A70ACE">
      <w:pPr>
        <w:spacing w:line="228" w:lineRule="auto"/>
        <w:ind w:firstLine="720"/>
        <w:jc w:val="both"/>
        <w:rPr>
          <w:szCs w:val="28"/>
        </w:rPr>
      </w:pPr>
      <w:r w:rsidRPr="009F5720">
        <w:rPr>
          <w:szCs w:val="28"/>
        </w:rPr>
        <w:t>ул.</w:t>
      </w:r>
      <w:r>
        <w:rPr>
          <w:szCs w:val="28"/>
        </w:rPr>
        <w:t xml:space="preserve"> </w:t>
      </w:r>
      <w:r w:rsidRPr="009F5720">
        <w:rPr>
          <w:szCs w:val="28"/>
        </w:rPr>
        <w:t>Благотворная;</w:t>
      </w:r>
    </w:p>
    <w:p w14:paraId="66EB02A0" w14:textId="77777777" w:rsidR="00A70ACE" w:rsidRPr="009F5720" w:rsidRDefault="00A70ACE" w:rsidP="00A70ACE">
      <w:pPr>
        <w:spacing w:line="228" w:lineRule="auto"/>
        <w:ind w:firstLine="720"/>
        <w:jc w:val="both"/>
        <w:rPr>
          <w:szCs w:val="28"/>
        </w:rPr>
      </w:pPr>
      <w:r w:rsidRPr="009F5720">
        <w:rPr>
          <w:szCs w:val="28"/>
        </w:rPr>
        <w:t>пер.</w:t>
      </w:r>
      <w:r>
        <w:rPr>
          <w:szCs w:val="28"/>
        </w:rPr>
        <w:t xml:space="preserve"> Громова</w:t>
      </w:r>
      <w:r w:rsidRPr="009F5720">
        <w:rPr>
          <w:szCs w:val="28"/>
        </w:rPr>
        <w:t>;</w:t>
      </w:r>
    </w:p>
    <w:p w14:paraId="60D09275" w14:textId="77777777" w:rsidR="00A70ACE" w:rsidRPr="009F5720" w:rsidRDefault="00A70ACE" w:rsidP="00A70ACE">
      <w:pPr>
        <w:spacing w:line="228" w:lineRule="auto"/>
        <w:ind w:firstLine="720"/>
        <w:jc w:val="both"/>
        <w:rPr>
          <w:color w:val="000000"/>
          <w:szCs w:val="28"/>
        </w:rPr>
      </w:pPr>
      <w:r w:rsidRPr="009F5720">
        <w:rPr>
          <w:color w:val="000000"/>
          <w:szCs w:val="28"/>
        </w:rPr>
        <w:t>пр.</w:t>
      </w:r>
      <w:r>
        <w:rPr>
          <w:color w:val="000000"/>
          <w:szCs w:val="28"/>
        </w:rPr>
        <w:t xml:space="preserve"> </w:t>
      </w:r>
      <w:r w:rsidRPr="009F5720">
        <w:rPr>
          <w:color w:val="000000"/>
          <w:szCs w:val="28"/>
        </w:rPr>
        <w:t>Победа Революции;</w:t>
      </w:r>
    </w:p>
    <w:p w14:paraId="3C8F86A5" w14:textId="77777777" w:rsidR="00A70ACE" w:rsidRPr="009F5720" w:rsidRDefault="00A70ACE" w:rsidP="00A70ACE">
      <w:pPr>
        <w:spacing w:line="228" w:lineRule="auto"/>
        <w:ind w:firstLine="720"/>
        <w:jc w:val="both"/>
        <w:rPr>
          <w:szCs w:val="28"/>
        </w:rPr>
      </w:pPr>
      <w:r w:rsidRPr="009F5720">
        <w:rPr>
          <w:color w:val="000000"/>
          <w:szCs w:val="28"/>
        </w:rPr>
        <w:t>ул.</w:t>
      </w:r>
      <w:r>
        <w:rPr>
          <w:color w:val="000000"/>
          <w:szCs w:val="28"/>
        </w:rPr>
        <w:t xml:space="preserve"> </w:t>
      </w:r>
      <w:r w:rsidRPr="009F5720">
        <w:rPr>
          <w:color w:val="000000"/>
          <w:szCs w:val="28"/>
        </w:rPr>
        <w:t>Дачная,</w:t>
      </w:r>
    </w:p>
    <w:p w14:paraId="692D303F" w14:textId="77777777" w:rsidR="00A70ACE" w:rsidRPr="009F5720" w:rsidRDefault="00A70ACE" w:rsidP="00A70ACE">
      <w:pPr>
        <w:autoSpaceDE w:val="0"/>
        <w:autoSpaceDN w:val="0"/>
        <w:adjustRightInd w:val="0"/>
        <w:spacing w:line="228" w:lineRule="auto"/>
        <w:ind w:firstLine="720"/>
        <w:jc w:val="both"/>
        <w:rPr>
          <w:szCs w:val="28"/>
        </w:rPr>
      </w:pPr>
      <w:r w:rsidRPr="009F5720">
        <w:rPr>
          <w:color w:val="000000"/>
          <w:szCs w:val="28"/>
        </w:rPr>
        <w:t>пер.</w:t>
      </w:r>
      <w:r>
        <w:rPr>
          <w:color w:val="000000"/>
          <w:szCs w:val="28"/>
        </w:rPr>
        <w:t xml:space="preserve"> </w:t>
      </w:r>
      <w:r w:rsidRPr="009F5720">
        <w:rPr>
          <w:color w:val="000000"/>
          <w:szCs w:val="28"/>
        </w:rPr>
        <w:t>Украинский</w:t>
      </w:r>
      <w:r w:rsidRPr="009F5720">
        <w:rPr>
          <w:szCs w:val="28"/>
        </w:rPr>
        <w:t>;</w:t>
      </w:r>
    </w:p>
    <w:p w14:paraId="05A0C598" w14:textId="77777777" w:rsidR="00A70ACE" w:rsidRPr="009F5720" w:rsidRDefault="00A70ACE" w:rsidP="00A70ACE">
      <w:pPr>
        <w:spacing w:line="228" w:lineRule="auto"/>
        <w:ind w:firstLine="720"/>
        <w:jc w:val="both"/>
        <w:rPr>
          <w:szCs w:val="28"/>
        </w:rPr>
      </w:pPr>
      <w:r w:rsidRPr="009F5720">
        <w:rPr>
          <w:color w:val="000000"/>
          <w:szCs w:val="28"/>
        </w:rPr>
        <w:t>ул.</w:t>
      </w:r>
      <w:r>
        <w:rPr>
          <w:color w:val="000000"/>
          <w:szCs w:val="28"/>
        </w:rPr>
        <w:t xml:space="preserve"> </w:t>
      </w:r>
      <w:r w:rsidRPr="009F5720">
        <w:rPr>
          <w:color w:val="000000"/>
          <w:szCs w:val="28"/>
        </w:rPr>
        <w:t>Горняцкая</w:t>
      </w:r>
      <w:r>
        <w:rPr>
          <w:color w:val="000000"/>
          <w:szCs w:val="28"/>
        </w:rPr>
        <w:t>;</w:t>
      </w:r>
    </w:p>
    <w:p w14:paraId="03C9107E" w14:textId="77777777" w:rsidR="00A70ACE" w:rsidRDefault="00A70ACE" w:rsidP="00A70ACE">
      <w:pPr>
        <w:autoSpaceDE w:val="0"/>
        <w:autoSpaceDN w:val="0"/>
        <w:adjustRightInd w:val="0"/>
        <w:spacing w:line="228" w:lineRule="auto"/>
        <w:ind w:firstLine="720"/>
        <w:jc w:val="both"/>
        <w:rPr>
          <w:szCs w:val="28"/>
        </w:rPr>
      </w:pPr>
      <w:r w:rsidRPr="009F5720">
        <w:rPr>
          <w:szCs w:val="28"/>
        </w:rPr>
        <w:t>автодорога (</w:t>
      </w:r>
      <w:r>
        <w:rPr>
          <w:szCs w:val="28"/>
        </w:rPr>
        <w:t xml:space="preserve">бывший </w:t>
      </w:r>
      <w:r w:rsidRPr="009F5720">
        <w:rPr>
          <w:szCs w:val="28"/>
        </w:rPr>
        <w:t>пос</w:t>
      </w:r>
      <w:r>
        <w:rPr>
          <w:szCs w:val="28"/>
        </w:rPr>
        <w:t>елок</w:t>
      </w:r>
      <w:r w:rsidRPr="009F5720">
        <w:rPr>
          <w:szCs w:val="28"/>
        </w:rPr>
        <w:t xml:space="preserve"> ТЭЦ до автомобильной дороги «г.</w:t>
      </w:r>
      <w:r>
        <w:rPr>
          <w:szCs w:val="28"/>
        </w:rPr>
        <w:t xml:space="preserve"> </w:t>
      </w:r>
      <w:r w:rsidRPr="009F5720">
        <w:rPr>
          <w:szCs w:val="28"/>
        </w:rPr>
        <w:t>Шахты ст.</w:t>
      </w:r>
      <w:r>
        <w:rPr>
          <w:szCs w:val="28"/>
        </w:rPr>
        <w:t xml:space="preserve"> </w:t>
      </w:r>
      <w:r w:rsidRPr="009F5720">
        <w:rPr>
          <w:szCs w:val="28"/>
        </w:rPr>
        <w:t>Владимирская» до магистрали М</w:t>
      </w:r>
      <w:r>
        <w:rPr>
          <w:szCs w:val="28"/>
        </w:rPr>
        <w:t>-</w:t>
      </w:r>
      <w:r w:rsidRPr="009F5720">
        <w:rPr>
          <w:szCs w:val="28"/>
        </w:rPr>
        <w:t>4 «Дон»).</w:t>
      </w:r>
    </w:p>
    <w:p w14:paraId="538A750F" w14:textId="77777777" w:rsidR="00A70ACE" w:rsidRDefault="00A70ACE" w:rsidP="00A70ACE">
      <w:pPr>
        <w:autoSpaceDE w:val="0"/>
        <w:autoSpaceDN w:val="0"/>
        <w:adjustRightInd w:val="0"/>
        <w:spacing w:line="228" w:lineRule="auto"/>
        <w:ind w:firstLine="720"/>
        <w:jc w:val="both"/>
      </w:pPr>
      <w:r>
        <w:rPr>
          <w:color w:val="000000"/>
          <w:szCs w:val="28"/>
        </w:rPr>
        <w:t>О</w:t>
      </w:r>
      <w:r w:rsidRPr="009F5720">
        <w:t>тсутствуют дублеры осно</w:t>
      </w:r>
      <w:r>
        <w:t>вных въездов в город, что, иногда, затрудняет движение автотранспортных средств.</w:t>
      </w:r>
    </w:p>
    <w:p w14:paraId="01B99EA3" w14:textId="77777777" w:rsidR="00A70ACE" w:rsidRDefault="00A70ACE" w:rsidP="00A70ACE">
      <w:pPr>
        <w:autoSpaceDE w:val="0"/>
        <w:autoSpaceDN w:val="0"/>
        <w:adjustRightInd w:val="0"/>
        <w:spacing w:line="228" w:lineRule="auto"/>
        <w:ind w:firstLine="720"/>
        <w:jc w:val="both"/>
      </w:pPr>
      <w:r>
        <w:t>Н</w:t>
      </w:r>
      <w:r w:rsidRPr="008E68B4">
        <w:t>едостаточно количество обходов для вывода транзитного транспорта по городу</w:t>
      </w:r>
      <w:r>
        <w:t xml:space="preserve">. Частично решетить данную проблему можно за счет </w:t>
      </w:r>
      <w:r w:rsidRPr="008E68B4">
        <w:t>строительств</w:t>
      </w:r>
      <w:r>
        <w:t>а</w:t>
      </w:r>
      <w:r w:rsidRPr="008E68B4">
        <w:t xml:space="preserve"> автомобильн</w:t>
      </w:r>
      <w:r>
        <w:t>ых</w:t>
      </w:r>
      <w:r w:rsidRPr="008E68B4">
        <w:t xml:space="preserve"> дорог от пр.</w:t>
      </w:r>
      <w:r>
        <w:t xml:space="preserve"> </w:t>
      </w:r>
      <w:r w:rsidRPr="008E68B4">
        <w:t xml:space="preserve">Шахтинский в сторону </w:t>
      </w:r>
      <w:r>
        <w:t xml:space="preserve">бывшего </w:t>
      </w:r>
      <w:r w:rsidRPr="008E68B4">
        <w:t>пос</w:t>
      </w:r>
      <w:r>
        <w:t xml:space="preserve">елка </w:t>
      </w:r>
      <w:r w:rsidRPr="008E68B4">
        <w:t>Новостройка,</w:t>
      </w:r>
      <w:r>
        <w:t xml:space="preserve"> </w:t>
      </w:r>
      <w:r w:rsidRPr="008E68B4">
        <w:t xml:space="preserve">М-4 </w:t>
      </w:r>
      <w:r>
        <w:t>«</w:t>
      </w:r>
      <w:r w:rsidRPr="008E68B4">
        <w:t>Дон</w:t>
      </w:r>
      <w:r>
        <w:t>»</w:t>
      </w:r>
      <w:r w:rsidRPr="008E68B4">
        <w:t xml:space="preserve"> </w:t>
      </w:r>
      <w:r>
        <w:t xml:space="preserve">в </w:t>
      </w:r>
      <w:r w:rsidRPr="008E68B4">
        <w:t>ст</w:t>
      </w:r>
      <w:r w:rsidR="00242716">
        <w:t>о</w:t>
      </w:r>
      <w:r w:rsidRPr="008E68B4">
        <w:t xml:space="preserve">рону </w:t>
      </w:r>
      <w:r>
        <w:t xml:space="preserve">бывшего </w:t>
      </w:r>
      <w:r w:rsidRPr="008E68B4">
        <w:t>п</w:t>
      </w:r>
      <w:r>
        <w:t>оселка</w:t>
      </w:r>
      <w:r w:rsidRPr="008E68B4">
        <w:t xml:space="preserve"> «Гидропривод» и т.д</w:t>
      </w:r>
      <w:r>
        <w:t>.</w:t>
      </w:r>
    </w:p>
    <w:p w14:paraId="4907930E" w14:textId="77777777" w:rsidR="00A70ACE" w:rsidRDefault="00A70ACE" w:rsidP="00A70ACE">
      <w:pPr>
        <w:autoSpaceDE w:val="0"/>
        <w:autoSpaceDN w:val="0"/>
        <w:adjustRightInd w:val="0"/>
        <w:spacing w:line="228" w:lineRule="auto"/>
        <w:ind w:firstLine="720"/>
        <w:jc w:val="both"/>
        <w:rPr>
          <w:color w:val="000000"/>
          <w:szCs w:val="28"/>
        </w:rPr>
      </w:pPr>
      <w:r>
        <w:rPr>
          <w:color w:val="000000"/>
          <w:szCs w:val="28"/>
        </w:rPr>
        <w:t>Общая протяжённость автомобильных дорог, не отвечающих нормативным требованиям составляет 126 км, что соответствует 6 рейтинговому месту среди городов области.</w:t>
      </w:r>
    </w:p>
    <w:p w14:paraId="42A150A3" w14:textId="77777777" w:rsidR="00A70ACE" w:rsidRDefault="00A70ACE" w:rsidP="00A70ACE">
      <w:pPr>
        <w:autoSpaceDE w:val="0"/>
        <w:autoSpaceDN w:val="0"/>
        <w:adjustRightInd w:val="0"/>
        <w:spacing w:line="228" w:lineRule="auto"/>
        <w:ind w:firstLine="720"/>
        <w:jc w:val="both"/>
        <w:rPr>
          <w:color w:val="000000"/>
          <w:szCs w:val="28"/>
        </w:rPr>
      </w:pPr>
    </w:p>
    <w:p w14:paraId="419F51CF" w14:textId="061D45F4" w:rsidR="00A70ACE" w:rsidRPr="00F42BC4" w:rsidRDefault="00A70ACE" w:rsidP="00A70ACE">
      <w:pPr>
        <w:autoSpaceDE w:val="0"/>
        <w:autoSpaceDN w:val="0"/>
        <w:adjustRightInd w:val="0"/>
        <w:spacing w:line="228" w:lineRule="auto"/>
        <w:ind w:firstLine="720"/>
      </w:pPr>
      <w:r w:rsidRPr="00F42BC4">
        <w:t xml:space="preserve">Рисунок </w:t>
      </w:r>
      <w:r w:rsidR="00E11C03">
        <w:fldChar w:fldCharType="begin"/>
      </w:r>
      <w:r w:rsidR="001329FD">
        <w:instrText xml:space="preserve"> SEQ Рисунок \* ARABIC </w:instrText>
      </w:r>
      <w:r w:rsidR="00E11C03">
        <w:fldChar w:fldCharType="separate"/>
      </w:r>
      <w:r w:rsidR="00015657">
        <w:rPr>
          <w:noProof/>
        </w:rPr>
        <w:t>73</w:t>
      </w:r>
      <w:r w:rsidR="00E11C03">
        <w:rPr>
          <w:noProof/>
        </w:rPr>
        <w:fldChar w:fldCharType="end"/>
      </w:r>
      <w:r w:rsidRPr="00F42BC4">
        <w:t>. Протяженность автомобильных дорог, не отвечающих нормативным требованиям, км</w:t>
      </w:r>
    </w:p>
    <w:p w14:paraId="18124ED0" w14:textId="77777777" w:rsidR="00A70ACE" w:rsidRDefault="00A70ACE" w:rsidP="00A70ACE">
      <w:pPr>
        <w:autoSpaceDE w:val="0"/>
        <w:autoSpaceDN w:val="0"/>
        <w:adjustRightInd w:val="0"/>
        <w:spacing w:line="228" w:lineRule="auto"/>
        <w:jc w:val="both"/>
        <w:rPr>
          <w:color w:val="000000"/>
          <w:szCs w:val="28"/>
        </w:rPr>
      </w:pPr>
      <w:r>
        <w:rPr>
          <w:noProof/>
        </w:rPr>
        <w:drawing>
          <wp:inline distT="0" distB="0" distL="0" distR="0" wp14:anchorId="3CAC2CA4" wp14:editId="34396380">
            <wp:extent cx="6483927" cy="2327564"/>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1664886" w14:textId="77777777" w:rsidR="00A70ACE" w:rsidRPr="009F5720" w:rsidRDefault="00A70ACE" w:rsidP="00A70ACE">
      <w:pPr>
        <w:autoSpaceDE w:val="0"/>
        <w:autoSpaceDN w:val="0"/>
        <w:adjustRightInd w:val="0"/>
        <w:spacing w:line="228" w:lineRule="auto"/>
        <w:ind w:firstLine="720"/>
        <w:jc w:val="both"/>
        <w:rPr>
          <w:color w:val="000000"/>
          <w:szCs w:val="28"/>
        </w:rPr>
      </w:pPr>
      <w:r>
        <w:rPr>
          <w:color w:val="000000"/>
          <w:szCs w:val="28"/>
        </w:rPr>
        <w:t>Анализ финансирования дорожного х</w:t>
      </w:r>
      <w:r w:rsidR="003B49CA">
        <w:rPr>
          <w:color w:val="000000"/>
          <w:szCs w:val="28"/>
        </w:rPr>
        <w:t>озяйства города показывает, что</w:t>
      </w:r>
      <w:r>
        <w:rPr>
          <w:color w:val="000000"/>
          <w:szCs w:val="28"/>
        </w:rPr>
        <w:t xml:space="preserve"> объем Дорожного фонда имеет 4 место среди городов по своему объёму, и 8 место по общей доле в бюджете города. </w:t>
      </w:r>
    </w:p>
    <w:p w14:paraId="1BF8F0AF" w14:textId="77777777" w:rsidR="00A70ACE" w:rsidRPr="00A63933" w:rsidRDefault="00A70ACE" w:rsidP="00A70ACE"/>
    <w:p w14:paraId="38361F4C" w14:textId="34DBB332" w:rsidR="00A70ACE" w:rsidRPr="00CD18A6" w:rsidRDefault="00A70ACE" w:rsidP="00A70ACE">
      <w:pPr>
        <w:pStyle w:val="ac"/>
        <w:keepNext/>
        <w:rPr>
          <w:i w:val="0"/>
          <w:iCs w:val="0"/>
          <w:color w:val="auto"/>
          <w:sz w:val="28"/>
          <w:szCs w:val="20"/>
        </w:rPr>
      </w:pPr>
      <w:r w:rsidRPr="00CD18A6">
        <w:rPr>
          <w:i w:val="0"/>
          <w:iCs w:val="0"/>
          <w:color w:val="auto"/>
          <w:sz w:val="28"/>
          <w:szCs w:val="20"/>
        </w:rPr>
        <w:lastRenderedPageBreak/>
        <w:t xml:space="preserve">Рисунок </w:t>
      </w:r>
      <w:r w:rsidR="00E11C03">
        <w:rPr>
          <w:i w:val="0"/>
          <w:iCs w:val="0"/>
          <w:color w:val="auto"/>
          <w:sz w:val="28"/>
          <w:szCs w:val="20"/>
        </w:rPr>
        <w:fldChar w:fldCharType="begin"/>
      </w:r>
      <w:r w:rsidR="0083117A">
        <w:rPr>
          <w:i w:val="0"/>
          <w:iCs w:val="0"/>
          <w:color w:val="auto"/>
          <w:sz w:val="28"/>
          <w:szCs w:val="20"/>
        </w:rPr>
        <w:instrText xml:space="preserve"> SEQ Рисунок \* ARABIC </w:instrText>
      </w:r>
      <w:r w:rsidR="00E11C03">
        <w:rPr>
          <w:i w:val="0"/>
          <w:iCs w:val="0"/>
          <w:color w:val="auto"/>
          <w:sz w:val="28"/>
          <w:szCs w:val="20"/>
        </w:rPr>
        <w:fldChar w:fldCharType="separate"/>
      </w:r>
      <w:r w:rsidR="00015657">
        <w:rPr>
          <w:i w:val="0"/>
          <w:iCs w:val="0"/>
          <w:noProof/>
          <w:color w:val="auto"/>
          <w:sz w:val="28"/>
          <w:szCs w:val="20"/>
        </w:rPr>
        <w:t>74</w:t>
      </w:r>
      <w:r w:rsidR="00E11C03">
        <w:rPr>
          <w:i w:val="0"/>
          <w:iCs w:val="0"/>
          <w:color w:val="auto"/>
          <w:sz w:val="28"/>
          <w:szCs w:val="20"/>
        </w:rPr>
        <w:fldChar w:fldCharType="end"/>
      </w:r>
      <w:r w:rsidRPr="00CD18A6">
        <w:rPr>
          <w:i w:val="0"/>
          <w:iCs w:val="0"/>
          <w:color w:val="auto"/>
          <w:sz w:val="28"/>
          <w:szCs w:val="20"/>
        </w:rPr>
        <w:t>. Доля дорожных фондов в общем объеме расходов бюджетов муниципальных образований, процентов</w:t>
      </w:r>
    </w:p>
    <w:p w14:paraId="0F5B8985" w14:textId="77777777" w:rsidR="00A70ACE" w:rsidRPr="004C5335" w:rsidRDefault="00A70ACE" w:rsidP="00A70ACE">
      <w:pPr>
        <w:pStyle w:val="ac"/>
        <w:spacing w:after="0"/>
        <w:jc w:val="both"/>
        <w:rPr>
          <w:i w:val="0"/>
          <w:color w:val="0D0D0D" w:themeColor="text1" w:themeTint="F2"/>
          <w:sz w:val="28"/>
          <w:szCs w:val="28"/>
        </w:rPr>
      </w:pPr>
      <w:r>
        <w:rPr>
          <w:noProof/>
        </w:rPr>
        <w:drawing>
          <wp:inline distT="0" distB="0" distL="0" distR="0" wp14:anchorId="18AAE9C3" wp14:editId="6FD6A385">
            <wp:extent cx="6590805" cy="2707574"/>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5B75DCD" w14:textId="77777777" w:rsidR="003B49CA" w:rsidRDefault="003B49CA" w:rsidP="00A70ACE">
      <w:pPr>
        <w:pStyle w:val="ac"/>
        <w:spacing w:after="0"/>
        <w:ind w:firstLine="709"/>
        <w:jc w:val="both"/>
        <w:rPr>
          <w:i w:val="0"/>
          <w:color w:val="0D0D0D" w:themeColor="text1" w:themeTint="F2"/>
          <w:sz w:val="28"/>
          <w:szCs w:val="28"/>
        </w:rPr>
      </w:pPr>
    </w:p>
    <w:p w14:paraId="26965AF0" w14:textId="77777777" w:rsidR="00A70ACE" w:rsidRPr="004C5335" w:rsidRDefault="00A70ACE" w:rsidP="00A70ACE">
      <w:pPr>
        <w:pStyle w:val="ac"/>
        <w:spacing w:after="0"/>
        <w:ind w:firstLine="709"/>
        <w:jc w:val="both"/>
        <w:rPr>
          <w:i w:val="0"/>
          <w:color w:val="0D0D0D" w:themeColor="text1" w:themeTint="F2"/>
          <w:sz w:val="28"/>
          <w:szCs w:val="28"/>
        </w:rPr>
      </w:pPr>
      <w:r>
        <w:rPr>
          <w:i w:val="0"/>
          <w:color w:val="0D0D0D" w:themeColor="text1" w:themeTint="F2"/>
          <w:sz w:val="28"/>
          <w:szCs w:val="28"/>
        </w:rPr>
        <w:t>Итоговый объем расходов на 1 километр дороги в целом соответствуют среднеобластным тенденция</w:t>
      </w:r>
      <w:r w:rsidR="00817104">
        <w:rPr>
          <w:i w:val="0"/>
          <w:color w:val="0D0D0D" w:themeColor="text1" w:themeTint="F2"/>
          <w:sz w:val="28"/>
          <w:szCs w:val="28"/>
        </w:rPr>
        <w:t>м</w:t>
      </w:r>
      <w:r>
        <w:rPr>
          <w:i w:val="0"/>
          <w:color w:val="0D0D0D" w:themeColor="text1" w:themeTint="F2"/>
          <w:sz w:val="28"/>
          <w:szCs w:val="28"/>
        </w:rPr>
        <w:t>.</w:t>
      </w:r>
    </w:p>
    <w:p w14:paraId="712B7E61" w14:textId="12B6233B" w:rsidR="00A70ACE" w:rsidRPr="00C55FE8" w:rsidRDefault="00A70ACE" w:rsidP="00A70ACE">
      <w:pPr>
        <w:pStyle w:val="ac"/>
        <w:keepNext/>
        <w:rPr>
          <w:i w:val="0"/>
          <w:iCs w:val="0"/>
          <w:color w:val="auto"/>
          <w:sz w:val="28"/>
          <w:szCs w:val="20"/>
        </w:rPr>
      </w:pPr>
      <w:r w:rsidRPr="00C55FE8">
        <w:rPr>
          <w:i w:val="0"/>
          <w:iCs w:val="0"/>
          <w:color w:val="auto"/>
          <w:sz w:val="28"/>
          <w:szCs w:val="20"/>
        </w:rPr>
        <w:t xml:space="preserve">Рисунок </w:t>
      </w:r>
      <w:r w:rsidR="00E11C03">
        <w:rPr>
          <w:i w:val="0"/>
          <w:iCs w:val="0"/>
          <w:color w:val="auto"/>
          <w:sz w:val="28"/>
          <w:szCs w:val="20"/>
        </w:rPr>
        <w:fldChar w:fldCharType="begin"/>
      </w:r>
      <w:r w:rsidR="0083117A">
        <w:rPr>
          <w:i w:val="0"/>
          <w:iCs w:val="0"/>
          <w:color w:val="auto"/>
          <w:sz w:val="28"/>
          <w:szCs w:val="20"/>
        </w:rPr>
        <w:instrText xml:space="preserve"> SEQ Рисунок \* ARABIC </w:instrText>
      </w:r>
      <w:r w:rsidR="00E11C03">
        <w:rPr>
          <w:i w:val="0"/>
          <w:iCs w:val="0"/>
          <w:color w:val="auto"/>
          <w:sz w:val="28"/>
          <w:szCs w:val="20"/>
        </w:rPr>
        <w:fldChar w:fldCharType="separate"/>
      </w:r>
      <w:r w:rsidR="00015657">
        <w:rPr>
          <w:i w:val="0"/>
          <w:iCs w:val="0"/>
          <w:noProof/>
          <w:color w:val="auto"/>
          <w:sz w:val="28"/>
          <w:szCs w:val="20"/>
        </w:rPr>
        <w:t>75</w:t>
      </w:r>
      <w:r w:rsidR="00E11C03">
        <w:rPr>
          <w:i w:val="0"/>
          <w:iCs w:val="0"/>
          <w:color w:val="auto"/>
          <w:sz w:val="28"/>
          <w:szCs w:val="20"/>
        </w:rPr>
        <w:fldChar w:fldCharType="end"/>
      </w:r>
      <w:r w:rsidRPr="00C55FE8">
        <w:rPr>
          <w:i w:val="0"/>
          <w:iCs w:val="0"/>
          <w:color w:val="auto"/>
          <w:sz w:val="28"/>
          <w:szCs w:val="20"/>
        </w:rPr>
        <w:t xml:space="preserve">. Расходы дорожного фонда на 1 км дорог соответствующего муниципального образования, </w:t>
      </w:r>
      <w:r>
        <w:rPr>
          <w:i w:val="0"/>
          <w:iCs w:val="0"/>
          <w:color w:val="auto"/>
          <w:sz w:val="28"/>
          <w:szCs w:val="20"/>
        </w:rPr>
        <w:t xml:space="preserve">тысяч </w:t>
      </w:r>
      <w:r w:rsidRPr="00C55FE8">
        <w:rPr>
          <w:i w:val="0"/>
          <w:iCs w:val="0"/>
          <w:color w:val="auto"/>
          <w:sz w:val="28"/>
          <w:szCs w:val="20"/>
        </w:rPr>
        <w:t>рублей/км</w:t>
      </w:r>
    </w:p>
    <w:p w14:paraId="2C9C3D3C" w14:textId="77777777" w:rsidR="00A70ACE" w:rsidRPr="004C5335" w:rsidRDefault="00A70ACE" w:rsidP="00A70ACE">
      <w:pPr>
        <w:pStyle w:val="ac"/>
        <w:spacing w:after="0"/>
        <w:jc w:val="both"/>
        <w:rPr>
          <w:i w:val="0"/>
          <w:color w:val="0D0D0D" w:themeColor="text1" w:themeTint="F2"/>
          <w:sz w:val="28"/>
          <w:szCs w:val="28"/>
        </w:rPr>
      </w:pPr>
      <w:r>
        <w:rPr>
          <w:noProof/>
        </w:rPr>
        <w:drawing>
          <wp:inline distT="0" distB="0" distL="0" distR="0" wp14:anchorId="184C22AD" wp14:editId="3BDAF5FA">
            <wp:extent cx="6519553" cy="2728595"/>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0E5F327" w14:textId="77777777" w:rsidR="002D0BC9" w:rsidRDefault="002D0BC9" w:rsidP="00865F73">
      <w:pPr>
        <w:tabs>
          <w:tab w:val="left" w:pos="0"/>
        </w:tabs>
        <w:ind w:firstLine="709"/>
        <w:jc w:val="both"/>
        <w:rPr>
          <w:szCs w:val="28"/>
        </w:rPr>
      </w:pPr>
    </w:p>
    <w:p w14:paraId="10ADD62B" w14:textId="3D8D4D4B" w:rsidR="002D0BC9" w:rsidRPr="0074060F" w:rsidRDefault="00925139" w:rsidP="002D0BC9">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002D0BC9" w:rsidRPr="0074060F">
        <w:rPr>
          <w:b/>
        </w:rPr>
        <w:t>:</w:t>
      </w:r>
    </w:p>
    <w:p w14:paraId="63DB3DC9" w14:textId="248E80F8" w:rsidR="002D0BC9" w:rsidRPr="0074060F" w:rsidRDefault="002D0BC9" w:rsidP="002D0BC9">
      <w:pPr>
        <w:tabs>
          <w:tab w:val="left" w:pos="0"/>
        </w:tabs>
        <w:ind w:firstLine="709"/>
        <w:jc w:val="both"/>
      </w:pPr>
      <w:r w:rsidRPr="0074060F">
        <w:t xml:space="preserve">1.Слабые стороны </w:t>
      </w:r>
      <w:r w:rsidR="00925139">
        <w:t xml:space="preserve">(вызов) </w:t>
      </w:r>
      <w:r>
        <w:t>–</w:t>
      </w:r>
      <w:r w:rsidR="00A70ACE">
        <w:t xml:space="preserve"> н</w:t>
      </w:r>
      <w:r w:rsidR="00A70ACE" w:rsidRPr="00A70ACE">
        <w:t>аличие большого количества грунтовых дорог</w:t>
      </w:r>
      <w:r w:rsidR="00A70ACE">
        <w:t>; о</w:t>
      </w:r>
      <w:r w:rsidR="00A70ACE" w:rsidRPr="00A70ACE">
        <w:t>тносительно высокая протяженность дорог, не отвечающих нормативным требованиям</w:t>
      </w:r>
      <w:r w:rsidRPr="0074060F">
        <w:t>.</w:t>
      </w:r>
    </w:p>
    <w:p w14:paraId="6CDE3689" w14:textId="77777777" w:rsidR="002D0BC9" w:rsidRPr="0074060F" w:rsidRDefault="002D0BC9" w:rsidP="002D0BC9">
      <w:pPr>
        <w:tabs>
          <w:tab w:val="left" w:pos="0"/>
        </w:tabs>
        <w:ind w:firstLine="709"/>
        <w:jc w:val="both"/>
        <w:rPr>
          <w:b/>
        </w:rPr>
      </w:pPr>
      <w:r w:rsidRPr="0074060F">
        <w:rPr>
          <w:b/>
        </w:rPr>
        <w:t>Итоги анализа внешней среды:</w:t>
      </w:r>
    </w:p>
    <w:p w14:paraId="23DF22E7" w14:textId="505EC4B1" w:rsidR="002D0BC9" w:rsidRPr="0074060F" w:rsidRDefault="002D0BC9" w:rsidP="002D0BC9">
      <w:pPr>
        <w:tabs>
          <w:tab w:val="left" w:pos="0"/>
        </w:tabs>
        <w:ind w:firstLine="709"/>
        <w:jc w:val="both"/>
      </w:pPr>
      <w:r w:rsidRPr="0074060F">
        <w:t xml:space="preserve">1.Возможности </w:t>
      </w:r>
      <w:r w:rsidR="00925139">
        <w:t xml:space="preserve">(тренд) </w:t>
      </w:r>
      <w:r w:rsidRPr="0074060F">
        <w:t>–</w:t>
      </w:r>
      <w:r w:rsidR="00A70ACE">
        <w:t xml:space="preserve"> ф</w:t>
      </w:r>
      <w:r w:rsidR="00A70ACE" w:rsidRPr="00A70ACE">
        <w:t>инансирование дорожных работ из средств вышестоящих бюджетов</w:t>
      </w:r>
      <w:r w:rsidRPr="0074060F">
        <w:t>;</w:t>
      </w:r>
    </w:p>
    <w:p w14:paraId="424AB895" w14:textId="31C506DF" w:rsidR="002D0BC9" w:rsidRPr="0074060F" w:rsidRDefault="002D0BC9" w:rsidP="002D0BC9">
      <w:pPr>
        <w:tabs>
          <w:tab w:val="left" w:pos="0"/>
        </w:tabs>
        <w:ind w:firstLine="709"/>
        <w:jc w:val="both"/>
      </w:pPr>
      <w:r w:rsidRPr="0074060F">
        <w:t xml:space="preserve">2.Угрозы </w:t>
      </w:r>
      <w:r w:rsidR="00925139">
        <w:t xml:space="preserve">(вызов) </w:t>
      </w:r>
      <w:r w:rsidRPr="0074060F">
        <w:t>–</w:t>
      </w:r>
      <w:r w:rsidR="00A70ACE">
        <w:t xml:space="preserve"> с</w:t>
      </w:r>
      <w:r w:rsidR="00A70ACE" w:rsidRPr="00A70ACE">
        <w:t>окращение количества въездов/выездов в город, в связи с введением в эксплуатацию платных дорог</w:t>
      </w:r>
      <w:r w:rsidRPr="00A70ACE">
        <w:t>.</w:t>
      </w:r>
    </w:p>
    <w:p w14:paraId="45043651" w14:textId="77777777" w:rsidR="00925139" w:rsidRPr="0074060F" w:rsidRDefault="00925139" w:rsidP="00925139">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2CC27CEF" w14:textId="7584B368" w:rsidR="002D0BC9" w:rsidRPr="0074060F" w:rsidRDefault="00C71560" w:rsidP="00C71560">
      <w:pPr>
        <w:pStyle w:val="a4"/>
        <w:numPr>
          <w:ilvl w:val="0"/>
          <w:numId w:val="24"/>
        </w:numPr>
        <w:tabs>
          <w:tab w:val="left" w:pos="0"/>
        </w:tabs>
        <w:ind w:left="0" w:firstLine="709"/>
        <w:jc w:val="both"/>
      </w:pPr>
      <w:r w:rsidRPr="00C71560">
        <w:lastRenderedPageBreak/>
        <w:t>Развитие современной улично-дорожной сети и повышение безопасности дорожного движения</w:t>
      </w:r>
      <w:r w:rsidR="0086024B">
        <w:t xml:space="preserve"> на территории города Шахты</w:t>
      </w:r>
      <w:r w:rsidR="002D0BC9" w:rsidRPr="0074060F">
        <w:t>.</w:t>
      </w:r>
    </w:p>
    <w:p w14:paraId="3C3FA043" w14:textId="77777777" w:rsidR="006327A3" w:rsidRPr="0074060F" w:rsidRDefault="006327A3" w:rsidP="006327A3">
      <w:pPr>
        <w:pStyle w:val="1"/>
        <w:rPr>
          <w:rFonts w:cs="Times New Roman"/>
        </w:rPr>
      </w:pPr>
      <w:bookmarkStart w:id="65" w:name="_Toc531032509"/>
      <w:r>
        <w:rPr>
          <w:rFonts w:cs="Times New Roman"/>
        </w:rPr>
        <w:t>Общественный транспорт</w:t>
      </w:r>
      <w:bookmarkEnd w:id="65"/>
    </w:p>
    <w:p w14:paraId="6FF3F018" w14:textId="77777777" w:rsidR="006327A3" w:rsidRDefault="006327A3" w:rsidP="006327A3">
      <w:pPr>
        <w:ind w:firstLine="709"/>
        <w:rPr>
          <w:szCs w:val="28"/>
        </w:rPr>
      </w:pPr>
    </w:p>
    <w:p w14:paraId="7C4ECD0A" w14:textId="77777777" w:rsidR="00F22339" w:rsidRPr="001A5EDD" w:rsidRDefault="00F22339" w:rsidP="001718B5">
      <w:pPr>
        <w:ind w:firstLine="709"/>
        <w:jc w:val="both"/>
      </w:pPr>
      <w:r w:rsidRPr="001A5EDD">
        <w:t>Город Шахты имеет непосредственный выход на федеральную автомобильную дорогу М-4 «Дон» (Москва – Ростов – Краснодар – Новороссийск), а также на дорогу М-19, ведущую к городу Новошахтинск и далее к границе с Украиной.</w:t>
      </w:r>
    </w:p>
    <w:p w14:paraId="761CF071" w14:textId="77777777" w:rsidR="00F22339" w:rsidRPr="001A5EDD" w:rsidRDefault="00F22339" w:rsidP="001718B5">
      <w:pPr>
        <w:ind w:firstLine="709"/>
        <w:jc w:val="both"/>
      </w:pPr>
      <w:r w:rsidRPr="001A5EDD">
        <w:t>Непосредственно через город Шахты проходит Северо-Кавказская железная дорога.</w:t>
      </w:r>
    </w:p>
    <w:p w14:paraId="4F4109F9" w14:textId="77777777" w:rsidR="00F22339" w:rsidRPr="001A5EDD" w:rsidRDefault="00F22339" w:rsidP="001718B5">
      <w:pPr>
        <w:ind w:firstLine="709"/>
        <w:jc w:val="both"/>
      </w:pPr>
      <w:r w:rsidRPr="001A5EDD">
        <w:t>По указанным автомобильным и железной дорогам осуществляется связь города Шахты со всеми крупными городами Ростовской области.</w:t>
      </w:r>
    </w:p>
    <w:p w14:paraId="0D287718" w14:textId="77777777" w:rsidR="00F22339" w:rsidRPr="001A5EDD" w:rsidRDefault="00F22339" w:rsidP="001718B5">
      <w:pPr>
        <w:ind w:firstLine="709"/>
        <w:jc w:val="both"/>
      </w:pPr>
      <w:r w:rsidRPr="001A5EDD">
        <w:t xml:space="preserve">В </w:t>
      </w:r>
      <w:smartTag w:uri="urn:schemas-microsoft-com:office:smarttags" w:element="metricconverter">
        <w:smartTagPr>
          <w:attr w:name="ProductID" w:val="39 километрах"/>
        </w:smartTagPr>
        <w:r w:rsidRPr="001A5EDD">
          <w:t>39 километрах</w:t>
        </w:r>
      </w:smartTag>
      <w:r w:rsidRPr="001A5EDD">
        <w:t xml:space="preserve"> от города Шахты (от центра города) расположен аэропорт «Платов».</w:t>
      </w:r>
    </w:p>
    <w:p w14:paraId="646D7AD4" w14:textId="77777777" w:rsidR="00F22339" w:rsidRPr="001A5EDD" w:rsidRDefault="00F22339" w:rsidP="001718B5">
      <w:pPr>
        <w:ind w:firstLine="709"/>
        <w:jc w:val="both"/>
      </w:pPr>
      <w:r w:rsidRPr="001A5EDD">
        <w:t xml:space="preserve">На территории города Шахты располагаются два транспортных узла: станция Шахтная Северо-Кавказской железной дороги и Шахтинский автовокзал ПАО «Донавтовокзал». </w:t>
      </w:r>
    </w:p>
    <w:p w14:paraId="570E102C" w14:textId="77777777" w:rsidR="00F22339" w:rsidRDefault="00F22339" w:rsidP="001718B5">
      <w:pPr>
        <w:ind w:firstLine="709"/>
        <w:jc w:val="both"/>
      </w:pPr>
      <w:r w:rsidRPr="001A5EDD">
        <w:t xml:space="preserve"> К относительно крупным транспортным предприятиям относятся </w:t>
      </w:r>
      <w:r>
        <w:t xml:space="preserve">9 </w:t>
      </w:r>
      <w:r w:rsidRPr="001A5EDD">
        <w:t>организаци</w:t>
      </w:r>
      <w:r>
        <w:t>й, имеющих общий подвижной парк в количестве 382 единиц.</w:t>
      </w:r>
    </w:p>
    <w:p w14:paraId="518F5D2C" w14:textId="77777777" w:rsidR="00F22339" w:rsidRPr="00EB7703" w:rsidRDefault="00F22339" w:rsidP="00F22339">
      <w:pPr>
        <w:widowControl w:val="0"/>
        <w:tabs>
          <w:tab w:val="left" w:pos="7031"/>
        </w:tabs>
        <w:autoSpaceDE w:val="0"/>
        <w:autoSpaceDN w:val="0"/>
        <w:adjustRightInd w:val="0"/>
        <w:ind w:firstLine="709"/>
        <w:jc w:val="both"/>
        <w:outlineLvl w:val="0"/>
      </w:pPr>
    </w:p>
    <w:p w14:paraId="03F63E20" w14:textId="75BC0387" w:rsidR="00F22339" w:rsidRPr="00F22339" w:rsidRDefault="00F22339" w:rsidP="00F22339">
      <w:pPr>
        <w:pStyle w:val="ac"/>
        <w:keepNext/>
        <w:ind w:right="-1"/>
        <w:rPr>
          <w:i w:val="0"/>
          <w:color w:val="0D0D0D" w:themeColor="text1" w:themeTint="F2"/>
          <w:sz w:val="28"/>
          <w:szCs w:val="28"/>
        </w:rPr>
      </w:pPr>
      <w:r w:rsidRPr="00F22339">
        <w:rPr>
          <w:i w:val="0"/>
          <w:color w:val="0D0D0D" w:themeColor="text1" w:themeTint="F2"/>
          <w:sz w:val="28"/>
          <w:szCs w:val="28"/>
        </w:rPr>
        <w:t xml:space="preserve">Таблица </w:t>
      </w:r>
      <w:r w:rsidR="00E11C03" w:rsidRPr="00F22339">
        <w:rPr>
          <w:i w:val="0"/>
          <w:color w:val="0D0D0D" w:themeColor="text1" w:themeTint="F2"/>
          <w:sz w:val="28"/>
          <w:szCs w:val="28"/>
        </w:rPr>
        <w:fldChar w:fldCharType="begin"/>
      </w:r>
      <w:r w:rsidRPr="00F22339">
        <w:rPr>
          <w:i w:val="0"/>
          <w:color w:val="0D0D0D" w:themeColor="text1" w:themeTint="F2"/>
          <w:sz w:val="28"/>
          <w:szCs w:val="28"/>
        </w:rPr>
        <w:instrText xml:space="preserve"> SEQ Таблица \* ARABIC </w:instrText>
      </w:r>
      <w:r w:rsidR="00E11C03" w:rsidRPr="00F22339">
        <w:rPr>
          <w:i w:val="0"/>
          <w:color w:val="0D0D0D" w:themeColor="text1" w:themeTint="F2"/>
          <w:sz w:val="28"/>
          <w:szCs w:val="28"/>
        </w:rPr>
        <w:fldChar w:fldCharType="separate"/>
      </w:r>
      <w:r w:rsidR="00015657">
        <w:rPr>
          <w:i w:val="0"/>
          <w:noProof/>
          <w:color w:val="0D0D0D" w:themeColor="text1" w:themeTint="F2"/>
          <w:sz w:val="28"/>
          <w:szCs w:val="28"/>
        </w:rPr>
        <w:t>38</w:t>
      </w:r>
      <w:r w:rsidR="00E11C03" w:rsidRPr="00F22339">
        <w:rPr>
          <w:i w:val="0"/>
          <w:color w:val="0D0D0D" w:themeColor="text1" w:themeTint="F2"/>
          <w:sz w:val="28"/>
          <w:szCs w:val="28"/>
        </w:rPr>
        <w:fldChar w:fldCharType="end"/>
      </w:r>
      <w:r w:rsidRPr="00F22339">
        <w:rPr>
          <w:i w:val="0"/>
          <w:color w:val="0D0D0D" w:themeColor="text1" w:themeTint="F2"/>
          <w:sz w:val="28"/>
          <w:szCs w:val="28"/>
        </w:rPr>
        <w:t>. Характеристики автотранспортных предприятий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196"/>
        <w:gridCol w:w="1824"/>
        <w:gridCol w:w="2874"/>
        <w:gridCol w:w="3082"/>
      </w:tblGrid>
      <w:tr w:rsidR="00F22339" w:rsidRPr="00424C1A" w14:paraId="5DDA4A3A" w14:textId="77777777" w:rsidTr="00424C1A">
        <w:trPr>
          <w:trHeight w:val="20"/>
        </w:trPr>
        <w:tc>
          <w:tcPr>
            <w:tcW w:w="0" w:type="auto"/>
            <w:vMerge w:val="restart"/>
            <w:vAlign w:val="center"/>
          </w:tcPr>
          <w:p w14:paraId="18B9FCA3" w14:textId="77777777" w:rsidR="00F22339" w:rsidRPr="00424C1A" w:rsidRDefault="00F22339" w:rsidP="001718B5">
            <w:pPr>
              <w:rPr>
                <w:sz w:val="24"/>
              </w:rPr>
            </w:pPr>
            <w:r w:rsidRPr="00424C1A">
              <w:rPr>
                <w:sz w:val="24"/>
              </w:rPr>
              <w:t>№</w:t>
            </w:r>
          </w:p>
        </w:tc>
        <w:tc>
          <w:tcPr>
            <w:tcW w:w="0" w:type="auto"/>
            <w:vMerge w:val="restart"/>
            <w:vAlign w:val="center"/>
          </w:tcPr>
          <w:p w14:paraId="321DB6BB" w14:textId="77777777" w:rsidR="00F22339" w:rsidRPr="00424C1A" w:rsidRDefault="00F22339" w:rsidP="001718B5">
            <w:pPr>
              <w:rPr>
                <w:sz w:val="24"/>
              </w:rPr>
            </w:pPr>
            <w:r w:rsidRPr="00424C1A">
              <w:rPr>
                <w:sz w:val="24"/>
              </w:rPr>
              <w:t>Наименование</w:t>
            </w:r>
          </w:p>
          <w:p w14:paraId="38F802A5" w14:textId="77777777" w:rsidR="00F22339" w:rsidRPr="00424C1A" w:rsidRDefault="00F22339" w:rsidP="001718B5">
            <w:pPr>
              <w:rPr>
                <w:sz w:val="24"/>
              </w:rPr>
            </w:pPr>
            <w:r w:rsidRPr="00424C1A">
              <w:rPr>
                <w:sz w:val="24"/>
              </w:rPr>
              <w:t>транспортной</w:t>
            </w:r>
          </w:p>
          <w:p w14:paraId="1D8A3E33" w14:textId="77777777" w:rsidR="00F22339" w:rsidRPr="00424C1A" w:rsidRDefault="00F22339" w:rsidP="001718B5">
            <w:pPr>
              <w:rPr>
                <w:sz w:val="24"/>
              </w:rPr>
            </w:pPr>
            <w:r w:rsidRPr="00424C1A">
              <w:rPr>
                <w:sz w:val="24"/>
              </w:rPr>
              <w:t>организации</w:t>
            </w:r>
          </w:p>
        </w:tc>
        <w:tc>
          <w:tcPr>
            <w:tcW w:w="0" w:type="auto"/>
            <w:vMerge w:val="restart"/>
            <w:vAlign w:val="center"/>
          </w:tcPr>
          <w:p w14:paraId="5B80DE3A" w14:textId="77777777" w:rsidR="00F22339" w:rsidRPr="00424C1A" w:rsidRDefault="00F22339" w:rsidP="001718B5">
            <w:pPr>
              <w:rPr>
                <w:sz w:val="24"/>
              </w:rPr>
            </w:pPr>
            <w:r w:rsidRPr="00424C1A">
              <w:rPr>
                <w:sz w:val="24"/>
              </w:rPr>
              <w:t>Количество автобусов, ед.</w:t>
            </w:r>
          </w:p>
          <w:p w14:paraId="79DA3DA5" w14:textId="77777777" w:rsidR="00F22339" w:rsidRPr="00424C1A" w:rsidRDefault="00F22339" w:rsidP="001718B5">
            <w:pPr>
              <w:rPr>
                <w:sz w:val="24"/>
              </w:rPr>
            </w:pPr>
          </w:p>
        </w:tc>
        <w:tc>
          <w:tcPr>
            <w:tcW w:w="0" w:type="auto"/>
            <w:gridSpan w:val="2"/>
            <w:vAlign w:val="center"/>
          </w:tcPr>
          <w:p w14:paraId="447BD655" w14:textId="77777777" w:rsidR="00F22339" w:rsidRPr="00424C1A" w:rsidRDefault="00F22339" w:rsidP="001718B5">
            <w:pPr>
              <w:rPr>
                <w:sz w:val="24"/>
              </w:rPr>
            </w:pPr>
            <w:r w:rsidRPr="00424C1A">
              <w:rPr>
                <w:sz w:val="24"/>
              </w:rPr>
              <w:t>в том числе</w:t>
            </w:r>
          </w:p>
        </w:tc>
      </w:tr>
      <w:tr w:rsidR="00F22339" w:rsidRPr="00424C1A" w14:paraId="0F39B898" w14:textId="77777777" w:rsidTr="00424C1A">
        <w:trPr>
          <w:trHeight w:val="20"/>
        </w:trPr>
        <w:tc>
          <w:tcPr>
            <w:tcW w:w="0" w:type="auto"/>
            <w:vMerge/>
            <w:vAlign w:val="center"/>
          </w:tcPr>
          <w:p w14:paraId="1A5E7AA0" w14:textId="77777777" w:rsidR="00F22339" w:rsidRPr="00424C1A" w:rsidRDefault="00F22339" w:rsidP="001718B5">
            <w:pPr>
              <w:rPr>
                <w:sz w:val="24"/>
              </w:rPr>
            </w:pPr>
          </w:p>
        </w:tc>
        <w:tc>
          <w:tcPr>
            <w:tcW w:w="0" w:type="auto"/>
            <w:vMerge/>
            <w:vAlign w:val="center"/>
          </w:tcPr>
          <w:p w14:paraId="359300A7" w14:textId="77777777" w:rsidR="00F22339" w:rsidRPr="00424C1A" w:rsidRDefault="00F22339" w:rsidP="001718B5">
            <w:pPr>
              <w:rPr>
                <w:sz w:val="24"/>
              </w:rPr>
            </w:pPr>
          </w:p>
        </w:tc>
        <w:tc>
          <w:tcPr>
            <w:tcW w:w="0" w:type="auto"/>
            <w:vMerge/>
            <w:vAlign w:val="center"/>
          </w:tcPr>
          <w:p w14:paraId="638CC6CE" w14:textId="77777777" w:rsidR="00F22339" w:rsidRPr="00424C1A" w:rsidRDefault="00F22339" w:rsidP="001718B5">
            <w:pPr>
              <w:rPr>
                <w:sz w:val="24"/>
              </w:rPr>
            </w:pPr>
          </w:p>
        </w:tc>
        <w:tc>
          <w:tcPr>
            <w:tcW w:w="0" w:type="auto"/>
            <w:vAlign w:val="center"/>
          </w:tcPr>
          <w:p w14:paraId="2AB3B942" w14:textId="77777777" w:rsidR="00F22339" w:rsidRPr="00424C1A" w:rsidRDefault="00F22339" w:rsidP="001718B5">
            <w:pPr>
              <w:rPr>
                <w:sz w:val="24"/>
              </w:rPr>
            </w:pPr>
            <w:r w:rsidRPr="00424C1A">
              <w:rPr>
                <w:sz w:val="24"/>
              </w:rPr>
              <w:t>автобусы категории М3 (большой и средней вместимости)</w:t>
            </w:r>
          </w:p>
        </w:tc>
        <w:tc>
          <w:tcPr>
            <w:tcW w:w="0" w:type="auto"/>
            <w:vAlign w:val="center"/>
          </w:tcPr>
          <w:p w14:paraId="4BD6EC72" w14:textId="77777777" w:rsidR="00F22339" w:rsidRPr="00424C1A" w:rsidRDefault="00F22339" w:rsidP="001718B5">
            <w:pPr>
              <w:rPr>
                <w:sz w:val="24"/>
              </w:rPr>
            </w:pPr>
            <w:r w:rsidRPr="00424C1A">
              <w:rPr>
                <w:sz w:val="24"/>
              </w:rPr>
              <w:t>автобусы категории М2 (малой вместимости) –маршрутные такси</w:t>
            </w:r>
          </w:p>
        </w:tc>
      </w:tr>
      <w:tr w:rsidR="00F22339" w:rsidRPr="00424C1A" w14:paraId="5CCC2D16" w14:textId="77777777" w:rsidTr="00424C1A">
        <w:trPr>
          <w:trHeight w:val="20"/>
        </w:trPr>
        <w:tc>
          <w:tcPr>
            <w:tcW w:w="0" w:type="auto"/>
          </w:tcPr>
          <w:p w14:paraId="346B5744" w14:textId="77777777" w:rsidR="00F22339" w:rsidRPr="00424C1A" w:rsidRDefault="00F22339" w:rsidP="001718B5">
            <w:pPr>
              <w:rPr>
                <w:sz w:val="24"/>
              </w:rPr>
            </w:pPr>
            <w:r w:rsidRPr="00424C1A">
              <w:rPr>
                <w:sz w:val="24"/>
              </w:rPr>
              <w:t>1</w:t>
            </w:r>
          </w:p>
        </w:tc>
        <w:tc>
          <w:tcPr>
            <w:tcW w:w="0" w:type="auto"/>
          </w:tcPr>
          <w:p w14:paraId="14FFA073" w14:textId="77777777" w:rsidR="00F22339" w:rsidRPr="00424C1A" w:rsidRDefault="00F22339" w:rsidP="001718B5">
            <w:pPr>
              <w:rPr>
                <w:sz w:val="24"/>
              </w:rPr>
            </w:pPr>
            <w:r w:rsidRPr="00424C1A">
              <w:rPr>
                <w:sz w:val="24"/>
              </w:rPr>
              <w:t>ООО «АвтоДон-2»</w:t>
            </w:r>
          </w:p>
        </w:tc>
        <w:tc>
          <w:tcPr>
            <w:tcW w:w="0" w:type="auto"/>
          </w:tcPr>
          <w:p w14:paraId="2DBB1FF7" w14:textId="77777777" w:rsidR="00F22339" w:rsidRPr="00424C1A" w:rsidRDefault="00F22339" w:rsidP="001718B5">
            <w:pPr>
              <w:rPr>
                <w:sz w:val="24"/>
              </w:rPr>
            </w:pPr>
            <w:r w:rsidRPr="00424C1A">
              <w:rPr>
                <w:sz w:val="24"/>
              </w:rPr>
              <w:t>61</w:t>
            </w:r>
          </w:p>
        </w:tc>
        <w:tc>
          <w:tcPr>
            <w:tcW w:w="0" w:type="auto"/>
          </w:tcPr>
          <w:p w14:paraId="7EC60571" w14:textId="77777777" w:rsidR="00F22339" w:rsidRPr="00424C1A" w:rsidRDefault="00F22339" w:rsidP="001718B5">
            <w:pPr>
              <w:rPr>
                <w:sz w:val="24"/>
              </w:rPr>
            </w:pPr>
            <w:r w:rsidRPr="00424C1A">
              <w:rPr>
                <w:sz w:val="24"/>
              </w:rPr>
              <w:t>11</w:t>
            </w:r>
          </w:p>
        </w:tc>
        <w:tc>
          <w:tcPr>
            <w:tcW w:w="0" w:type="auto"/>
          </w:tcPr>
          <w:p w14:paraId="0DCBC188" w14:textId="77777777" w:rsidR="00F22339" w:rsidRPr="00424C1A" w:rsidRDefault="00F22339" w:rsidP="001718B5">
            <w:pPr>
              <w:rPr>
                <w:sz w:val="24"/>
              </w:rPr>
            </w:pPr>
            <w:r w:rsidRPr="00424C1A">
              <w:rPr>
                <w:sz w:val="24"/>
              </w:rPr>
              <w:t>50</w:t>
            </w:r>
          </w:p>
        </w:tc>
      </w:tr>
      <w:tr w:rsidR="00F22339" w:rsidRPr="00424C1A" w14:paraId="64F7F5BA" w14:textId="77777777" w:rsidTr="00424C1A">
        <w:trPr>
          <w:trHeight w:val="20"/>
        </w:trPr>
        <w:tc>
          <w:tcPr>
            <w:tcW w:w="0" w:type="auto"/>
          </w:tcPr>
          <w:p w14:paraId="1FEA850D" w14:textId="77777777" w:rsidR="00F22339" w:rsidRPr="00424C1A" w:rsidRDefault="00F22339" w:rsidP="001718B5">
            <w:pPr>
              <w:rPr>
                <w:sz w:val="24"/>
              </w:rPr>
            </w:pPr>
            <w:r w:rsidRPr="00424C1A">
              <w:rPr>
                <w:sz w:val="24"/>
              </w:rPr>
              <w:t>2</w:t>
            </w:r>
          </w:p>
        </w:tc>
        <w:tc>
          <w:tcPr>
            <w:tcW w:w="0" w:type="auto"/>
          </w:tcPr>
          <w:p w14:paraId="02FF1852" w14:textId="77777777" w:rsidR="00F22339" w:rsidRPr="00424C1A" w:rsidRDefault="00F22339" w:rsidP="001718B5">
            <w:pPr>
              <w:rPr>
                <w:sz w:val="24"/>
              </w:rPr>
            </w:pPr>
            <w:r w:rsidRPr="00424C1A">
              <w:rPr>
                <w:sz w:val="24"/>
              </w:rPr>
              <w:t>ООО «АвтоДон-3»</w:t>
            </w:r>
          </w:p>
        </w:tc>
        <w:tc>
          <w:tcPr>
            <w:tcW w:w="0" w:type="auto"/>
          </w:tcPr>
          <w:p w14:paraId="0F54B80A" w14:textId="77777777" w:rsidR="00F22339" w:rsidRPr="00424C1A" w:rsidRDefault="00F22339" w:rsidP="001718B5">
            <w:pPr>
              <w:rPr>
                <w:sz w:val="24"/>
              </w:rPr>
            </w:pPr>
            <w:r w:rsidRPr="00424C1A">
              <w:rPr>
                <w:sz w:val="24"/>
              </w:rPr>
              <w:t>29</w:t>
            </w:r>
          </w:p>
        </w:tc>
        <w:tc>
          <w:tcPr>
            <w:tcW w:w="0" w:type="auto"/>
          </w:tcPr>
          <w:p w14:paraId="40251E98" w14:textId="77777777" w:rsidR="00F22339" w:rsidRPr="00424C1A" w:rsidRDefault="00F22339" w:rsidP="001718B5">
            <w:pPr>
              <w:rPr>
                <w:sz w:val="24"/>
              </w:rPr>
            </w:pPr>
            <w:r w:rsidRPr="00424C1A">
              <w:rPr>
                <w:sz w:val="24"/>
              </w:rPr>
              <w:t>7</w:t>
            </w:r>
          </w:p>
        </w:tc>
        <w:tc>
          <w:tcPr>
            <w:tcW w:w="0" w:type="auto"/>
          </w:tcPr>
          <w:p w14:paraId="6B137838" w14:textId="77777777" w:rsidR="00F22339" w:rsidRPr="00424C1A" w:rsidRDefault="00F22339" w:rsidP="001718B5">
            <w:pPr>
              <w:rPr>
                <w:sz w:val="24"/>
              </w:rPr>
            </w:pPr>
            <w:r w:rsidRPr="00424C1A">
              <w:rPr>
                <w:sz w:val="24"/>
              </w:rPr>
              <w:t>22</w:t>
            </w:r>
          </w:p>
        </w:tc>
      </w:tr>
      <w:tr w:rsidR="00F22339" w:rsidRPr="00424C1A" w14:paraId="099823F1" w14:textId="77777777" w:rsidTr="00424C1A">
        <w:trPr>
          <w:trHeight w:val="20"/>
        </w:trPr>
        <w:tc>
          <w:tcPr>
            <w:tcW w:w="0" w:type="auto"/>
          </w:tcPr>
          <w:p w14:paraId="179AC44D" w14:textId="77777777" w:rsidR="00F22339" w:rsidRPr="00424C1A" w:rsidRDefault="00F22339" w:rsidP="001718B5">
            <w:pPr>
              <w:rPr>
                <w:sz w:val="24"/>
              </w:rPr>
            </w:pPr>
            <w:r w:rsidRPr="00424C1A">
              <w:rPr>
                <w:sz w:val="24"/>
              </w:rPr>
              <w:t>3</w:t>
            </w:r>
          </w:p>
        </w:tc>
        <w:tc>
          <w:tcPr>
            <w:tcW w:w="0" w:type="auto"/>
          </w:tcPr>
          <w:p w14:paraId="27698EBF" w14:textId="77777777" w:rsidR="00F22339" w:rsidRPr="00424C1A" w:rsidRDefault="00F22339" w:rsidP="001718B5">
            <w:pPr>
              <w:rPr>
                <w:sz w:val="24"/>
              </w:rPr>
            </w:pPr>
            <w:r w:rsidRPr="00424C1A">
              <w:rPr>
                <w:sz w:val="24"/>
              </w:rPr>
              <w:t>ООО «АвтоДон-4»</w:t>
            </w:r>
          </w:p>
        </w:tc>
        <w:tc>
          <w:tcPr>
            <w:tcW w:w="0" w:type="auto"/>
          </w:tcPr>
          <w:p w14:paraId="179607E3" w14:textId="77777777" w:rsidR="00F22339" w:rsidRPr="00424C1A" w:rsidRDefault="00F22339" w:rsidP="001718B5">
            <w:pPr>
              <w:rPr>
                <w:sz w:val="24"/>
              </w:rPr>
            </w:pPr>
            <w:r w:rsidRPr="00424C1A">
              <w:rPr>
                <w:sz w:val="24"/>
              </w:rPr>
              <w:t>46</w:t>
            </w:r>
          </w:p>
        </w:tc>
        <w:tc>
          <w:tcPr>
            <w:tcW w:w="0" w:type="auto"/>
          </w:tcPr>
          <w:p w14:paraId="71B9426A" w14:textId="77777777" w:rsidR="00F22339" w:rsidRPr="00424C1A" w:rsidRDefault="00F22339" w:rsidP="001718B5">
            <w:pPr>
              <w:rPr>
                <w:sz w:val="24"/>
              </w:rPr>
            </w:pPr>
            <w:r w:rsidRPr="00424C1A">
              <w:rPr>
                <w:sz w:val="24"/>
              </w:rPr>
              <w:t>13</w:t>
            </w:r>
          </w:p>
        </w:tc>
        <w:tc>
          <w:tcPr>
            <w:tcW w:w="0" w:type="auto"/>
          </w:tcPr>
          <w:p w14:paraId="6B35CA20" w14:textId="77777777" w:rsidR="00F22339" w:rsidRPr="00424C1A" w:rsidRDefault="00F22339" w:rsidP="001718B5">
            <w:pPr>
              <w:rPr>
                <w:sz w:val="24"/>
              </w:rPr>
            </w:pPr>
            <w:r w:rsidRPr="00424C1A">
              <w:rPr>
                <w:sz w:val="24"/>
              </w:rPr>
              <w:t>33</w:t>
            </w:r>
          </w:p>
        </w:tc>
      </w:tr>
      <w:tr w:rsidR="00F22339" w:rsidRPr="00424C1A" w14:paraId="51C2F077" w14:textId="77777777" w:rsidTr="00424C1A">
        <w:trPr>
          <w:trHeight w:val="20"/>
        </w:trPr>
        <w:tc>
          <w:tcPr>
            <w:tcW w:w="0" w:type="auto"/>
          </w:tcPr>
          <w:p w14:paraId="2CA780D6" w14:textId="77777777" w:rsidR="00F22339" w:rsidRPr="00424C1A" w:rsidRDefault="00F22339" w:rsidP="001718B5">
            <w:pPr>
              <w:rPr>
                <w:sz w:val="24"/>
              </w:rPr>
            </w:pPr>
            <w:r w:rsidRPr="00424C1A">
              <w:rPr>
                <w:sz w:val="24"/>
              </w:rPr>
              <w:t>4</w:t>
            </w:r>
          </w:p>
        </w:tc>
        <w:tc>
          <w:tcPr>
            <w:tcW w:w="0" w:type="auto"/>
          </w:tcPr>
          <w:p w14:paraId="310652A2" w14:textId="77777777" w:rsidR="00F22339" w:rsidRPr="00424C1A" w:rsidRDefault="00F22339" w:rsidP="001718B5">
            <w:pPr>
              <w:rPr>
                <w:sz w:val="24"/>
              </w:rPr>
            </w:pPr>
            <w:r w:rsidRPr="00424C1A">
              <w:rPr>
                <w:sz w:val="24"/>
              </w:rPr>
              <w:t>ООО «ПАТП 1»</w:t>
            </w:r>
          </w:p>
        </w:tc>
        <w:tc>
          <w:tcPr>
            <w:tcW w:w="0" w:type="auto"/>
          </w:tcPr>
          <w:p w14:paraId="5A9CCFDD" w14:textId="77777777" w:rsidR="00F22339" w:rsidRPr="00424C1A" w:rsidRDefault="00F22339" w:rsidP="001718B5">
            <w:pPr>
              <w:rPr>
                <w:sz w:val="24"/>
              </w:rPr>
            </w:pPr>
            <w:r w:rsidRPr="00424C1A">
              <w:rPr>
                <w:sz w:val="24"/>
              </w:rPr>
              <w:t>15</w:t>
            </w:r>
          </w:p>
        </w:tc>
        <w:tc>
          <w:tcPr>
            <w:tcW w:w="0" w:type="auto"/>
          </w:tcPr>
          <w:p w14:paraId="4CDF4845" w14:textId="77777777" w:rsidR="00F22339" w:rsidRPr="00424C1A" w:rsidRDefault="00F22339" w:rsidP="001718B5">
            <w:pPr>
              <w:rPr>
                <w:sz w:val="24"/>
              </w:rPr>
            </w:pPr>
            <w:r w:rsidRPr="00424C1A">
              <w:rPr>
                <w:sz w:val="24"/>
              </w:rPr>
              <w:t>15</w:t>
            </w:r>
          </w:p>
        </w:tc>
        <w:tc>
          <w:tcPr>
            <w:tcW w:w="0" w:type="auto"/>
          </w:tcPr>
          <w:p w14:paraId="2CE469FE" w14:textId="77777777" w:rsidR="00F22339" w:rsidRPr="00424C1A" w:rsidRDefault="00F22339" w:rsidP="001718B5">
            <w:pPr>
              <w:rPr>
                <w:sz w:val="24"/>
              </w:rPr>
            </w:pPr>
            <w:r w:rsidRPr="00424C1A">
              <w:rPr>
                <w:sz w:val="24"/>
              </w:rPr>
              <w:t>-</w:t>
            </w:r>
          </w:p>
        </w:tc>
      </w:tr>
      <w:tr w:rsidR="00F22339" w:rsidRPr="00424C1A" w14:paraId="761112FA" w14:textId="77777777" w:rsidTr="00424C1A">
        <w:trPr>
          <w:trHeight w:val="20"/>
        </w:trPr>
        <w:tc>
          <w:tcPr>
            <w:tcW w:w="0" w:type="auto"/>
          </w:tcPr>
          <w:p w14:paraId="3E8FF21A" w14:textId="77777777" w:rsidR="00F22339" w:rsidRPr="00424C1A" w:rsidRDefault="00F22339" w:rsidP="001718B5">
            <w:pPr>
              <w:rPr>
                <w:sz w:val="24"/>
              </w:rPr>
            </w:pPr>
            <w:r w:rsidRPr="00424C1A">
              <w:rPr>
                <w:sz w:val="24"/>
              </w:rPr>
              <w:t>5</w:t>
            </w:r>
          </w:p>
        </w:tc>
        <w:tc>
          <w:tcPr>
            <w:tcW w:w="0" w:type="auto"/>
          </w:tcPr>
          <w:p w14:paraId="3347A65D" w14:textId="77777777" w:rsidR="00F22339" w:rsidRPr="00424C1A" w:rsidRDefault="00F22339" w:rsidP="001718B5">
            <w:pPr>
              <w:rPr>
                <w:sz w:val="24"/>
              </w:rPr>
            </w:pPr>
            <w:r w:rsidRPr="00424C1A">
              <w:rPr>
                <w:sz w:val="24"/>
              </w:rPr>
              <w:t>ООО «ПАТП 2»</w:t>
            </w:r>
          </w:p>
        </w:tc>
        <w:tc>
          <w:tcPr>
            <w:tcW w:w="0" w:type="auto"/>
          </w:tcPr>
          <w:p w14:paraId="5EC60C3C" w14:textId="77777777" w:rsidR="00F22339" w:rsidRPr="00424C1A" w:rsidRDefault="00F22339" w:rsidP="001718B5">
            <w:pPr>
              <w:rPr>
                <w:sz w:val="24"/>
              </w:rPr>
            </w:pPr>
            <w:r w:rsidRPr="00424C1A">
              <w:rPr>
                <w:sz w:val="24"/>
              </w:rPr>
              <w:t>63</w:t>
            </w:r>
          </w:p>
        </w:tc>
        <w:tc>
          <w:tcPr>
            <w:tcW w:w="0" w:type="auto"/>
          </w:tcPr>
          <w:p w14:paraId="6ED03A74" w14:textId="77777777" w:rsidR="00F22339" w:rsidRPr="00424C1A" w:rsidRDefault="00F22339" w:rsidP="001718B5">
            <w:pPr>
              <w:rPr>
                <w:sz w:val="24"/>
              </w:rPr>
            </w:pPr>
            <w:r w:rsidRPr="00424C1A">
              <w:rPr>
                <w:sz w:val="24"/>
              </w:rPr>
              <w:t>-</w:t>
            </w:r>
          </w:p>
        </w:tc>
        <w:tc>
          <w:tcPr>
            <w:tcW w:w="0" w:type="auto"/>
          </w:tcPr>
          <w:p w14:paraId="455F5A1E" w14:textId="77777777" w:rsidR="00F22339" w:rsidRPr="00424C1A" w:rsidRDefault="00F22339" w:rsidP="001718B5">
            <w:pPr>
              <w:rPr>
                <w:sz w:val="24"/>
              </w:rPr>
            </w:pPr>
            <w:r w:rsidRPr="00424C1A">
              <w:rPr>
                <w:sz w:val="24"/>
              </w:rPr>
              <w:t>63</w:t>
            </w:r>
          </w:p>
        </w:tc>
      </w:tr>
      <w:tr w:rsidR="00F22339" w:rsidRPr="00424C1A" w14:paraId="1F5235B2" w14:textId="77777777" w:rsidTr="00424C1A">
        <w:trPr>
          <w:trHeight w:val="20"/>
        </w:trPr>
        <w:tc>
          <w:tcPr>
            <w:tcW w:w="0" w:type="auto"/>
          </w:tcPr>
          <w:p w14:paraId="0811F81C" w14:textId="77777777" w:rsidR="00F22339" w:rsidRPr="00424C1A" w:rsidRDefault="00F22339" w:rsidP="001718B5">
            <w:pPr>
              <w:rPr>
                <w:sz w:val="24"/>
              </w:rPr>
            </w:pPr>
            <w:r w:rsidRPr="00424C1A">
              <w:rPr>
                <w:sz w:val="24"/>
              </w:rPr>
              <w:t>6</w:t>
            </w:r>
          </w:p>
        </w:tc>
        <w:tc>
          <w:tcPr>
            <w:tcW w:w="0" w:type="auto"/>
          </w:tcPr>
          <w:p w14:paraId="3468043E" w14:textId="77777777" w:rsidR="00F22339" w:rsidRPr="00424C1A" w:rsidRDefault="00F22339" w:rsidP="001718B5">
            <w:pPr>
              <w:rPr>
                <w:sz w:val="24"/>
              </w:rPr>
            </w:pPr>
            <w:r w:rsidRPr="00424C1A">
              <w:rPr>
                <w:sz w:val="24"/>
              </w:rPr>
              <w:t>ООО «ПАТП 3»</w:t>
            </w:r>
          </w:p>
        </w:tc>
        <w:tc>
          <w:tcPr>
            <w:tcW w:w="0" w:type="auto"/>
          </w:tcPr>
          <w:p w14:paraId="15778F99" w14:textId="77777777" w:rsidR="00F22339" w:rsidRPr="00424C1A" w:rsidRDefault="00F22339" w:rsidP="001718B5">
            <w:pPr>
              <w:rPr>
                <w:sz w:val="24"/>
              </w:rPr>
            </w:pPr>
            <w:r w:rsidRPr="00424C1A">
              <w:rPr>
                <w:sz w:val="24"/>
              </w:rPr>
              <w:t>48</w:t>
            </w:r>
          </w:p>
        </w:tc>
        <w:tc>
          <w:tcPr>
            <w:tcW w:w="0" w:type="auto"/>
          </w:tcPr>
          <w:p w14:paraId="26CCA897" w14:textId="77777777" w:rsidR="00F22339" w:rsidRPr="00424C1A" w:rsidRDefault="00F22339" w:rsidP="001718B5">
            <w:pPr>
              <w:rPr>
                <w:sz w:val="24"/>
              </w:rPr>
            </w:pPr>
            <w:r w:rsidRPr="00424C1A">
              <w:rPr>
                <w:sz w:val="24"/>
              </w:rPr>
              <w:t>-</w:t>
            </w:r>
          </w:p>
        </w:tc>
        <w:tc>
          <w:tcPr>
            <w:tcW w:w="0" w:type="auto"/>
          </w:tcPr>
          <w:p w14:paraId="146C71B0" w14:textId="77777777" w:rsidR="00F22339" w:rsidRPr="00424C1A" w:rsidRDefault="00F22339" w:rsidP="001718B5">
            <w:pPr>
              <w:rPr>
                <w:sz w:val="24"/>
              </w:rPr>
            </w:pPr>
            <w:r w:rsidRPr="00424C1A">
              <w:rPr>
                <w:sz w:val="24"/>
              </w:rPr>
              <w:t>48</w:t>
            </w:r>
          </w:p>
        </w:tc>
      </w:tr>
      <w:tr w:rsidR="00F22339" w:rsidRPr="00424C1A" w14:paraId="4F485E55" w14:textId="77777777" w:rsidTr="00424C1A">
        <w:trPr>
          <w:trHeight w:val="20"/>
        </w:trPr>
        <w:tc>
          <w:tcPr>
            <w:tcW w:w="0" w:type="auto"/>
          </w:tcPr>
          <w:p w14:paraId="2FE2AF74" w14:textId="77777777" w:rsidR="00F22339" w:rsidRPr="00424C1A" w:rsidRDefault="00F22339" w:rsidP="001718B5">
            <w:pPr>
              <w:rPr>
                <w:sz w:val="24"/>
              </w:rPr>
            </w:pPr>
            <w:r w:rsidRPr="00424C1A">
              <w:rPr>
                <w:sz w:val="24"/>
              </w:rPr>
              <w:t>7</w:t>
            </w:r>
          </w:p>
        </w:tc>
        <w:tc>
          <w:tcPr>
            <w:tcW w:w="0" w:type="auto"/>
          </w:tcPr>
          <w:p w14:paraId="2671BB0D" w14:textId="77777777" w:rsidR="00F22339" w:rsidRPr="00424C1A" w:rsidRDefault="00F22339" w:rsidP="001718B5">
            <w:pPr>
              <w:rPr>
                <w:sz w:val="24"/>
              </w:rPr>
            </w:pPr>
            <w:r w:rsidRPr="00424C1A">
              <w:rPr>
                <w:sz w:val="24"/>
              </w:rPr>
              <w:t xml:space="preserve">ООО «Горавтотранс-Сервис» </w:t>
            </w:r>
          </w:p>
        </w:tc>
        <w:tc>
          <w:tcPr>
            <w:tcW w:w="0" w:type="auto"/>
          </w:tcPr>
          <w:p w14:paraId="7421A741" w14:textId="77777777" w:rsidR="00F22339" w:rsidRPr="00424C1A" w:rsidRDefault="00F22339" w:rsidP="001718B5">
            <w:pPr>
              <w:rPr>
                <w:sz w:val="24"/>
              </w:rPr>
            </w:pPr>
            <w:r w:rsidRPr="00424C1A">
              <w:rPr>
                <w:sz w:val="24"/>
              </w:rPr>
              <w:t>54</w:t>
            </w:r>
          </w:p>
        </w:tc>
        <w:tc>
          <w:tcPr>
            <w:tcW w:w="0" w:type="auto"/>
          </w:tcPr>
          <w:p w14:paraId="4A1A5808" w14:textId="77777777" w:rsidR="00F22339" w:rsidRPr="00424C1A" w:rsidRDefault="00F22339" w:rsidP="001718B5">
            <w:pPr>
              <w:rPr>
                <w:sz w:val="24"/>
              </w:rPr>
            </w:pPr>
            <w:r w:rsidRPr="00424C1A">
              <w:rPr>
                <w:sz w:val="24"/>
              </w:rPr>
              <w:t>-</w:t>
            </w:r>
          </w:p>
        </w:tc>
        <w:tc>
          <w:tcPr>
            <w:tcW w:w="0" w:type="auto"/>
          </w:tcPr>
          <w:p w14:paraId="6FB008A4" w14:textId="77777777" w:rsidR="00F22339" w:rsidRPr="00424C1A" w:rsidRDefault="00F22339" w:rsidP="001718B5">
            <w:pPr>
              <w:rPr>
                <w:sz w:val="24"/>
              </w:rPr>
            </w:pPr>
            <w:r w:rsidRPr="00424C1A">
              <w:rPr>
                <w:sz w:val="24"/>
              </w:rPr>
              <w:t>54</w:t>
            </w:r>
          </w:p>
        </w:tc>
      </w:tr>
      <w:tr w:rsidR="00F22339" w:rsidRPr="00424C1A" w14:paraId="1B5327F7" w14:textId="77777777" w:rsidTr="00424C1A">
        <w:trPr>
          <w:trHeight w:val="20"/>
        </w:trPr>
        <w:tc>
          <w:tcPr>
            <w:tcW w:w="0" w:type="auto"/>
          </w:tcPr>
          <w:p w14:paraId="2657CC4E" w14:textId="77777777" w:rsidR="00F22339" w:rsidRPr="00424C1A" w:rsidRDefault="00F22339" w:rsidP="001718B5">
            <w:pPr>
              <w:rPr>
                <w:sz w:val="24"/>
              </w:rPr>
            </w:pPr>
            <w:r w:rsidRPr="00424C1A">
              <w:rPr>
                <w:sz w:val="24"/>
              </w:rPr>
              <w:t>8</w:t>
            </w:r>
          </w:p>
        </w:tc>
        <w:tc>
          <w:tcPr>
            <w:tcW w:w="0" w:type="auto"/>
          </w:tcPr>
          <w:p w14:paraId="1145959E" w14:textId="77777777" w:rsidR="00F22339" w:rsidRPr="00424C1A" w:rsidRDefault="00F22339" w:rsidP="001718B5">
            <w:pPr>
              <w:rPr>
                <w:sz w:val="24"/>
              </w:rPr>
            </w:pPr>
            <w:r w:rsidRPr="00424C1A">
              <w:rPr>
                <w:sz w:val="24"/>
              </w:rPr>
              <w:t>ООО «АТП»</w:t>
            </w:r>
          </w:p>
        </w:tc>
        <w:tc>
          <w:tcPr>
            <w:tcW w:w="0" w:type="auto"/>
          </w:tcPr>
          <w:p w14:paraId="35899A9A" w14:textId="77777777" w:rsidR="00F22339" w:rsidRPr="00424C1A" w:rsidRDefault="00F22339" w:rsidP="001718B5">
            <w:pPr>
              <w:rPr>
                <w:sz w:val="24"/>
              </w:rPr>
            </w:pPr>
            <w:r w:rsidRPr="00424C1A">
              <w:rPr>
                <w:sz w:val="24"/>
              </w:rPr>
              <w:t>52</w:t>
            </w:r>
          </w:p>
        </w:tc>
        <w:tc>
          <w:tcPr>
            <w:tcW w:w="0" w:type="auto"/>
          </w:tcPr>
          <w:p w14:paraId="7AFCD55E" w14:textId="77777777" w:rsidR="00F22339" w:rsidRPr="00424C1A" w:rsidRDefault="00F22339" w:rsidP="001718B5">
            <w:pPr>
              <w:rPr>
                <w:sz w:val="24"/>
              </w:rPr>
            </w:pPr>
            <w:r w:rsidRPr="00424C1A">
              <w:rPr>
                <w:sz w:val="24"/>
              </w:rPr>
              <w:t>-</w:t>
            </w:r>
          </w:p>
        </w:tc>
        <w:tc>
          <w:tcPr>
            <w:tcW w:w="0" w:type="auto"/>
          </w:tcPr>
          <w:p w14:paraId="509265AB" w14:textId="77777777" w:rsidR="00F22339" w:rsidRPr="00424C1A" w:rsidRDefault="00F22339" w:rsidP="001718B5">
            <w:pPr>
              <w:rPr>
                <w:sz w:val="24"/>
              </w:rPr>
            </w:pPr>
            <w:r w:rsidRPr="00424C1A">
              <w:rPr>
                <w:sz w:val="24"/>
              </w:rPr>
              <w:t>52</w:t>
            </w:r>
          </w:p>
        </w:tc>
      </w:tr>
      <w:tr w:rsidR="00F22339" w:rsidRPr="00424C1A" w14:paraId="086A1418" w14:textId="77777777" w:rsidTr="00424C1A">
        <w:trPr>
          <w:trHeight w:val="20"/>
        </w:trPr>
        <w:tc>
          <w:tcPr>
            <w:tcW w:w="0" w:type="auto"/>
          </w:tcPr>
          <w:p w14:paraId="6030F636" w14:textId="77777777" w:rsidR="00F22339" w:rsidRPr="00424C1A" w:rsidRDefault="00F22339" w:rsidP="001718B5">
            <w:pPr>
              <w:rPr>
                <w:sz w:val="24"/>
              </w:rPr>
            </w:pPr>
            <w:r w:rsidRPr="00424C1A">
              <w:rPr>
                <w:sz w:val="24"/>
              </w:rPr>
              <w:t>9</w:t>
            </w:r>
          </w:p>
        </w:tc>
        <w:tc>
          <w:tcPr>
            <w:tcW w:w="0" w:type="auto"/>
          </w:tcPr>
          <w:p w14:paraId="51625A65" w14:textId="77777777" w:rsidR="00F22339" w:rsidRPr="00424C1A" w:rsidRDefault="00F22339" w:rsidP="001718B5">
            <w:pPr>
              <w:rPr>
                <w:sz w:val="24"/>
              </w:rPr>
            </w:pPr>
            <w:r w:rsidRPr="00424C1A">
              <w:rPr>
                <w:sz w:val="24"/>
              </w:rPr>
              <w:t>ИП Довженко А.П.</w:t>
            </w:r>
          </w:p>
        </w:tc>
        <w:tc>
          <w:tcPr>
            <w:tcW w:w="0" w:type="auto"/>
          </w:tcPr>
          <w:p w14:paraId="4532BA4B" w14:textId="77777777" w:rsidR="00F22339" w:rsidRPr="00424C1A" w:rsidRDefault="00F22339" w:rsidP="001718B5">
            <w:pPr>
              <w:rPr>
                <w:sz w:val="24"/>
              </w:rPr>
            </w:pPr>
            <w:r w:rsidRPr="00424C1A">
              <w:rPr>
                <w:sz w:val="24"/>
              </w:rPr>
              <w:t>14</w:t>
            </w:r>
          </w:p>
        </w:tc>
        <w:tc>
          <w:tcPr>
            <w:tcW w:w="0" w:type="auto"/>
          </w:tcPr>
          <w:p w14:paraId="4621B4C6" w14:textId="77777777" w:rsidR="00F22339" w:rsidRPr="00424C1A" w:rsidRDefault="00F22339" w:rsidP="001718B5">
            <w:pPr>
              <w:rPr>
                <w:sz w:val="24"/>
              </w:rPr>
            </w:pPr>
            <w:r w:rsidRPr="00424C1A">
              <w:rPr>
                <w:sz w:val="24"/>
              </w:rPr>
              <w:t>14</w:t>
            </w:r>
          </w:p>
        </w:tc>
        <w:tc>
          <w:tcPr>
            <w:tcW w:w="0" w:type="auto"/>
          </w:tcPr>
          <w:p w14:paraId="1620EE7E" w14:textId="77777777" w:rsidR="00F22339" w:rsidRPr="00424C1A" w:rsidRDefault="00F22339" w:rsidP="001718B5">
            <w:pPr>
              <w:rPr>
                <w:sz w:val="24"/>
              </w:rPr>
            </w:pPr>
            <w:r w:rsidRPr="00424C1A">
              <w:rPr>
                <w:sz w:val="24"/>
              </w:rPr>
              <w:t>-</w:t>
            </w:r>
          </w:p>
        </w:tc>
      </w:tr>
      <w:tr w:rsidR="00F22339" w:rsidRPr="00424C1A" w14:paraId="3B22B3B9" w14:textId="77777777" w:rsidTr="00424C1A">
        <w:trPr>
          <w:trHeight w:val="20"/>
        </w:trPr>
        <w:tc>
          <w:tcPr>
            <w:tcW w:w="0" w:type="auto"/>
          </w:tcPr>
          <w:p w14:paraId="689198A9" w14:textId="77777777" w:rsidR="00F22339" w:rsidRPr="00424C1A" w:rsidRDefault="00F22339" w:rsidP="001718B5">
            <w:pPr>
              <w:rPr>
                <w:sz w:val="24"/>
              </w:rPr>
            </w:pPr>
          </w:p>
        </w:tc>
        <w:tc>
          <w:tcPr>
            <w:tcW w:w="0" w:type="auto"/>
          </w:tcPr>
          <w:p w14:paraId="349A7139" w14:textId="77777777" w:rsidR="00F22339" w:rsidRPr="00424C1A" w:rsidRDefault="00F22339" w:rsidP="001718B5">
            <w:pPr>
              <w:rPr>
                <w:sz w:val="24"/>
              </w:rPr>
            </w:pPr>
            <w:r w:rsidRPr="00424C1A">
              <w:rPr>
                <w:sz w:val="24"/>
              </w:rPr>
              <w:t>Итого</w:t>
            </w:r>
          </w:p>
        </w:tc>
        <w:tc>
          <w:tcPr>
            <w:tcW w:w="0" w:type="auto"/>
          </w:tcPr>
          <w:p w14:paraId="23F66BC7" w14:textId="77777777" w:rsidR="00F22339" w:rsidRPr="00424C1A" w:rsidRDefault="00E11C03" w:rsidP="001718B5">
            <w:pPr>
              <w:rPr>
                <w:sz w:val="24"/>
              </w:rPr>
            </w:pPr>
            <w:r w:rsidRPr="00424C1A">
              <w:rPr>
                <w:sz w:val="24"/>
              </w:rPr>
              <w:fldChar w:fldCharType="begin"/>
            </w:r>
            <w:r w:rsidR="00F22339" w:rsidRPr="00424C1A">
              <w:rPr>
                <w:sz w:val="24"/>
              </w:rPr>
              <w:instrText xml:space="preserve"> =SUM(ABOVE) </w:instrText>
            </w:r>
            <w:r w:rsidRPr="00424C1A">
              <w:rPr>
                <w:sz w:val="24"/>
              </w:rPr>
              <w:fldChar w:fldCharType="separate"/>
            </w:r>
            <w:r w:rsidR="00F22339" w:rsidRPr="00424C1A">
              <w:rPr>
                <w:noProof/>
                <w:sz w:val="24"/>
              </w:rPr>
              <w:t>382</w:t>
            </w:r>
            <w:r w:rsidRPr="00424C1A">
              <w:rPr>
                <w:sz w:val="24"/>
              </w:rPr>
              <w:fldChar w:fldCharType="end"/>
            </w:r>
          </w:p>
        </w:tc>
        <w:tc>
          <w:tcPr>
            <w:tcW w:w="0" w:type="auto"/>
          </w:tcPr>
          <w:p w14:paraId="3F91837D" w14:textId="77777777" w:rsidR="00F22339" w:rsidRPr="00424C1A" w:rsidRDefault="00F22339" w:rsidP="001718B5">
            <w:pPr>
              <w:rPr>
                <w:sz w:val="24"/>
              </w:rPr>
            </w:pPr>
            <w:r w:rsidRPr="00424C1A">
              <w:rPr>
                <w:sz w:val="24"/>
              </w:rPr>
              <w:t>60</w:t>
            </w:r>
          </w:p>
        </w:tc>
        <w:tc>
          <w:tcPr>
            <w:tcW w:w="0" w:type="auto"/>
          </w:tcPr>
          <w:p w14:paraId="4C6E3637" w14:textId="77777777" w:rsidR="00F22339" w:rsidRPr="00424C1A" w:rsidRDefault="00F22339" w:rsidP="001718B5">
            <w:pPr>
              <w:rPr>
                <w:sz w:val="24"/>
              </w:rPr>
            </w:pPr>
            <w:r w:rsidRPr="00424C1A">
              <w:rPr>
                <w:sz w:val="24"/>
              </w:rPr>
              <w:t>322</w:t>
            </w:r>
          </w:p>
        </w:tc>
      </w:tr>
    </w:tbl>
    <w:p w14:paraId="3D558E95" w14:textId="77777777" w:rsidR="00F22339" w:rsidRPr="00017FEB" w:rsidRDefault="00F22339" w:rsidP="00F22339">
      <w:pPr>
        <w:widowControl w:val="0"/>
        <w:tabs>
          <w:tab w:val="left" w:pos="7031"/>
        </w:tabs>
        <w:autoSpaceDE w:val="0"/>
        <w:autoSpaceDN w:val="0"/>
        <w:adjustRightInd w:val="0"/>
        <w:ind w:firstLine="709"/>
        <w:jc w:val="both"/>
        <w:outlineLvl w:val="0"/>
      </w:pPr>
    </w:p>
    <w:p w14:paraId="164BC3D2" w14:textId="77777777" w:rsidR="00F22339" w:rsidRPr="00CF5D9B" w:rsidRDefault="00F22339" w:rsidP="001718B5">
      <w:pPr>
        <w:ind w:firstLine="709"/>
        <w:jc w:val="both"/>
      </w:pPr>
      <w:r w:rsidRPr="00CF5D9B">
        <w:t>Пассажиропоток городского пассажирского регулярного транспорта в последние годы сравнительно стабилен</w:t>
      </w:r>
      <w:r>
        <w:t>.</w:t>
      </w:r>
      <w:r w:rsidRPr="00CF5D9B">
        <w:t xml:space="preserve"> </w:t>
      </w:r>
    </w:p>
    <w:p w14:paraId="73A41305" w14:textId="77777777" w:rsidR="00F22339" w:rsidRPr="00CF5D9B" w:rsidRDefault="00F22339" w:rsidP="001718B5">
      <w:pPr>
        <w:ind w:firstLine="709"/>
        <w:jc w:val="both"/>
      </w:pPr>
    </w:p>
    <w:p w14:paraId="787AAECF" w14:textId="3F107536" w:rsidR="00F22339" w:rsidRPr="001718B5" w:rsidRDefault="00F22339" w:rsidP="001718B5">
      <w:pPr>
        <w:ind w:firstLine="709"/>
        <w:rPr>
          <w:szCs w:val="28"/>
        </w:rPr>
      </w:pPr>
      <w:r w:rsidRPr="001718B5">
        <w:rPr>
          <w:szCs w:val="28"/>
        </w:rPr>
        <w:t xml:space="preserve">Таблица </w:t>
      </w:r>
      <w:r w:rsidR="00E11C03" w:rsidRPr="001718B5">
        <w:rPr>
          <w:szCs w:val="28"/>
        </w:rPr>
        <w:fldChar w:fldCharType="begin"/>
      </w:r>
      <w:r w:rsidRPr="001718B5">
        <w:rPr>
          <w:szCs w:val="28"/>
        </w:rPr>
        <w:instrText xml:space="preserve"> SEQ Таблица \* ARABIC </w:instrText>
      </w:r>
      <w:r w:rsidR="00E11C03" w:rsidRPr="001718B5">
        <w:rPr>
          <w:szCs w:val="28"/>
        </w:rPr>
        <w:fldChar w:fldCharType="separate"/>
      </w:r>
      <w:r w:rsidR="00015657">
        <w:rPr>
          <w:noProof/>
          <w:szCs w:val="28"/>
        </w:rPr>
        <w:t>39</w:t>
      </w:r>
      <w:r w:rsidR="00E11C03" w:rsidRPr="001718B5">
        <w:rPr>
          <w:szCs w:val="28"/>
        </w:rPr>
        <w:fldChar w:fldCharType="end"/>
      </w:r>
      <w:r w:rsidRPr="001718B5">
        <w:rPr>
          <w:szCs w:val="28"/>
        </w:rPr>
        <w:t>. Информация о пассажиропотоке</w:t>
      </w:r>
    </w:p>
    <w:p w14:paraId="15912F1E" w14:textId="77777777" w:rsidR="00F22339" w:rsidRPr="0091504C" w:rsidRDefault="00F22339" w:rsidP="001718B5">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3295"/>
        <w:gridCol w:w="2216"/>
        <w:gridCol w:w="1982"/>
        <w:gridCol w:w="2430"/>
      </w:tblGrid>
      <w:tr w:rsidR="00F22339" w:rsidRPr="00424C1A" w14:paraId="051C65DC" w14:textId="77777777" w:rsidTr="00424C1A">
        <w:trPr>
          <w:trHeight w:val="20"/>
        </w:trPr>
        <w:tc>
          <w:tcPr>
            <w:tcW w:w="239" w:type="pct"/>
            <w:vMerge w:val="restart"/>
            <w:vAlign w:val="center"/>
          </w:tcPr>
          <w:p w14:paraId="7DC9455F" w14:textId="77777777" w:rsidR="00F22339" w:rsidRPr="00424C1A" w:rsidRDefault="00F22339" w:rsidP="002776C7">
            <w:pPr>
              <w:ind w:firstLine="22"/>
              <w:jc w:val="both"/>
              <w:rPr>
                <w:sz w:val="24"/>
              </w:rPr>
            </w:pPr>
            <w:r w:rsidRPr="00424C1A">
              <w:rPr>
                <w:sz w:val="24"/>
              </w:rPr>
              <w:t>№</w:t>
            </w:r>
          </w:p>
        </w:tc>
        <w:tc>
          <w:tcPr>
            <w:tcW w:w="1581" w:type="pct"/>
            <w:vMerge w:val="restart"/>
            <w:vAlign w:val="center"/>
          </w:tcPr>
          <w:p w14:paraId="2D77458C" w14:textId="77777777" w:rsidR="00F22339" w:rsidRPr="00424C1A" w:rsidRDefault="00F22339" w:rsidP="001718B5">
            <w:pPr>
              <w:ind w:firstLine="709"/>
              <w:jc w:val="both"/>
              <w:rPr>
                <w:sz w:val="24"/>
              </w:rPr>
            </w:pPr>
            <w:r w:rsidRPr="00424C1A">
              <w:rPr>
                <w:sz w:val="24"/>
              </w:rPr>
              <w:t>Наименование транспортной организации</w:t>
            </w:r>
          </w:p>
        </w:tc>
        <w:tc>
          <w:tcPr>
            <w:tcW w:w="3180" w:type="pct"/>
            <w:gridSpan w:val="3"/>
            <w:vAlign w:val="center"/>
          </w:tcPr>
          <w:p w14:paraId="53B3E566" w14:textId="77777777" w:rsidR="00F22339" w:rsidRPr="00424C1A" w:rsidRDefault="00F22339" w:rsidP="00424C1A">
            <w:pPr>
              <w:ind w:firstLine="28"/>
              <w:rPr>
                <w:sz w:val="24"/>
              </w:rPr>
            </w:pPr>
            <w:r w:rsidRPr="00424C1A">
              <w:rPr>
                <w:sz w:val="24"/>
              </w:rPr>
              <w:t>Пассажиропоток, тыс. чел в год</w:t>
            </w:r>
          </w:p>
          <w:p w14:paraId="37745638" w14:textId="77777777" w:rsidR="00F22339" w:rsidRPr="00424C1A" w:rsidRDefault="00F22339" w:rsidP="00424C1A">
            <w:pPr>
              <w:ind w:firstLine="28"/>
              <w:rPr>
                <w:sz w:val="24"/>
              </w:rPr>
            </w:pPr>
            <w:r w:rsidRPr="00424C1A">
              <w:rPr>
                <w:sz w:val="24"/>
              </w:rPr>
              <w:t>(по данным обследования пассажиропотока)</w:t>
            </w:r>
          </w:p>
        </w:tc>
      </w:tr>
      <w:tr w:rsidR="00F22339" w:rsidRPr="00424C1A" w14:paraId="02C4AAD0" w14:textId="77777777" w:rsidTr="001718B5">
        <w:trPr>
          <w:trHeight w:val="20"/>
        </w:trPr>
        <w:tc>
          <w:tcPr>
            <w:tcW w:w="239" w:type="pct"/>
            <w:vMerge/>
            <w:vAlign w:val="center"/>
          </w:tcPr>
          <w:p w14:paraId="2D7C4F49" w14:textId="77777777" w:rsidR="00F22339" w:rsidRPr="00424C1A" w:rsidRDefault="00F22339" w:rsidP="002776C7">
            <w:pPr>
              <w:ind w:firstLine="22"/>
              <w:jc w:val="both"/>
              <w:rPr>
                <w:sz w:val="24"/>
              </w:rPr>
            </w:pPr>
          </w:p>
        </w:tc>
        <w:tc>
          <w:tcPr>
            <w:tcW w:w="1581" w:type="pct"/>
            <w:vMerge/>
            <w:vAlign w:val="center"/>
          </w:tcPr>
          <w:p w14:paraId="14FA7D5D" w14:textId="77777777" w:rsidR="00F22339" w:rsidRPr="00424C1A" w:rsidRDefault="00F22339" w:rsidP="001718B5">
            <w:pPr>
              <w:ind w:firstLine="709"/>
              <w:jc w:val="both"/>
              <w:rPr>
                <w:sz w:val="24"/>
              </w:rPr>
            </w:pPr>
          </w:p>
        </w:tc>
        <w:tc>
          <w:tcPr>
            <w:tcW w:w="1063" w:type="pct"/>
            <w:vAlign w:val="center"/>
          </w:tcPr>
          <w:p w14:paraId="68A80417" w14:textId="77777777" w:rsidR="00F22339" w:rsidRPr="00424C1A" w:rsidRDefault="00F22339" w:rsidP="001718B5">
            <w:pPr>
              <w:ind w:firstLine="709"/>
              <w:jc w:val="both"/>
              <w:rPr>
                <w:sz w:val="24"/>
              </w:rPr>
            </w:pPr>
            <w:r w:rsidRPr="00424C1A">
              <w:rPr>
                <w:sz w:val="24"/>
              </w:rPr>
              <w:t>2015</w:t>
            </w:r>
          </w:p>
        </w:tc>
        <w:tc>
          <w:tcPr>
            <w:tcW w:w="951" w:type="pct"/>
            <w:vAlign w:val="center"/>
          </w:tcPr>
          <w:p w14:paraId="10B1E61D" w14:textId="77777777" w:rsidR="00F22339" w:rsidRPr="00424C1A" w:rsidRDefault="00F22339" w:rsidP="001718B5">
            <w:pPr>
              <w:ind w:firstLine="709"/>
              <w:jc w:val="both"/>
              <w:rPr>
                <w:sz w:val="24"/>
              </w:rPr>
            </w:pPr>
            <w:r w:rsidRPr="00424C1A">
              <w:rPr>
                <w:sz w:val="24"/>
              </w:rPr>
              <w:t>2016</w:t>
            </w:r>
          </w:p>
        </w:tc>
        <w:tc>
          <w:tcPr>
            <w:tcW w:w="1166" w:type="pct"/>
            <w:vAlign w:val="center"/>
          </w:tcPr>
          <w:p w14:paraId="13D58E66" w14:textId="77777777" w:rsidR="00F22339" w:rsidRPr="00424C1A" w:rsidRDefault="00F22339" w:rsidP="001718B5">
            <w:pPr>
              <w:ind w:firstLine="709"/>
              <w:jc w:val="both"/>
              <w:rPr>
                <w:sz w:val="24"/>
              </w:rPr>
            </w:pPr>
            <w:r w:rsidRPr="00424C1A">
              <w:rPr>
                <w:sz w:val="24"/>
              </w:rPr>
              <w:t>2017</w:t>
            </w:r>
          </w:p>
        </w:tc>
      </w:tr>
      <w:tr w:rsidR="00F22339" w:rsidRPr="00424C1A" w14:paraId="638337D1" w14:textId="77777777" w:rsidTr="001718B5">
        <w:trPr>
          <w:trHeight w:val="20"/>
        </w:trPr>
        <w:tc>
          <w:tcPr>
            <w:tcW w:w="239" w:type="pct"/>
          </w:tcPr>
          <w:p w14:paraId="4DD9932D" w14:textId="77777777" w:rsidR="00F22339" w:rsidRPr="00424C1A" w:rsidRDefault="00F22339" w:rsidP="002776C7">
            <w:pPr>
              <w:ind w:firstLine="22"/>
              <w:jc w:val="both"/>
              <w:rPr>
                <w:sz w:val="24"/>
              </w:rPr>
            </w:pPr>
            <w:r w:rsidRPr="00424C1A">
              <w:rPr>
                <w:sz w:val="24"/>
              </w:rPr>
              <w:t>1</w:t>
            </w:r>
          </w:p>
        </w:tc>
        <w:tc>
          <w:tcPr>
            <w:tcW w:w="1581" w:type="pct"/>
          </w:tcPr>
          <w:p w14:paraId="2EF0063C" w14:textId="77777777" w:rsidR="00F22339" w:rsidRPr="00424C1A" w:rsidRDefault="00F22339" w:rsidP="00424C1A">
            <w:pPr>
              <w:jc w:val="both"/>
              <w:rPr>
                <w:sz w:val="24"/>
              </w:rPr>
            </w:pPr>
            <w:r w:rsidRPr="00424C1A">
              <w:rPr>
                <w:sz w:val="24"/>
              </w:rPr>
              <w:t>ООО «АвтоДон-2»</w:t>
            </w:r>
          </w:p>
        </w:tc>
        <w:tc>
          <w:tcPr>
            <w:tcW w:w="1063" w:type="pct"/>
          </w:tcPr>
          <w:p w14:paraId="492BF0F5" w14:textId="77777777" w:rsidR="00F22339" w:rsidRPr="00424C1A" w:rsidRDefault="00F22339" w:rsidP="001718B5">
            <w:pPr>
              <w:ind w:firstLine="709"/>
              <w:jc w:val="both"/>
              <w:rPr>
                <w:sz w:val="24"/>
              </w:rPr>
            </w:pPr>
            <w:r w:rsidRPr="00424C1A">
              <w:rPr>
                <w:sz w:val="24"/>
              </w:rPr>
              <w:t>3443,3</w:t>
            </w:r>
          </w:p>
        </w:tc>
        <w:tc>
          <w:tcPr>
            <w:tcW w:w="951" w:type="pct"/>
          </w:tcPr>
          <w:p w14:paraId="35C7B395" w14:textId="77777777" w:rsidR="00F22339" w:rsidRPr="00424C1A" w:rsidRDefault="00F22339" w:rsidP="001718B5">
            <w:pPr>
              <w:ind w:firstLine="709"/>
              <w:jc w:val="both"/>
              <w:rPr>
                <w:sz w:val="24"/>
              </w:rPr>
            </w:pPr>
            <w:r w:rsidRPr="00424C1A">
              <w:rPr>
                <w:sz w:val="24"/>
              </w:rPr>
              <w:t>3181,2</w:t>
            </w:r>
          </w:p>
        </w:tc>
        <w:tc>
          <w:tcPr>
            <w:tcW w:w="1166" w:type="pct"/>
          </w:tcPr>
          <w:p w14:paraId="49412708" w14:textId="77777777" w:rsidR="00F22339" w:rsidRPr="00424C1A" w:rsidRDefault="00F22339" w:rsidP="001718B5">
            <w:pPr>
              <w:ind w:firstLine="709"/>
              <w:jc w:val="both"/>
              <w:rPr>
                <w:sz w:val="24"/>
              </w:rPr>
            </w:pPr>
            <w:r w:rsidRPr="00424C1A">
              <w:rPr>
                <w:sz w:val="24"/>
              </w:rPr>
              <w:t>3186,3</w:t>
            </w:r>
          </w:p>
        </w:tc>
      </w:tr>
      <w:tr w:rsidR="00F22339" w:rsidRPr="00424C1A" w14:paraId="263E6A21" w14:textId="77777777" w:rsidTr="001718B5">
        <w:trPr>
          <w:trHeight w:val="20"/>
        </w:trPr>
        <w:tc>
          <w:tcPr>
            <w:tcW w:w="239" w:type="pct"/>
          </w:tcPr>
          <w:p w14:paraId="3C014BEE" w14:textId="77777777" w:rsidR="00F22339" w:rsidRPr="00424C1A" w:rsidRDefault="00F22339" w:rsidP="002776C7">
            <w:pPr>
              <w:ind w:firstLine="22"/>
              <w:jc w:val="both"/>
              <w:rPr>
                <w:sz w:val="24"/>
              </w:rPr>
            </w:pPr>
            <w:r w:rsidRPr="00424C1A">
              <w:rPr>
                <w:sz w:val="24"/>
              </w:rPr>
              <w:t>2</w:t>
            </w:r>
          </w:p>
        </w:tc>
        <w:tc>
          <w:tcPr>
            <w:tcW w:w="1581" w:type="pct"/>
          </w:tcPr>
          <w:p w14:paraId="18CABEBB" w14:textId="77777777" w:rsidR="00F22339" w:rsidRPr="00424C1A" w:rsidRDefault="00F22339" w:rsidP="00424C1A">
            <w:pPr>
              <w:jc w:val="both"/>
              <w:rPr>
                <w:sz w:val="24"/>
              </w:rPr>
            </w:pPr>
            <w:r w:rsidRPr="00424C1A">
              <w:rPr>
                <w:sz w:val="24"/>
              </w:rPr>
              <w:t>ООО «АвтоДон-3»</w:t>
            </w:r>
          </w:p>
        </w:tc>
        <w:tc>
          <w:tcPr>
            <w:tcW w:w="1063" w:type="pct"/>
          </w:tcPr>
          <w:p w14:paraId="3503DA89" w14:textId="77777777" w:rsidR="00F22339" w:rsidRPr="00424C1A" w:rsidRDefault="00F22339" w:rsidP="001718B5">
            <w:pPr>
              <w:ind w:firstLine="709"/>
              <w:jc w:val="both"/>
              <w:rPr>
                <w:sz w:val="24"/>
              </w:rPr>
            </w:pPr>
            <w:r w:rsidRPr="00424C1A">
              <w:rPr>
                <w:sz w:val="24"/>
              </w:rPr>
              <w:t>1941,6</w:t>
            </w:r>
          </w:p>
        </w:tc>
        <w:tc>
          <w:tcPr>
            <w:tcW w:w="951" w:type="pct"/>
          </w:tcPr>
          <w:p w14:paraId="6FE381FF" w14:textId="77777777" w:rsidR="00F22339" w:rsidRPr="00424C1A" w:rsidRDefault="00F22339" w:rsidP="001718B5">
            <w:pPr>
              <w:ind w:firstLine="709"/>
              <w:jc w:val="both"/>
              <w:rPr>
                <w:sz w:val="24"/>
              </w:rPr>
            </w:pPr>
            <w:r w:rsidRPr="00424C1A">
              <w:rPr>
                <w:sz w:val="24"/>
              </w:rPr>
              <w:t>1810,3</w:t>
            </w:r>
          </w:p>
        </w:tc>
        <w:tc>
          <w:tcPr>
            <w:tcW w:w="1166" w:type="pct"/>
          </w:tcPr>
          <w:p w14:paraId="05FF17BD" w14:textId="77777777" w:rsidR="00F22339" w:rsidRPr="00424C1A" w:rsidRDefault="00F22339" w:rsidP="001718B5">
            <w:pPr>
              <w:ind w:firstLine="709"/>
              <w:jc w:val="both"/>
              <w:rPr>
                <w:sz w:val="24"/>
              </w:rPr>
            </w:pPr>
            <w:r w:rsidRPr="00424C1A">
              <w:rPr>
                <w:sz w:val="24"/>
              </w:rPr>
              <w:t>1772,0</w:t>
            </w:r>
          </w:p>
        </w:tc>
      </w:tr>
      <w:tr w:rsidR="00F22339" w:rsidRPr="00424C1A" w14:paraId="23C00733" w14:textId="77777777" w:rsidTr="001718B5">
        <w:trPr>
          <w:trHeight w:val="20"/>
        </w:trPr>
        <w:tc>
          <w:tcPr>
            <w:tcW w:w="239" w:type="pct"/>
          </w:tcPr>
          <w:p w14:paraId="437A3DDE" w14:textId="77777777" w:rsidR="00F22339" w:rsidRPr="00424C1A" w:rsidRDefault="00F22339" w:rsidP="002776C7">
            <w:pPr>
              <w:ind w:firstLine="22"/>
              <w:jc w:val="both"/>
              <w:rPr>
                <w:sz w:val="24"/>
              </w:rPr>
            </w:pPr>
            <w:r w:rsidRPr="00424C1A">
              <w:rPr>
                <w:sz w:val="24"/>
              </w:rPr>
              <w:t>3</w:t>
            </w:r>
          </w:p>
        </w:tc>
        <w:tc>
          <w:tcPr>
            <w:tcW w:w="1581" w:type="pct"/>
          </w:tcPr>
          <w:p w14:paraId="43A44B3C" w14:textId="77777777" w:rsidR="00F22339" w:rsidRPr="00424C1A" w:rsidRDefault="00F22339" w:rsidP="00424C1A">
            <w:pPr>
              <w:jc w:val="both"/>
              <w:rPr>
                <w:sz w:val="24"/>
              </w:rPr>
            </w:pPr>
            <w:r w:rsidRPr="00424C1A">
              <w:rPr>
                <w:sz w:val="24"/>
              </w:rPr>
              <w:t>ООО «АвтоДон-4»</w:t>
            </w:r>
          </w:p>
        </w:tc>
        <w:tc>
          <w:tcPr>
            <w:tcW w:w="1063" w:type="pct"/>
          </w:tcPr>
          <w:p w14:paraId="10E7119E" w14:textId="77777777" w:rsidR="00F22339" w:rsidRPr="00424C1A" w:rsidRDefault="00F22339" w:rsidP="001718B5">
            <w:pPr>
              <w:ind w:firstLine="709"/>
              <w:jc w:val="both"/>
              <w:rPr>
                <w:sz w:val="24"/>
              </w:rPr>
            </w:pPr>
            <w:r w:rsidRPr="00424C1A">
              <w:rPr>
                <w:sz w:val="24"/>
              </w:rPr>
              <w:t>3696,9</w:t>
            </w:r>
          </w:p>
        </w:tc>
        <w:tc>
          <w:tcPr>
            <w:tcW w:w="951" w:type="pct"/>
          </w:tcPr>
          <w:p w14:paraId="0B9BA58E" w14:textId="77777777" w:rsidR="00F22339" w:rsidRPr="00424C1A" w:rsidRDefault="00F22339" w:rsidP="001718B5">
            <w:pPr>
              <w:ind w:firstLine="709"/>
              <w:jc w:val="both"/>
              <w:rPr>
                <w:sz w:val="24"/>
              </w:rPr>
            </w:pPr>
            <w:r w:rsidRPr="00424C1A">
              <w:rPr>
                <w:sz w:val="24"/>
              </w:rPr>
              <w:t>3528,1</w:t>
            </w:r>
          </w:p>
        </w:tc>
        <w:tc>
          <w:tcPr>
            <w:tcW w:w="1166" w:type="pct"/>
          </w:tcPr>
          <w:p w14:paraId="6D2AF32D" w14:textId="77777777" w:rsidR="00F22339" w:rsidRPr="00424C1A" w:rsidRDefault="00F22339" w:rsidP="001718B5">
            <w:pPr>
              <w:ind w:firstLine="709"/>
              <w:jc w:val="both"/>
              <w:rPr>
                <w:sz w:val="24"/>
              </w:rPr>
            </w:pPr>
            <w:r w:rsidRPr="00424C1A">
              <w:rPr>
                <w:sz w:val="24"/>
              </w:rPr>
              <w:t>3544,4</w:t>
            </w:r>
          </w:p>
        </w:tc>
      </w:tr>
      <w:tr w:rsidR="00F22339" w:rsidRPr="00424C1A" w14:paraId="488BA910" w14:textId="77777777" w:rsidTr="001718B5">
        <w:trPr>
          <w:trHeight w:val="20"/>
        </w:trPr>
        <w:tc>
          <w:tcPr>
            <w:tcW w:w="239" w:type="pct"/>
          </w:tcPr>
          <w:p w14:paraId="18E10121" w14:textId="77777777" w:rsidR="00F22339" w:rsidRPr="00424C1A" w:rsidRDefault="00F22339" w:rsidP="002776C7">
            <w:pPr>
              <w:ind w:firstLine="22"/>
              <w:jc w:val="both"/>
              <w:rPr>
                <w:sz w:val="24"/>
              </w:rPr>
            </w:pPr>
            <w:r w:rsidRPr="00424C1A">
              <w:rPr>
                <w:sz w:val="24"/>
              </w:rPr>
              <w:t>4</w:t>
            </w:r>
          </w:p>
        </w:tc>
        <w:tc>
          <w:tcPr>
            <w:tcW w:w="1581" w:type="pct"/>
          </w:tcPr>
          <w:p w14:paraId="0AF4FB0D" w14:textId="77777777" w:rsidR="00F22339" w:rsidRPr="00424C1A" w:rsidRDefault="00F22339" w:rsidP="00424C1A">
            <w:pPr>
              <w:jc w:val="both"/>
              <w:rPr>
                <w:sz w:val="24"/>
              </w:rPr>
            </w:pPr>
            <w:r w:rsidRPr="00424C1A">
              <w:rPr>
                <w:sz w:val="24"/>
              </w:rPr>
              <w:t>ООО «ПАТП 1»</w:t>
            </w:r>
          </w:p>
        </w:tc>
        <w:tc>
          <w:tcPr>
            <w:tcW w:w="1063" w:type="pct"/>
          </w:tcPr>
          <w:p w14:paraId="734FCDB4" w14:textId="77777777" w:rsidR="00F22339" w:rsidRPr="00424C1A" w:rsidRDefault="00F22339" w:rsidP="001718B5">
            <w:pPr>
              <w:ind w:firstLine="709"/>
              <w:jc w:val="both"/>
              <w:rPr>
                <w:sz w:val="24"/>
              </w:rPr>
            </w:pPr>
            <w:r w:rsidRPr="00424C1A">
              <w:rPr>
                <w:sz w:val="24"/>
              </w:rPr>
              <w:t>3078,0</w:t>
            </w:r>
          </w:p>
        </w:tc>
        <w:tc>
          <w:tcPr>
            <w:tcW w:w="951" w:type="pct"/>
          </w:tcPr>
          <w:p w14:paraId="57936421" w14:textId="77777777" w:rsidR="00F22339" w:rsidRPr="00424C1A" w:rsidRDefault="00F22339" w:rsidP="001718B5">
            <w:pPr>
              <w:ind w:firstLine="709"/>
              <w:jc w:val="both"/>
              <w:rPr>
                <w:sz w:val="24"/>
              </w:rPr>
            </w:pPr>
            <w:r w:rsidRPr="00424C1A">
              <w:rPr>
                <w:sz w:val="24"/>
              </w:rPr>
              <w:t>2907,0</w:t>
            </w:r>
          </w:p>
        </w:tc>
        <w:tc>
          <w:tcPr>
            <w:tcW w:w="1166" w:type="pct"/>
          </w:tcPr>
          <w:p w14:paraId="4C753C00" w14:textId="77777777" w:rsidR="00F22339" w:rsidRPr="00424C1A" w:rsidRDefault="00F22339" w:rsidP="001718B5">
            <w:pPr>
              <w:ind w:firstLine="709"/>
              <w:jc w:val="both"/>
              <w:rPr>
                <w:sz w:val="24"/>
              </w:rPr>
            </w:pPr>
            <w:r w:rsidRPr="00424C1A">
              <w:rPr>
                <w:sz w:val="24"/>
              </w:rPr>
              <w:t>2938,7</w:t>
            </w:r>
          </w:p>
        </w:tc>
      </w:tr>
      <w:tr w:rsidR="00F22339" w:rsidRPr="00424C1A" w14:paraId="616430F5" w14:textId="77777777" w:rsidTr="001718B5">
        <w:trPr>
          <w:trHeight w:val="20"/>
        </w:trPr>
        <w:tc>
          <w:tcPr>
            <w:tcW w:w="239" w:type="pct"/>
          </w:tcPr>
          <w:p w14:paraId="30E19538" w14:textId="77777777" w:rsidR="00F22339" w:rsidRPr="00424C1A" w:rsidRDefault="00F22339" w:rsidP="002776C7">
            <w:pPr>
              <w:ind w:firstLine="22"/>
              <w:jc w:val="both"/>
              <w:rPr>
                <w:sz w:val="24"/>
              </w:rPr>
            </w:pPr>
            <w:r w:rsidRPr="00424C1A">
              <w:rPr>
                <w:sz w:val="24"/>
              </w:rPr>
              <w:lastRenderedPageBreak/>
              <w:t>5</w:t>
            </w:r>
          </w:p>
        </w:tc>
        <w:tc>
          <w:tcPr>
            <w:tcW w:w="1581" w:type="pct"/>
          </w:tcPr>
          <w:p w14:paraId="592646FB" w14:textId="77777777" w:rsidR="00F22339" w:rsidRPr="00424C1A" w:rsidRDefault="00F22339" w:rsidP="00424C1A">
            <w:pPr>
              <w:jc w:val="both"/>
              <w:rPr>
                <w:sz w:val="24"/>
              </w:rPr>
            </w:pPr>
            <w:r w:rsidRPr="00424C1A">
              <w:rPr>
                <w:sz w:val="24"/>
              </w:rPr>
              <w:t>ООО «ПАТП 2»</w:t>
            </w:r>
          </w:p>
        </w:tc>
        <w:tc>
          <w:tcPr>
            <w:tcW w:w="1063" w:type="pct"/>
          </w:tcPr>
          <w:p w14:paraId="2C7DE985" w14:textId="77777777" w:rsidR="00F22339" w:rsidRPr="00424C1A" w:rsidRDefault="00F22339" w:rsidP="001718B5">
            <w:pPr>
              <w:ind w:firstLine="709"/>
              <w:jc w:val="both"/>
              <w:rPr>
                <w:sz w:val="24"/>
              </w:rPr>
            </w:pPr>
            <w:r w:rsidRPr="00424C1A">
              <w:rPr>
                <w:sz w:val="24"/>
              </w:rPr>
              <w:t>3615,2</w:t>
            </w:r>
          </w:p>
        </w:tc>
        <w:tc>
          <w:tcPr>
            <w:tcW w:w="951" w:type="pct"/>
          </w:tcPr>
          <w:p w14:paraId="75746117" w14:textId="77777777" w:rsidR="00F22339" w:rsidRPr="00424C1A" w:rsidRDefault="00F22339" w:rsidP="001718B5">
            <w:pPr>
              <w:ind w:firstLine="709"/>
              <w:jc w:val="both"/>
              <w:rPr>
                <w:sz w:val="24"/>
              </w:rPr>
            </w:pPr>
            <w:r w:rsidRPr="00424C1A">
              <w:rPr>
                <w:sz w:val="24"/>
              </w:rPr>
              <w:t>3452,0</w:t>
            </w:r>
          </w:p>
        </w:tc>
        <w:tc>
          <w:tcPr>
            <w:tcW w:w="1166" w:type="pct"/>
          </w:tcPr>
          <w:p w14:paraId="0CBD9E07" w14:textId="77777777" w:rsidR="00F22339" w:rsidRPr="00424C1A" w:rsidRDefault="00F22339" w:rsidP="001718B5">
            <w:pPr>
              <w:ind w:firstLine="709"/>
              <w:jc w:val="both"/>
              <w:rPr>
                <w:sz w:val="24"/>
              </w:rPr>
            </w:pPr>
            <w:r w:rsidRPr="00424C1A">
              <w:rPr>
                <w:sz w:val="24"/>
              </w:rPr>
              <w:t>3442,9</w:t>
            </w:r>
          </w:p>
        </w:tc>
      </w:tr>
      <w:tr w:rsidR="00F22339" w:rsidRPr="00424C1A" w14:paraId="7BF0453A" w14:textId="77777777" w:rsidTr="001718B5">
        <w:trPr>
          <w:trHeight w:val="20"/>
        </w:trPr>
        <w:tc>
          <w:tcPr>
            <w:tcW w:w="239" w:type="pct"/>
          </w:tcPr>
          <w:p w14:paraId="5BB70C9B" w14:textId="77777777" w:rsidR="00F22339" w:rsidRPr="00424C1A" w:rsidRDefault="00F22339" w:rsidP="002776C7">
            <w:pPr>
              <w:ind w:firstLine="22"/>
              <w:jc w:val="both"/>
              <w:rPr>
                <w:sz w:val="24"/>
              </w:rPr>
            </w:pPr>
            <w:r w:rsidRPr="00424C1A">
              <w:rPr>
                <w:sz w:val="24"/>
              </w:rPr>
              <w:t>6</w:t>
            </w:r>
          </w:p>
        </w:tc>
        <w:tc>
          <w:tcPr>
            <w:tcW w:w="1581" w:type="pct"/>
          </w:tcPr>
          <w:p w14:paraId="186B7BD7" w14:textId="77777777" w:rsidR="00F22339" w:rsidRPr="00424C1A" w:rsidRDefault="00F22339" w:rsidP="00424C1A">
            <w:pPr>
              <w:jc w:val="both"/>
              <w:rPr>
                <w:sz w:val="24"/>
              </w:rPr>
            </w:pPr>
            <w:r w:rsidRPr="00424C1A">
              <w:rPr>
                <w:sz w:val="24"/>
              </w:rPr>
              <w:t>ООО «ПАТП 3»</w:t>
            </w:r>
          </w:p>
        </w:tc>
        <w:tc>
          <w:tcPr>
            <w:tcW w:w="1063" w:type="pct"/>
          </w:tcPr>
          <w:p w14:paraId="6E7A9F4D" w14:textId="77777777" w:rsidR="00F22339" w:rsidRPr="00424C1A" w:rsidRDefault="00F22339" w:rsidP="001718B5">
            <w:pPr>
              <w:ind w:firstLine="709"/>
              <w:jc w:val="both"/>
              <w:rPr>
                <w:sz w:val="24"/>
              </w:rPr>
            </w:pPr>
            <w:r w:rsidRPr="00424C1A">
              <w:rPr>
                <w:sz w:val="24"/>
              </w:rPr>
              <w:t>2713,9</w:t>
            </w:r>
          </w:p>
        </w:tc>
        <w:tc>
          <w:tcPr>
            <w:tcW w:w="951" w:type="pct"/>
          </w:tcPr>
          <w:p w14:paraId="713E2FA7" w14:textId="77777777" w:rsidR="00F22339" w:rsidRPr="00424C1A" w:rsidRDefault="00F22339" w:rsidP="001718B5">
            <w:pPr>
              <w:ind w:firstLine="709"/>
              <w:jc w:val="both"/>
              <w:rPr>
                <w:sz w:val="24"/>
              </w:rPr>
            </w:pPr>
            <w:r w:rsidRPr="00424C1A">
              <w:rPr>
                <w:sz w:val="24"/>
              </w:rPr>
              <w:t>2625,0</w:t>
            </w:r>
          </w:p>
        </w:tc>
        <w:tc>
          <w:tcPr>
            <w:tcW w:w="1166" w:type="pct"/>
          </w:tcPr>
          <w:p w14:paraId="79B6FC0C" w14:textId="77777777" w:rsidR="00F22339" w:rsidRPr="00424C1A" w:rsidRDefault="00F22339" w:rsidP="001718B5">
            <w:pPr>
              <w:ind w:firstLine="709"/>
              <w:jc w:val="both"/>
              <w:rPr>
                <w:sz w:val="24"/>
              </w:rPr>
            </w:pPr>
            <w:r w:rsidRPr="00424C1A">
              <w:rPr>
                <w:sz w:val="24"/>
              </w:rPr>
              <w:t>2599,5</w:t>
            </w:r>
          </w:p>
        </w:tc>
      </w:tr>
      <w:tr w:rsidR="00F22339" w:rsidRPr="00424C1A" w14:paraId="152E20BD" w14:textId="77777777" w:rsidTr="001718B5">
        <w:trPr>
          <w:trHeight w:val="20"/>
        </w:trPr>
        <w:tc>
          <w:tcPr>
            <w:tcW w:w="239" w:type="pct"/>
          </w:tcPr>
          <w:p w14:paraId="4B9CBF6D" w14:textId="77777777" w:rsidR="00F22339" w:rsidRPr="00424C1A" w:rsidRDefault="00F22339" w:rsidP="002776C7">
            <w:pPr>
              <w:ind w:firstLine="22"/>
              <w:jc w:val="both"/>
              <w:rPr>
                <w:sz w:val="24"/>
              </w:rPr>
            </w:pPr>
            <w:r w:rsidRPr="00424C1A">
              <w:rPr>
                <w:sz w:val="24"/>
              </w:rPr>
              <w:t>7</w:t>
            </w:r>
          </w:p>
        </w:tc>
        <w:tc>
          <w:tcPr>
            <w:tcW w:w="1581" w:type="pct"/>
          </w:tcPr>
          <w:p w14:paraId="57688E17" w14:textId="77777777" w:rsidR="00F22339" w:rsidRPr="00424C1A" w:rsidRDefault="00F22339" w:rsidP="00424C1A">
            <w:pPr>
              <w:jc w:val="both"/>
              <w:rPr>
                <w:sz w:val="24"/>
              </w:rPr>
            </w:pPr>
            <w:r w:rsidRPr="00424C1A">
              <w:rPr>
                <w:sz w:val="24"/>
              </w:rPr>
              <w:t xml:space="preserve">ООО «Горавтотранс-Сервис» </w:t>
            </w:r>
          </w:p>
        </w:tc>
        <w:tc>
          <w:tcPr>
            <w:tcW w:w="1063" w:type="pct"/>
          </w:tcPr>
          <w:p w14:paraId="611FEBDC" w14:textId="77777777" w:rsidR="00F22339" w:rsidRPr="00424C1A" w:rsidRDefault="00F22339" w:rsidP="001718B5">
            <w:pPr>
              <w:ind w:firstLine="709"/>
              <w:jc w:val="both"/>
              <w:rPr>
                <w:sz w:val="24"/>
              </w:rPr>
            </w:pPr>
            <w:r w:rsidRPr="00424C1A">
              <w:rPr>
                <w:sz w:val="24"/>
              </w:rPr>
              <w:t>3998,9</w:t>
            </w:r>
          </w:p>
        </w:tc>
        <w:tc>
          <w:tcPr>
            <w:tcW w:w="951" w:type="pct"/>
          </w:tcPr>
          <w:p w14:paraId="20A83928" w14:textId="77777777" w:rsidR="00F22339" w:rsidRPr="00424C1A" w:rsidRDefault="00F22339" w:rsidP="001718B5">
            <w:pPr>
              <w:ind w:firstLine="709"/>
              <w:jc w:val="both"/>
              <w:rPr>
                <w:sz w:val="24"/>
              </w:rPr>
            </w:pPr>
            <w:r w:rsidRPr="00424C1A">
              <w:rPr>
                <w:sz w:val="24"/>
              </w:rPr>
              <w:t>3009,2</w:t>
            </w:r>
          </w:p>
        </w:tc>
        <w:tc>
          <w:tcPr>
            <w:tcW w:w="1166" w:type="pct"/>
          </w:tcPr>
          <w:p w14:paraId="70A56C06" w14:textId="77777777" w:rsidR="00F22339" w:rsidRPr="00424C1A" w:rsidRDefault="00F22339" w:rsidP="001718B5">
            <w:pPr>
              <w:ind w:firstLine="709"/>
              <w:jc w:val="both"/>
              <w:rPr>
                <w:sz w:val="24"/>
              </w:rPr>
            </w:pPr>
            <w:r w:rsidRPr="00424C1A">
              <w:rPr>
                <w:sz w:val="24"/>
              </w:rPr>
              <w:t>3281,8</w:t>
            </w:r>
          </w:p>
        </w:tc>
      </w:tr>
      <w:tr w:rsidR="00F22339" w:rsidRPr="00424C1A" w14:paraId="62CBC353" w14:textId="77777777" w:rsidTr="001718B5">
        <w:trPr>
          <w:trHeight w:val="20"/>
        </w:trPr>
        <w:tc>
          <w:tcPr>
            <w:tcW w:w="239" w:type="pct"/>
          </w:tcPr>
          <w:p w14:paraId="25AA9E32" w14:textId="77777777" w:rsidR="00F22339" w:rsidRPr="00424C1A" w:rsidRDefault="00F22339" w:rsidP="002776C7">
            <w:pPr>
              <w:ind w:firstLine="22"/>
              <w:jc w:val="both"/>
              <w:rPr>
                <w:sz w:val="24"/>
              </w:rPr>
            </w:pPr>
            <w:r w:rsidRPr="00424C1A">
              <w:rPr>
                <w:sz w:val="24"/>
              </w:rPr>
              <w:t>8</w:t>
            </w:r>
          </w:p>
        </w:tc>
        <w:tc>
          <w:tcPr>
            <w:tcW w:w="1581" w:type="pct"/>
          </w:tcPr>
          <w:p w14:paraId="1D83AC19" w14:textId="77777777" w:rsidR="00F22339" w:rsidRPr="00424C1A" w:rsidRDefault="00F22339" w:rsidP="00424C1A">
            <w:pPr>
              <w:jc w:val="both"/>
              <w:rPr>
                <w:sz w:val="24"/>
              </w:rPr>
            </w:pPr>
            <w:r w:rsidRPr="00424C1A">
              <w:rPr>
                <w:sz w:val="24"/>
              </w:rPr>
              <w:t>ООО «АТП»</w:t>
            </w:r>
          </w:p>
        </w:tc>
        <w:tc>
          <w:tcPr>
            <w:tcW w:w="1063" w:type="pct"/>
          </w:tcPr>
          <w:p w14:paraId="5F6DFCF1" w14:textId="77777777" w:rsidR="00F22339" w:rsidRPr="00424C1A" w:rsidRDefault="00F22339" w:rsidP="001718B5">
            <w:pPr>
              <w:ind w:firstLine="709"/>
              <w:jc w:val="both"/>
              <w:rPr>
                <w:sz w:val="24"/>
              </w:rPr>
            </w:pPr>
            <w:r w:rsidRPr="00424C1A">
              <w:rPr>
                <w:sz w:val="24"/>
              </w:rPr>
              <w:t>1956,6</w:t>
            </w:r>
          </w:p>
        </w:tc>
        <w:tc>
          <w:tcPr>
            <w:tcW w:w="951" w:type="pct"/>
          </w:tcPr>
          <w:p w14:paraId="198D9CCB" w14:textId="77777777" w:rsidR="00F22339" w:rsidRPr="00424C1A" w:rsidRDefault="00F22339" w:rsidP="001718B5">
            <w:pPr>
              <w:ind w:firstLine="709"/>
              <w:jc w:val="both"/>
              <w:rPr>
                <w:sz w:val="24"/>
              </w:rPr>
            </w:pPr>
            <w:r w:rsidRPr="00424C1A">
              <w:rPr>
                <w:sz w:val="24"/>
              </w:rPr>
              <w:t>2031,2</w:t>
            </w:r>
          </w:p>
        </w:tc>
        <w:tc>
          <w:tcPr>
            <w:tcW w:w="1166" w:type="pct"/>
          </w:tcPr>
          <w:p w14:paraId="68C4D928" w14:textId="77777777" w:rsidR="00F22339" w:rsidRPr="00424C1A" w:rsidRDefault="00F22339" w:rsidP="001718B5">
            <w:pPr>
              <w:ind w:firstLine="709"/>
              <w:jc w:val="both"/>
              <w:rPr>
                <w:sz w:val="24"/>
              </w:rPr>
            </w:pPr>
            <w:r w:rsidRPr="00424C1A">
              <w:rPr>
                <w:sz w:val="24"/>
              </w:rPr>
              <w:t>2135,0</w:t>
            </w:r>
          </w:p>
        </w:tc>
      </w:tr>
      <w:tr w:rsidR="00F22339" w:rsidRPr="00424C1A" w14:paraId="73AF2AC7" w14:textId="77777777" w:rsidTr="001718B5">
        <w:trPr>
          <w:trHeight w:val="20"/>
        </w:trPr>
        <w:tc>
          <w:tcPr>
            <w:tcW w:w="239" w:type="pct"/>
          </w:tcPr>
          <w:p w14:paraId="3E11214B" w14:textId="77777777" w:rsidR="00F22339" w:rsidRPr="00424C1A" w:rsidRDefault="00F22339" w:rsidP="002776C7">
            <w:pPr>
              <w:ind w:firstLine="22"/>
              <w:jc w:val="both"/>
              <w:rPr>
                <w:sz w:val="24"/>
              </w:rPr>
            </w:pPr>
            <w:r w:rsidRPr="00424C1A">
              <w:rPr>
                <w:sz w:val="24"/>
              </w:rPr>
              <w:t>9</w:t>
            </w:r>
          </w:p>
        </w:tc>
        <w:tc>
          <w:tcPr>
            <w:tcW w:w="1581" w:type="pct"/>
          </w:tcPr>
          <w:p w14:paraId="3237016E" w14:textId="77777777" w:rsidR="00F22339" w:rsidRPr="00424C1A" w:rsidRDefault="00F22339" w:rsidP="00424C1A">
            <w:pPr>
              <w:jc w:val="both"/>
              <w:rPr>
                <w:sz w:val="24"/>
              </w:rPr>
            </w:pPr>
            <w:r w:rsidRPr="00424C1A">
              <w:rPr>
                <w:sz w:val="24"/>
              </w:rPr>
              <w:t>ИП Довженко А.П.</w:t>
            </w:r>
          </w:p>
        </w:tc>
        <w:tc>
          <w:tcPr>
            <w:tcW w:w="1063" w:type="pct"/>
          </w:tcPr>
          <w:p w14:paraId="033EA1DF" w14:textId="77777777" w:rsidR="00F22339" w:rsidRPr="00424C1A" w:rsidRDefault="00F22339" w:rsidP="001718B5">
            <w:pPr>
              <w:ind w:firstLine="709"/>
              <w:jc w:val="both"/>
              <w:rPr>
                <w:sz w:val="24"/>
              </w:rPr>
            </w:pPr>
            <w:r w:rsidRPr="00424C1A">
              <w:rPr>
                <w:sz w:val="24"/>
              </w:rPr>
              <w:t>1478,0</w:t>
            </w:r>
          </w:p>
        </w:tc>
        <w:tc>
          <w:tcPr>
            <w:tcW w:w="951" w:type="pct"/>
          </w:tcPr>
          <w:p w14:paraId="14D49160" w14:textId="77777777" w:rsidR="00F22339" w:rsidRPr="00424C1A" w:rsidRDefault="00F22339" w:rsidP="001718B5">
            <w:pPr>
              <w:ind w:firstLine="709"/>
              <w:jc w:val="both"/>
              <w:rPr>
                <w:sz w:val="24"/>
              </w:rPr>
            </w:pPr>
            <w:r w:rsidRPr="00424C1A">
              <w:rPr>
                <w:sz w:val="24"/>
              </w:rPr>
              <w:t>1491,3</w:t>
            </w:r>
          </w:p>
        </w:tc>
        <w:tc>
          <w:tcPr>
            <w:tcW w:w="1166" w:type="pct"/>
          </w:tcPr>
          <w:p w14:paraId="39D9CD8B" w14:textId="77777777" w:rsidR="00F22339" w:rsidRPr="00424C1A" w:rsidRDefault="00F22339" w:rsidP="001718B5">
            <w:pPr>
              <w:ind w:firstLine="709"/>
              <w:jc w:val="both"/>
              <w:rPr>
                <w:sz w:val="24"/>
              </w:rPr>
            </w:pPr>
            <w:r w:rsidRPr="00424C1A">
              <w:rPr>
                <w:sz w:val="24"/>
              </w:rPr>
              <w:t>1386,9</w:t>
            </w:r>
          </w:p>
        </w:tc>
      </w:tr>
      <w:tr w:rsidR="00F22339" w:rsidRPr="00424C1A" w14:paraId="5D4F269E" w14:textId="77777777" w:rsidTr="001718B5">
        <w:trPr>
          <w:trHeight w:val="20"/>
        </w:trPr>
        <w:tc>
          <w:tcPr>
            <w:tcW w:w="239" w:type="pct"/>
          </w:tcPr>
          <w:p w14:paraId="220919F8" w14:textId="77777777" w:rsidR="00F22339" w:rsidRPr="00424C1A" w:rsidRDefault="00F22339" w:rsidP="002776C7">
            <w:pPr>
              <w:ind w:firstLine="22"/>
              <w:jc w:val="both"/>
              <w:rPr>
                <w:sz w:val="24"/>
              </w:rPr>
            </w:pPr>
          </w:p>
        </w:tc>
        <w:tc>
          <w:tcPr>
            <w:tcW w:w="1581" w:type="pct"/>
          </w:tcPr>
          <w:p w14:paraId="5235F45E" w14:textId="77777777" w:rsidR="00F22339" w:rsidRPr="00424C1A" w:rsidRDefault="00F22339" w:rsidP="00424C1A">
            <w:pPr>
              <w:jc w:val="both"/>
              <w:rPr>
                <w:sz w:val="24"/>
              </w:rPr>
            </w:pPr>
            <w:r w:rsidRPr="00424C1A">
              <w:rPr>
                <w:sz w:val="24"/>
              </w:rPr>
              <w:t>Итого</w:t>
            </w:r>
          </w:p>
        </w:tc>
        <w:tc>
          <w:tcPr>
            <w:tcW w:w="1063" w:type="pct"/>
          </w:tcPr>
          <w:p w14:paraId="7AEC999B" w14:textId="77777777" w:rsidR="00F22339" w:rsidRPr="00424C1A" w:rsidRDefault="00E11C03" w:rsidP="001718B5">
            <w:pPr>
              <w:ind w:firstLine="709"/>
              <w:jc w:val="both"/>
              <w:rPr>
                <w:sz w:val="24"/>
              </w:rPr>
            </w:pPr>
            <w:r w:rsidRPr="00424C1A">
              <w:rPr>
                <w:sz w:val="24"/>
              </w:rPr>
              <w:fldChar w:fldCharType="begin"/>
            </w:r>
            <w:r w:rsidR="00F22339" w:rsidRPr="00424C1A">
              <w:rPr>
                <w:sz w:val="24"/>
              </w:rPr>
              <w:instrText xml:space="preserve"> =SUM(ABOVE) </w:instrText>
            </w:r>
            <w:r w:rsidRPr="00424C1A">
              <w:rPr>
                <w:sz w:val="24"/>
              </w:rPr>
              <w:fldChar w:fldCharType="separate"/>
            </w:r>
            <w:r w:rsidR="00F22339" w:rsidRPr="00424C1A">
              <w:rPr>
                <w:noProof/>
                <w:sz w:val="24"/>
              </w:rPr>
              <w:t>25922,4</w:t>
            </w:r>
            <w:r w:rsidRPr="00424C1A">
              <w:rPr>
                <w:sz w:val="24"/>
              </w:rPr>
              <w:fldChar w:fldCharType="end"/>
            </w:r>
          </w:p>
        </w:tc>
        <w:tc>
          <w:tcPr>
            <w:tcW w:w="951" w:type="pct"/>
          </w:tcPr>
          <w:p w14:paraId="61CDB8E1" w14:textId="77777777" w:rsidR="00F22339" w:rsidRPr="00424C1A" w:rsidRDefault="00E11C03" w:rsidP="001718B5">
            <w:pPr>
              <w:ind w:firstLine="709"/>
              <w:jc w:val="both"/>
              <w:rPr>
                <w:sz w:val="24"/>
              </w:rPr>
            </w:pPr>
            <w:r w:rsidRPr="00424C1A">
              <w:rPr>
                <w:sz w:val="24"/>
              </w:rPr>
              <w:fldChar w:fldCharType="begin"/>
            </w:r>
            <w:r w:rsidR="00F22339" w:rsidRPr="00424C1A">
              <w:rPr>
                <w:sz w:val="24"/>
              </w:rPr>
              <w:instrText xml:space="preserve"> =SUM(ABOVE) </w:instrText>
            </w:r>
            <w:r w:rsidRPr="00424C1A">
              <w:rPr>
                <w:sz w:val="24"/>
              </w:rPr>
              <w:fldChar w:fldCharType="separate"/>
            </w:r>
            <w:r w:rsidR="00F22339" w:rsidRPr="00424C1A">
              <w:rPr>
                <w:noProof/>
                <w:sz w:val="24"/>
              </w:rPr>
              <w:t>24035,3</w:t>
            </w:r>
            <w:r w:rsidRPr="00424C1A">
              <w:rPr>
                <w:sz w:val="24"/>
              </w:rPr>
              <w:fldChar w:fldCharType="end"/>
            </w:r>
          </w:p>
        </w:tc>
        <w:tc>
          <w:tcPr>
            <w:tcW w:w="1166" w:type="pct"/>
          </w:tcPr>
          <w:p w14:paraId="2C3A8D65" w14:textId="77777777" w:rsidR="00F22339" w:rsidRPr="00424C1A" w:rsidRDefault="00E11C03" w:rsidP="001718B5">
            <w:pPr>
              <w:ind w:firstLine="709"/>
              <w:jc w:val="both"/>
              <w:rPr>
                <w:sz w:val="24"/>
              </w:rPr>
            </w:pPr>
            <w:r w:rsidRPr="00424C1A">
              <w:rPr>
                <w:sz w:val="24"/>
              </w:rPr>
              <w:fldChar w:fldCharType="begin"/>
            </w:r>
            <w:r w:rsidR="00F22339" w:rsidRPr="00424C1A">
              <w:rPr>
                <w:sz w:val="24"/>
              </w:rPr>
              <w:instrText xml:space="preserve"> =SUM(ABOVE) </w:instrText>
            </w:r>
            <w:r w:rsidRPr="00424C1A">
              <w:rPr>
                <w:sz w:val="24"/>
              </w:rPr>
              <w:fldChar w:fldCharType="separate"/>
            </w:r>
            <w:r w:rsidR="00F22339" w:rsidRPr="00424C1A">
              <w:rPr>
                <w:noProof/>
                <w:sz w:val="24"/>
              </w:rPr>
              <w:t>24287,5</w:t>
            </w:r>
            <w:r w:rsidRPr="00424C1A">
              <w:rPr>
                <w:sz w:val="24"/>
              </w:rPr>
              <w:fldChar w:fldCharType="end"/>
            </w:r>
          </w:p>
        </w:tc>
      </w:tr>
    </w:tbl>
    <w:p w14:paraId="40896DD0" w14:textId="77777777" w:rsidR="00F22339" w:rsidRPr="00017FEB" w:rsidRDefault="00F22339" w:rsidP="001718B5">
      <w:pPr>
        <w:ind w:firstLine="709"/>
        <w:jc w:val="both"/>
      </w:pPr>
    </w:p>
    <w:p w14:paraId="7346AC69" w14:textId="77777777" w:rsidR="00F22339" w:rsidRPr="00380677" w:rsidRDefault="00F22339" w:rsidP="001718B5">
      <w:pPr>
        <w:ind w:firstLine="709"/>
        <w:jc w:val="both"/>
        <w:rPr>
          <w:szCs w:val="28"/>
        </w:rPr>
      </w:pPr>
      <w:r>
        <w:rPr>
          <w:szCs w:val="28"/>
        </w:rPr>
        <w:t>О</w:t>
      </w:r>
      <w:r w:rsidRPr="00380677">
        <w:rPr>
          <w:szCs w:val="28"/>
        </w:rPr>
        <w:t>собенность пассажиропотока в г</w:t>
      </w:r>
      <w:r>
        <w:rPr>
          <w:szCs w:val="28"/>
        </w:rPr>
        <w:t xml:space="preserve">ороде </w:t>
      </w:r>
      <w:r w:rsidRPr="00380677">
        <w:rPr>
          <w:szCs w:val="28"/>
        </w:rPr>
        <w:t>Шахты состоит в том, что</w:t>
      </w:r>
      <w:r>
        <w:rPr>
          <w:szCs w:val="28"/>
        </w:rPr>
        <w:t xml:space="preserve"> </w:t>
      </w:r>
      <w:r w:rsidRPr="00380677">
        <w:rPr>
          <w:szCs w:val="28"/>
        </w:rPr>
        <w:t xml:space="preserve">население перемещается из </w:t>
      </w:r>
      <w:r>
        <w:rPr>
          <w:szCs w:val="28"/>
        </w:rPr>
        <w:t xml:space="preserve">бывших </w:t>
      </w:r>
      <w:r w:rsidRPr="00380677">
        <w:rPr>
          <w:szCs w:val="28"/>
        </w:rPr>
        <w:t>поселков (микрорайонов) в центральные части города утром</w:t>
      </w:r>
      <w:r>
        <w:rPr>
          <w:szCs w:val="28"/>
        </w:rPr>
        <w:t xml:space="preserve"> </w:t>
      </w:r>
      <w:r w:rsidRPr="00380677">
        <w:rPr>
          <w:szCs w:val="28"/>
        </w:rPr>
        <w:t xml:space="preserve">и, соответственно, в обратном направлении вечером (проблема «часов пик»). </w:t>
      </w:r>
    </w:p>
    <w:p w14:paraId="79512EE7" w14:textId="77777777" w:rsidR="00F22339" w:rsidRPr="00380677" w:rsidRDefault="00F22339" w:rsidP="001718B5">
      <w:pPr>
        <w:ind w:firstLine="709"/>
        <w:jc w:val="both"/>
        <w:rPr>
          <w:szCs w:val="28"/>
        </w:rPr>
      </w:pPr>
      <w:r w:rsidRPr="00380677">
        <w:rPr>
          <w:szCs w:val="28"/>
        </w:rPr>
        <w:t xml:space="preserve">Многие </w:t>
      </w:r>
      <w:r>
        <w:rPr>
          <w:szCs w:val="28"/>
        </w:rPr>
        <w:t xml:space="preserve">бывшие </w:t>
      </w:r>
      <w:r w:rsidRPr="00380677">
        <w:rPr>
          <w:szCs w:val="28"/>
        </w:rPr>
        <w:t>поселки (Майский, Аютинский, Таловый, Сидорово-Кадамовский, ш</w:t>
      </w:r>
      <w:r>
        <w:rPr>
          <w:szCs w:val="28"/>
        </w:rPr>
        <w:t xml:space="preserve">ахта </w:t>
      </w:r>
      <w:r w:rsidRPr="00380677">
        <w:rPr>
          <w:szCs w:val="28"/>
        </w:rPr>
        <w:t>Наклонная, ТЭЦ и др.), находясь в границах муниципального образования «Город Шахты», удалены от центра на 14-20 километров, причем значительная часть автобусных маршрутов к ним</w:t>
      </w:r>
      <w:r>
        <w:rPr>
          <w:szCs w:val="28"/>
        </w:rPr>
        <w:t xml:space="preserve"> </w:t>
      </w:r>
      <w:r w:rsidRPr="00380677">
        <w:rPr>
          <w:szCs w:val="28"/>
        </w:rPr>
        <w:t>пролегает вне зоны жилой и производственной застройки. Основная доля пассажиров следует от поселка до центра, сменяемость пассажиров</w:t>
      </w:r>
      <w:r>
        <w:rPr>
          <w:szCs w:val="28"/>
        </w:rPr>
        <w:t xml:space="preserve"> </w:t>
      </w:r>
      <w:r w:rsidRPr="00380677">
        <w:rPr>
          <w:szCs w:val="28"/>
        </w:rPr>
        <w:t xml:space="preserve">на маршрутах практически отсутствует. </w:t>
      </w:r>
    </w:p>
    <w:p w14:paraId="3A815060" w14:textId="77777777" w:rsidR="00F22339" w:rsidRPr="00380677" w:rsidRDefault="00F22339" w:rsidP="001718B5">
      <w:pPr>
        <w:ind w:firstLine="709"/>
        <w:jc w:val="both"/>
        <w:rPr>
          <w:szCs w:val="28"/>
        </w:rPr>
      </w:pPr>
      <w:r w:rsidRPr="00380677">
        <w:rPr>
          <w:szCs w:val="28"/>
        </w:rPr>
        <w:t>В результате коэффициент сменяемости пассажиров на таких маршрутах низок, чем объясняются и сравнительно невысокие значения коэффициентов использования вместимости подвижного состава транспортных организаций. Это, в свою очередь, обуславливает низкий уровень рентабельности перевозок.</w:t>
      </w:r>
    </w:p>
    <w:p w14:paraId="0DF5417A" w14:textId="77777777" w:rsidR="00F22339" w:rsidRPr="00380677" w:rsidRDefault="00F22339" w:rsidP="001718B5">
      <w:pPr>
        <w:ind w:firstLine="709"/>
        <w:jc w:val="both"/>
        <w:rPr>
          <w:szCs w:val="28"/>
        </w:rPr>
      </w:pPr>
      <w:r w:rsidRPr="00380677">
        <w:rPr>
          <w:szCs w:val="28"/>
        </w:rPr>
        <w:t xml:space="preserve"> На территории города Шахты действуют 76 маршрутов городского пассажирского регулярного транспорта. Общая протяженность маршрутов составляет </w:t>
      </w:r>
      <w:smartTag w:uri="urn:schemas-microsoft-com:office:smarttags" w:element="metricconverter">
        <w:smartTagPr>
          <w:attr w:name="ProductID" w:val="940 километров"/>
        </w:smartTagPr>
        <w:r w:rsidRPr="00380677">
          <w:rPr>
            <w:szCs w:val="28"/>
          </w:rPr>
          <w:t>940 километров</w:t>
        </w:r>
      </w:smartTag>
      <w:r w:rsidRPr="00380677">
        <w:rPr>
          <w:szCs w:val="28"/>
        </w:rPr>
        <w:t>. Действующая сеть муниципальных маршрутов регулярного транспорта г</w:t>
      </w:r>
      <w:r>
        <w:rPr>
          <w:szCs w:val="28"/>
        </w:rPr>
        <w:t xml:space="preserve">орода </w:t>
      </w:r>
      <w:r w:rsidRPr="00380677">
        <w:rPr>
          <w:szCs w:val="28"/>
        </w:rPr>
        <w:t xml:space="preserve">Шахты охватывает все части города и соответствует фактически сложившимся по отдельным направлениям пассажиропотокам. </w:t>
      </w:r>
    </w:p>
    <w:p w14:paraId="14DDAD8E" w14:textId="77777777" w:rsidR="00F22339" w:rsidRPr="00380677" w:rsidRDefault="00F22339" w:rsidP="001718B5">
      <w:pPr>
        <w:ind w:firstLine="709"/>
        <w:jc w:val="both"/>
        <w:rPr>
          <w:szCs w:val="28"/>
        </w:rPr>
      </w:pPr>
      <w:r w:rsidRPr="00380677">
        <w:rPr>
          <w:szCs w:val="28"/>
        </w:rPr>
        <w:t xml:space="preserve">По территориальному расположению маршрутная сеть состоит в основном из радиальных и диаметральных маршрутов, соединяющих отдельные районы города (как правило, отдаленные от центра </w:t>
      </w:r>
      <w:r>
        <w:rPr>
          <w:szCs w:val="28"/>
        </w:rPr>
        <w:t>бывшие поселки</w:t>
      </w:r>
      <w:r w:rsidRPr="00380677">
        <w:rPr>
          <w:szCs w:val="28"/>
        </w:rPr>
        <w:t>, сформировавшиеся вокруг ныне закрытых угольных шахт) с его центральной частью или соединяющих разные микрорайоны, но также проходящих через центр города. Исходя из имеющейся городской улично-дорожной сети и сложившихся потоков движения населения, маршрутную сеть в городе можно считать близкой к оптимальной.</w:t>
      </w:r>
      <w:r>
        <w:rPr>
          <w:szCs w:val="28"/>
        </w:rPr>
        <w:t xml:space="preserve"> </w:t>
      </w:r>
    </w:p>
    <w:p w14:paraId="1757D7F6" w14:textId="77777777" w:rsidR="00F22339" w:rsidRPr="00017FEB" w:rsidRDefault="00F22339" w:rsidP="001718B5">
      <w:pPr>
        <w:ind w:firstLine="709"/>
        <w:jc w:val="both"/>
      </w:pPr>
    </w:p>
    <w:p w14:paraId="2004B4C3" w14:textId="77777777" w:rsidR="00F22339" w:rsidRPr="00EB7703" w:rsidRDefault="00F22339" w:rsidP="001718B5">
      <w:pPr>
        <w:ind w:firstLine="709"/>
        <w:jc w:val="both"/>
      </w:pPr>
    </w:p>
    <w:p w14:paraId="6F975FC0" w14:textId="77777777" w:rsidR="00F22339" w:rsidRPr="00EB7703" w:rsidRDefault="00F22339" w:rsidP="001718B5">
      <w:pPr>
        <w:ind w:firstLine="709"/>
        <w:jc w:val="both"/>
      </w:pPr>
      <w:r w:rsidRPr="00EB7703">
        <w:br w:type="page"/>
      </w:r>
    </w:p>
    <w:p w14:paraId="1D412A75" w14:textId="77777777" w:rsidR="001718B5" w:rsidRDefault="001718B5" w:rsidP="001718B5">
      <w:pPr>
        <w:ind w:firstLine="709"/>
        <w:jc w:val="both"/>
        <w:sectPr w:rsidR="001718B5" w:rsidSect="00107261">
          <w:pgSz w:w="11906" w:h="16838"/>
          <w:pgMar w:top="567" w:right="567" w:bottom="567" w:left="1134" w:header="708" w:footer="708" w:gutter="0"/>
          <w:cols w:space="708"/>
          <w:docGrid w:linePitch="360"/>
        </w:sectPr>
      </w:pPr>
    </w:p>
    <w:p w14:paraId="68069EF2" w14:textId="4B351F4F" w:rsidR="00F22339" w:rsidRPr="00EB7703" w:rsidRDefault="00F22339" w:rsidP="00424C1A">
      <w:r>
        <w:lastRenderedPageBreak/>
        <w:t xml:space="preserve">Рисунок </w:t>
      </w:r>
      <w:r w:rsidR="00E11C03">
        <w:fldChar w:fldCharType="begin"/>
      </w:r>
      <w:r w:rsidR="001329FD">
        <w:instrText xml:space="preserve"> SEQ Рисунок \* ARABIC </w:instrText>
      </w:r>
      <w:r w:rsidR="00E11C03">
        <w:fldChar w:fldCharType="separate"/>
      </w:r>
      <w:r w:rsidR="00015657">
        <w:rPr>
          <w:noProof/>
        </w:rPr>
        <w:t>76</w:t>
      </w:r>
      <w:r w:rsidR="00E11C03">
        <w:rPr>
          <w:noProof/>
        </w:rPr>
        <w:fldChar w:fldCharType="end"/>
      </w:r>
      <w:r>
        <w:t xml:space="preserve">. </w:t>
      </w:r>
      <w:r w:rsidRPr="00EB7703">
        <w:t>Схема маршрутной сети городского пассажирского регулярного транспорта</w:t>
      </w:r>
      <w:r>
        <w:t>, действующая на 01.01.2018</w:t>
      </w:r>
      <w:r w:rsidR="00A44CAD" w:rsidRPr="00EB7703">
        <w:rPr>
          <w:noProof/>
        </w:rPr>
        <w:drawing>
          <wp:anchor distT="0" distB="0" distL="114300" distR="114300" simplePos="0" relativeHeight="251638784" behindDoc="1" locked="0" layoutInCell="1" allowOverlap="1" wp14:anchorId="5A1B5B53" wp14:editId="202D54AA">
            <wp:simplePos x="1692322" y="723331"/>
            <wp:positionH relativeFrom="margin">
              <wp:align>center</wp:align>
            </wp:positionH>
            <wp:positionV relativeFrom="margin">
              <wp:align>center</wp:align>
            </wp:positionV>
            <wp:extent cx="5633891" cy="8315443"/>
            <wp:effectExtent l="1333500" t="0" r="1319530" b="0"/>
            <wp:wrapSquare wrapText="bothSides"/>
            <wp:docPr id="95" name="Рисунок 95" descr="маршрут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шрутная сеть"/>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038" t="9371" r="4085" b="1724"/>
                    <a:stretch/>
                  </pic:blipFill>
                  <pic:spPr bwMode="auto">
                    <a:xfrm rot="5400000">
                      <a:off x="0" y="0"/>
                      <a:ext cx="5633891" cy="83154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C9EF3" w14:textId="77777777" w:rsidR="001718B5" w:rsidRDefault="001718B5" w:rsidP="001718B5">
      <w:pPr>
        <w:ind w:firstLine="709"/>
        <w:jc w:val="both"/>
        <w:sectPr w:rsidR="001718B5" w:rsidSect="001718B5">
          <w:pgSz w:w="16838" w:h="11906" w:orient="landscape"/>
          <w:pgMar w:top="1134" w:right="567" w:bottom="567" w:left="567" w:header="709" w:footer="709" w:gutter="0"/>
          <w:cols w:space="708"/>
          <w:docGrid w:linePitch="360"/>
        </w:sectPr>
      </w:pPr>
    </w:p>
    <w:p w14:paraId="35C4A2B8" w14:textId="5D1EC83B" w:rsidR="00F22339" w:rsidRPr="00E5724E" w:rsidRDefault="00F22339" w:rsidP="001718B5">
      <w:pPr>
        <w:ind w:firstLine="709"/>
        <w:jc w:val="both"/>
      </w:pPr>
      <w:r w:rsidRPr="00E5724E">
        <w:lastRenderedPageBreak/>
        <w:t xml:space="preserve">Регулярность движения городского пассажирского регулярного транспорта, как отношение фактически выполненного количества рейсов по отношению к количеству рейсов, предусмотренному утвержденными расписаниями движения, за 2017 год составила 90,3 </w:t>
      </w:r>
      <w:r w:rsidR="00F33B92">
        <w:t>процента</w:t>
      </w:r>
      <w:r w:rsidRPr="00E5724E">
        <w:t>, что на 0,9</w:t>
      </w:r>
      <w:r w:rsidR="00F33B92">
        <w:t xml:space="preserve"> процента</w:t>
      </w:r>
      <w:r w:rsidRPr="00E5724E">
        <w:t xml:space="preserve"> ниже уровня предыдущего года.</w:t>
      </w:r>
    </w:p>
    <w:p w14:paraId="53A34FF9" w14:textId="77777777" w:rsidR="00F22339" w:rsidRPr="00E5724E" w:rsidRDefault="00F22339" w:rsidP="001718B5">
      <w:pPr>
        <w:ind w:firstLine="709"/>
        <w:jc w:val="both"/>
      </w:pPr>
      <w:r w:rsidRPr="00E5724E">
        <w:t xml:space="preserve"> На регулярность движения и качество обслуживания пассажиров отрицательно влия</w:t>
      </w:r>
      <w:r>
        <w:t>е</w:t>
      </w:r>
      <w:r w:rsidRPr="00E5724E">
        <w:t xml:space="preserve">т </w:t>
      </w:r>
      <w:r>
        <w:t>в том числе</w:t>
      </w:r>
      <w:r w:rsidRPr="00E5724E">
        <w:t xml:space="preserve"> высокая степень эксплуатационного износа автобусов. Доля автобусов со сроком эксплуатации менее 5 лет в общем парке автобусов городского пассажирского регулярного транспорта </w:t>
      </w:r>
      <w:r>
        <w:t xml:space="preserve">за последние 3 года снизилась </w:t>
      </w:r>
      <w:r w:rsidRPr="00E5724E">
        <w:t>до</w:t>
      </w:r>
      <w:r>
        <w:t xml:space="preserve"> 8,4</w:t>
      </w:r>
      <w:r w:rsidR="00F33B92">
        <w:t xml:space="preserve"> процентов</w:t>
      </w:r>
      <w:r>
        <w:t xml:space="preserve"> (2014 -</w:t>
      </w:r>
      <w:r w:rsidRPr="00E5724E">
        <w:t xml:space="preserve"> 15,3</w:t>
      </w:r>
      <w:r>
        <w:t xml:space="preserve"> процента</w:t>
      </w:r>
      <w:r w:rsidRPr="00E5724E">
        <w:t>,</w:t>
      </w:r>
      <w:r>
        <w:t xml:space="preserve"> 2010 - более </w:t>
      </w:r>
      <w:r w:rsidRPr="00E5724E">
        <w:t>34,4</w:t>
      </w:r>
      <w:r>
        <w:t xml:space="preserve"> процентов)</w:t>
      </w:r>
      <w:r w:rsidRPr="00E5724E">
        <w:t>.</w:t>
      </w:r>
    </w:p>
    <w:p w14:paraId="3B3FE936" w14:textId="77777777" w:rsidR="00F22339" w:rsidRPr="00E5724E" w:rsidRDefault="00F22339" w:rsidP="001718B5">
      <w:pPr>
        <w:ind w:firstLine="709"/>
        <w:jc w:val="both"/>
      </w:pPr>
      <w:r w:rsidRPr="00E5724E">
        <w:t xml:space="preserve"> Данные о регулярности движения и отсутствии обновления подвижного состава городского пассажирского регулярного транспорта приведены в следующей таблице: </w:t>
      </w:r>
    </w:p>
    <w:p w14:paraId="1DE289B9" w14:textId="77777777" w:rsidR="00F22339" w:rsidRPr="00EB7703" w:rsidRDefault="00F22339" w:rsidP="001718B5">
      <w:pPr>
        <w:ind w:firstLine="709"/>
        <w:jc w:val="both"/>
      </w:pPr>
    </w:p>
    <w:p w14:paraId="16CA2E2A" w14:textId="6480277D" w:rsidR="00F22339" w:rsidRDefault="00F22339" w:rsidP="001718B5">
      <w:pPr>
        <w:ind w:firstLine="709"/>
        <w:rPr>
          <w:szCs w:val="28"/>
        </w:rPr>
      </w:pPr>
      <w:r w:rsidRPr="001718B5">
        <w:rPr>
          <w:szCs w:val="28"/>
        </w:rPr>
        <w:t xml:space="preserve">Таблица </w:t>
      </w:r>
      <w:r w:rsidR="00E11C03" w:rsidRPr="001718B5">
        <w:rPr>
          <w:szCs w:val="28"/>
        </w:rPr>
        <w:fldChar w:fldCharType="begin"/>
      </w:r>
      <w:r w:rsidRPr="001718B5">
        <w:rPr>
          <w:szCs w:val="28"/>
        </w:rPr>
        <w:instrText xml:space="preserve"> SEQ Таблица \* ARABIC </w:instrText>
      </w:r>
      <w:r w:rsidR="00E11C03" w:rsidRPr="001718B5">
        <w:rPr>
          <w:szCs w:val="28"/>
        </w:rPr>
        <w:fldChar w:fldCharType="separate"/>
      </w:r>
      <w:r w:rsidR="00015657">
        <w:rPr>
          <w:noProof/>
          <w:szCs w:val="28"/>
        </w:rPr>
        <w:t>40</w:t>
      </w:r>
      <w:r w:rsidR="00E11C03" w:rsidRPr="001718B5">
        <w:rPr>
          <w:szCs w:val="28"/>
        </w:rPr>
        <w:fldChar w:fldCharType="end"/>
      </w:r>
      <w:r w:rsidRPr="001718B5">
        <w:rPr>
          <w:szCs w:val="28"/>
        </w:rPr>
        <w:t>. Некоторые показателя деятельности общественного транспорта города</w:t>
      </w:r>
    </w:p>
    <w:p w14:paraId="6559BE53" w14:textId="77777777" w:rsidR="001718B5" w:rsidRPr="001718B5" w:rsidRDefault="001718B5" w:rsidP="001718B5">
      <w:pPr>
        <w:ind w:firstLine="709"/>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6593"/>
        <w:gridCol w:w="545"/>
        <w:gridCol w:w="589"/>
        <w:gridCol w:w="589"/>
        <w:gridCol w:w="589"/>
        <w:gridCol w:w="589"/>
        <w:gridCol w:w="589"/>
      </w:tblGrid>
      <w:tr w:rsidR="00F22339" w:rsidRPr="00F33B92" w14:paraId="5AE87AFC" w14:textId="77777777" w:rsidTr="00F33B92">
        <w:tc>
          <w:tcPr>
            <w:tcW w:w="0" w:type="auto"/>
            <w:vMerge w:val="restart"/>
            <w:vAlign w:val="center"/>
          </w:tcPr>
          <w:p w14:paraId="3EE7516A" w14:textId="77777777" w:rsidR="00F22339" w:rsidRPr="00F33B92" w:rsidRDefault="00F22339" w:rsidP="001718B5">
            <w:pPr>
              <w:ind w:hanging="107"/>
              <w:rPr>
                <w:sz w:val="24"/>
              </w:rPr>
            </w:pPr>
            <w:r w:rsidRPr="00F33B92">
              <w:rPr>
                <w:sz w:val="24"/>
              </w:rPr>
              <w:t>№</w:t>
            </w:r>
          </w:p>
        </w:tc>
        <w:tc>
          <w:tcPr>
            <w:tcW w:w="0" w:type="auto"/>
            <w:vMerge w:val="restart"/>
            <w:vAlign w:val="center"/>
          </w:tcPr>
          <w:p w14:paraId="4B2B327D" w14:textId="77777777" w:rsidR="00F22339" w:rsidRPr="00F33B92" w:rsidRDefault="00F22339" w:rsidP="001718B5">
            <w:pPr>
              <w:ind w:hanging="107"/>
              <w:rPr>
                <w:sz w:val="24"/>
              </w:rPr>
            </w:pPr>
            <w:r w:rsidRPr="00F33B92">
              <w:rPr>
                <w:sz w:val="24"/>
              </w:rPr>
              <w:t>Наименование</w:t>
            </w:r>
          </w:p>
          <w:p w14:paraId="533CBD3A" w14:textId="77777777" w:rsidR="00F22339" w:rsidRPr="00F33B92" w:rsidRDefault="00F22339" w:rsidP="001718B5">
            <w:pPr>
              <w:ind w:hanging="107"/>
              <w:rPr>
                <w:sz w:val="24"/>
              </w:rPr>
            </w:pPr>
            <w:r w:rsidRPr="00F33B92">
              <w:rPr>
                <w:sz w:val="24"/>
              </w:rPr>
              <w:t>показателя</w:t>
            </w:r>
          </w:p>
        </w:tc>
        <w:tc>
          <w:tcPr>
            <w:tcW w:w="0" w:type="auto"/>
            <w:vMerge w:val="restart"/>
            <w:vAlign w:val="center"/>
          </w:tcPr>
          <w:p w14:paraId="5C342F6A" w14:textId="77777777" w:rsidR="00F22339" w:rsidRPr="00F33B92" w:rsidRDefault="00F22339" w:rsidP="001718B5">
            <w:pPr>
              <w:ind w:hanging="107"/>
              <w:rPr>
                <w:sz w:val="24"/>
              </w:rPr>
            </w:pPr>
            <w:r w:rsidRPr="00F33B92">
              <w:rPr>
                <w:sz w:val="24"/>
              </w:rPr>
              <w:t>Ед.</w:t>
            </w:r>
          </w:p>
          <w:p w14:paraId="590BCB13" w14:textId="77777777" w:rsidR="00F22339" w:rsidRPr="00F33B92" w:rsidRDefault="00F22339" w:rsidP="001718B5">
            <w:pPr>
              <w:ind w:hanging="107"/>
              <w:rPr>
                <w:sz w:val="24"/>
              </w:rPr>
            </w:pPr>
            <w:r w:rsidRPr="00F33B92">
              <w:rPr>
                <w:sz w:val="24"/>
              </w:rPr>
              <w:t>изм.</w:t>
            </w:r>
          </w:p>
        </w:tc>
        <w:tc>
          <w:tcPr>
            <w:tcW w:w="0" w:type="auto"/>
            <w:gridSpan w:val="5"/>
            <w:vAlign w:val="center"/>
          </w:tcPr>
          <w:p w14:paraId="347A8260" w14:textId="77777777" w:rsidR="00F22339" w:rsidRPr="00F33B92" w:rsidRDefault="00F22339" w:rsidP="001718B5">
            <w:pPr>
              <w:ind w:hanging="107"/>
              <w:rPr>
                <w:sz w:val="24"/>
              </w:rPr>
            </w:pPr>
            <w:r w:rsidRPr="00F33B92">
              <w:rPr>
                <w:sz w:val="24"/>
              </w:rPr>
              <w:t>Годы</w:t>
            </w:r>
          </w:p>
        </w:tc>
      </w:tr>
      <w:tr w:rsidR="00F22339" w:rsidRPr="00F33B92" w14:paraId="762A7B20" w14:textId="77777777" w:rsidTr="00F33B92">
        <w:tc>
          <w:tcPr>
            <w:tcW w:w="0" w:type="auto"/>
            <w:vMerge/>
            <w:vAlign w:val="center"/>
          </w:tcPr>
          <w:p w14:paraId="23C2F4C8" w14:textId="77777777" w:rsidR="00F22339" w:rsidRPr="00F33B92" w:rsidRDefault="00F22339" w:rsidP="001718B5">
            <w:pPr>
              <w:ind w:hanging="107"/>
              <w:rPr>
                <w:sz w:val="24"/>
              </w:rPr>
            </w:pPr>
          </w:p>
        </w:tc>
        <w:tc>
          <w:tcPr>
            <w:tcW w:w="0" w:type="auto"/>
            <w:vMerge/>
            <w:vAlign w:val="center"/>
          </w:tcPr>
          <w:p w14:paraId="09357154" w14:textId="77777777" w:rsidR="00F22339" w:rsidRPr="00F33B92" w:rsidRDefault="00F22339" w:rsidP="001718B5">
            <w:pPr>
              <w:ind w:hanging="107"/>
              <w:rPr>
                <w:sz w:val="24"/>
              </w:rPr>
            </w:pPr>
          </w:p>
        </w:tc>
        <w:tc>
          <w:tcPr>
            <w:tcW w:w="0" w:type="auto"/>
            <w:vMerge/>
            <w:vAlign w:val="center"/>
          </w:tcPr>
          <w:p w14:paraId="624960BB" w14:textId="77777777" w:rsidR="00F22339" w:rsidRPr="00F33B92" w:rsidRDefault="00F22339" w:rsidP="001718B5">
            <w:pPr>
              <w:ind w:hanging="107"/>
              <w:rPr>
                <w:sz w:val="24"/>
              </w:rPr>
            </w:pPr>
          </w:p>
        </w:tc>
        <w:tc>
          <w:tcPr>
            <w:tcW w:w="0" w:type="auto"/>
            <w:vAlign w:val="center"/>
          </w:tcPr>
          <w:p w14:paraId="3410CF22" w14:textId="77777777" w:rsidR="00F22339" w:rsidRPr="00F33B92" w:rsidRDefault="00F22339" w:rsidP="001718B5">
            <w:pPr>
              <w:ind w:hanging="107"/>
              <w:rPr>
                <w:sz w:val="24"/>
              </w:rPr>
            </w:pPr>
            <w:r w:rsidRPr="00F33B92">
              <w:rPr>
                <w:sz w:val="24"/>
              </w:rPr>
              <w:t>2010</w:t>
            </w:r>
          </w:p>
        </w:tc>
        <w:tc>
          <w:tcPr>
            <w:tcW w:w="0" w:type="auto"/>
            <w:vAlign w:val="center"/>
          </w:tcPr>
          <w:p w14:paraId="03E72618" w14:textId="77777777" w:rsidR="00F22339" w:rsidRPr="00F33B92" w:rsidRDefault="00F22339" w:rsidP="001718B5">
            <w:pPr>
              <w:ind w:hanging="107"/>
              <w:rPr>
                <w:sz w:val="24"/>
              </w:rPr>
            </w:pPr>
            <w:r w:rsidRPr="00F33B92">
              <w:rPr>
                <w:sz w:val="24"/>
              </w:rPr>
              <w:t>2012</w:t>
            </w:r>
          </w:p>
        </w:tc>
        <w:tc>
          <w:tcPr>
            <w:tcW w:w="0" w:type="auto"/>
            <w:vAlign w:val="center"/>
          </w:tcPr>
          <w:p w14:paraId="55AD18EB" w14:textId="77777777" w:rsidR="00F22339" w:rsidRPr="00F33B92" w:rsidRDefault="00F22339" w:rsidP="001718B5">
            <w:pPr>
              <w:ind w:hanging="107"/>
              <w:rPr>
                <w:sz w:val="24"/>
              </w:rPr>
            </w:pPr>
            <w:r w:rsidRPr="00F33B92">
              <w:rPr>
                <w:sz w:val="24"/>
              </w:rPr>
              <w:t>2014</w:t>
            </w:r>
          </w:p>
        </w:tc>
        <w:tc>
          <w:tcPr>
            <w:tcW w:w="0" w:type="auto"/>
            <w:vAlign w:val="center"/>
          </w:tcPr>
          <w:p w14:paraId="6CA1E408" w14:textId="77777777" w:rsidR="00F22339" w:rsidRPr="00F33B92" w:rsidRDefault="00F22339" w:rsidP="001718B5">
            <w:pPr>
              <w:ind w:hanging="107"/>
              <w:rPr>
                <w:sz w:val="24"/>
              </w:rPr>
            </w:pPr>
            <w:r w:rsidRPr="00F33B92">
              <w:rPr>
                <w:sz w:val="24"/>
              </w:rPr>
              <w:t>2016</w:t>
            </w:r>
          </w:p>
        </w:tc>
        <w:tc>
          <w:tcPr>
            <w:tcW w:w="0" w:type="auto"/>
            <w:vAlign w:val="center"/>
          </w:tcPr>
          <w:p w14:paraId="19B5FFFE" w14:textId="77777777" w:rsidR="00F22339" w:rsidRPr="00F33B92" w:rsidRDefault="00F22339" w:rsidP="001718B5">
            <w:pPr>
              <w:ind w:hanging="107"/>
              <w:rPr>
                <w:sz w:val="24"/>
              </w:rPr>
            </w:pPr>
            <w:r w:rsidRPr="00F33B92">
              <w:rPr>
                <w:sz w:val="24"/>
              </w:rPr>
              <w:t>2017</w:t>
            </w:r>
          </w:p>
        </w:tc>
      </w:tr>
      <w:tr w:rsidR="00F22339" w:rsidRPr="00F33B92" w14:paraId="6BB74C8B" w14:textId="77777777" w:rsidTr="00F33B92">
        <w:tc>
          <w:tcPr>
            <w:tcW w:w="0" w:type="auto"/>
          </w:tcPr>
          <w:p w14:paraId="56C2823F" w14:textId="77777777" w:rsidR="00F22339" w:rsidRPr="00F33B92" w:rsidRDefault="00F22339" w:rsidP="001718B5">
            <w:pPr>
              <w:ind w:hanging="107"/>
              <w:rPr>
                <w:sz w:val="24"/>
              </w:rPr>
            </w:pPr>
            <w:r w:rsidRPr="00F33B92">
              <w:rPr>
                <w:sz w:val="24"/>
              </w:rPr>
              <w:t>1</w:t>
            </w:r>
          </w:p>
        </w:tc>
        <w:tc>
          <w:tcPr>
            <w:tcW w:w="0" w:type="auto"/>
          </w:tcPr>
          <w:p w14:paraId="7F0B7C08" w14:textId="77777777" w:rsidR="00F22339" w:rsidRPr="00F33B92" w:rsidRDefault="00F22339" w:rsidP="001718B5">
            <w:pPr>
              <w:ind w:hanging="107"/>
              <w:jc w:val="both"/>
              <w:rPr>
                <w:sz w:val="24"/>
              </w:rPr>
            </w:pPr>
            <w:r w:rsidRPr="00F33B92">
              <w:rPr>
                <w:sz w:val="24"/>
              </w:rPr>
              <w:t>Регулярность движения городского пассажирского регулярного транспорта</w:t>
            </w:r>
            <w:r w:rsidRPr="00F33B92">
              <w:rPr>
                <w:rStyle w:val="aff0"/>
                <w:sz w:val="24"/>
              </w:rPr>
              <w:footnoteReference w:id="2"/>
            </w:r>
          </w:p>
        </w:tc>
        <w:tc>
          <w:tcPr>
            <w:tcW w:w="0" w:type="auto"/>
            <w:vAlign w:val="center"/>
          </w:tcPr>
          <w:p w14:paraId="76A2343E" w14:textId="77777777" w:rsidR="00F22339" w:rsidRPr="00F33B92" w:rsidRDefault="00F22339" w:rsidP="001718B5">
            <w:pPr>
              <w:ind w:hanging="107"/>
              <w:rPr>
                <w:sz w:val="24"/>
              </w:rPr>
            </w:pPr>
            <w:r w:rsidRPr="00F33B92">
              <w:rPr>
                <w:sz w:val="24"/>
              </w:rPr>
              <w:t>%</w:t>
            </w:r>
          </w:p>
        </w:tc>
        <w:tc>
          <w:tcPr>
            <w:tcW w:w="0" w:type="auto"/>
            <w:vAlign w:val="center"/>
          </w:tcPr>
          <w:p w14:paraId="47BB19BF" w14:textId="77777777" w:rsidR="00F22339" w:rsidRPr="00F33B92" w:rsidRDefault="00F22339" w:rsidP="001718B5">
            <w:pPr>
              <w:ind w:hanging="107"/>
              <w:rPr>
                <w:sz w:val="24"/>
              </w:rPr>
            </w:pPr>
            <w:r w:rsidRPr="00F33B92">
              <w:rPr>
                <w:sz w:val="24"/>
              </w:rPr>
              <w:t>х</w:t>
            </w:r>
          </w:p>
        </w:tc>
        <w:tc>
          <w:tcPr>
            <w:tcW w:w="0" w:type="auto"/>
            <w:vAlign w:val="center"/>
          </w:tcPr>
          <w:p w14:paraId="6FD78B87" w14:textId="77777777" w:rsidR="00F22339" w:rsidRPr="00F33B92" w:rsidRDefault="00F22339" w:rsidP="001718B5">
            <w:pPr>
              <w:ind w:hanging="107"/>
              <w:rPr>
                <w:sz w:val="24"/>
              </w:rPr>
            </w:pPr>
            <w:r w:rsidRPr="00F33B92">
              <w:rPr>
                <w:sz w:val="24"/>
              </w:rPr>
              <w:t>88,5</w:t>
            </w:r>
          </w:p>
        </w:tc>
        <w:tc>
          <w:tcPr>
            <w:tcW w:w="0" w:type="auto"/>
            <w:vAlign w:val="center"/>
          </w:tcPr>
          <w:p w14:paraId="3B109D66" w14:textId="77777777" w:rsidR="00F22339" w:rsidRPr="00F33B92" w:rsidRDefault="00F22339" w:rsidP="001718B5">
            <w:pPr>
              <w:ind w:hanging="107"/>
              <w:rPr>
                <w:sz w:val="24"/>
              </w:rPr>
            </w:pPr>
            <w:r w:rsidRPr="00F33B92">
              <w:rPr>
                <w:sz w:val="24"/>
              </w:rPr>
              <w:t>88,6</w:t>
            </w:r>
          </w:p>
        </w:tc>
        <w:tc>
          <w:tcPr>
            <w:tcW w:w="0" w:type="auto"/>
            <w:vAlign w:val="center"/>
          </w:tcPr>
          <w:p w14:paraId="07732681" w14:textId="77777777" w:rsidR="00F22339" w:rsidRPr="00F33B92" w:rsidRDefault="00F22339" w:rsidP="001718B5">
            <w:pPr>
              <w:ind w:hanging="107"/>
              <w:rPr>
                <w:sz w:val="24"/>
              </w:rPr>
            </w:pPr>
            <w:r w:rsidRPr="00F33B92">
              <w:rPr>
                <w:sz w:val="24"/>
              </w:rPr>
              <w:t>91,2</w:t>
            </w:r>
          </w:p>
        </w:tc>
        <w:tc>
          <w:tcPr>
            <w:tcW w:w="0" w:type="auto"/>
            <w:vAlign w:val="center"/>
          </w:tcPr>
          <w:p w14:paraId="6798CB2C" w14:textId="77777777" w:rsidR="00F22339" w:rsidRPr="00F33B92" w:rsidRDefault="00F22339" w:rsidP="001718B5">
            <w:pPr>
              <w:ind w:hanging="107"/>
              <w:rPr>
                <w:sz w:val="24"/>
              </w:rPr>
            </w:pPr>
            <w:r w:rsidRPr="00F33B92">
              <w:rPr>
                <w:sz w:val="24"/>
              </w:rPr>
              <w:t>90,3</w:t>
            </w:r>
          </w:p>
        </w:tc>
      </w:tr>
      <w:tr w:rsidR="00F22339" w:rsidRPr="00F33B92" w14:paraId="76731E25" w14:textId="77777777" w:rsidTr="00F33B92">
        <w:tc>
          <w:tcPr>
            <w:tcW w:w="0" w:type="auto"/>
          </w:tcPr>
          <w:p w14:paraId="72007079" w14:textId="77777777" w:rsidR="00F22339" w:rsidRPr="00F33B92" w:rsidRDefault="00F22339" w:rsidP="001718B5">
            <w:pPr>
              <w:ind w:hanging="107"/>
              <w:rPr>
                <w:sz w:val="24"/>
              </w:rPr>
            </w:pPr>
            <w:r w:rsidRPr="00F33B92">
              <w:rPr>
                <w:sz w:val="24"/>
              </w:rPr>
              <w:t>2</w:t>
            </w:r>
          </w:p>
        </w:tc>
        <w:tc>
          <w:tcPr>
            <w:tcW w:w="0" w:type="auto"/>
          </w:tcPr>
          <w:p w14:paraId="15E7B517" w14:textId="77777777" w:rsidR="00F22339" w:rsidRPr="00F33B92" w:rsidRDefault="00F22339" w:rsidP="001718B5">
            <w:pPr>
              <w:ind w:hanging="107"/>
              <w:jc w:val="both"/>
              <w:rPr>
                <w:sz w:val="24"/>
              </w:rPr>
            </w:pPr>
            <w:r w:rsidRPr="00F33B92">
              <w:rPr>
                <w:sz w:val="24"/>
              </w:rPr>
              <w:t>Доля автобусов со сроком эксплуатации менее 5 лет в общем парке автобусов городского пассажирского регулярного транспорта (на конец года)</w:t>
            </w:r>
          </w:p>
        </w:tc>
        <w:tc>
          <w:tcPr>
            <w:tcW w:w="0" w:type="auto"/>
            <w:vAlign w:val="center"/>
          </w:tcPr>
          <w:p w14:paraId="751AF2D1" w14:textId="77777777" w:rsidR="00F22339" w:rsidRPr="00F33B92" w:rsidRDefault="00F22339" w:rsidP="001718B5">
            <w:pPr>
              <w:ind w:hanging="107"/>
              <w:rPr>
                <w:sz w:val="24"/>
              </w:rPr>
            </w:pPr>
            <w:r w:rsidRPr="00F33B92">
              <w:rPr>
                <w:sz w:val="24"/>
              </w:rPr>
              <w:t>%</w:t>
            </w:r>
          </w:p>
        </w:tc>
        <w:tc>
          <w:tcPr>
            <w:tcW w:w="0" w:type="auto"/>
            <w:vAlign w:val="center"/>
          </w:tcPr>
          <w:p w14:paraId="25E2365C" w14:textId="77777777" w:rsidR="00F22339" w:rsidRPr="00F33B92" w:rsidRDefault="00F22339" w:rsidP="001718B5">
            <w:pPr>
              <w:ind w:hanging="107"/>
              <w:rPr>
                <w:sz w:val="24"/>
              </w:rPr>
            </w:pPr>
            <w:r w:rsidRPr="00F33B92">
              <w:rPr>
                <w:sz w:val="24"/>
              </w:rPr>
              <w:t>34,4</w:t>
            </w:r>
          </w:p>
        </w:tc>
        <w:tc>
          <w:tcPr>
            <w:tcW w:w="0" w:type="auto"/>
            <w:vAlign w:val="center"/>
          </w:tcPr>
          <w:p w14:paraId="724C39C4" w14:textId="77777777" w:rsidR="00F22339" w:rsidRPr="00F33B92" w:rsidRDefault="00F22339" w:rsidP="001718B5">
            <w:pPr>
              <w:ind w:hanging="107"/>
              <w:rPr>
                <w:sz w:val="24"/>
              </w:rPr>
            </w:pPr>
            <w:r w:rsidRPr="00F33B92">
              <w:rPr>
                <w:sz w:val="24"/>
              </w:rPr>
              <w:t>17,9</w:t>
            </w:r>
          </w:p>
        </w:tc>
        <w:tc>
          <w:tcPr>
            <w:tcW w:w="0" w:type="auto"/>
            <w:vAlign w:val="center"/>
          </w:tcPr>
          <w:p w14:paraId="715105F1" w14:textId="77777777" w:rsidR="00F22339" w:rsidRPr="00F33B92" w:rsidRDefault="00F22339" w:rsidP="001718B5">
            <w:pPr>
              <w:ind w:hanging="107"/>
              <w:rPr>
                <w:sz w:val="24"/>
              </w:rPr>
            </w:pPr>
            <w:r w:rsidRPr="00F33B92">
              <w:rPr>
                <w:sz w:val="24"/>
              </w:rPr>
              <w:t>15,3</w:t>
            </w:r>
          </w:p>
        </w:tc>
        <w:tc>
          <w:tcPr>
            <w:tcW w:w="0" w:type="auto"/>
            <w:vAlign w:val="center"/>
          </w:tcPr>
          <w:p w14:paraId="4C5DE490" w14:textId="77777777" w:rsidR="00F22339" w:rsidRPr="00F33B92" w:rsidRDefault="00F22339" w:rsidP="001718B5">
            <w:pPr>
              <w:ind w:hanging="107"/>
              <w:rPr>
                <w:sz w:val="24"/>
              </w:rPr>
            </w:pPr>
            <w:r w:rsidRPr="00F33B92">
              <w:rPr>
                <w:sz w:val="24"/>
              </w:rPr>
              <w:t>14,5</w:t>
            </w:r>
          </w:p>
        </w:tc>
        <w:tc>
          <w:tcPr>
            <w:tcW w:w="0" w:type="auto"/>
            <w:vAlign w:val="center"/>
          </w:tcPr>
          <w:p w14:paraId="49164573" w14:textId="77777777" w:rsidR="00F22339" w:rsidRPr="00F33B92" w:rsidRDefault="00F22339" w:rsidP="001718B5">
            <w:pPr>
              <w:ind w:hanging="107"/>
              <w:rPr>
                <w:sz w:val="24"/>
              </w:rPr>
            </w:pPr>
            <w:r w:rsidRPr="00F33B92">
              <w:rPr>
                <w:sz w:val="24"/>
              </w:rPr>
              <w:t>8,4</w:t>
            </w:r>
          </w:p>
        </w:tc>
      </w:tr>
    </w:tbl>
    <w:p w14:paraId="39587BAF" w14:textId="77777777" w:rsidR="00F22339" w:rsidRPr="00017FEB" w:rsidRDefault="00F22339" w:rsidP="001718B5">
      <w:pPr>
        <w:ind w:firstLine="709"/>
        <w:jc w:val="both"/>
      </w:pPr>
    </w:p>
    <w:p w14:paraId="128DC75D" w14:textId="77777777" w:rsidR="00F22339" w:rsidRDefault="00F22339" w:rsidP="001718B5">
      <w:pPr>
        <w:ind w:firstLine="709"/>
        <w:jc w:val="both"/>
      </w:pPr>
      <w:r w:rsidRPr="001A610A">
        <w:t xml:space="preserve"> Стоимость проезда в городском пассажирском регулярном транспорте в </w:t>
      </w:r>
      <w:r>
        <w:t xml:space="preserve">городе Шахты сопоставима с другими </w:t>
      </w:r>
      <w:r w:rsidRPr="001A610A">
        <w:t>крупны</w:t>
      </w:r>
      <w:r>
        <w:t>ми</w:t>
      </w:r>
      <w:r w:rsidRPr="001A610A">
        <w:t xml:space="preserve"> города</w:t>
      </w:r>
      <w:r>
        <w:t>ми</w:t>
      </w:r>
      <w:r w:rsidRPr="001A610A">
        <w:t xml:space="preserve"> Ростовской области</w:t>
      </w:r>
      <w:r>
        <w:t>.</w:t>
      </w:r>
    </w:p>
    <w:p w14:paraId="6425E5A4" w14:textId="77777777" w:rsidR="00F22339" w:rsidRDefault="00F22339" w:rsidP="001718B5">
      <w:pPr>
        <w:ind w:firstLine="709"/>
        <w:jc w:val="both"/>
        <w:rPr>
          <w:b/>
        </w:rPr>
      </w:pPr>
    </w:p>
    <w:p w14:paraId="1CE7C0E3" w14:textId="7F9A6301" w:rsidR="00F22339" w:rsidRDefault="00F22339" w:rsidP="001718B5">
      <w:pPr>
        <w:ind w:firstLine="709"/>
        <w:rPr>
          <w:szCs w:val="28"/>
        </w:rPr>
      </w:pPr>
      <w:r w:rsidRPr="001718B5">
        <w:rPr>
          <w:szCs w:val="28"/>
        </w:rPr>
        <w:t xml:space="preserve">Таблица </w:t>
      </w:r>
      <w:r w:rsidR="00E11C03" w:rsidRPr="001718B5">
        <w:rPr>
          <w:szCs w:val="28"/>
        </w:rPr>
        <w:fldChar w:fldCharType="begin"/>
      </w:r>
      <w:r w:rsidRPr="001718B5">
        <w:rPr>
          <w:szCs w:val="28"/>
        </w:rPr>
        <w:instrText xml:space="preserve"> SEQ Таблица \* ARABIC </w:instrText>
      </w:r>
      <w:r w:rsidR="00E11C03" w:rsidRPr="001718B5">
        <w:rPr>
          <w:szCs w:val="28"/>
        </w:rPr>
        <w:fldChar w:fldCharType="separate"/>
      </w:r>
      <w:r w:rsidR="00015657">
        <w:rPr>
          <w:noProof/>
          <w:szCs w:val="28"/>
        </w:rPr>
        <w:t>41</w:t>
      </w:r>
      <w:r w:rsidR="00E11C03" w:rsidRPr="001718B5">
        <w:rPr>
          <w:szCs w:val="28"/>
        </w:rPr>
        <w:fldChar w:fldCharType="end"/>
      </w:r>
      <w:r w:rsidRPr="001718B5">
        <w:rPr>
          <w:szCs w:val="28"/>
        </w:rPr>
        <w:t>. Сравнительный анализ стоимости проезда в общественном транспорте по городам Ростовской области</w:t>
      </w:r>
    </w:p>
    <w:p w14:paraId="01DF850F" w14:textId="77777777" w:rsidR="001718B5" w:rsidRPr="001718B5" w:rsidRDefault="001718B5" w:rsidP="001718B5">
      <w:pPr>
        <w:ind w:firstLine="709"/>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4"/>
        <w:gridCol w:w="4127"/>
        <w:gridCol w:w="3076"/>
        <w:gridCol w:w="1424"/>
      </w:tblGrid>
      <w:tr w:rsidR="00F22339" w:rsidRPr="00F33B92" w14:paraId="5202B65E" w14:textId="77777777" w:rsidTr="00F33B92">
        <w:trPr>
          <w:cantSplit/>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7003396" w14:textId="77777777" w:rsidR="00F22339" w:rsidRPr="00F33B92" w:rsidRDefault="00F22339" w:rsidP="001718B5">
            <w:pPr>
              <w:ind w:firstLine="23"/>
              <w:rPr>
                <w:sz w:val="24"/>
              </w:rPr>
            </w:pPr>
          </w:p>
          <w:p w14:paraId="5DC808F7" w14:textId="77777777" w:rsidR="00F22339" w:rsidRPr="00F33B92" w:rsidRDefault="00F22339" w:rsidP="001718B5">
            <w:pPr>
              <w:ind w:firstLine="23"/>
              <w:rPr>
                <w:sz w:val="24"/>
              </w:rPr>
            </w:pPr>
            <w:r w:rsidRPr="00F33B92">
              <w:rPr>
                <w:sz w:val="24"/>
              </w:rPr>
              <w:t>Города</w:t>
            </w:r>
          </w:p>
          <w:p w14:paraId="5E0CC5DE" w14:textId="77777777" w:rsidR="00F22339" w:rsidRPr="00F33B92" w:rsidRDefault="00F22339" w:rsidP="001718B5">
            <w:pPr>
              <w:ind w:firstLine="23"/>
              <w:rPr>
                <w:sz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B0FC332" w14:textId="77777777" w:rsidR="00F22339" w:rsidRPr="00F33B92" w:rsidRDefault="00F22339" w:rsidP="001718B5">
            <w:pPr>
              <w:ind w:firstLine="23"/>
              <w:rPr>
                <w:sz w:val="24"/>
              </w:rPr>
            </w:pPr>
            <w:r w:rsidRPr="00F33B92">
              <w:rPr>
                <w:sz w:val="24"/>
              </w:rPr>
              <w:t>Стоимость проезда, руб.</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6C01E12" w14:textId="77777777" w:rsidR="00F22339" w:rsidRPr="00F33B92" w:rsidRDefault="00F22339" w:rsidP="001718B5">
            <w:pPr>
              <w:ind w:firstLine="23"/>
              <w:rPr>
                <w:sz w:val="24"/>
              </w:rPr>
            </w:pPr>
            <w:r w:rsidRPr="00F33B92">
              <w:rPr>
                <w:sz w:val="24"/>
              </w:rPr>
              <w:t>Дата</w:t>
            </w:r>
          </w:p>
          <w:p w14:paraId="634E6843" w14:textId="77777777" w:rsidR="00F22339" w:rsidRPr="00F33B92" w:rsidRDefault="00F22339" w:rsidP="001718B5">
            <w:pPr>
              <w:ind w:firstLine="23"/>
              <w:rPr>
                <w:sz w:val="24"/>
              </w:rPr>
            </w:pPr>
            <w:r w:rsidRPr="00F33B92">
              <w:rPr>
                <w:sz w:val="24"/>
              </w:rPr>
              <w:t>введения</w:t>
            </w:r>
          </w:p>
        </w:tc>
      </w:tr>
      <w:tr w:rsidR="00F22339" w:rsidRPr="00F33B92" w14:paraId="58E74DBE" w14:textId="77777777" w:rsidTr="00F33B9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D1B20CB" w14:textId="77777777" w:rsidR="00F22339" w:rsidRPr="00F33B92" w:rsidRDefault="00F22339" w:rsidP="001718B5">
            <w:pPr>
              <w:ind w:firstLine="23"/>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14:paraId="24C5F420" w14:textId="77777777" w:rsidR="00F22339" w:rsidRPr="00F33B92" w:rsidRDefault="00F22339" w:rsidP="001718B5">
            <w:pPr>
              <w:ind w:firstLine="23"/>
              <w:rPr>
                <w:sz w:val="24"/>
              </w:rPr>
            </w:pPr>
            <w:r w:rsidRPr="00F33B92">
              <w:rPr>
                <w:sz w:val="24"/>
              </w:rPr>
              <w:t>Автобусы категории М3 (средней и большой вместимости)</w:t>
            </w:r>
          </w:p>
        </w:tc>
        <w:tc>
          <w:tcPr>
            <w:tcW w:w="0" w:type="auto"/>
            <w:tcBorders>
              <w:top w:val="single" w:sz="4" w:space="0" w:color="auto"/>
              <w:left w:val="single" w:sz="4" w:space="0" w:color="auto"/>
              <w:bottom w:val="single" w:sz="4" w:space="0" w:color="auto"/>
              <w:right w:val="single" w:sz="4" w:space="0" w:color="auto"/>
            </w:tcBorders>
            <w:vAlign w:val="center"/>
          </w:tcPr>
          <w:p w14:paraId="59332413" w14:textId="77777777" w:rsidR="00F22339" w:rsidRPr="00F33B92" w:rsidRDefault="00F22339" w:rsidP="001718B5">
            <w:pPr>
              <w:ind w:firstLine="23"/>
              <w:rPr>
                <w:sz w:val="24"/>
              </w:rPr>
            </w:pPr>
            <w:r w:rsidRPr="00F33B92">
              <w:rPr>
                <w:sz w:val="24"/>
              </w:rPr>
              <w:t>Автобусы категории М2 (маршрутное</w:t>
            </w:r>
          </w:p>
          <w:p w14:paraId="19FBCC70" w14:textId="77777777" w:rsidR="00F22339" w:rsidRPr="00F33B92" w:rsidRDefault="00F22339" w:rsidP="001718B5">
            <w:pPr>
              <w:ind w:firstLine="23"/>
              <w:rPr>
                <w:sz w:val="24"/>
              </w:rPr>
            </w:pPr>
            <w:r w:rsidRPr="00F33B92">
              <w:rPr>
                <w:sz w:val="24"/>
              </w:rPr>
              <w:t>такси)</w:t>
            </w:r>
          </w:p>
        </w:tc>
        <w:tc>
          <w:tcPr>
            <w:tcW w:w="0" w:type="auto"/>
            <w:vMerge/>
            <w:tcBorders>
              <w:top w:val="single" w:sz="4" w:space="0" w:color="auto"/>
              <w:left w:val="single" w:sz="4" w:space="0" w:color="auto"/>
              <w:bottom w:val="single" w:sz="4" w:space="0" w:color="auto"/>
              <w:right w:val="single" w:sz="4" w:space="0" w:color="auto"/>
            </w:tcBorders>
            <w:vAlign w:val="center"/>
          </w:tcPr>
          <w:p w14:paraId="6BDEAEDD" w14:textId="77777777" w:rsidR="00F22339" w:rsidRPr="00F33B92" w:rsidRDefault="00F22339" w:rsidP="001718B5">
            <w:pPr>
              <w:ind w:firstLine="23"/>
              <w:jc w:val="both"/>
              <w:rPr>
                <w:sz w:val="24"/>
              </w:rPr>
            </w:pPr>
          </w:p>
        </w:tc>
      </w:tr>
      <w:tr w:rsidR="00F22339" w:rsidRPr="00F33B92" w14:paraId="4A344A84" w14:textId="77777777" w:rsidTr="00F33B92">
        <w:trPr>
          <w:trHeight w:val="20"/>
        </w:trPr>
        <w:tc>
          <w:tcPr>
            <w:tcW w:w="0" w:type="auto"/>
            <w:tcBorders>
              <w:top w:val="single" w:sz="4" w:space="0" w:color="auto"/>
              <w:left w:val="single" w:sz="4" w:space="0" w:color="auto"/>
              <w:bottom w:val="single" w:sz="4" w:space="0" w:color="auto"/>
              <w:right w:val="single" w:sz="4" w:space="0" w:color="auto"/>
            </w:tcBorders>
          </w:tcPr>
          <w:p w14:paraId="3C9E5CCC" w14:textId="77777777" w:rsidR="00F22339" w:rsidRPr="00F33B92" w:rsidRDefault="00F22339" w:rsidP="001718B5">
            <w:pPr>
              <w:ind w:firstLine="23"/>
              <w:jc w:val="both"/>
              <w:rPr>
                <w:sz w:val="24"/>
              </w:rPr>
            </w:pPr>
            <w:r w:rsidRPr="00F33B92">
              <w:rPr>
                <w:sz w:val="24"/>
              </w:rPr>
              <w:t>Ростов-на-Дону</w:t>
            </w:r>
          </w:p>
        </w:tc>
        <w:tc>
          <w:tcPr>
            <w:tcW w:w="0" w:type="auto"/>
            <w:tcBorders>
              <w:top w:val="single" w:sz="4" w:space="0" w:color="auto"/>
              <w:left w:val="single" w:sz="4" w:space="0" w:color="auto"/>
              <w:bottom w:val="single" w:sz="4" w:space="0" w:color="auto"/>
              <w:right w:val="single" w:sz="4" w:space="0" w:color="auto"/>
            </w:tcBorders>
            <w:vAlign w:val="center"/>
          </w:tcPr>
          <w:p w14:paraId="225AD1BB" w14:textId="77777777" w:rsidR="00F22339" w:rsidRPr="00F33B92" w:rsidRDefault="00F22339" w:rsidP="001718B5">
            <w:pPr>
              <w:ind w:firstLine="23"/>
              <w:rPr>
                <w:sz w:val="24"/>
              </w:rPr>
            </w:pPr>
            <w:r w:rsidRPr="00F33B92">
              <w:rPr>
                <w:sz w:val="24"/>
              </w:rPr>
              <w:t>24 (20 при оплате транспортной картой)</w:t>
            </w:r>
          </w:p>
        </w:tc>
        <w:tc>
          <w:tcPr>
            <w:tcW w:w="0" w:type="auto"/>
            <w:tcBorders>
              <w:top w:val="single" w:sz="4" w:space="0" w:color="auto"/>
              <w:left w:val="single" w:sz="4" w:space="0" w:color="auto"/>
              <w:bottom w:val="single" w:sz="4" w:space="0" w:color="auto"/>
              <w:right w:val="single" w:sz="4" w:space="0" w:color="auto"/>
            </w:tcBorders>
            <w:vAlign w:val="center"/>
          </w:tcPr>
          <w:p w14:paraId="112CC1B0" w14:textId="77777777" w:rsidR="00F22339" w:rsidRPr="00F33B92" w:rsidRDefault="00F22339" w:rsidP="001718B5">
            <w:pPr>
              <w:ind w:firstLine="23"/>
              <w:rPr>
                <w:sz w:val="24"/>
              </w:rPr>
            </w:pPr>
            <w:r w:rsidRPr="00F33B92">
              <w:rPr>
                <w:sz w:val="24"/>
              </w:rPr>
              <w:t>24 (20 при оплате транспортной картой)</w:t>
            </w:r>
          </w:p>
        </w:tc>
        <w:tc>
          <w:tcPr>
            <w:tcW w:w="0" w:type="auto"/>
            <w:tcBorders>
              <w:top w:val="single" w:sz="4" w:space="0" w:color="auto"/>
              <w:left w:val="single" w:sz="4" w:space="0" w:color="auto"/>
              <w:bottom w:val="single" w:sz="4" w:space="0" w:color="auto"/>
              <w:right w:val="single" w:sz="4" w:space="0" w:color="auto"/>
            </w:tcBorders>
            <w:vAlign w:val="center"/>
          </w:tcPr>
          <w:p w14:paraId="7D0F2CBD" w14:textId="77777777" w:rsidR="00F22339" w:rsidRPr="00F33B92" w:rsidRDefault="00F22339" w:rsidP="001718B5">
            <w:pPr>
              <w:ind w:firstLine="23"/>
              <w:rPr>
                <w:sz w:val="24"/>
              </w:rPr>
            </w:pPr>
            <w:r w:rsidRPr="00F33B92">
              <w:rPr>
                <w:sz w:val="24"/>
              </w:rPr>
              <w:t>октябрь 2017</w:t>
            </w:r>
          </w:p>
        </w:tc>
      </w:tr>
      <w:tr w:rsidR="00F22339" w:rsidRPr="00F33B92" w14:paraId="505EF266" w14:textId="77777777" w:rsidTr="00F33B92">
        <w:trPr>
          <w:trHeight w:val="20"/>
        </w:trPr>
        <w:tc>
          <w:tcPr>
            <w:tcW w:w="0" w:type="auto"/>
            <w:tcBorders>
              <w:top w:val="single" w:sz="4" w:space="0" w:color="auto"/>
              <w:left w:val="single" w:sz="4" w:space="0" w:color="auto"/>
              <w:bottom w:val="single" w:sz="4" w:space="0" w:color="auto"/>
              <w:right w:val="single" w:sz="4" w:space="0" w:color="auto"/>
            </w:tcBorders>
          </w:tcPr>
          <w:p w14:paraId="531B8D88" w14:textId="77777777" w:rsidR="00F22339" w:rsidRPr="00F33B92" w:rsidRDefault="00F22339" w:rsidP="001718B5">
            <w:pPr>
              <w:ind w:firstLine="23"/>
              <w:jc w:val="both"/>
              <w:rPr>
                <w:sz w:val="24"/>
              </w:rPr>
            </w:pPr>
            <w:r w:rsidRPr="00F33B92">
              <w:rPr>
                <w:sz w:val="24"/>
              </w:rPr>
              <w:t>Таганрог</w:t>
            </w:r>
          </w:p>
        </w:tc>
        <w:tc>
          <w:tcPr>
            <w:tcW w:w="0" w:type="auto"/>
            <w:tcBorders>
              <w:top w:val="single" w:sz="4" w:space="0" w:color="auto"/>
              <w:left w:val="single" w:sz="4" w:space="0" w:color="auto"/>
              <w:bottom w:val="single" w:sz="4" w:space="0" w:color="auto"/>
              <w:right w:val="single" w:sz="4" w:space="0" w:color="auto"/>
            </w:tcBorders>
            <w:vAlign w:val="center"/>
          </w:tcPr>
          <w:p w14:paraId="6311839B" w14:textId="77777777" w:rsidR="00F22339" w:rsidRPr="00F33B92" w:rsidRDefault="00F22339" w:rsidP="001718B5">
            <w:pPr>
              <w:ind w:firstLine="23"/>
              <w:rPr>
                <w:i/>
                <w:sz w:val="24"/>
              </w:rPr>
            </w:pPr>
            <w:r w:rsidRPr="00F33B92">
              <w:rPr>
                <w:sz w:val="24"/>
              </w:rPr>
              <w:t>16-00</w:t>
            </w:r>
          </w:p>
        </w:tc>
        <w:tc>
          <w:tcPr>
            <w:tcW w:w="0" w:type="auto"/>
            <w:tcBorders>
              <w:top w:val="single" w:sz="4" w:space="0" w:color="auto"/>
              <w:left w:val="single" w:sz="4" w:space="0" w:color="auto"/>
              <w:bottom w:val="single" w:sz="4" w:space="0" w:color="auto"/>
              <w:right w:val="single" w:sz="4" w:space="0" w:color="auto"/>
            </w:tcBorders>
            <w:vAlign w:val="center"/>
          </w:tcPr>
          <w:p w14:paraId="31F2AC0C" w14:textId="77777777" w:rsidR="00F22339" w:rsidRPr="00F33B92" w:rsidRDefault="00F22339" w:rsidP="001718B5">
            <w:pPr>
              <w:ind w:firstLine="23"/>
              <w:rPr>
                <w:i/>
                <w:sz w:val="24"/>
              </w:rPr>
            </w:pPr>
            <w:r w:rsidRPr="00F33B92">
              <w:rPr>
                <w:sz w:val="24"/>
              </w:rPr>
              <w:t>18-00</w:t>
            </w:r>
          </w:p>
        </w:tc>
        <w:tc>
          <w:tcPr>
            <w:tcW w:w="0" w:type="auto"/>
            <w:tcBorders>
              <w:top w:val="single" w:sz="4" w:space="0" w:color="auto"/>
              <w:left w:val="single" w:sz="4" w:space="0" w:color="auto"/>
              <w:bottom w:val="single" w:sz="4" w:space="0" w:color="auto"/>
              <w:right w:val="single" w:sz="4" w:space="0" w:color="auto"/>
            </w:tcBorders>
            <w:vAlign w:val="center"/>
          </w:tcPr>
          <w:p w14:paraId="45BF20ED" w14:textId="77777777" w:rsidR="00F22339" w:rsidRPr="00F33B92" w:rsidRDefault="00F22339" w:rsidP="001718B5">
            <w:pPr>
              <w:ind w:firstLine="23"/>
              <w:rPr>
                <w:sz w:val="24"/>
              </w:rPr>
            </w:pPr>
            <w:r w:rsidRPr="00F33B92">
              <w:rPr>
                <w:sz w:val="24"/>
              </w:rPr>
              <w:t>апрель 2017</w:t>
            </w:r>
          </w:p>
        </w:tc>
      </w:tr>
      <w:tr w:rsidR="00F22339" w:rsidRPr="00F33B92" w14:paraId="03650C9B" w14:textId="77777777" w:rsidTr="00F33B92">
        <w:trPr>
          <w:trHeight w:val="20"/>
        </w:trPr>
        <w:tc>
          <w:tcPr>
            <w:tcW w:w="0" w:type="auto"/>
            <w:tcBorders>
              <w:top w:val="single" w:sz="4" w:space="0" w:color="auto"/>
              <w:left w:val="single" w:sz="4" w:space="0" w:color="auto"/>
              <w:bottom w:val="single" w:sz="4" w:space="0" w:color="auto"/>
              <w:right w:val="single" w:sz="4" w:space="0" w:color="auto"/>
            </w:tcBorders>
          </w:tcPr>
          <w:p w14:paraId="658605C6" w14:textId="77777777" w:rsidR="00F22339" w:rsidRPr="00F33B92" w:rsidRDefault="00F22339" w:rsidP="001718B5">
            <w:pPr>
              <w:ind w:firstLine="23"/>
              <w:jc w:val="both"/>
              <w:rPr>
                <w:sz w:val="24"/>
              </w:rPr>
            </w:pPr>
            <w:r w:rsidRPr="00F33B92">
              <w:rPr>
                <w:sz w:val="24"/>
              </w:rPr>
              <w:t>Новочеркасск</w:t>
            </w:r>
          </w:p>
        </w:tc>
        <w:tc>
          <w:tcPr>
            <w:tcW w:w="0" w:type="auto"/>
            <w:tcBorders>
              <w:top w:val="single" w:sz="4" w:space="0" w:color="auto"/>
              <w:left w:val="single" w:sz="4" w:space="0" w:color="auto"/>
              <w:bottom w:val="single" w:sz="4" w:space="0" w:color="auto"/>
              <w:right w:val="single" w:sz="4" w:space="0" w:color="auto"/>
            </w:tcBorders>
            <w:vAlign w:val="center"/>
          </w:tcPr>
          <w:p w14:paraId="61986B26" w14:textId="77777777" w:rsidR="00F22339" w:rsidRPr="00F33B92" w:rsidRDefault="00F22339" w:rsidP="001718B5">
            <w:pPr>
              <w:ind w:firstLine="23"/>
              <w:rPr>
                <w:sz w:val="24"/>
              </w:rPr>
            </w:pPr>
            <w:r w:rsidRPr="00F33B92">
              <w:rPr>
                <w:sz w:val="24"/>
              </w:rPr>
              <w:t>17-00</w:t>
            </w:r>
          </w:p>
        </w:tc>
        <w:tc>
          <w:tcPr>
            <w:tcW w:w="0" w:type="auto"/>
            <w:tcBorders>
              <w:top w:val="single" w:sz="4" w:space="0" w:color="auto"/>
              <w:left w:val="single" w:sz="4" w:space="0" w:color="auto"/>
              <w:bottom w:val="single" w:sz="4" w:space="0" w:color="auto"/>
              <w:right w:val="single" w:sz="4" w:space="0" w:color="auto"/>
            </w:tcBorders>
            <w:vAlign w:val="center"/>
          </w:tcPr>
          <w:p w14:paraId="2F537210" w14:textId="77777777" w:rsidR="00F22339" w:rsidRPr="00F33B92" w:rsidRDefault="00F22339" w:rsidP="001718B5">
            <w:pPr>
              <w:ind w:firstLine="23"/>
              <w:rPr>
                <w:sz w:val="24"/>
              </w:rPr>
            </w:pPr>
            <w:r w:rsidRPr="00F33B92">
              <w:rPr>
                <w:sz w:val="24"/>
              </w:rPr>
              <w:t>19-00</w:t>
            </w:r>
          </w:p>
        </w:tc>
        <w:tc>
          <w:tcPr>
            <w:tcW w:w="0" w:type="auto"/>
            <w:tcBorders>
              <w:top w:val="single" w:sz="4" w:space="0" w:color="auto"/>
              <w:left w:val="single" w:sz="4" w:space="0" w:color="auto"/>
              <w:bottom w:val="single" w:sz="4" w:space="0" w:color="auto"/>
              <w:right w:val="single" w:sz="4" w:space="0" w:color="auto"/>
            </w:tcBorders>
            <w:vAlign w:val="center"/>
          </w:tcPr>
          <w:p w14:paraId="2F4BA0D0" w14:textId="77777777" w:rsidR="00F22339" w:rsidRPr="00F33B92" w:rsidRDefault="00F22339" w:rsidP="001718B5">
            <w:pPr>
              <w:ind w:firstLine="23"/>
              <w:rPr>
                <w:sz w:val="24"/>
              </w:rPr>
            </w:pPr>
            <w:r w:rsidRPr="00F33B92">
              <w:rPr>
                <w:sz w:val="24"/>
              </w:rPr>
              <w:t>июнь 2017</w:t>
            </w:r>
          </w:p>
        </w:tc>
      </w:tr>
      <w:tr w:rsidR="00F22339" w:rsidRPr="00F33B92" w14:paraId="1138647B" w14:textId="77777777" w:rsidTr="00F33B92">
        <w:trPr>
          <w:trHeight w:val="20"/>
        </w:trPr>
        <w:tc>
          <w:tcPr>
            <w:tcW w:w="0" w:type="auto"/>
            <w:tcBorders>
              <w:top w:val="single" w:sz="4" w:space="0" w:color="auto"/>
              <w:left w:val="single" w:sz="4" w:space="0" w:color="auto"/>
              <w:bottom w:val="single" w:sz="4" w:space="0" w:color="auto"/>
              <w:right w:val="single" w:sz="4" w:space="0" w:color="auto"/>
            </w:tcBorders>
          </w:tcPr>
          <w:p w14:paraId="56A13CE5" w14:textId="77777777" w:rsidR="00F22339" w:rsidRPr="00F33B92" w:rsidRDefault="00F22339" w:rsidP="001718B5">
            <w:pPr>
              <w:ind w:firstLine="23"/>
              <w:jc w:val="both"/>
              <w:rPr>
                <w:sz w:val="24"/>
              </w:rPr>
            </w:pPr>
            <w:r w:rsidRPr="00F33B92">
              <w:rPr>
                <w:sz w:val="24"/>
              </w:rPr>
              <w:t>Волгодонск</w:t>
            </w:r>
          </w:p>
        </w:tc>
        <w:tc>
          <w:tcPr>
            <w:tcW w:w="0" w:type="auto"/>
            <w:tcBorders>
              <w:top w:val="single" w:sz="4" w:space="0" w:color="auto"/>
              <w:left w:val="single" w:sz="4" w:space="0" w:color="auto"/>
              <w:bottom w:val="single" w:sz="4" w:space="0" w:color="auto"/>
              <w:right w:val="single" w:sz="4" w:space="0" w:color="auto"/>
            </w:tcBorders>
            <w:vAlign w:val="center"/>
          </w:tcPr>
          <w:p w14:paraId="02AA0BF1" w14:textId="77777777" w:rsidR="00F22339" w:rsidRPr="00F33B92" w:rsidRDefault="00F22339" w:rsidP="001718B5">
            <w:pPr>
              <w:ind w:firstLine="23"/>
              <w:rPr>
                <w:sz w:val="24"/>
              </w:rPr>
            </w:pPr>
            <w:r w:rsidRPr="00F33B92">
              <w:rPr>
                <w:sz w:val="24"/>
              </w:rPr>
              <w:t>16-00</w:t>
            </w:r>
          </w:p>
        </w:tc>
        <w:tc>
          <w:tcPr>
            <w:tcW w:w="0" w:type="auto"/>
            <w:tcBorders>
              <w:top w:val="single" w:sz="4" w:space="0" w:color="auto"/>
              <w:left w:val="single" w:sz="4" w:space="0" w:color="auto"/>
              <w:bottom w:val="single" w:sz="4" w:space="0" w:color="auto"/>
              <w:right w:val="single" w:sz="4" w:space="0" w:color="auto"/>
            </w:tcBorders>
            <w:vAlign w:val="center"/>
          </w:tcPr>
          <w:p w14:paraId="5098BB7F" w14:textId="77777777" w:rsidR="00F22339" w:rsidRPr="00F33B92" w:rsidRDefault="00F22339" w:rsidP="001718B5">
            <w:pPr>
              <w:ind w:firstLine="23"/>
              <w:rPr>
                <w:sz w:val="24"/>
              </w:rPr>
            </w:pPr>
          </w:p>
          <w:p w14:paraId="0E5DD1A8" w14:textId="77777777" w:rsidR="00F22339" w:rsidRPr="00F33B92" w:rsidRDefault="00F22339" w:rsidP="001718B5">
            <w:pPr>
              <w:ind w:firstLine="23"/>
              <w:rPr>
                <w:sz w:val="24"/>
              </w:rPr>
            </w:pPr>
            <w:r w:rsidRPr="00F33B92">
              <w:rPr>
                <w:sz w:val="24"/>
              </w:rPr>
              <w:t>17-00</w:t>
            </w:r>
          </w:p>
        </w:tc>
        <w:tc>
          <w:tcPr>
            <w:tcW w:w="0" w:type="auto"/>
            <w:tcBorders>
              <w:top w:val="single" w:sz="4" w:space="0" w:color="auto"/>
              <w:left w:val="single" w:sz="4" w:space="0" w:color="auto"/>
              <w:bottom w:val="single" w:sz="4" w:space="0" w:color="auto"/>
              <w:right w:val="single" w:sz="4" w:space="0" w:color="auto"/>
            </w:tcBorders>
            <w:vAlign w:val="center"/>
          </w:tcPr>
          <w:p w14:paraId="4040CE55" w14:textId="77777777" w:rsidR="00F22339" w:rsidRPr="00F33B92" w:rsidRDefault="00F22339" w:rsidP="001718B5">
            <w:pPr>
              <w:ind w:firstLine="23"/>
              <w:rPr>
                <w:sz w:val="24"/>
              </w:rPr>
            </w:pPr>
            <w:r w:rsidRPr="00F33B92">
              <w:rPr>
                <w:sz w:val="24"/>
              </w:rPr>
              <w:t>сентябрь 2017</w:t>
            </w:r>
          </w:p>
        </w:tc>
      </w:tr>
      <w:tr w:rsidR="00F22339" w:rsidRPr="00F33B92" w14:paraId="3F8EFBA4" w14:textId="77777777" w:rsidTr="00F33B92">
        <w:trPr>
          <w:trHeight w:val="20"/>
        </w:trPr>
        <w:tc>
          <w:tcPr>
            <w:tcW w:w="0" w:type="auto"/>
            <w:tcBorders>
              <w:top w:val="single" w:sz="4" w:space="0" w:color="auto"/>
              <w:left w:val="single" w:sz="4" w:space="0" w:color="auto"/>
              <w:bottom w:val="single" w:sz="4" w:space="0" w:color="auto"/>
              <w:right w:val="single" w:sz="4" w:space="0" w:color="auto"/>
            </w:tcBorders>
          </w:tcPr>
          <w:p w14:paraId="3B736EBE" w14:textId="77777777" w:rsidR="00F22339" w:rsidRPr="00F33B92" w:rsidRDefault="00F22339" w:rsidP="001718B5">
            <w:pPr>
              <w:ind w:firstLine="23"/>
              <w:jc w:val="both"/>
              <w:rPr>
                <w:sz w:val="24"/>
              </w:rPr>
            </w:pPr>
            <w:r w:rsidRPr="00F33B92">
              <w:rPr>
                <w:sz w:val="24"/>
              </w:rPr>
              <w:t>Новошахтинск</w:t>
            </w:r>
          </w:p>
        </w:tc>
        <w:tc>
          <w:tcPr>
            <w:tcW w:w="0" w:type="auto"/>
            <w:tcBorders>
              <w:top w:val="single" w:sz="4" w:space="0" w:color="auto"/>
              <w:left w:val="single" w:sz="4" w:space="0" w:color="auto"/>
              <w:bottom w:val="single" w:sz="4" w:space="0" w:color="auto"/>
              <w:right w:val="single" w:sz="4" w:space="0" w:color="auto"/>
            </w:tcBorders>
            <w:vAlign w:val="center"/>
          </w:tcPr>
          <w:p w14:paraId="566C415E" w14:textId="77777777" w:rsidR="00F22339" w:rsidRPr="00F33B92" w:rsidRDefault="00F22339" w:rsidP="001718B5">
            <w:pPr>
              <w:ind w:firstLine="23"/>
              <w:rPr>
                <w:sz w:val="24"/>
              </w:rPr>
            </w:pPr>
            <w:r w:rsidRPr="00F33B92">
              <w:rPr>
                <w:sz w:val="24"/>
              </w:rPr>
              <w:t>15-00</w:t>
            </w:r>
          </w:p>
        </w:tc>
        <w:tc>
          <w:tcPr>
            <w:tcW w:w="0" w:type="auto"/>
            <w:tcBorders>
              <w:top w:val="single" w:sz="4" w:space="0" w:color="auto"/>
              <w:left w:val="single" w:sz="4" w:space="0" w:color="auto"/>
              <w:bottom w:val="single" w:sz="4" w:space="0" w:color="auto"/>
              <w:right w:val="single" w:sz="4" w:space="0" w:color="auto"/>
            </w:tcBorders>
            <w:vAlign w:val="center"/>
          </w:tcPr>
          <w:p w14:paraId="1214A4E5" w14:textId="77777777" w:rsidR="00F22339" w:rsidRPr="00F33B92" w:rsidRDefault="00F22339" w:rsidP="001718B5">
            <w:pPr>
              <w:ind w:firstLine="23"/>
              <w:rPr>
                <w:i/>
                <w:sz w:val="24"/>
              </w:rPr>
            </w:pPr>
            <w:r w:rsidRPr="00F33B92">
              <w:rPr>
                <w:sz w:val="24"/>
              </w:rPr>
              <w:t>17-00</w:t>
            </w:r>
          </w:p>
        </w:tc>
        <w:tc>
          <w:tcPr>
            <w:tcW w:w="0" w:type="auto"/>
            <w:tcBorders>
              <w:top w:val="single" w:sz="4" w:space="0" w:color="auto"/>
              <w:left w:val="single" w:sz="4" w:space="0" w:color="auto"/>
              <w:bottom w:val="single" w:sz="4" w:space="0" w:color="auto"/>
              <w:right w:val="single" w:sz="4" w:space="0" w:color="auto"/>
            </w:tcBorders>
            <w:vAlign w:val="center"/>
          </w:tcPr>
          <w:p w14:paraId="3D068E54" w14:textId="77777777" w:rsidR="00F22339" w:rsidRPr="00F33B92" w:rsidRDefault="00F22339" w:rsidP="001718B5">
            <w:pPr>
              <w:ind w:firstLine="23"/>
              <w:rPr>
                <w:sz w:val="24"/>
              </w:rPr>
            </w:pPr>
            <w:r w:rsidRPr="00F33B92">
              <w:rPr>
                <w:sz w:val="24"/>
              </w:rPr>
              <w:t>апрель 2015</w:t>
            </w:r>
          </w:p>
        </w:tc>
      </w:tr>
      <w:tr w:rsidR="00F22339" w:rsidRPr="00F33B92" w14:paraId="15B71F90" w14:textId="77777777" w:rsidTr="00F33B92">
        <w:trPr>
          <w:trHeight w:val="20"/>
        </w:trPr>
        <w:tc>
          <w:tcPr>
            <w:tcW w:w="0" w:type="auto"/>
            <w:tcBorders>
              <w:top w:val="single" w:sz="4" w:space="0" w:color="auto"/>
              <w:left w:val="single" w:sz="4" w:space="0" w:color="auto"/>
              <w:bottom w:val="single" w:sz="4" w:space="0" w:color="auto"/>
              <w:right w:val="single" w:sz="4" w:space="0" w:color="auto"/>
            </w:tcBorders>
          </w:tcPr>
          <w:p w14:paraId="6B589539" w14:textId="77777777" w:rsidR="00F22339" w:rsidRPr="00F33B92" w:rsidRDefault="00F22339" w:rsidP="001718B5">
            <w:pPr>
              <w:ind w:firstLine="23"/>
              <w:jc w:val="both"/>
              <w:rPr>
                <w:sz w:val="24"/>
              </w:rPr>
            </w:pPr>
            <w:r w:rsidRPr="00F33B92">
              <w:rPr>
                <w:sz w:val="24"/>
              </w:rPr>
              <w:t>Шахты</w:t>
            </w:r>
          </w:p>
        </w:tc>
        <w:tc>
          <w:tcPr>
            <w:tcW w:w="0" w:type="auto"/>
            <w:tcBorders>
              <w:top w:val="single" w:sz="4" w:space="0" w:color="auto"/>
              <w:left w:val="single" w:sz="4" w:space="0" w:color="auto"/>
              <w:bottom w:val="single" w:sz="4" w:space="0" w:color="auto"/>
              <w:right w:val="single" w:sz="4" w:space="0" w:color="auto"/>
            </w:tcBorders>
            <w:vAlign w:val="center"/>
          </w:tcPr>
          <w:p w14:paraId="406192F5" w14:textId="77777777" w:rsidR="00F22339" w:rsidRPr="00F33B92" w:rsidRDefault="00F22339" w:rsidP="001718B5">
            <w:pPr>
              <w:ind w:firstLine="23"/>
              <w:rPr>
                <w:sz w:val="24"/>
              </w:rPr>
            </w:pPr>
            <w:r w:rsidRPr="00F33B92">
              <w:rPr>
                <w:sz w:val="24"/>
              </w:rPr>
              <w:t>16-00</w:t>
            </w:r>
          </w:p>
        </w:tc>
        <w:tc>
          <w:tcPr>
            <w:tcW w:w="0" w:type="auto"/>
            <w:tcBorders>
              <w:top w:val="single" w:sz="4" w:space="0" w:color="auto"/>
              <w:left w:val="single" w:sz="4" w:space="0" w:color="auto"/>
              <w:bottom w:val="single" w:sz="4" w:space="0" w:color="auto"/>
              <w:right w:val="single" w:sz="4" w:space="0" w:color="auto"/>
            </w:tcBorders>
            <w:vAlign w:val="center"/>
          </w:tcPr>
          <w:p w14:paraId="7A4FA687" w14:textId="77777777" w:rsidR="00F22339" w:rsidRPr="00F33B92" w:rsidRDefault="00F22339" w:rsidP="001718B5">
            <w:pPr>
              <w:ind w:firstLine="23"/>
              <w:rPr>
                <w:sz w:val="24"/>
              </w:rPr>
            </w:pPr>
            <w:r w:rsidRPr="00F33B92">
              <w:rPr>
                <w:sz w:val="24"/>
              </w:rPr>
              <w:t>19-00</w:t>
            </w:r>
          </w:p>
        </w:tc>
        <w:tc>
          <w:tcPr>
            <w:tcW w:w="0" w:type="auto"/>
            <w:tcBorders>
              <w:top w:val="single" w:sz="4" w:space="0" w:color="auto"/>
              <w:left w:val="single" w:sz="4" w:space="0" w:color="auto"/>
              <w:bottom w:val="single" w:sz="4" w:space="0" w:color="auto"/>
              <w:right w:val="single" w:sz="4" w:space="0" w:color="auto"/>
            </w:tcBorders>
            <w:vAlign w:val="center"/>
          </w:tcPr>
          <w:p w14:paraId="5CB48DF7" w14:textId="77777777" w:rsidR="00F22339" w:rsidRPr="00F33B92" w:rsidRDefault="00F22339" w:rsidP="001718B5">
            <w:pPr>
              <w:ind w:firstLine="23"/>
              <w:rPr>
                <w:sz w:val="24"/>
              </w:rPr>
            </w:pPr>
            <w:r w:rsidRPr="00F33B92">
              <w:rPr>
                <w:sz w:val="24"/>
              </w:rPr>
              <w:t>март 2018</w:t>
            </w:r>
          </w:p>
        </w:tc>
      </w:tr>
    </w:tbl>
    <w:p w14:paraId="2D42A131" w14:textId="77777777" w:rsidR="00F22339" w:rsidRPr="00017FEB" w:rsidRDefault="00F22339" w:rsidP="001718B5">
      <w:pPr>
        <w:ind w:firstLine="709"/>
        <w:jc w:val="both"/>
        <w:rPr>
          <w:sz w:val="24"/>
        </w:rPr>
      </w:pPr>
    </w:p>
    <w:p w14:paraId="702EB262" w14:textId="77777777" w:rsidR="00F22339" w:rsidRPr="0056362B" w:rsidRDefault="00F22339" w:rsidP="001718B5">
      <w:pPr>
        <w:ind w:firstLine="709"/>
        <w:jc w:val="both"/>
      </w:pPr>
      <w:r w:rsidRPr="0056362B">
        <w:lastRenderedPageBreak/>
        <w:t xml:space="preserve"> Наблюдается </w:t>
      </w:r>
      <w:r>
        <w:t xml:space="preserve">увеличение количества обращений граждан, касающихся работы общественного транспорта. Так, в 2017 году поступило </w:t>
      </w:r>
      <w:r w:rsidRPr="0056362B">
        <w:t>71 обращение, в 2015 году - 44 обращения, в 2016 году - 58</w:t>
      </w:r>
      <w:r>
        <w:t xml:space="preserve"> обращений</w:t>
      </w:r>
      <w:r w:rsidRPr="0056362B">
        <w:t>. Более половины обращений связаны со случаями нарушения расписания движения автобусов и культуры обслуживания пассажиров.</w:t>
      </w:r>
    </w:p>
    <w:p w14:paraId="4A7E54C9" w14:textId="77777777" w:rsidR="002D0BC9" w:rsidRDefault="002D0BC9" w:rsidP="00865F73">
      <w:pPr>
        <w:tabs>
          <w:tab w:val="left" w:pos="0"/>
        </w:tabs>
        <w:ind w:firstLine="709"/>
        <w:jc w:val="both"/>
        <w:rPr>
          <w:szCs w:val="28"/>
        </w:rPr>
      </w:pPr>
    </w:p>
    <w:p w14:paraId="6B876E2C" w14:textId="0686E2A5" w:rsidR="002D0BC9" w:rsidRPr="0074060F" w:rsidRDefault="00AC60DF" w:rsidP="002D0BC9">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002D0BC9" w:rsidRPr="0074060F">
        <w:rPr>
          <w:b/>
        </w:rPr>
        <w:t>:</w:t>
      </w:r>
    </w:p>
    <w:p w14:paraId="459A6EF1" w14:textId="53FAA82C" w:rsidR="002D0BC9" w:rsidRPr="0074060F" w:rsidRDefault="002D0BC9" w:rsidP="00F22339">
      <w:pPr>
        <w:tabs>
          <w:tab w:val="left" w:pos="0"/>
        </w:tabs>
        <w:ind w:firstLine="709"/>
        <w:jc w:val="both"/>
      </w:pPr>
      <w:r w:rsidRPr="0074060F">
        <w:t xml:space="preserve">1.Сильные стороны </w:t>
      </w:r>
      <w:r w:rsidR="00AC60DF">
        <w:t xml:space="preserve">(тренд) </w:t>
      </w:r>
      <w:r w:rsidRPr="0074060F">
        <w:t>–</w:t>
      </w:r>
      <w:r w:rsidR="00F22339">
        <w:t xml:space="preserve"> развитая маршрутная сеть городского пассажирского регулярного транспорта; наличие транспортных организаций, обладающих опытом организации городских пассажирских перевозок</w:t>
      </w:r>
      <w:r w:rsidRPr="0074060F">
        <w:t>;</w:t>
      </w:r>
    </w:p>
    <w:p w14:paraId="509EEF30" w14:textId="75A14019" w:rsidR="002D0BC9" w:rsidRPr="0074060F" w:rsidRDefault="002D0BC9" w:rsidP="00F22339">
      <w:pPr>
        <w:tabs>
          <w:tab w:val="left" w:pos="0"/>
        </w:tabs>
        <w:ind w:firstLine="709"/>
        <w:jc w:val="both"/>
      </w:pPr>
      <w:r w:rsidRPr="0074060F">
        <w:t xml:space="preserve">2.Слабые стороны </w:t>
      </w:r>
      <w:r w:rsidR="00AC60DF">
        <w:t xml:space="preserve">(вызов) </w:t>
      </w:r>
      <w:r>
        <w:t>–</w:t>
      </w:r>
      <w:r w:rsidR="00F22339">
        <w:t xml:space="preserve"> высокая степень эксплуатационного износа автобусов; неудовлетворительное состояние ряда дорог по маршрутам городского пассажирского регулярного транспорта; недостаточная степень регулярности движения автобусов на маршрутах городского регулярного транспорта</w:t>
      </w:r>
      <w:r w:rsidRPr="0074060F">
        <w:t>.</w:t>
      </w:r>
    </w:p>
    <w:p w14:paraId="7C4AE3E5" w14:textId="77777777" w:rsidR="002D0BC9" w:rsidRPr="0074060F" w:rsidRDefault="002D0BC9" w:rsidP="002D0BC9">
      <w:pPr>
        <w:tabs>
          <w:tab w:val="left" w:pos="0"/>
        </w:tabs>
        <w:ind w:firstLine="709"/>
        <w:jc w:val="both"/>
        <w:rPr>
          <w:b/>
        </w:rPr>
      </w:pPr>
      <w:r w:rsidRPr="0074060F">
        <w:rPr>
          <w:b/>
        </w:rPr>
        <w:t>Итоги анализа внешней среды:</w:t>
      </w:r>
    </w:p>
    <w:p w14:paraId="6015B1C4" w14:textId="2D5A31DA" w:rsidR="002D0BC9" w:rsidRPr="0074060F" w:rsidRDefault="002D0BC9" w:rsidP="002D0BC9">
      <w:pPr>
        <w:tabs>
          <w:tab w:val="left" w:pos="0"/>
        </w:tabs>
        <w:ind w:firstLine="709"/>
        <w:jc w:val="both"/>
      </w:pPr>
      <w:r w:rsidRPr="0074060F">
        <w:t xml:space="preserve">1.Возможности </w:t>
      </w:r>
      <w:r w:rsidR="00AC60DF">
        <w:t xml:space="preserve">(тренд) </w:t>
      </w:r>
      <w:r w:rsidRPr="0074060F">
        <w:t>–</w:t>
      </w:r>
      <w:r w:rsidR="00F22339">
        <w:t xml:space="preserve"> о</w:t>
      </w:r>
      <w:r w:rsidR="00F22339" w:rsidRPr="00F22339">
        <w:t>бновление городского пассажирского транспорта на условиях софинансирования (за счет средств регионального бюджета, местного бюджетов и внебюджетных источников)</w:t>
      </w:r>
      <w:r w:rsidRPr="0074060F">
        <w:t>;</w:t>
      </w:r>
    </w:p>
    <w:p w14:paraId="412E6A11" w14:textId="79D63063" w:rsidR="002D0BC9" w:rsidRPr="0074060F" w:rsidRDefault="00AC60DF" w:rsidP="002D0BC9">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002D0BC9" w:rsidRPr="0074060F">
        <w:rPr>
          <w:b/>
        </w:rPr>
        <w:t>:</w:t>
      </w:r>
    </w:p>
    <w:p w14:paraId="2CA7DA3B" w14:textId="77777777" w:rsidR="002D0BC9" w:rsidRPr="0074060F" w:rsidRDefault="002D0BC9" w:rsidP="002D0BC9">
      <w:pPr>
        <w:tabs>
          <w:tab w:val="left" w:pos="0"/>
        </w:tabs>
        <w:ind w:firstLine="709"/>
        <w:jc w:val="both"/>
      </w:pPr>
      <w:r w:rsidRPr="0074060F">
        <w:t>1.</w:t>
      </w:r>
      <w:r w:rsidR="00F22339" w:rsidRPr="00F22339">
        <w:t xml:space="preserve"> Удовлетворение потребности населения города Шахты в городских пассажирских регулярных маршрутных перевозках</w:t>
      </w:r>
      <w:r w:rsidRPr="0074060F">
        <w:t>.</w:t>
      </w:r>
    </w:p>
    <w:p w14:paraId="3E6BCAEC" w14:textId="77777777" w:rsidR="00862830" w:rsidRPr="0074060F" w:rsidRDefault="00862830" w:rsidP="00862830">
      <w:pPr>
        <w:pStyle w:val="1"/>
        <w:rPr>
          <w:rFonts w:cs="Times New Roman"/>
        </w:rPr>
      </w:pPr>
      <w:bookmarkStart w:id="66" w:name="_Toc531032510"/>
      <w:r>
        <w:rPr>
          <w:rFonts w:cs="Times New Roman"/>
        </w:rPr>
        <w:t>Связь</w:t>
      </w:r>
      <w:bookmarkEnd w:id="66"/>
    </w:p>
    <w:p w14:paraId="48549022" w14:textId="77777777" w:rsidR="00862830" w:rsidRDefault="00862830" w:rsidP="00862830">
      <w:pPr>
        <w:pStyle w:val="ac"/>
        <w:keepNext/>
        <w:spacing w:after="0"/>
        <w:ind w:firstLine="709"/>
        <w:jc w:val="both"/>
        <w:rPr>
          <w:i w:val="0"/>
          <w:iCs w:val="0"/>
          <w:color w:val="auto"/>
          <w:sz w:val="28"/>
          <w:szCs w:val="28"/>
        </w:rPr>
      </w:pPr>
    </w:p>
    <w:p w14:paraId="6F2A3E5E" w14:textId="77777777" w:rsidR="00862830" w:rsidRPr="00440E4A" w:rsidRDefault="00862830" w:rsidP="00862830">
      <w:pPr>
        <w:pStyle w:val="ac"/>
        <w:keepNext/>
        <w:spacing w:after="0"/>
        <w:ind w:firstLine="709"/>
        <w:jc w:val="both"/>
        <w:rPr>
          <w:i w:val="0"/>
          <w:iCs w:val="0"/>
          <w:color w:val="auto"/>
          <w:sz w:val="28"/>
          <w:szCs w:val="28"/>
        </w:rPr>
      </w:pPr>
      <w:r w:rsidRPr="00440E4A">
        <w:rPr>
          <w:i w:val="0"/>
          <w:iCs w:val="0"/>
          <w:color w:val="auto"/>
          <w:sz w:val="28"/>
          <w:szCs w:val="28"/>
        </w:rPr>
        <w:t>Согласно данным Министерства информационных технологий и связи Ростовской области покрытие территории города сотовой связью («Мегафон», «МТС», «Билайн», «Теле2») находится на уверенном уровне.</w:t>
      </w:r>
    </w:p>
    <w:p w14:paraId="42A78A12" w14:textId="77777777" w:rsidR="00862830" w:rsidRPr="00440E4A" w:rsidRDefault="00862830" w:rsidP="00862830">
      <w:pPr>
        <w:pStyle w:val="ac"/>
        <w:keepNext/>
        <w:spacing w:after="0"/>
        <w:ind w:firstLine="709"/>
        <w:jc w:val="both"/>
        <w:rPr>
          <w:i w:val="0"/>
          <w:iCs w:val="0"/>
          <w:color w:val="auto"/>
          <w:sz w:val="28"/>
          <w:szCs w:val="28"/>
        </w:rPr>
      </w:pPr>
      <w:r w:rsidRPr="00440E4A">
        <w:rPr>
          <w:i w:val="0"/>
          <w:iCs w:val="0"/>
          <w:color w:val="auto"/>
          <w:sz w:val="28"/>
          <w:szCs w:val="28"/>
        </w:rPr>
        <w:t>При этом операторами сотовой связью также предоставляются услуги мобильного Интернета скорость доступа, к которому на всей территории города возможна на скорости 4</w:t>
      </w:r>
      <w:r w:rsidRPr="00440E4A">
        <w:rPr>
          <w:i w:val="0"/>
          <w:iCs w:val="0"/>
          <w:color w:val="auto"/>
          <w:sz w:val="28"/>
          <w:szCs w:val="28"/>
          <w:lang w:val="en-US"/>
        </w:rPr>
        <w:t>G</w:t>
      </w:r>
      <w:r w:rsidRPr="00440E4A">
        <w:rPr>
          <w:i w:val="0"/>
          <w:iCs w:val="0"/>
          <w:color w:val="auto"/>
          <w:sz w:val="28"/>
          <w:szCs w:val="28"/>
        </w:rPr>
        <w:t>.</w:t>
      </w:r>
    </w:p>
    <w:p w14:paraId="30689A00" w14:textId="77777777" w:rsidR="00862830" w:rsidRPr="00440E4A" w:rsidRDefault="00862830" w:rsidP="00862830">
      <w:pPr>
        <w:pStyle w:val="ac"/>
        <w:keepNext/>
        <w:spacing w:after="0"/>
        <w:ind w:firstLine="709"/>
        <w:jc w:val="both"/>
        <w:rPr>
          <w:i w:val="0"/>
          <w:iCs w:val="0"/>
          <w:color w:val="auto"/>
          <w:sz w:val="28"/>
          <w:szCs w:val="28"/>
        </w:rPr>
      </w:pPr>
      <w:r w:rsidRPr="00440E4A">
        <w:rPr>
          <w:i w:val="0"/>
          <w:iCs w:val="0"/>
          <w:color w:val="auto"/>
          <w:sz w:val="28"/>
          <w:szCs w:val="28"/>
        </w:rPr>
        <w:t>Главными поставщиками услуг электропроводной телефонной связи являются Ростовский филиал ОАО «Ростелеком» и филиал ОАО «Мобильные ТелеСистемы».</w:t>
      </w:r>
    </w:p>
    <w:p w14:paraId="37E8B416" w14:textId="77777777" w:rsidR="00862830" w:rsidRPr="00440E4A" w:rsidRDefault="00862830" w:rsidP="00862830">
      <w:pPr>
        <w:pStyle w:val="ac"/>
        <w:keepNext/>
        <w:spacing w:after="0"/>
        <w:ind w:firstLine="709"/>
        <w:jc w:val="both"/>
        <w:rPr>
          <w:i w:val="0"/>
          <w:iCs w:val="0"/>
          <w:color w:val="auto"/>
          <w:sz w:val="28"/>
          <w:szCs w:val="28"/>
        </w:rPr>
      </w:pPr>
      <w:r w:rsidRPr="00440E4A">
        <w:rPr>
          <w:i w:val="0"/>
          <w:iCs w:val="0"/>
          <w:color w:val="auto"/>
          <w:sz w:val="28"/>
          <w:szCs w:val="28"/>
        </w:rPr>
        <w:t>Услуги почтовой связи на территории города предоставляют:</w:t>
      </w:r>
    </w:p>
    <w:p w14:paraId="755191C5" w14:textId="77777777" w:rsidR="00862830" w:rsidRPr="00440E4A" w:rsidRDefault="00862830" w:rsidP="00862830">
      <w:pPr>
        <w:pStyle w:val="ac"/>
        <w:keepNext/>
        <w:spacing w:after="0"/>
        <w:ind w:firstLine="709"/>
        <w:jc w:val="both"/>
        <w:rPr>
          <w:i w:val="0"/>
          <w:iCs w:val="0"/>
          <w:color w:val="auto"/>
          <w:sz w:val="28"/>
          <w:szCs w:val="28"/>
        </w:rPr>
      </w:pPr>
      <w:r w:rsidRPr="00440E4A">
        <w:rPr>
          <w:i w:val="0"/>
          <w:iCs w:val="0"/>
          <w:color w:val="auto"/>
          <w:sz w:val="28"/>
          <w:szCs w:val="28"/>
        </w:rPr>
        <w:t>ФГУП «Почта России» - 26 отделений;</w:t>
      </w:r>
    </w:p>
    <w:p w14:paraId="55523457" w14:textId="77777777" w:rsidR="00862830" w:rsidRPr="00440E4A" w:rsidRDefault="00862830" w:rsidP="00862830">
      <w:pPr>
        <w:pStyle w:val="ac"/>
        <w:keepNext/>
        <w:spacing w:after="0"/>
        <w:ind w:firstLine="709"/>
        <w:jc w:val="both"/>
        <w:rPr>
          <w:i w:val="0"/>
          <w:iCs w:val="0"/>
          <w:color w:val="auto"/>
          <w:sz w:val="28"/>
          <w:szCs w:val="28"/>
        </w:rPr>
      </w:pPr>
      <w:r w:rsidRPr="00440E4A">
        <w:rPr>
          <w:i w:val="0"/>
          <w:iCs w:val="0"/>
          <w:color w:val="auto"/>
          <w:sz w:val="28"/>
          <w:szCs w:val="28"/>
        </w:rPr>
        <w:t>Негосударственные транспортные компании – около 13 единиц.</w:t>
      </w:r>
    </w:p>
    <w:p w14:paraId="4DAEDE86" w14:textId="77777777" w:rsidR="00862830" w:rsidRDefault="00862830" w:rsidP="00862830">
      <w:pPr>
        <w:ind w:firstLine="709"/>
        <w:jc w:val="both"/>
        <w:rPr>
          <w:szCs w:val="28"/>
        </w:rPr>
      </w:pPr>
      <w:r w:rsidRPr="00440E4A">
        <w:rPr>
          <w:szCs w:val="28"/>
        </w:rPr>
        <w:t xml:space="preserve">Территория города охвачена цифровым вещанием, в том числе вещанием второго мультиплекса. Таким образом, в цифровом формате можно смотреть следующие видеоканалы: </w:t>
      </w:r>
      <w:r>
        <w:rPr>
          <w:szCs w:val="28"/>
        </w:rPr>
        <w:t>«</w:t>
      </w:r>
      <w:r w:rsidRPr="00440E4A">
        <w:rPr>
          <w:szCs w:val="28"/>
        </w:rPr>
        <w:t>Первый канал</w:t>
      </w:r>
      <w:r>
        <w:rPr>
          <w:szCs w:val="28"/>
        </w:rPr>
        <w:t>»</w:t>
      </w:r>
      <w:r w:rsidRPr="00440E4A">
        <w:rPr>
          <w:szCs w:val="28"/>
        </w:rPr>
        <w:t xml:space="preserve">, </w:t>
      </w:r>
      <w:r>
        <w:rPr>
          <w:szCs w:val="28"/>
        </w:rPr>
        <w:t>«</w:t>
      </w:r>
      <w:r w:rsidRPr="00440E4A">
        <w:rPr>
          <w:szCs w:val="28"/>
        </w:rPr>
        <w:t>Россия-1</w:t>
      </w:r>
      <w:r>
        <w:rPr>
          <w:szCs w:val="28"/>
        </w:rPr>
        <w:t>»</w:t>
      </w:r>
      <w:r w:rsidRPr="00440E4A">
        <w:rPr>
          <w:szCs w:val="28"/>
        </w:rPr>
        <w:t xml:space="preserve">, </w:t>
      </w:r>
      <w:r>
        <w:rPr>
          <w:szCs w:val="28"/>
        </w:rPr>
        <w:t>«</w:t>
      </w:r>
      <w:r w:rsidRPr="00440E4A">
        <w:rPr>
          <w:szCs w:val="28"/>
        </w:rPr>
        <w:t>Матч ТВ</w:t>
      </w:r>
      <w:r>
        <w:rPr>
          <w:szCs w:val="28"/>
        </w:rPr>
        <w:t>»</w:t>
      </w:r>
      <w:r w:rsidRPr="00440E4A">
        <w:rPr>
          <w:szCs w:val="28"/>
        </w:rPr>
        <w:t xml:space="preserve">, </w:t>
      </w:r>
      <w:r>
        <w:rPr>
          <w:szCs w:val="28"/>
        </w:rPr>
        <w:t>«</w:t>
      </w:r>
      <w:r w:rsidRPr="00440E4A">
        <w:rPr>
          <w:szCs w:val="28"/>
        </w:rPr>
        <w:t>Россия-24</w:t>
      </w:r>
      <w:r>
        <w:rPr>
          <w:szCs w:val="28"/>
        </w:rPr>
        <w:t>»</w:t>
      </w:r>
      <w:r w:rsidRPr="00440E4A">
        <w:rPr>
          <w:szCs w:val="28"/>
        </w:rPr>
        <w:t xml:space="preserve">, </w:t>
      </w:r>
      <w:r>
        <w:rPr>
          <w:szCs w:val="28"/>
        </w:rPr>
        <w:t>«</w:t>
      </w:r>
      <w:r w:rsidRPr="00440E4A">
        <w:rPr>
          <w:szCs w:val="28"/>
        </w:rPr>
        <w:t>Россия-К</w:t>
      </w:r>
      <w:r>
        <w:rPr>
          <w:szCs w:val="28"/>
        </w:rPr>
        <w:t>»</w:t>
      </w:r>
      <w:r w:rsidRPr="00440E4A">
        <w:rPr>
          <w:szCs w:val="28"/>
        </w:rPr>
        <w:t xml:space="preserve">, </w:t>
      </w:r>
      <w:r>
        <w:rPr>
          <w:szCs w:val="28"/>
        </w:rPr>
        <w:t>«К</w:t>
      </w:r>
      <w:r w:rsidRPr="00440E4A">
        <w:rPr>
          <w:szCs w:val="28"/>
        </w:rPr>
        <w:t>арусель</w:t>
      </w:r>
      <w:r>
        <w:rPr>
          <w:szCs w:val="28"/>
        </w:rPr>
        <w:t>»</w:t>
      </w:r>
      <w:r w:rsidRPr="00440E4A">
        <w:rPr>
          <w:szCs w:val="28"/>
        </w:rPr>
        <w:t xml:space="preserve">, </w:t>
      </w:r>
      <w:r>
        <w:rPr>
          <w:szCs w:val="28"/>
        </w:rPr>
        <w:t xml:space="preserve">«Петербург </w:t>
      </w:r>
      <w:r w:rsidRPr="00440E4A">
        <w:rPr>
          <w:szCs w:val="28"/>
        </w:rPr>
        <w:t>-</w:t>
      </w:r>
      <w:r>
        <w:rPr>
          <w:szCs w:val="28"/>
        </w:rPr>
        <w:t xml:space="preserve"> </w:t>
      </w:r>
      <w:r w:rsidRPr="00440E4A">
        <w:rPr>
          <w:szCs w:val="28"/>
        </w:rPr>
        <w:t>5 канал</w:t>
      </w:r>
      <w:r>
        <w:rPr>
          <w:szCs w:val="28"/>
        </w:rPr>
        <w:t>»</w:t>
      </w:r>
      <w:r w:rsidRPr="00440E4A">
        <w:rPr>
          <w:szCs w:val="28"/>
        </w:rPr>
        <w:t xml:space="preserve">, </w:t>
      </w:r>
      <w:r>
        <w:rPr>
          <w:szCs w:val="28"/>
        </w:rPr>
        <w:t>«</w:t>
      </w:r>
      <w:r w:rsidRPr="00440E4A">
        <w:rPr>
          <w:szCs w:val="28"/>
        </w:rPr>
        <w:t>НТВ</w:t>
      </w:r>
      <w:r>
        <w:rPr>
          <w:szCs w:val="28"/>
        </w:rPr>
        <w:t>»</w:t>
      </w:r>
      <w:r w:rsidRPr="00440E4A">
        <w:rPr>
          <w:szCs w:val="28"/>
        </w:rPr>
        <w:t xml:space="preserve">, </w:t>
      </w:r>
      <w:r>
        <w:rPr>
          <w:szCs w:val="28"/>
        </w:rPr>
        <w:t>«</w:t>
      </w:r>
      <w:r w:rsidRPr="00440E4A">
        <w:rPr>
          <w:szCs w:val="28"/>
        </w:rPr>
        <w:t>Общественное телевидение России</w:t>
      </w:r>
      <w:r>
        <w:rPr>
          <w:szCs w:val="28"/>
        </w:rPr>
        <w:t>»</w:t>
      </w:r>
      <w:r w:rsidRPr="00440E4A">
        <w:rPr>
          <w:szCs w:val="28"/>
        </w:rPr>
        <w:t xml:space="preserve">, </w:t>
      </w:r>
      <w:r>
        <w:rPr>
          <w:szCs w:val="28"/>
        </w:rPr>
        <w:t>«</w:t>
      </w:r>
      <w:r w:rsidRPr="00440E4A">
        <w:rPr>
          <w:szCs w:val="28"/>
        </w:rPr>
        <w:t>ТВ-Центр</w:t>
      </w:r>
      <w:r>
        <w:rPr>
          <w:szCs w:val="28"/>
        </w:rPr>
        <w:t>»</w:t>
      </w:r>
      <w:r w:rsidRPr="00440E4A">
        <w:rPr>
          <w:szCs w:val="28"/>
        </w:rPr>
        <w:t xml:space="preserve">, </w:t>
      </w:r>
      <w:r>
        <w:rPr>
          <w:szCs w:val="28"/>
        </w:rPr>
        <w:t>«</w:t>
      </w:r>
      <w:r w:rsidRPr="00440E4A">
        <w:rPr>
          <w:szCs w:val="28"/>
        </w:rPr>
        <w:t>СТС</w:t>
      </w:r>
      <w:r>
        <w:rPr>
          <w:szCs w:val="28"/>
        </w:rPr>
        <w:t>»</w:t>
      </w:r>
      <w:r w:rsidRPr="00440E4A">
        <w:rPr>
          <w:szCs w:val="28"/>
        </w:rPr>
        <w:t xml:space="preserve">, </w:t>
      </w:r>
      <w:r>
        <w:rPr>
          <w:szCs w:val="28"/>
        </w:rPr>
        <w:t>«</w:t>
      </w:r>
      <w:r w:rsidRPr="00440E4A">
        <w:rPr>
          <w:szCs w:val="28"/>
        </w:rPr>
        <w:t>ТНТ</w:t>
      </w:r>
      <w:r>
        <w:rPr>
          <w:szCs w:val="28"/>
        </w:rPr>
        <w:t>»</w:t>
      </w:r>
      <w:r w:rsidRPr="00440E4A">
        <w:rPr>
          <w:szCs w:val="28"/>
        </w:rPr>
        <w:t xml:space="preserve">, </w:t>
      </w:r>
      <w:r>
        <w:rPr>
          <w:szCs w:val="28"/>
        </w:rPr>
        <w:t>«</w:t>
      </w:r>
      <w:r w:rsidRPr="00440E4A">
        <w:rPr>
          <w:szCs w:val="28"/>
        </w:rPr>
        <w:t>Рен-ТВ</w:t>
      </w:r>
      <w:r>
        <w:rPr>
          <w:szCs w:val="28"/>
        </w:rPr>
        <w:t>»</w:t>
      </w:r>
      <w:r w:rsidRPr="00440E4A">
        <w:rPr>
          <w:szCs w:val="28"/>
        </w:rPr>
        <w:t xml:space="preserve">, </w:t>
      </w:r>
      <w:r>
        <w:rPr>
          <w:szCs w:val="28"/>
        </w:rPr>
        <w:t>«</w:t>
      </w:r>
      <w:r w:rsidRPr="00440E4A">
        <w:rPr>
          <w:szCs w:val="28"/>
        </w:rPr>
        <w:t>СПАС</w:t>
      </w:r>
      <w:r>
        <w:rPr>
          <w:szCs w:val="28"/>
        </w:rPr>
        <w:t>»</w:t>
      </w:r>
      <w:r w:rsidRPr="00440E4A">
        <w:rPr>
          <w:szCs w:val="28"/>
        </w:rPr>
        <w:t xml:space="preserve">, </w:t>
      </w:r>
      <w:r>
        <w:rPr>
          <w:szCs w:val="28"/>
        </w:rPr>
        <w:t>«</w:t>
      </w:r>
      <w:r w:rsidRPr="00440E4A">
        <w:rPr>
          <w:szCs w:val="28"/>
        </w:rPr>
        <w:t>Домашний</w:t>
      </w:r>
      <w:r>
        <w:rPr>
          <w:szCs w:val="28"/>
        </w:rPr>
        <w:t>»,</w:t>
      </w:r>
      <w:r w:rsidRPr="00440E4A">
        <w:rPr>
          <w:szCs w:val="28"/>
        </w:rPr>
        <w:t xml:space="preserve"> </w:t>
      </w:r>
      <w:r>
        <w:rPr>
          <w:szCs w:val="28"/>
        </w:rPr>
        <w:t>«</w:t>
      </w:r>
      <w:r w:rsidRPr="00440E4A">
        <w:rPr>
          <w:szCs w:val="28"/>
        </w:rPr>
        <w:t>ТВ-3</w:t>
      </w:r>
      <w:r>
        <w:rPr>
          <w:szCs w:val="28"/>
        </w:rPr>
        <w:t>»</w:t>
      </w:r>
      <w:r w:rsidRPr="00440E4A">
        <w:rPr>
          <w:szCs w:val="28"/>
        </w:rPr>
        <w:t xml:space="preserve">, </w:t>
      </w:r>
      <w:r>
        <w:rPr>
          <w:szCs w:val="28"/>
        </w:rPr>
        <w:t>«</w:t>
      </w:r>
      <w:r w:rsidRPr="00440E4A">
        <w:rPr>
          <w:szCs w:val="28"/>
        </w:rPr>
        <w:t>Пятница</w:t>
      </w:r>
      <w:r>
        <w:rPr>
          <w:szCs w:val="28"/>
        </w:rPr>
        <w:t>»</w:t>
      </w:r>
      <w:r w:rsidRPr="00440E4A">
        <w:rPr>
          <w:szCs w:val="28"/>
        </w:rPr>
        <w:t xml:space="preserve">, </w:t>
      </w:r>
      <w:r>
        <w:rPr>
          <w:szCs w:val="28"/>
        </w:rPr>
        <w:t>«</w:t>
      </w:r>
      <w:r w:rsidRPr="00440E4A">
        <w:rPr>
          <w:szCs w:val="28"/>
        </w:rPr>
        <w:t>Звезда</w:t>
      </w:r>
      <w:r>
        <w:rPr>
          <w:szCs w:val="28"/>
        </w:rPr>
        <w:t>»</w:t>
      </w:r>
      <w:r w:rsidRPr="00440E4A">
        <w:rPr>
          <w:szCs w:val="28"/>
        </w:rPr>
        <w:t xml:space="preserve">, </w:t>
      </w:r>
      <w:r>
        <w:rPr>
          <w:szCs w:val="28"/>
        </w:rPr>
        <w:t>«</w:t>
      </w:r>
      <w:r w:rsidRPr="00440E4A">
        <w:rPr>
          <w:szCs w:val="28"/>
        </w:rPr>
        <w:t>Мир</w:t>
      </w:r>
      <w:r>
        <w:rPr>
          <w:szCs w:val="28"/>
        </w:rPr>
        <w:t>»</w:t>
      </w:r>
      <w:r w:rsidRPr="00440E4A">
        <w:rPr>
          <w:szCs w:val="28"/>
        </w:rPr>
        <w:t xml:space="preserve">, </w:t>
      </w:r>
      <w:r>
        <w:rPr>
          <w:szCs w:val="28"/>
        </w:rPr>
        <w:t>«</w:t>
      </w:r>
      <w:r w:rsidRPr="00440E4A">
        <w:rPr>
          <w:szCs w:val="28"/>
        </w:rPr>
        <w:t>Муз-Тв</w:t>
      </w:r>
      <w:r>
        <w:rPr>
          <w:szCs w:val="28"/>
        </w:rPr>
        <w:t>»</w:t>
      </w:r>
      <w:r w:rsidRPr="00440E4A">
        <w:rPr>
          <w:szCs w:val="28"/>
        </w:rPr>
        <w:t xml:space="preserve">, а также радиоканалы: </w:t>
      </w:r>
      <w:r>
        <w:rPr>
          <w:szCs w:val="28"/>
        </w:rPr>
        <w:t>«</w:t>
      </w:r>
      <w:r w:rsidRPr="00440E4A">
        <w:rPr>
          <w:szCs w:val="28"/>
        </w:rPr>
        <w:t>Вести ФМ</w:t>
      </w:r>
      <w:r>
        <w:rPr>
          <w:szCs w:val="28"/>
        </w:rPr>
        <w:t>»</w:t>
      </w:r>
      <w:r w:rsidRPr="00440E4A">
        <w:rPr>
          <w:szCs w:val="28"/>
        </w:rPr>
        <w:t xml:space="preserve">, </w:t>
      </w:r>
      <w:r>
        <w:rPr>
          <w:szCs w:val="28"/>
        </w:rPr>
        <w:t>«</w:t>
      </w:r>
      <w:r w:rsidRPr="00440E4A">
        <w:rPr>
          <w:szCs w:val="28"/>
        </w:rPr>
        <w:t>Маяк</w:t>
      </w:r>
      <w:r>
        <w:rPr>
          <w:szCs w:val="28"/>
        </w:rPr>
        <w:t>»</w:t>
      </w:r>
      <w:r w:rsidRPr="00440E4A">
        <w:rPr>
          <w:szCs w:val="28"/>
        </w:rPr>
        <w:t xml:space="preserve">, </w:t>
      </w:r>
      <w:r>
        <w:rPr>
          <w:szCs w:val="28"/>
        </w:rPr>
        <w:t>«</w:t>
      </w:r>
      <w:r w:rsidRPr="00440E4A">
        <w:rPr>
          <w:szCs w:val="28"/>
        </w:rPr>
        <w:t>Радио России</w:t>
      </w:r>
      <w:r>
        <w:rPr>
          <w:szCs w:val="28"/>
        </w:rPr>
        <w:t>»</w:t>
      </w:r>
      <w:r w:rsidRPr="00440E4A">
        <w:rPr>
          <w:szCs w:val="28"/>
        </w:rPr>
        <w:t>.</w:t>
      </w:r>
    </w:p>
    <w:p w14:paraId="489B8A41" w14:textId="77777777" w:rsidR="002D0BC9" w:rsidRDefault="002D0BC9" w:rsidP="00865F73">
      <w:pPr>
        <w:tabs>
          <w:tab w:val="left" w:pos="0"/>
        </w:tabs>
        <w:ind w:firstLine="709"/>
        <w:jc w:val="both"/>
        <w:rPr>
          <w:szCs w:val="28"/>
        </w:rPr>
      </w:pPr>
    </w:p>
    <w:p w14:paraId="1213B5B6" w14:textId="064703F6" w:rsidR="002D0BC9" w:rsidRPr="0074060F" w:rsidRDefault="003D03B9" w:rsidP="002D0BC9">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002D0BC9" w:rsidRPr="0074060F">
        <w:rPr>
          <w:b/>
        </w:rPr>
        <w:t>:</w:t>
      </w:r>
    </w:p>
    <w:p w14:paraId="192EAF48" w14:textId="272EB7B8" w:rsidR="002D0BC9" w:rsidRPr="0074060F" w:rsidRDefault="002D0BC9" w:rsidP="002D0BC9">
      <w:pPr>
        <w:tabs>
          <w:tab w:val="left" w:pos="0"/>
        </w:tabs>
        <w:ind w:firstLine="709"/>
        <w:jc w:val="both"/>
      </w:pPr>
      <w:r w:rsidRPr="0074060F">
        <w:t xml:space="preserve">1.Сильные стороны </w:t>
      </w:r>
      <w:r w:rsidR="003D03B9">
        <w:t xml:space="preserve">(тренд) </w:t>
      </w:r>
      <w:r w:rsidRPr="0074060F">
        <w:t>–</w:t>
      </w:r>
      <w:r w:rsidR="00862830">
        <w:t xml:space="preserve"> полный охват территории города современными видами связи</w:t>
      </w:r>
      <w:r w:rsidRPr="0074060F">
        <w:t>;</w:t>
      </w:r>
    </w:p>
    <w:p w14:paraId="35A4DCDA" w14:textId="0F57F03A" w:rsidR="002D0BC9" w:rsidRPr="0074060F" w:rsidRDefault="003D03B9" w:rsidP="002D0BC9">
      <w:pPr>
        <w:tabs>
          <w:tab w:val="left" w:pos="0"/>
        </w:tabs>
        <w:ind w:firstLine="709"/>
        <w:jc w:val="both"/>
        <w:rPr>
          <w:b/>
        </w:rPr>
      </w:pPr>
      <w:r w:rsidRPr="0074060F">
        <w:rPr>
          <w:b/>
        </w:rPr>
        <w:lastRenderedPageBreak/>
        <w:t>Итоги анализа сопоставления сильных, слабых сторон с возможностями угрозами</w:t>
      </w:r>
      <w:r>
        <w:rPr>
          <w:b/>
        </w:rPr>
        <w:t xml:space="preserve"> (ответы на продиктованные вызовы)</w:t>
      </w:r>
      <w:r w:rsidR="002D0BC9" w:rsidRPr="0074060F">
        <w:rPr>
          <w:b/>
        </w:rPr>
        <w:t>:</w:t>
      </w:r>
    </w:p>
    <w:p w14:paraId="10B969D8" w14:textId="254E00D2" w:rsidR="002D0BC9" w:rsidRPr="0074060F" w:rsidRDefault="002D0BC9" w:rsidP="002D0BC9">
      <w:pPr>
        <w:tabs>
          <w:tab w:val="left" w:pos="0"/>
        </w:tabs>
        <w:ind w:firstLine="709"/>
        <w:jc w:val="both"/>
      </w:pPr>
      <w:r w:rsidRPr="0074060F">
        <w:t>1.</w:t>
      </w:r>
      <w:r w:rsidR="00862830">
        <w:t xml:space="preserve">Способствование </w:t>
      </w:r>
      <w:r w:rsidR="00665B86">
        <w:t>дальнейшему развитию отрасли на территории города, в рамках действующего законодательства</w:t>
      </w:r>
      <w:r w:rsidRPr="0074060F">
        <w:t>.</w:t>
      </w:r>
    </w:p>
    <w:p w14:paraId="341E445C" w14:textId="77777777" w:rsidR="005935FA" w:rsidRPr="0074060F" w:rsidRDefault="005935FA" w:rsidP="005935FA">
      <w:pPr>
        <w:pStyle w:val="1"/>
        <w:rPr>
          <w:rFonts w:cs="Times New Roman"/>
        </w:rPr>
      </w:pPr>
      <w:bookmarkStart w:id="67" w:name="_Toc531032511"/>
      <w:r>
        <w:rPr>
          <w:rFonts w:cs="Times New Roman"/>
        </w:rPr>
        <w:t>Уличное освещение</w:t>
      </w:r>
      <w:bookmarkEnd w:id="67"/>
    </w:p>
    <w:p w14:paraId="08313C71" w14:textId="77777777" w:rsidR="005935FA" w:rsidRDefault="005935FA" w:rsidP="005935FA">
      <w:pPr>
        <w:pStyle w:val="ac"/>
        <w:keepNext/>
        <w:spacing w:after="0"/>
        <w:ind w:firstLine="709"/>
        <w:jc w:val="both"/>
        <w:rPr>
          <w:i w:val="0"/>
          <w:iCs w:val="0"/>
          <w:color w:val="auto"/>
          <w:sz w:val="28"/>
          <w:szCs w:val="28"/>
        </w:rPr>
      </w:pPr>
    </w:p>
    <w:p w14:paraId="63E8654F" w14:textId="77777777" w:rsidR="005935FA" w:rsidRPr="0069657B" w:rsidRDefault="005935FA" w:rsidP="005935FA">
      <w:pPr>
        <w:spacing w:line="228" w:lineRule="auto"/>
        <w:ind w:firstLine="720"/>
        <w:jc w:val="both"/>
        <w:rPr>
          <w:iCs/>
        </w:rPr>
      </w:pPr>
      <w:r w:rsidRPr="0069657B">
        <w:rPr>
          <w:iCs/>
        </w:rPr>
        <w:t>Важным составляющим для обеспечения безопасности дорожного движения и повышения благоустроенности города является степень освещенности дорог и, в целом, общественных пространств.</w:t>
      </w:r>
      <w:r>
        <w:rPr>
          <w:iCs/>
        </w:rPr>
        <w:t xml:space="preserve"> </w:t>
      </w:r>
    </w:p>
    <w:p w14:paraId="6583729F" w14:textId="77777777" w:rsidR="005935FA" w:rsidRPr="00806225" w:rsidRDefault="005935FA" w:rsidP="005935FA">
      <w:pPr>
        <w:ind w:firstLine="720"/>
        <w:jc w:val="both"/>
        <w:rPr>
          <w:szCs w:val="28"/>
        </w:rPr>
      </w:pPr>
      <w:r w:rsidRPr="00806225">
        <w:rPr>
          <w:szCs w:val="28"/>
        </w:rPr>
        <w:t>В последние годы в городе Шахты сложилась неблагоприятная ситуация по обеспечению освещенности улиц в вечернее и ночное время. Отрицательные тенденции в данной сфере обусловлены наличием следующих факторов:</w:t>
      </w:r>
    </w:p>
    <w:p w14:paraId="7ED11F51" w14:textId="77777777" w:rsidR="005935FA" w:rsidRPr="00806225" w:rsidRDefault="005935FA" w:rsidP="005935FA">
      <w:pPr>
        <w:ind w:firstLine="720"/>
        <w:jc w:val="both"/>
        <w:rPr>
          <w:szCs w:val="28"/>
        </w:rPr>
      </w:pPr>
      <w:r w:rsidRPr="00806225">
        <w:rPr>
          <w:szCs w:val="28"/>
        </w:rPr>
        <w:t>высоким уровнем физического, морального износа объектов наружного освещения. Средний уровень износа объектов наружного освещения, расположенных на территории города, составляет более 60</w:t>
      </w:r>
      <w:r w:rsidR="00B03C3B">
        <w:rPr>
          <w:szCs w:val="28"/>
        </w:rPr>
        <w:t xml:space="preserve"> процентов</w:t>
      </w:r>
      <w:r w:rsidRPr="00806225">
        <w:rPr>
          <w:szCs w:val="28"/>
        </w:rPr>
        <w:t>;</w:t>
      </w:r>
    </w:p>
    <w:p w14:paraId="37AB534C" w14:textId="77777777" w:rsidR="005935FA" w:rsidRPr="00806225" w:rsidRDefault="005935FA" w:rsidP="005935FA">
      <w:pPr>
        <w:ind w:firstLine="720"/>
        <w:jc w:val="both"/>
        <w:rPr>
          <w:szCs w:val="28"/>
        </w:rPr>
      </w:pPr>
      <w:r w:rsidRPr="00806225">
        <w:rPr>
          <w:szCs w:val="28"/>
        </w:rPr>
        <w:t>развивающимся сектором жилой застройки на территории города и, как следствие, расширением территорий общего пользования (улиц, дорог, пешеходных переходов, транспортных пересечений), нуждающихся в дополнительном освещении в темное время суток;</w:t>
      </w:r>
    </w:p>
    <w:p w14:paraId="42A7619A" w14:textId="77777777" w:rsidR="005935FA" w:rsidRPr="00806225" w:rsidRDefault="005935FA" w:rsidP="005935FA">
      <w:pPr>
        <w:ind w:firstLine="720"/>
        <w:jc w:val="both"/>
        <w:rPr>
          <w:szCs w:val="28"/>
        </w:rPr>
      </w:pPr>
      <w:r w:rsidRPr="00806225">
        <w:rPr>
          <w:szCs w:val="28"/>
        </w:rPr>
        <w:t>ограниченностью возможности бюджета города по финансированию расходов на оплату за потребленную электроэнергию, эксплуатацию, ремонт и модернизацию имеющихся и строительство новых объектов наружного освещения.</w:t>
      </w:r>
    </w:p>
    <w:p w14:paraId="2A58265D" w14:textId="77777777" w:rsidR="005935FA" w:rsidRPr="00806225" w:rsidRDefault="005935FA" w:rsidP="005935FA">
      <w:pPr>
        <w:ind w:firstLine="709"/>
        <w:jc w:val="both"/>
        <w:rPr>
          <w:szCs w:val="28"/>
        </w:rPr>
      </w:pPr>
      <w:r w:rsidRPr="00806225">
        <w:rPr>
          <w:spacing w:val="3"/>
          <w:szCs w:val="28"/>
        </w:rPr>
        <w:t>Значительно повысить энергоэффективность способны светодиодные источники света. Например, LED-светильники потребляют намного меньше электроэнергии и обладают большим сроком службы.</w:t>
      </w:r>
    </w:p>
    <w:p w14:paraId="12C49A53" w14:textId="77777777" w:rsidR="005935FA" w:rsidRPr="00806225" w:rsidRDefault="005935FA" w:rsidP="005935FA">
      <w:pPr>
        <w:ind w:firstLine="709"/>
        <w:jc w:val="both"/>
        <w:rPr>
          <w:szCs w:val="28"/>
        </w:rPr>
      </w:pPr>
      <w:r w:rsidRPr="00806225">
        <w:rPr>
          <w:szCs w:val="28"/>
        </w:rPr>
        <w:t xml:space="preserve">На </w:t>
      </w:r>
      <w:r>
        <w:rPr>
          <w:szCs w:val="28"/>
        </w:rPr>
        <w:t xml:space="preserve">данный момент </w:t>
      </w:r>
      <w:r w:rsidRPr="006E4C71">
        <w:rPr>
          <w:szCs w:val="28"/>
        </w:rPr>
        <w:t>уровень фактической освещенности территории города Шахты составляет менее 35,27 процентов, что является грубым нарушением СНиП 23-05-95 «Естественное и искусственное освещение». По протяженности линий уличного освещения, находящихся в собственности муниципальных образований, наш город занимает 3 место среди городов</w:t>
      </w:r>
      <w:r w:rsidRPr="00806225">
        <w:rPr>
          <w:szCs w:val="28"/>
        </w:rPr>
        <w:t xml:space="preserve"> области – 309,4 км в сравнении с другими городами. </w:t>
      </w:r>
    </w:p>
    <w:p w14:paraId="1B612225" w14:textId="39771E5E" w:rsidR="005935FA" w:rsidRDefault="005935FA" w:rsidP="005935FA">
      <w:pPr>
        <w:ind w:firstLine="709"/>
        <w:jc w:val="both"/>
        <w:rPr>
          <w:i/>
          <w:iCs/>
          <w:szCs w:val="28"/>
        </w:rPr>
      </w:pPr>
    </w:p>
    <w:p w14:paraId="29D4BE17" w14:textId="5F7B3C85" w:rsidR="00A44CAD" w:rsidRDefault="00A44CAD" w:rsidP="005935FA">
      <w:pPr>
        <w:ind w:firstLine="709"/>
        <w:jc w:val="both"/>
        <w:rPr>
          <w:i/>
          <w:iCs/>
          <w:szCs w:val="28"/>
        </w:rPr>
      </w:pPr>
    </w:p>
    <w:p w14:paraId="15CD94E8" w14:textId="7726B85D" w:rsidR="00A44CAD" w:rsidRDefault="00A44CAD" w:rsidP="005935FA">
      <w:pPr>
        <w:ind w:firstLine="709"/>
        <w:jc w:val="both"/>
        <w:rPr>
          <w:i/>
          <w:iCs/>
          <w:szCs w:val="28"/>
        </w:rPr>
      </w:pPr>
    </w:p>
    <w:p w14:paraId="237BB33C" w14:textId="5F3F892B" w:rsidR="00A44CAD" w:rsidRDefault="00A44CAD" w:rsidP="005935FA">
      <w:pPr>
        <w:ind w:firstLine="709"/>
        <w:jc w:val="both"/>
        <w:rPr>
          <w:i/>
          <w:iCs/>
          <w:szCs w:val="28"/>
        </w:rPr>
      </w:pPr>
    </w:p>
    <w:p w14:paraId="237E2644" w14:textId="07C480BF" w:rsidR="00A44CAD" w:rsidRDefault="00A44CAD" w:rsidP="005935FA">
      <w:pPr>
        <w:ind w:firstLine="709"/>
        <w:jc w:val="both"/>
        <w:rPr>
          <w:i/>
          <w:iCs/>
          <w:szCs w:val="28"/>
        </w:rPr>
      </w:pPr>
    </w:p>
    <w:p w14:paraId="188BD078" w14:textId="608F4E6D" w:rsidR="00A44CAD" w:rsidRDefault="00A44CAD" w:rsidP="005935FA">
      <w:pPr>
        <w:ind w:firstLine="709"/>
        <w:jc w:val="both"/>
        <w:rPr>
          <w:i/>
          <w:iCs/>
          <w:szCs w:val="28"/>
        </w:rPr>
      </w:pPr>
    </w:p>
    <w:p w14:paraId="74C0A74D" w14:textId="36D4BB5C" w:rsidR="00A44CAD" w:rsidRDefault="00A44CAD" w:rsidP="005935FA">
      <w:pPr>
        <w:ind w:firstLine="709"/>
        <w:jc w:val="both"/>
        <w:rPr>
          <w:i/>
          <w:iCs/>
          <w:szCs w:val="28"/>
        </w:rPr>
      </w:pPr>
    </w:p>
    <w:p w14:paraId="1A248DC5" w14:textId="552870BD" w:rsidR="00A44CAD" w:rsidRDefault="00A44CAD" w:rsidP="005935FA">
      <w:pPr>
        <w:ind w:firstLine="709"/>
        <w:jc w:val="both"/>
        <w:rPr>
          <w:i/>
          <w:iCs/>
          <w:szCs w:val="28"/>
        </w:rPr>
      </w:pPr>
    </w:p>
    <w:p w14:paraId="0B79E8A4" w14:textId="4D2F2236" w:rsidR="00A44CAD" w:rsidRDefault="00A44CAD" w:rsidP="005935FA">
      <w:pPr>
        <w:ind w:firstLine="709"/>
        <w:jc w:val="both"/>
        <w:rPr>
          <w:i/>
          <w:iCs/>
          <w:szCs w:val="28"/>
        </w:rPr>
      </w:pPr>
    </w:p>
    <w:p w14:paraId="24406289" w14:textId="77777777" w:rsidR="00A44CAD" w:rsidRDefault="00A44CAD" w:rsidP="005935FA">
      <w:pPr>
        <w:ind w:firstLine="709"/>
        <w:jc w:val="both"/>
        <w:rPr>
          <w:i/>
          <w:iCs/>
          <w:szCs w:val="28"/>
        </w:rPr>
      </w:pPr>
    </w:p>
    <w:p w14:paraId="78679D8F" w14:textId="788CD3F0" w:rsidR="005935FA" w:rsidRPr="00375F92" w:rsidRDefault="005935FA" w:rsidP="005935FA">
      <w:pPr>
        <w:ind w:firstLine="709"/>
        <w:rPr>
          <w:szCs w:val="28"/>
        </w:rPr>
      </w:pPr>
      <w:r w:rsidRPr="00375F92">
        <w:rPr>
          <w:szCs w:val="28"/>
        </w:rPr>
        <w:t xml:space="preserve">Рисунок </w:t>
      </w:r>
      <w:r w:rsidR="00E11C03">
        <w:rPr>
          <w:szCs w:val="28"/>
        </w:rPr>
        <w:fldChar w:fldCharType="begin"/>
      </w:r>
      <w:r w:rsidR="0083117A">
        <w:rPr>
          <w:szCs w:val="28"/>
        </w:rPr>
        <w:instrText xml:space="preserve"> SEQ Рисунок \* ARABIC </w:instrText>
      </w:r>
      <w:r w:rsidR="00E11C03">
        <w:rPr>
          <w:szCs w:val="28"/>
        </w:rPr>
        <w:fldChar w:fldCharType="separate"/>
      </w:r>
      <w:r w:rsidR="00015657">
        <w:rPr>
          <w:noProof/>
          <w:szCs w:val="28"/>
        </w:rPr>
        <w:t>77</w:t>
      </w:r>
      <w:r w:rsidR="00E11C03">
        <w:rPr>
          <w:szCs w:val="28"/>
        </w:rPr>
        <w:fldChar w:fldCharType="end"/>
      </w:r>
      <w:r w:rsidRPr="00375F92">
        <w:rPr>
          <w:szCs w:val="28"/>
        </w:rPr>
        <w:t xml:space="preserve">. </w:t>
      </w:r>
      <w:r>
        <w:rPr>
          <w:szCs w:val="28"/>
        </w:rPr>
        <w:t>Некоторые показатели у</w:t>
      </w:r>
      <w:r w:rsidRPr="00375F92">
        <w:rPr>
          <w:szCs w:val="28"/>
        </w:rPr>
        <w:t>лично</w:t>
      </w:r>
      <w:r>
        <w:rPr>
          <w:szCs w:val="28"/>
        </w:rPr>
        <w:t>го</w:t>
      </w:r>
      <w:r w:rsidRPr="00375F92">
        <w:rPr>
          <w:szCs w:val="28"/>
        </w:rPr>
        <w:t xml:space="preserve"> освещени</w:t>
      </w:r>
      <w:r>
        <w:rPr>
          <w:szCs w:val="28"/>
        </w:rPr>
        <w:t>я</w:t>
      </w:r>
    </w:p>
    <w:p w14:paraId="3A147907" w14:textId="77777777" w:rsidR="005935FA" w:rsidRDefault="005935FA" w:rsidP="005935FA">
      <w:pPr>
        <w:pStyle w:val="ac"/>
        <w:keepNext/>
        <w:jc w:val="both"/>
      </w:pPr>
    </w:p>
    <w:p w14:paraId="3E73C19B" w14:textId="77777777" w:rsidR="005935FA" w:rsidRPr="00806225" w:rsidRDefault="005935FA" w:rsidP="005935FA">
      <w:pPr>
        <w:jc w:val="both"/>
        <w:rPr>
          <w:iCs/>
        </w:rPr>
      </w:pPr>
      <w:r>
        <w:rPr>
          <w:noProof/>
        </w:rPr>
        <w:drawing>
          <wp:inline distT="0" distB="0" distL="0" distR="0" wp14:anchorId="0C23CB77" wp14:editId="5441460F">
            <wp:extent cx="6467475" cy="3732028"/>
            <wp:effectExtent l="0" t="0" r="0" b="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9D73CC2" w14:textId="77777777" w:rsidR="005935FA" w:rsidRPr="00806225" w:rsidRDefault="005935FA" w:rsidP="005935FA">
      <w:pPr>
        <w:ind w:firstLine="720"/>
        <w:jc w:val="both"/>
        <w:rPr>
          <w:szCs w:val="28"/>
        </w:rPr>
      </w:pPr>
      <w:r w:rsidRPr="00806225">
        <w:rPr>
          <w:szCs w:val="28"/>
        </w:rPr>
        <w:t xml:space="preserve">На сегодняшний день осуществляются мероприятия по поддержанию в рабочем состоянии линий освещения, путем проведения профилактических работ на объектах и своевременного устранений неисправностей в работе линий уличного освещения. Также проводятся мероприятия по модернизации и увеличению общей протяженности сети уличного освещения, по средствам строительства и реконструкции объектов уличного (наружного) освещения на территории города. </w:t>
      </w:r>
    </w:p>
    <w:p w14:paraId="5142DC6E" w14:textId="77777777" w:rsidR="005935FA" w:rsidRPr="00806225" w:rsidRDefault="005935FA" w:rsidP="005935FA">
      <w:pPr>
        <w:ind w:firstLine="720"/>
        <w:jc w:val="both"/>
        <w:rPr>
          <w:szCs w:val="28"/>
        </w:rPr>
      </w:pPr>
      <w:r w:rsidRPr="00806225">
        <w:rPr>
          <w:szCs w:val="28"/>
        </w:rPr>
        <w:t>Модернизация подразумевает собой замену светильников на светодиодные, срок службы которых в пять раз больше, по сравнению с установленными ранее устаревшими газоразрядными лампами, что позволит снизить расход электроэнергии не менее, чем на 40</w:t>
      </w:r>
      <w:r>
        <w:rPr>
          <w:szCs w:val="28"/>
        </w:rPr>
        <w:t xml:space="preserve"> процентов</w:t>
      </w:r>
      <w:r w:rsidRPr="00806225">
        <w:rPr>
          <w:szCs w:val="28"/>
        </w:rPr>
        <w:t>, а также сократить затраты на обслуживание примерно в 5 раз.</w:t>
      </w:r>
    </w:p>
    <w:p w14:paraId="0D0F4ED7" w14:textId="77777777" w:rsidR="005935FA" w:rsidRPr="00806225" w:rsidRDefault="005935FA" w:rsidP="005935FA">
      <w:pPr>
        <w:ind w:firstLine="709"/>
        <w:jc w:val="both"/>
        <w:rPr>
          <w:szCs w:val="28"/>
        </w:rPr>
      </w:pPr>
      <w:r>
        <w:rPr>
          <w:szCs w:val="28"/>
        </w:rPr>
        <w:t xml:space="preserve">Объем </w:t>
      </w:r>
      <w:r w:rsidRPr="00806225">
        <w:rPr>
          <w:szCs w:val="28"/>
        </w:rPr>
        <w:t xml:space="preserve">потребленной электроэнергии </w:t>
      </w:r>
      <w:r>
        <w:rPr>
          <w:szCs w:val="28"/>
        </w:rPr>
        <w:t xml:space="preserve">систематически </w:t>
      </w:r>
      <w:r w:rsidRPr="00806225">
        <w:rPr>
          <w:szCs w:val="28"/>
        </w:rPr>
        <w:t>увеличивается</w:t>
      </w:r>
      <w:r>
        <w:rPr>
          <w:szCs w:val="28"/>
        </w:rPr>
        <w:t xml:space="preserve"> преимущественно </w:t>
      </w:r>
      <w:r w:rsidRPr="00806225">
        <w:rPr>
          <w:szCs w:val="28"/>
        </w:rPr>
        <w:t xml:space="preserve">за счет </w:t>
      </w:r>
      <w:r>
        <w:rPr>
          <w:szCs w:val="28"/>
        </w:rPr>
        <w:t xml:space="preserve">роста </w:t>
      </w:r>
      <w:r w:rsidRPr="00806225">
        <w:rPr>
          <w:szCs w:val="28"/>
        </w:rPr>
        <w:t xml:space="preserve">тарифа </w:t>
      </w:r>
      <w:r>
        <w:rPr>
          <w:szCs w:val="28"/>
        </w:rPr>
        <w:t xml:space="preserve">на </w:t>
      </w:r>
      <w:r w:rsidRPr="00806225">
        <w:rPr>
          <w:szCs w:val="28"/>
        </w:rPr>
        <w:t>электроэнергию</w:t>
      </w:r>
      <w:r w:rsidR="0088206A">
        <w:rPr>
          <w:szCs w:val="28"/>
        </w:rPr>
        <w:t>. В то время</w:t>
      </w:r>
      <w:r>
        <w:rPr>
          <w:szCs w:val="28"/>
        </w:rPr>
        <w:t xml:space="preserve"> как </w:t>
      </w:r>
      <w:r w:rsidRPr="00806225">
        <w:rPr>
          <w:szCs w:val="28"/>
        </w:rPr>
        <w:t>расходы на содержание уличного освещени</w:t>
      </w:r>
      <w:r w:rsidR="005E7244">
        <w:rPr>
          <w:szCs w:val="28"/>
        </w:rPr>
        <w:t>я</w:t>
      </w:r>
      <w:r w:rsidRPr="00806225">
        <w:rPr>
          <w:szCs w:val="28"/>
        </w:rPr>
        <w:t xml:space="preserve"> </w:t>
      </w:r>
      <w:r>
        <w:rPr>
          <w:szCs w:val="28"/>
        </w:rPr>
        <w:t xml:space="preserve">- </w:t>
      </w:r>
      <w:r w:rsidRPr="00806225">
        <w:rPr>
          <w:szCs w:val="28"/>
        </w:rPr>
        <w:t>уменьшаются, средства идут только на поддержание светильников в исправном состоянии</w:t>
      </w:r>
      <w:r>
        <w:rPr>
          <w:szCs w:val="28"/>
        </w:rPr>
        <w:t xml:space="preserve">. </w:t>
      </w:r>
    </w:p>
    <w:p w14:paraId="1F5050A5" w14:textId="77777777" w:rsidR="005935FA" w:rsidRDefault="005935FA" w:rsidP="005935FA">
      <w:pPr>
        <w:pStyle w:val="ac"/>
        <w:keepNext/>
        <w:spacing w:after="0"/>
        <w:rPr>
          <w:i w:val="0"/>
          <w:iCs w:val="0"/>
          <w:color w:val="0D0D0D" w:themeColor="text1" w:themeTint="F2"/>
          <w:sz w:val="28"/>
          <w:szCs w:val="28"/>
        </w:rPr>
      </w:pPr>
    </w:p>
    <w:p w14:paraId="673288CE" w14:textId="0EA25851" w:rsidR="005935FA" w:rsidRDefault="005935FA" w:rsidP="005935FA">
      <w:pPr>
        <w:pStyle w:val="ac"/>
        <w:keepNext/>
        <w:spacing w:after="0"/>
        <w:rPr>
          <w:i w:val="0"/>
          <w:iCs w:val="0"/>
          <w:color w:val="0D0D0D" w:themeColor="text1" w:themeTint="F2"/>
          <w:sz w:val="28"/>
          <w:szCs w:val="28"/>
        </w:rPr>
      </w:pPr>
      <w:r w:rsidRPr="00F44C5B">
        <w:rPr>
          <w:i w:val="0"/>
          <w:iCs w:val="0"/>
          <w:color w:val="0D0D0D" w:themeColor="text1" w:themeTint="F2"/>
          <w:sz w:val="28"/>
          <w:szCs w:val="28"/>
        </w:rPr>
        <w:t xml:space="preserve">Таблица </w:t>
      </w:r>
      <w:r w:rsidR="00E11C03" w:rsidRPr="00F44C5B">
        <w:rPr>
          <w:i w:val="0"/>
          <w:iCs w:val="0"/>
          <w:color w:val="0D0D0D" w:themeColor="text1" w:themeTint="F2"/>
          <w:sz w:val="28"/>
          <w:szCs w:val="28"/>
        </w:rPr>
        <w:fldChar w:fldCharType="begin"/>
      </w:r>
      <w:r w:rsidRPr="00F44C5B">
        <w:rPr>
          <w:i w:val="0"/>
          <w:iCs w:val="0"/>
          <w:color w:val="0D0D0D" w:themeColor="text1" w:themeTint="F2"/>
          <w:sz w:val="28"/>
          <w:szCs w:val="28"/>
        </w:rPr>
        <w:instrText xml:space="preserve"> SEQ Таблица \* ARABIC </w:instrText>
      </w:r>
      <w:r w:rsidR="00E11C03" w:rsidRPr="00F44C5B">
        <w:rPr>
          <w:i w:val="0"/>
          <w:iCs w:val="0"/>
          <w:color w:val="0D0D0D" w:themeColor="text1" w:themeTint="F2"/>
          <w:sz w:val="28"/>
          <w:szCs w:val="28"/>
        </w:rPr>
        <w:fldChar w:fldCharType="separate"/>
      </w:r>
      <w:r w:rsidR="00015657">
        <w:rPr>
          <w:i w:val="0"/>
          <w:iCs w:val="0"/>
          <w:noProof/>
          <w:color w:val="0D0D0D" w:themeColor="text1" w:themeTint="F2"/>
          <w:sz w:val="28"/>
          <w:szCs w:val="28"/>
        </w:rPr>
        <w:t>42</w:t>
      </w:r>
      <w:r w:rsidR="00E11C03" w:rsidRPr="00F44C5B">
        <w:rPr>
          <w:i w:val="0"/>
          <w:iCs w:val="0"/>
          <w:color w:val="0D0D0D" w:themeColor="text1" w:themeTint="F2"/>
          <w:sz w:val="28"/>
          <w:szCs w:val="28"/>
        </w:rPr>
        <w:fldChar w:fldCharType="end"/>
      </w:r>
      <w:r w:rsidRPr="00F44C5B">
        <w:rPr>
          <w:i w:val="0"/>
          <w:iCs w:val="0"/>
          <w:color w:val="0D0D0D" w:themeColor="text1" w:themeTint="F2"/>
          <w:sz w:val="28"/>
          <w:szCs w:val="28"/>
        </w:rPr>
        <w:t>. Финансирование работ по освещению улиц, тыс. руб.</w:t>
      </w:r>
    </w:p>
    <w:p w14:paraId="18B72FE3" w14:textId="77777777" w:rsidR="005935FA" w:rsidRPr="00586A0E" w:rsidRDefault="005935FA" w:rsidP="005935F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996"/>
        <w:gridCol w:w="996"/>
        <w:gridCol w:w="996"/>
        <w:gridCol w:w="996"/>
        <w:gridCol w:w="996"/>
        <w:gridCol w:w="996"/>
      </w:tblGrid>
      <w:tr w:rsidR="005935FA" w:rsidRPr="00E150BD" w14:paraId="1D978230" w14:textId="77777777" w:rsidTr="00C40B21">
        <w:trPr>
          <w:trHeight w:val="20"/>
        </w:trPr>
        <w:tc>
          <w:tcPr>
            <w:tcW w:w="2273" w:type="pct"/>
            <w:shd w:val="clear" w:color="auto" w:fill="auto"/>
            <w:vAlign w:val="bottom"/>
            <w:hideMark/>
          </w:tcPr>
          <w:p w14:paraId="46B4E444" w14:textId="77777777" w:rsidR="005935FA" w:rsidRPr="00E150BD" w:rsidRDefault="00E150BD" w:rsidP="00C40B21">
            <w:pPr>
              <w:rPr>
                <w:sz w:val="24"/>
              </w:rPr>
            </w:pPr>
            <w:r>
              <w:rPr>
                <w:sz w:val="24"/>
              </w:rPr>
              <w:t>Наименование</w:t>
            </w:r>
          </w:p>
        </w:tc>
        <w:tc>
          <w:tcPr>
            <w:tcW w:w="455" w:type="pct"/>
            <w:shd w:val="clear" w:color="auto" w:fill="auto"/>
            <w:vAlign w:val="center"/>
            <w:hideMark/>
          </w:tcPr>
          <w:p w14:paraId="24A5E583" w14:textId="77777777" w:rsidR="005935FA" w:rsidRPr="00E150BD" w:rsidRDefault="005935FA" w:rsidP="00C40B21">
            <w:pPr>
              <w:rPr>
                <w:sz w:val="24"/>
              </w:rPr>
            </w:pPr>
            <w:r w:rsidRPr="00E150BD">
              <w:rPr>
                <w:sz w:val="24"/>
              </w:rPr>
              <w:t>2012</w:t>
            </w:r>
          </w:p>
        </w:tc>
        <w:tc>
          <w:tcPr>
            <w:tcW w:w="455" w:type="pct"/>
            <w:shd w:val="clear" w:color="auto" w:fill="auto"/>
            <w:vAlign w:val="center"/>
            <w:hideMark/>
          </w:tcPr>
          <w:p w14:paraId="0B62A025" w14:textId="77777777" w:rsidR="005935FA" w:rsidRPr="00E150BD" w:rsidRDefault="005935FA" w:rsidP="00C40B21">
            <w:pPr>
              <w:rPr>
                <w:sz w:val="24"/>
              </w:rPr>
            </w:pPr>
            <w:r w:rsidRPr="00E150BD">
              <w:rPr>
                <w:sz w:val="24"/>
              </w:rPr>
              <w:t>2013</w:t>
            </w:r>
          </w:p>
        </w:tc>
        <w:tc>
          <w:tcPr>
            <w:tcW w:w="455" w:type="pct"/>
            <w:shd w:val="clear" w:color="auto" w:fill="auto"/>
            <w:vAlign w:val="center"/>
            <w:hideMark/>
          </w:tcPr>
          <w:p w14:paraId="61A65ED7" w14:textId="77777777" w:rsidR="005935FA" w:rsidRPr="00E150BD" w:rsidRDefault="005935FA" w:rsidP="00C40B21">
            <w:pPr>
              <w:rPr>
                <w:sz w:val="24"/>
              </w:rPr>
            </w:pPr>
            <w:r w:rsidRPr="00E150BD">
              <w:rPr>
                <w:sz w:val="24"/>
              </w:rPr>
              <w:t>2014</w:t>
            </w:r>
          </w:p>
        </w:tc>
        <w:tc>
          <w:tcPr>
            <w:tcW w:w="455" w:type="pct"/>
            <w:shd w:val="clear" w:color="auto" w:fill="auto"/>
            <w:vAlign w:val="center"/>
            <w:hideMark/>
          </w:tcPr>
          <w:p w14:paraId="46914F2C" w14:textId="77777777" w:rsidR="005935FA" w:rsidRPr="00E150BD" w:rsidRDefault="005935FA" w:rsidP="00C40B21">
            <w:pPr>
              <w:rPr>
                <w:sz w:val="24"/>
              </w:rPr>
            </w:pPr>
            <w:r w:rsidRPr="00E150BD">
              <w:rPr>
                <w:sz w:val="24"/>
              </w:rPr>
              <w:t>2015</w:t>
            </w:r>
          </w:p>
        </w:tc>
        <w:tc>
          <w:tcPr>
            <w:tcW w:w="455" w:type="pct"/>
            <w:shd w:val="clear" w:color="auto" w:fill="auto"/>
            <w:vAlign w:val="center"/>
            <w:hideMark/>
          </w:tcPr>
          <w:p w14:paraId="4F97287F" w14:textId="77777777" w:rsidR="005935FA" w:rsidRPr="00E150BD" w:rsidRDefault="005935FA" w:rsidP="00C40B21">
            <w:pPr>
              <w:rPr>
                <w:sz w:val="24"/>
              </w:rPr>
            </w:pPr>
            <w:r w:rsidRPr="00E150BD">
              <w:rPr>
                <w:sz w:val="24"/>
              </w:rPr>
              <w:t>2016</w:t>
            </w:r>
          </w:p>
        </w:tc>
        <w:tc>
          <w:tcPr>
            <w:tcW w:w="452" w:type="pct"/>
            <w:shd w:val="clear" w:color="auto" w:fill="auto"/>
            <w:vAlign w:val="center"/>
            <w:hideMark/>
          </w:tcPr>
          <w:p w14:paraId="74F95DFC" w14:textId="77777777" w:rsidR="005935FA" w:rsidRPr="00E150BD" w:rsidRDefault="005935FA" w:rsidP="00C40B21">
            <w:pPr>
              <w:rPr>
                <w:sz w:val="24"/>
              </w:rPr>
            </w:pPr>
            <w:r w:rsidRPr="00E150BD">
              <w:rPr>
                <w:sz w:val="24"/>
              </w:rPr>
              <w:t>2017</w:t>
            </w:r>
          </w:p>
        </w:tc>
      </w:tr>
      <w:tr w:rsidR="005935FA" w:rsidRPr="00E150BD" w14:paraId="4971E8E5" w14:textId="77777777" w:rsidTr="00C40B21">
        <w:trPr>
          <w:trHeight w:val="20"/>
        </w:trPr>
        <w:tc>
          <w:tcPr>
            <w:tcW w:w="2273" w:type="pct"/>
            <w:shd w:val="clear" w:color="auto" w:fill="auto"/>
            <w:vAlign w:val="bottom"/>
            <w:hideMark/>
          </w:tcPr>
          <w:p w14:paraId="586A25CE" w14:textId="77777777" w:rsidR="005935FA" w:rsidRPr="00E150BD" w:rsidRDefault="005935FA" w:rsidP="00C40B21">
            <w:pPr>
              <w:jc w:val="both"/>
              <w:rPr>
                <w:sz w:val="24"/>
              </w:rPr>
            </w:pPr>
            <w:r w:rsidRPr="00E150BD">
              <w:rPr>
                <w:sz w:val="24"/>
              </w:rPr>
              <w:t>Расходы на содержание уличного освещения</w:t>
            </w:r>
          </w:p>
        </w:tc>
        <w:tc>
          <w:tcPr>
            <w:tcW w:w="455" w:type="pct"/>
            <w:shd w:val="clear" w:color="auto" w:fill="auto"/>
            <w:vAlign w:val="center"/>
            <w:hideMark/>
          </w:tcPr>
          <w:p w14:paraId="7B393CC7" w14:textId="77777777" w:rsidR="005935FA" w:rsidRPr="00E150BD" w:rsidRDefault="005935FA" w:rsidP="00C40B21">
            <w:pPr>
              <w:rPr>
                <w:sz w:val="24"/>
              </w:rPr>
            </w:pPr>
            <w:r w:rsidRPr="00E150BD">
              <w:rPr>
                <w:sz w:val="24"/>
              </w:rPr>
              <w:t>5350,0</w:t>
            </w:r>
          </w:p>
        </w:tc>
        <w:tc>
          <w:tcPr>
            <w:tcW w:w="455" w:type="pct"/>
            <w:shd w:val="clear" w:color="auto" w:fill="auto"/>
            <w:vAlign w:val="center"/>
            <w:hideMark/>
          </w:tcPr>
          <w:p w14:paraId="5DDDA28A" w14:textId="77777777" w:rsidR="005935FA" w:rsidRPr="00E150BD" w:rsidRDefault="005935FA" w:rsidP="00C40B21">
            <w:pPr>
              <w:rPr>
                <w:sz w:val="24"/>
              </w:rPr>
            </w:pPr>
            <w:r w:rsidRPr="00E150BD">
              <w:rPr>
                <w:sz w:val="24"/>
              </w:rPr>
              <w:t>5644,6</w:t>
            </w:r>
          </w:p>
        </w:tc>
        <w:tc>
          <w:tcPr>
            <w:tcW w:w="455" w:type="pct"/>
            <w:shd w:val="clear" w:color="auto" w:fill="auto"/>
            <w:vAlign w:val="center"/>
            <w:hideMark/>
          </w:tcPr>
          <w:p w14:paraId="1AB178E7" w14:textId="77777777" w:rsidR="005935FA" w:rsidRPr="00E150BD" w:rsidRDefault="005935FA" w:rsidP="00C40B21">
            <w:pPr>
              <w:rPr>
                <w:sz w:val="24"/>
              </w:rPr>
            </w:pPr>
            <w:r w:rsidRPr="00E150BD">
              <w:rPr>
                <w:sz w:val="24"/>
              </w:rPr>
              <w:t>5383,9</w:t>
            </w:r>
          </w:p>
        </w:tc>
        <w:tc>
          <w:tcPr>
            <w:tcW w:w="455" w:type="pct"/>
            <w:shd w:val="clear" w:color="auto" w:fill="auto"/>
            <w:vAlign w:val="center"/>
            <w:hideMark/>
          </w:tcPr>
          <w:p w14:paraId="2577F78F" w14:textId="77777777" w:rsidR="005935FA" w:rsidRPr="00E150BD" w:rsidRDefault="005935FA" w:rsidP="00C40B21">
            <w:pPr>
              <w:rPr>
                <w:sz w:val="24"/>
              </w:rPr>
            </w:pPr>
            <w:r w:rsidRPr="00E150BD">
              <w:rPr>
                <w:sz w:val="24"/>
              </w:rPr>
              <w:t>2901,1</w:t>
            </w:r>
          </w:p>
        </w:tc>
        <w:tc>
          <w:tcPr>
            <w:tcW w:w="455" w:type="pct"/>
            <w:shd w:val="clear" w:color="auto" w:fill="auto"/>
            <w:noWrap/>
            <w:vAlign w:val="center"/>
            <w:hideMark/>
          </w:tcPr>
          <w:p w14:paraId="0660E0ED" w14:textId="77777777" w:rsidR="005935FA" w:rsidRPr="00E150BD" w:rsidRDefault="005935FA" w:rsidP="00C40B21">
            <w:pPr>
              <w:rPr>
                <w:sz w:val="24"/>
              </w:rPr>
            </w:pPr>
            <w:r w:rsidRPr="00E150BD">
              <w:rPr>
                <w:sz w:val="24"/>
              </w:rPr>
              <w:t>2831,1</w:t>
            </w:r>
          </w:p>
        </w:tc>
        <w:tc>
          <w:tcPr>
            <w:tcW w:w="452" w:type="pct"/>
            <w:shd w:val="clear" w:color="auto" w:fill="auto"/>
            <w:vAlign w:val="center"/>
            <w:hideMark/>
          </w:tcPr>
          <w:p w14:paraId="4DA18B82" w14:textId="77777777" w:rsidR="005935FA" w:rsidRPr="00E150BD" w:rsidRDefault="005935FA" w:rsidP="00C40B21">
            <w:pPr>
              <w:rPr>
                <w:sz w:val="24"/>
              </w:rPr>
            </w:pPr>
            <w:r w:rsidRPr="00E150BD">
              <w:rPr>
                <w:sz w:val="24"/>
              </w:rPr>
              <w:t>5361,6</w:t>
            </w:r>
          </w:p>
        </w:tc>
      </w:tr>
      <w:tr w:rsidR="005935FA" w:rsidRPr="00E150BD" w14:paraId="675A06E9" w14:textId="77777777" w:rsidTr="00C40B21">
        <w:trPr>
          <w:trHeight w:val="20"/>
        </w:trPr>
        <w:tc>
          <w:tcPr>
            <w:tcW w:w="2273" w:type="pct"/>
            <w:shd w:val="clear" w:color="auto" w:fill="auto"/>
            <w:vAlign w:val="bottom"/>
            <w:hideMark/>
          </w:tcPr>
          <w:p w14:paraId="32007DE5" w14:textId="77777777" w:rsidR="005935FA" w:rsidRPr="00E150BD" w:rsidRDefault="005935FA" w:rsidP="00C40B21">
            <w:pPr>
              <w:jc w:val="both"/>
              <w:rPr>
                <w:sz w:val="24"/>
              </w:rPr>
            </w:pPr>
            <w:r w:rsidRPr="00E150BD">
              <w:rPr>
                <w:sz w:val="24"/>
              </w:rPr>
              <w:t>Расходы на оплату электроэнергии потребленной уличным освещением</w:t>
            </w:r>
          </w:p>
        </w:tc>
        <w:tc>
          <w:tcPr>
            <w:tcW w:w="455" w:type="pct"/>
            <w:shd w:val="clear" w:color="auto" w:fill="auto"/>
            <w:vAlign w:val="center"/>
            <w:hideMark/>
          </w:tcPr>
          <w:p w14:paraId="57EA98D3" w14:textId="77777777" w:rsidR="005935FA" w:rsidRPr="00E150BD" w:rsidRDefault="005935FA" w:rsidP="00C40B21">
            <w:pPr>
              <w:rPr>
                <w:sz w:val="24"/>
              </w:rPr>
            </w:pPr>
            <w:r w:rsidRPr="00E150BD">
              <w:rPr>
                <w:sz w:val="24"/>
              </w:rPr>
              <w:t>21902,6</w:t>
            </w:r>
          </w:p>
        </w:tc>
        <w:tc>
          <w:tcPr>
            <w:tcW w:w="455" w:type="pct"/>
            <w:shd w:val="clear" w:color="auto" w:fill="auto"/>
            <w:vAlign w:val="center"/>
            <w:hideMark/>
          </w:tcPr>
          <w:p w14:paraId="5DF5C04D" w14:textId="77777777" w:rsidR="005935FA" w:rsidRPr="00E150BD" w:rsidRDefault="005935FA" w:rsidP="00C40B21">
            <w:pPr>
              <w:rPr>
                <w:sz w:val="24"/>
              </w:rPr>
            </w:pPr>
            <w:r w:rsidRPr="00E150BD">
              <w:rPr>
                <w:sz w:val="24"/>
              </w:rPr>
              <w:t>22654,3</w:t>
            </w:r>
          </w:p>
        </w:tc>
        <w:tc>
          <w:tcPr>
            <w:tcW w:w="455" w:type="pct"/>
            <w:shd w:val="clear" w:color="auto" w:fill="auto"/>
            <w:vAlign w:val="center"/>
            <w:hideMark/>
          </w:tcPr>
          <w:p w14:paraId="37DF2829" w14:textId="77777777" w:rsidR="005935FA" w:rsidRPr="00E150BD" w:rsidRDefault="005935FA" w:rsidP="00C40B21">
            <w:pPr>
              <w:rPr>
                <w:sz w:val="24"/>
              </w:rPr>
            </w:pPr>
            <w:r w:rsidRPr="00E150BD">
              <w:rPr>
                <w:sz w:val="24"/>
              </w:rPr>
              <w:t>28539,0</w:t>
            </w:r>
          </w:p>
        </w:tc>
        <w:tc>
          <w:tcPr>
            <w:tcW w:w="455" w:type="pct"/>
            <w:shd w:val="clear" w:color="auto" w:fill="auto"/>
            <w:noWrap/>
            <w:vAlign w:val="center"/>
            <w:hideMark/>
          </w:tcPr>
          <w:p w14:paraId="07146CBD" w14:textId="77777777" w:rsidR="005935FA" w:rsidRPr="00E150BD" w:rsidRDefault="005935FA" w:rsidP="00C40B21">
            <w:pPr>
              <w:rPr>
                <w:sz w:val="24"/>
              </w:rPr>
            </w:pPr>
            <w:r w:rsidRPr="00E150BD">
              <w:rPr>
                <w:sz w:val="24"/>
              </w:rPr>
              <w:t>29454,1</w:t>
            </w:r>
          </w:p>
        </w:tc>
        <w:tc>
          <w:tcPr>
            <w:tcW w:w="455" w:type="pct"/>
            <w:shd w:val="clear" w:color="auto" w:fill="auto"/>
            <w:noWrap/>
            <w:vAlign w:val="center"/>
            <w:hideMark/>
          </w:tcPr>
          <w:p w14:paraId="359C38D9" w14:textId="77777777" w:rsidR="005935FA" w:rsidRPr="00E150BD" w:rsidRDefault="005935FA" w:rsidP="00C40B21">
            <w:pPr>
              <w:rPr>
                <w:sz w:val="24"/>
              </w:rPr>
            </w:pPr>
            <w:r w:rsidRPr="00E150BD">
              <w:rPr>
                <w:sz w:val="24"/>
              </w:rPr>
              <w:t>31682,5</w:t>
            </w:r>
          </w:p>
        </w:tc>
        <w:tc>
          <w:tcPr>
            <w:tcW w:w="452" w:type="pct"/>
            <w:shd w:val="clear" w:color="auto" w:fill="auto"/>
            <w:noWrap/>
            <w:vAlign w:val="center"/>
            <w:hideMark/>
          </w:tcPr>
          <w:p w14:paraId="453D9A6C" w14:textId="77777777" w:rsidR="005935FA" w:rsidRPr="00E150BD" w:rsidRDefault="005935FA" w:rsidP="00C40B21">
            <w:pPr>
              <w:rPr>
                <w:sz w:val="24"/>
              </w:rPr>
            </w:pPr>
            <w:r w:rsidRPr="00E150BD">
              <w:rPr>
                <w:sz w:val="24"/>
              </w:rPr>
              <w:t>26335,5</w:t>
            </w:r>
          </w:p>
        </w:tc>
      </w:tr>
    </w:tbl>
    <w:p w14:paraId="03C80525" w14:textId="77777777" w:rsidR="005935FA" w:rsidRPr="00806225" w:rsidRDefault="005935FA" w:rsidP="005935FA">
      <w:pPr>
        <w:ind w:firstLine="709"/>
        <w:jc w:val="both"/>
        <w:rPr>
          <w:szCs w:val="28"/>
        </w:rPr>
      </w:pPr>
    </w:p>
    <w:p w14:paraId="2B7A1085" w14:textId="77777777" w:rsidR="005935FA" w:rsidRPr="005935FA" w:rsidRDefault="005935FA" w:rsidP="005935FA">
      <w:pPr>
        <w:ind w:firstLine="709"/>
        <w:jc w:val="both"/>
        <w:rPr>
          <w:rStyle w:val="style31"/>
          <w:sz w:val="28"/>
          <w:szCs w:val="28"/>
          <w:highlight w:val="green"/>
        </w:rPr>
      </w:pPr>
      <w:r w:rsidRPr="005935FA">
        <w:rPr>
          <w:rStyle w:val="style31"/>
          <w:sz w:val="28"/>
          <w:szCs w:val="28"/>
        </w:rPr>
        <w:t>Действующая аппаратура морально устарела (так как была установлена преимущественно в 70-х годах). Она не имеет обратной связи с линией и автоматического контроля.</w:t>
      </w:r>
    </w:p>
    <w:p w14:paraId="04D87B03" w14:textId="77777777" w:rsidR="005935FA" w:rsidRPr="005935FA" w:rsidRDefault="005935FA" w:rsidP="005935FA">
      <w:pPr>
        <w:ind w:firstLine="709"/>
        <w:jc w:val="both"/>
        <w:rPr>
          <w:rStyle w:val="style31"/>
          <w:sz w:val="28"/>
          <w:szCs w:val="28"/>
        </w:rPr>
      </w:pPr>
      <w:r w:rsidRPr="005935FA">
        <w:rPr>
          <w:rStyle w:val="style31"/>
          <w:sz w:val="28"/>
          <w:szCs w:val="28"/>
        </w:rPr>
        <w:t xml:space="preserve">Также важным направлением развития уличного освещения города состоит в необходимости создания общей концепции новой системы управления, контроля и </w:t>
      </w:r>
      <w:r w:rsidRPr="005935FA">
        <w:rPr>
          <w:rStyle w:val="style31"/>
          <w:sz w:val="28"/>
          <w:szCs w:val="28"/>
        </w:rPr>
        <w:lastRenderedPageBreak/>
        <w:t xml:space="preserve">учета электроэнергии. Это должна быть единая система управления и отображения информации, позволяющая отслеживать текущее состояние любого светильника. Для этого необходимо предусмотреть создание световой карты г. Шахты. </w:t>
      </w:r>
    </w:p>
    <w:p w14:paraId="7FF3DA82" w14:textId="77777777" w:rsidR="002D0BC9" w:rsidRPr="005935FA" w:rsidRDefault="002D0BC9" w:rsidP="005935FA">
      <w:pPr>
        <w:tabs>
          <w:tab w:val="left" w:pos="0"/>
        </w:tabs>
        <w:ind w:firstLine="709"/>
        <w:jc w:val="both"/>
        <w:rPr>
          <w:szCs w:val="28"/>
        </w:rPr>
      </w:pPr>
    </w:p>
    <w:p w14:paraId="4912A4D0" w14:textId="0FBCEB2B" w:rsidR="005935FA" w:rsidRPr="005935FA" w:rsidRDefault="003D03B9" w:rsidP="005935FA">
      <w:pPr>
        <w:tabs>
          <w:tab w:val="left" w:pos="0"/>
        </w:tabs>
        <w:ind w:firstLine="709"/>
        <w:jc w:val="both"/>
        <w:rPr>
          <w:b/>
          <w:szCs w:val="28"/>
        </w:rPr>
      </w:pPr>
      <w:r w:rsidRPr="00652D8E">
        <w:rPr>
          <w:b/>
        </w:rPr>
        <w:t>Итоги анализа внутренней среды</w:t>
      </w:r>
      <w:r>
        <w:rPr>
          <w:b/>
        </w:rPr>
        <w:t xml:space="preserve"> (сложившиеся тренды и продиктованные вызовы)</w:t>
      </w:r>
      <w:r w:rsidR="005935FA" w:rsidRPr="005935FA">
        <w:rPr>
          <w:b/>
          <w:szCs w:val="28"/>
        </w:rPr>
        <w:t>:</w:t>
      </w:r>
    </w:p>
    <w:p w14:paraId="00F95CD2" w14:textId="3F4D9241" w:rsidR="005935FA" w:rsidRPr="005935FA" w:rsidRDefault="005935FA" w:rsidP="005935FA">
      <w:pPr>
        <w:tabs>
          <w:tab w:val="left" w:pos="0"/>
        </w:tabs>
        <w:ind w:firstLine="709"/>
        <w:jc w:val="both"/>
        <w:rPr>
          <w:szCs w:val="28"/>
        </w:rPr>
      </w:pPr>
      <w:r w:rsidRPr="005935FA">
        <w:rPr>
          <w:szCs w:val="28"/>
        </w:rPr>
        <w:t>1.Слабые стороны</w:t>
      </w:r>
      <w:r w:rsidR="003D03B9">
        <w:rPr>
          <w:szCs w:val="28"/>
        </w:rPr>
        <w:t xml:space="preserve"> (возможность)</w:t>
      </w:r>
      <w:r w:rsidRPr="005935FA">
        <w:rPr>
          <w:szCs w:val="28"/>
        </w:rPr>
        <w:t xml:space="preserve"> – </w:t>
      </w:r>
      <w:r>
        <w:rPr>
          <w:szCs w:val="28"/>
        </w:rPr>
        <w:t>н</w:t>
      </w:r>
      <w:r w:rsidRPr="005935FA">
        <w:rPr>
          <w:szCs w:val="28"/>
        </w:rPr>
        <w:t>аличие неосвещенных частей дорог в городе.</w:t>
      </w:r>
    </w:p>
    <w:p w14:paraId="796A8794" w14:textId="77777777" w:rsidR="005935FA" w:rsidRPr="005935FA" w:rsidRDefault="005935FA" w:rsidP="005935FA">
      <w:pPr>
        <w:tabs>
          <w:tab w:val="left" w:pos="0"/>
        </w:tabs>
        <w:ind w:firstLine="709"/>
        <w:jc w:val="both"/>
        <w:rPr>
          <w:b/>
          <w:szCs w:val="28"/>
        </w:rPr>
      </w:pPr>
      <w:r w:rsidRPr="005935FA">
        <w:rPr>
          <w:b/>
          <w:szCs w:val="28"/>
        </w:rPr>
        <w:t>Итоги анализа внешней среды:</w:t>
      </w:r>
    </w:p>
    <w:p w14:paraId="06E027D0" w14:textId="331CAD75" w:rsidR="005935FA" w:rsidRPr="005935FA" w:rsidRDefault="005935FA" w:rsidP="005935FA">
      <w:pPr>
        <w:tabs>
          <w:tab w:val="left" w:pos="0"/>
        </w:tabs>
        <w:ind w:firstLine="709"/>
        <w:jc w:val="both"/>
        <w:rPr>
          <w:szCs w:val="28"/>
        </w:rPr>
      </w:pPr>
      <w:r w:rsidRPr="005935FA">
        <w:rPr>
          <w:szCs w:val="28"/>
        </w:rPr>
        <w:t xml:space="preserve">1.Возможности </w:t>
      </w:r>
      <w:r w:rsidR="003D03B9">
        <w:rPr>
          <w:szCs w:val="28"/>
        </w:rPr>
        <w:t xml:space="preserve">(тренд) </w:t>
      </w:r>
      <w:r w:rsidRPr="005935FA">
        <w:rPr>
          <w:szCs w:val="28"/>
        </w:rPr>
        <w:t xml:space="preserve">– </w:t>
      </w:r>
      <w:r>
        <w:rPr>
          <w:szCs w:val="28"/>
        </w:rPr>
        <w:t>п</w:t>
      </w:r>
      <w:r w:rsidRPr="005935FA">
        <w:rPr>
          <w:szCs w:val="28"/>
        </w:rPr>
        <w:t>ривлечение средств вышестоящих бюджетов и внебюджетных источников;</w:t>
      </w:r>
    </w:p>
    <w:p w14:paraId="659F54BC" w14:textId="77777777" w:rsidR="003D03B9" w:rsidRPr="0074060F" w:rsidRDefault="003D03B9" w:rsidP="003D03B9">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1C900D2D" w14:textId="77777777" w:rsidR="005935FA" w:rsidRPr="005935FA" w:rsidRDefault="005935FA" w:rsidP="003D03B9">
      <w:pPr>
        <w:pStyle w:val="a4"/>
        <w:numPr>
          <w:ilvl w:val="0"/>
          <w:numId w:val="28"/>
        </w:numPr>
        <w:tabs>
          <w:tab w:val="left" w:pos="0"/>
        </w:tabs>
        <w:ind w:left="0" w:firstLine="709"/>
        <w:jc w:val="both"/>
        <w:rPr>
          <w:szCs w:val="28"/>
        </w:rPr>
      </w:pPr>
      <w:r w:rsidRPr="005935FA">
        <w:rPr>
          <w:szCs w:val="28"/>
        </w:rPr>
        <w:t>Модернизация и увеличение общей протяженности сети уличного освещения.</w:t>
      </w:r>
    </w:p>
    <w:p w14:paraId="5D5630F7" w14:textId="77777777" w:rsidR="004C5420" w:rsidRPr="0074060F" w:rsidRDefault="006D5650">
      <w:pPr>
        <w:pStyle w:val="1"/>
        <w:rPr>
          <w:rFonts w:cs="Times New Roman"/>
        </w:rPr>
      </w:pPr>
      <w:bookmarkStart w:id="68" w:name="_Toc531032512"/>
      <w:r>
        <w:rPr>
          <w:rFonts w:cs="Times New Roman"/>
        </w:rPr>
        <w:t>1.1.</w:t>
      </w:r>
      <w:r w:rsidR="00731FC5">
        <w:rPr>
          <w:rFonts w:cs="Times New Roman"/>
        </w:rPr>
        <w:t>8</w:t>
      </w:r>
      <w:r w:rsidR="004C5420" w:rsidRPr="0074060F">
        <w:rPr>
          <w:rFonts w:cs="Times New Roman"/>
        </w:rPr>
        <w:t>. Тенденции в развитии отраслей социальной сферы и гражданского общества</w:t>
      </w:r>
      <w:bookmarkEnd w:id="68"/>
    </w:p>
    <w:p w14:paraId="4EA167B8" w14:textId="77777777" w:rsidR="004C5420" w:rsidRPr="0074060F" w:rsidRDefault="00EC2FE0" w:rsidP="00FD2FFA">
      <w:pPr>
        <w:pStyle w:val="1"/>
        <w:rPr>
          <w:rFonts w:cs="Times New Roman"/>
        </w:rPr>
      </w:pPr>
      <w:bookmarkStart w:id="69" w:name="_Toc531032513"/>
      <w:r w:rsidRPr="0074060F">
        <w:rPr>
          <w:rFonts w:cs="Times New Roman"/>
        </w:rPr>
        <w:t>Здравоохранение</w:t>
      </w:r>
      <w:bookmarkEnd w:id="69"/>
    </w:p>
    <w:p w14:paraId="2114DE94" w14:textId="77777777" w:rsidR="00785BE8" w:rsidRPr="0074060F" w:rsidRDefault="00785BE8" w:rsidP="00785BE8">
      <w:pPr>
        <w:pStyle w:val="22"/>
        <w:ind w:firstLine="709"/>
        <w:jc w:val="both"/>
        <w:rPr>
          <w:i/>
        </w:rPr>
      </w:pPr>
      <w:r w:rsidRPr="0074060F">
        <w:rPr>
          <w:i/>
        </w:rPr>
        <w:t>Здоровье населения</w:t>
      </w:r>
    </w:p>
    <w:p w14:paraId="38AB9A59" w14:textId="77777777" w:rsidR="00785BE8" w:rsidRPr="0074060F" w:rsidRDefault="00785BE8" w:rsidP="00785BE8">
      <w:pPr>
        <w:pStyle w:val="22"/>
        <w:ind w:firstLine="709"/>
        <w:jc w:val="both"/>
      </w:pPr>
      <w:r w:rsidRPr="0074060F">
        <w:t xml:space="preserve">Здоровье населения – важный фактор национальной безопасности, показатель благополучия общества. Основные характеристики состояния здоровья населения города Шахты представлены в таблице ниже. </w:t>
      </w:r>
    </w:p>
    <w:p w14:paraId="2A4D2638" w14:textId="77777777" w:rsidR="00785BE8" w:rsidRPr="0074060F" w:rsidRDefault="00785BE8" w:rsidP="00785BE8">
      <w:pPr>
        <w:pStyle w:val="22"/>
        <w:ind w:firstLine="709"/>
        <w:jc w:val="center"/>
      </w:pPr>
    </w:p>
    <w:p w14:paraId="6CBFFCAC" w14:textId="7EB02EAE" w:rsidR="00E8661D" w:rsidRPr="00E8661D" w:rsidRDefault="00E8661D" w:rsidP="00E8661D">
      <w:pPr>
        <w:pStyle w:val="ac"/>
        <w:keepNext/>
        <w:rPr>
          <w:bCs/>
          <w:i w:val="0"/>
          <w:iCs w:val="0"/>
          <w:color w:val="auto"/>
          <w:sz w:val="28"/>
          <w:szCs w:val="20"/>
        </w:rPr>
      </w:pPr>
      <w:r w:rsidRPr="00E8661D">
        <w:rPr>
          <w:bCs/>
          <w:i w:val="0"/>
          <w:iCs w:val="0"/>
          <w:color w:val="auto"/>
          <w:sz w:val="28"/>
          <w:szCs w:val="20"/>
        </w:rPr>
        <w:t xml:space="preserve">Таблица </w:t>
      </w:r>
      <w:r w:rsidR="00E11C03" w:rsidRPr="00E8661D">
        <w:rPr>
          <w:bCs/>
          <w:i w:val="0"/>
          <w:iCs w:val="0"/>
          <w:color w:val="auto"/>
          <w:sz w:val="28"/>
          <w:szCs w:val="20"/>
        </w:rPr>
        <w:fldChar w:fldCharType="begin"/>
      </w:r>
      <w:r w:rsidRPr="00E8661D">
        <w:rPr>
          <w:bCs/>
          <w:i w:val="0"/>
          <w:iCs w:val="0"/>
          <w:color w:val="auto"/>
          <w:sz w:val="28"/>
          <w:szCs w:val="20"/>
        </w:rPr>
        <w:instrText xml:space="preserve"> SEQ Таблица \* ARABIC </w:instrText>
      </w:r>
      <w:r w:rsidR="00E11C03" w:rsidRPr="00E8661D">
        <w:rPr>
          <w:bCs/>
          <w:i w:val="0"/>
          <w:iCs w:val="0"/>
          <w:color w:val="auto"/>
          <w:sz w:val="28"/>
          <w:szCs w:val="20"/>
        </w:rPr>
        <w:fldChar w:fldCharType="separate"/>
      </w:r>
      <w:r w:rsidR="00015657">
        <w:rPr>
          <w:bCs/>
          <w:i w:val="0"/>
          <w:iCs w:val="0"/>
          <w:noProof/>
          <w:color w:val="auto"/>
          <w:sz w:val="28"/>
          <w:szCs w:val="20"/>
        </w:rPr>
        <w:t>43</w:t>
      </w:r>
      <w:r w:rsidR="00E11C03" w:rsidRPr="00E8661D">
        <w:rPr>
          <w:bCs/>
          <w:i w:val="0"/>
          <w:iCs w:val="0"/>
          <w:color w:val="auto"/>
          <w:sz w:val="28"/>
          <w:szCs w:val="20"/>
        </w:rPr>
        <w:fldChar w:fldCharType="end"/>
      </w:r>
      <w:r w:rsidRPr="00E8661D">
        <w:rPr>
          <w:bCs/>
          <w:i w:val="0"/>
          <w:iCs w:val="0"/>
          <w:color w:val="auto"/>
          <w:sz w:val="28"/>
          <w:szCs w:val="20"/>
        </w:rPr>
        <w:t>. Основные показатели здоровья населения города</w:t>
      </w:r>
    </w:p>
    <w:tbl>
      <w:tblPr>
        <w:tblStyle w:val="afb"/>
        <w:tblW w:w="0" w:type="auto"/>
        <w:tblLook w:val="04A0" w:firstRow="1" w:lastRow="0" w:firstColumn="1" w:lastColumn="0" w:noHBand="0" w:noVBand="1"/>
      </w:tblPr>
      <w:tblGrid>
        <w:gridCol w:w="2282"/>
        <w:gridCol w:w="1318"/>
        <w:gridCol w:w="1056"/>
        <w:gridCol w:w="1056"/>
        <w:gridCol w:w="1056"/>
        <w:gridCol w:w="1056"/>
        <w:gridCol w:w="1056"/>
        <w:gridCol w:w="1541"/>
      </w:tblGrid>
      <w:tr w:rsidR="00785BE8" w:rsidRPr="0074060F" w14:paraId="3BBA8624" w14:textId="77777777" w:rsidTr="00E150B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4D3385" w14:textId="77777777" w:rsidR="00785BE8" w:rsidRPr="00E150BD" w:rsidRDefault="00785BE8" w:rsidP="00B91B3F">
            <w:pPr>
              <w:pStyle w:val="afc"/>
              <w:spacing w:after="0"/>
              <w:jc w:val="center"/>
              <w:rPr>
                <w:szCs w:val="24"/>
              </w:rPr>
            </w:pPr>
            <w:r w:rsidRPr="00E150BD">
              <w:rPr>
                <w:szCs w:val="24"/>
              </w:rPr>
              <w:t>Показатель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BE317C" w14:textId="77777777" w:rsidR="00785BE8" w:rsidRPr="00E150BD" w:rsidRDefault="00785BE8" w:rsidP="00B91B3F">
            <w:pPr>
              <w:pStyle w:val="afc"/>
              <w:spacing w:after="0"/>
              <w:jc w:val="center"/>
              <w:rPr>
                <w:szCs w:val="24"/>
              </w:rPr>
            </w:pPr>
            <w:r w:rsidRPr="00E150BD">
              <w:rPr>
                <w:szCs w:val="24"/>
              </w:rPr>
              <w:t>Ед. измерения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D366B" w14:textId="77777777" w:rsidR="00785BE8" w:rsidRPr="00E150BD" w:rsidRDefault="00785BE8" w:rsidP="00B91B3F">
            <w:pPr>
              <w:pStyle w:val="afc"/>
              <w:spacing w:after="0"/>
              <w:jc w:val="center"/>
              <w:rPr>
                <w:szCs w:val="24"/>
              </w:rPr>
            </w:pPr>
            <w:r w:rsidRPr="00E150BD">
              <w:rPr>
                <w:szCs w:val="24"/>
              </w:rPr>
              <w:t>01.01.14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9D6E94" w14:textId="77777777" w:rsidR="00785BE8" w:rsidRPr="00E150BD" w:rsidRDefault="00785BE8" w:rsidP="00B91B3F">
            <w:pPr>
              <w:pStyle w:val="afc"/>
              <w:spacing w:after="0"/>
              <w:jc w:val="center"/>
              <w:rPr>
                <w:szCs w:val="24"/>
              </w:rPr>
            </w:pPr>
            <w:r w:rsidRPr="00E150BD">
              <w:rPr>
                <w:szCs w:val="24"/>
              </w:rPr>
              <w:t>01.01.15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A7F716" w14:textId="77777777" w:rsidR="00785BE8" w:rsidRPr="00E150BD" w:rsidRDefault="00785BE8" w:rsidP="00B91B3F">
            <w:pPr>
              <w:pStyle w:val="afc"/>
              <w:spacing w:after="0"/>
              <w:jc w:val="center"/>
              <w:rPr>
                <w:szCs w:val="24"/>
              </w:rPr>
            </w:pPr>
            <w:r w:rsidRPr="00E150BD">
              <w:rPr>
                <w:szCs w:val="24"/>
              </w:rPr>
              <w:t>01.01.16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BEE03C" w14:textId="77777777" w:rsidR="00785BE8" w:rsidRPr="00E150BD" w:rsidRDefault="00785BE8" w:rsidP="00B91B3F">
            <w:pPr>
              <w:pStyle w:val="afc"/>
              <w:spacing w:after="0"/>
              <w:jc w:val="center"/>
              <w:rPr>
                <w:szCs w:val="24"/>
              </w:rPr>
            </w:pPr>
            <w:r w:rsidRPr="00E150BD">
              <w:rPr>
                <w:szCs w:val="24"/>
              </w:rPr>
              <w:t>01.01.17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AD1E16" w14:textId="77777777" w:rsidR="00785BE8" w:rsidRPr="00E150BD" w:rsidRDefault="00785BE8" w:rsidP="00B91B3F">
            <w:pPr>
              <w:pStyle w:val="afc"/>
              <w:spacing w:after="0"/>
              <w:jc w:val="center"/>
              <w:rPr>
                <w:szCs w:val="24"/>
              </w:rPr>
            </w:pPr>
            <w:r w:rsidRPr="00E150BD">
              <w:rPr>
                <w:szCs w:val="24"/>
              </w:rPr>
              <w:t>01.01.18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6805FD" w14:textId="77777777" w:rsidR="00785BE8" w:rsidRPr="00E150BD" w:rsidRDefault="00785BE8" w:rsidP="00B91B3F">
            <w:pPr>
              <w:pStyle w:val="afc"/>
              <w:spacing w:after="0"/>
              <w:jc w:val="center"/>
              <w:rPr>
                <w:szCs w:val="24"/>
              </w:rPr>
            </w:pPr>
            <w:r w:rsidRPr="00E150BD">
              <w:rPr>
                <w:szCs w:val="24"/>
              </w:rPr>
              <w:t>Отклонение 2018 от 2014</w:t>
            </w:r>
          </w:p>
        </w:tc>
      </w:tr>
      <w:tr w:rsidR="00785BE8" w:rsidRPr="0074060F" w14:paraId="7A87B607" w14:textId="77777777" w:rsidTr="00E150B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B8D4A3" w14:textId="77777777" w:rsidR="00785BE8" w:rsidRPr="00E150BD" w:rsidRDefault="00785BE8" w:rsidP="00B91B3F">
            <w:pPr>
              <w:pStyle w:val="afc"/>
              <w:spacing w:after="0"/>
              <w:jc w:val="both"/>
              <w:rPr>
                <w:szCs w:val="24"/>
              </w:rPr>
            </w:pPr>
            <w:r w:rsidRPr="00E150BD">
              <w:rPr>
                <w:szCs w:val="24"/>
              </w:rPr>
              <w:t>Болезненность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C26EF2" w14:textId="77777777" w:rsidR="00785BE8" w:rsidRPr="00E150BD" w:rsidRDefault="00785BE8" w:rsidP="00B91B3F">
            <w:pPr>
              <w:pStyle w:val="afc"/>
              <w:spacing w:after="0"/>
              <w:jc w:val="center"/>
              <w:rPr>
                <w:szCs w:val="24"/>
              </w:rPr>
            </w:pPr>
            <w:r w:rsidRPr="00E150BD">
              <w:rPr>
                <w:szCs w:val="24"/>
              </w:rPr>
              <w:t>Промилле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70BF6" w14:textId="77777777" w:rsidR="00785BE8" w:rsidRPr="00E150BD" w:rsidRDefault="00785BE8" w:rsidP="00B91B3F">
            <w:pPr>
              <w:pStyle w:val="afc"/>
              <w:spacing w:after="0"/>
              <w:jc w:val="center"/>
              <w:rPr>
                <w:szCs w:val="24"/>
              </w:rPr>
            </w:pPr>
            <w:r w:rsidRPr="00E150BD">
              <w:rPr>
                <w:szCs w:val="24"/>
              </w:rPr>
              <w:t>1936,1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02B23C" w14:textId="77777777" w:rsidR="00785BE8" w:rsidRPr="00E150BD" w:rsidRDefault="00785BE8" w:rsidP="00B91B3F">
            <w:pPr>
              <w:pStyle w:val="afc"/>
              <w:spacing w:after="0"/>
              <w:jc w:val="center"/>
              <w:rPr>
                <w:szCs w:val="24"/>
              </w:rPr>
            </w:pPr>
            <w:r w:rsidRPr="00E150BD">
              <w:rPr>
                <w:szCs w:val="24"/>
              </w:rPr>
              <w:t>1926,3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7C87C8" w14:textId="77777777" w:rsidR="00785BE8" w:rsidRPr="00E150BD" w:rsidRDefault="00785BE8" w:rsidP="00B91B3F">
            <w:pPr>
              <w:pStyle w:val="afc"/>
              <w:spacing w:after="0"/>
              <w:jc w:val="center"/>
              <w:rPr>
                <w:szCs w:val="24"/>
              </w:rPr>
            </w:pPr>
            <w:r w:rsidRPr="00E150BD">
              <w:rPr>
                <w:szCs w:val="24"/>
              </w:rPr>
              <w:t>1921,0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71D149" w14:textId="77777777" w:rsidR="00785BE8" w:rsidRPr="00E150BD" w:rsidRDefault="00785BE8" w:rsidP="00B91B3F">
            <w:pPr>
              <w:pStyle w:val="afc"/>
              <w:spacing w:after="0"/>
              <w:jc w:val="center"/>
              <w:rPr>
                <w:szCs w:val="24"/>
              </w:rPr>
            </w:pPr>
            <w:r w:rsidRPr="00E150BD">
              <w:rPr>
                <w:szCs w:val="24"/>
              </w:rPr>
              <w:t>1907,5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7697E3" w14:textId="77777777" w:rsidR="00785BE8" w:rsidRPr="00E150BD" w:rsidRDefault="00785BE8" w:rsidP="00B91B3F">
            <w:pPr>
              <w:pStyle w:val="afc"/>
              <w:spacing w:after="0"/>
              <w:jc w:val="center"/>
              <w:rPr>
                <w:szCs w:val="24"/>
              </w:rPr>
            </w:pPr>
            <w:r w:rsidRPr="00E150BD">
              <w:rPr>
                <w:szCs w:val="24"/>
              </w:rPr>
              <w:t>1993,6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ADCC69" w14:textId="77777777" w:rsidR="00785BE8" w:rsidRPr="00E150BD" w:rsidRDefault="00785BE8" w:rsidP="00B91B3F">
            <w:pPr>
              <w:pStyle w:val="afc"/>
              <w:spacing w:after="0"/>
              <w:jc w:val="center"/>
              <w:rPr>
                <w:szCs w:val="24"/>
              </w:rPr>
            </w:pPr>
            <w:r w:rsidRPr="00E150BD">
              <w:rPr>
                <w:szCs w:val="24"/>
              </w:rPr>
              <w:t>57,5</w:t>
            </w:r>
          </w:p>
        </w:tc>
      </w:tr>
      <w:tr w:rsidR="00785BE8" w:rsidRPr="0074060F" w14:paraId="69DFD5C3" w14:textId="77777777" w:rsidTr="00E150BD">
        <w:trPr>
          <w:trHeight w:val="39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5F1B3C" w14:textId="77777777" w:rsidR="00785BE8" w:rsidRPr="00E150BD" w:rsidRDefault="00785BE8" w:rsidP="00B91B3F">
            <w:pPr>
              <w:pStyle w:val="afc"/>
              <w:spacing w:after="0"/>
              <w:jc w:val="both"/>
              <w:rPr>
                <w:szCs w:val="24"/>
              </w:rPr>
            </w:pPr>
            <w:r w:rsidRPr="00E150BD">
              <w:rPr>
                <w:szCs w:val="24"/>
              </w:rPr>
              <w:t xml:space="preserve">Заболеваемость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A4ADD5" w14:textId="77777777" w:rsidR="00785BE8" w:rsidRPr="00E150BD" w:rsidRDefault="00785BE8" w:rsidP="00B91B3F">
            <w:pPr>
              <w:pStyle w:val="afc"/>
              <w:spacing w:after="0"/>
              <w:jc w:val="center"/>
              <w:rPr>
                <w:szCs w:val="24"/>
              </w:rPr>
            </w:pPr>
            <w:r w:rsidRPr="00E150BD">
              <w:rPr>
                <w:szCs w:val="24"/>
              </w:rPr>
              <w:t>Промилле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D8078" w14:textId="77777777" w:rsidR="00785BE8" w:rsidRPr="00E150BD" w:rsidRDefault="00785BE8" w:rsidP="00B91B3F">
            <w:pPr>
              <w:pStyle w:val="afc"/>
              <w:spacing w:after="0"/>
              <w:jc w:val="center"/>
              <w:rPr>
                <w:szCs w:val="24"/>
              </w:rPr>
            </w:pPr>
            <w:r w:rsidRPr="00E150BD">
              <w:rPr>
                <w:szCs w:val="24"/>
              </w:rPr>
              <w:t>677,1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266F5D" w14:textId="77777777" w:rsidR="00785BE8" w:rsidRPr="00E150BD" w:rsidRDefault="00785BE8" w:rsidP="00B91B3F">
            <w:pPr>
              <w:pStyle w:val="afc"/>
              <w:spacing w:after="0"/>
              <w:jc w:val="center"/>
              <w:rPr>
                <w:szCs w:val="24"/>
              </w:rPr>
            </w:pPr>
            <w:r w:rsidRPr="00E150BD">
              <w:rPr>
                <w:szCs w:val="24"/>
              </w:rPr>
              <w:t>758,2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8AE853" w14:textId="77777777" w:rsidR="00785BE8" w:rsidRPr="00E150BD" w:rsidRDefault="00785BE8" w:rsidP="00B91B3F">
            <w:pPr>
              <w:pStyle w:val="afc"/>
              <w:spacing w:after="0"/>
              <w:jc w:val="center"/>
              <w:rPr>
                <w:szCs w:val="24"/>
              </w:rPr>
            </w:pPr>
            <w:r w:rsidRPr="00E150BD">
              <w:rPr>
                <w:szCs w:val="24"/>
              </w:rPr>
              <w:t>727,2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FF9212" w14:textId="77777777" w:rsidR="00785BE8" w:rsidRPr="00E150BD" w:rsidRDefault="00785BE8" w:rsidP="00B91B3F">
            <w:pPr>
              <w:pStyle w:val="afc"/>
              <w:spacing w:after="0"/>
              <w:jc w:val="center"/>
              <w:rPr>
                <w:szCs w:val="24"/>
              </w:rPr>
            </w:pPr>
            <w:r w:rsidRPr="00E150BD">
              <w:rPr>
                <w:szCs w:val="24"/>
              </w:rPr>
              <w:t>714,3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936ED0" w14:textId="77777777" w:rsidR="00785BE8" w:rsidRPr="00E150BD" w:rsidRDefault="00785BE8" w:rsidP="00B91B3F">
            <w:pPr>
              <w:pStyle w:val="afc"/>
              <w:spacing w:after="0"/>
              <w:jc w:val="center"/>
              <w:rPr>
                <w:szCs w:val="24"/>
              </w:rPr>
            </w:pPr>
            <w:r w:rsidRPr="00E150BD">
              <w:rPr>
                <w:szCs w:val="24"/>
              </w:rPr>
              <w:t>749,4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0F1D33" w14:textId="77777777" w:rsidR="00785BE8" w:rsidRPr="00E150BD" w:rsidRDefault="00785BE8" w:rsidP="00B91B3F">
            <w:pPr>
              <w:pStyle w:val="afc"/>
              <w:spacing w:after="0"/>
              <w:jc w:val="center"/>
              <w:rPr>
                <w:szCs w:val="24"/>
              </w:rPr>
            </w:pPr>
            <w:r w:rsidRPr="00E150BD">
              <w:rPr>
                <w:szCs w:val="24"/>
              </w:rPr>
              <w:t>72,3</w:t>
            </w:r>
          </w:p>
        </w:tc>
      </w:tr>
      <w:tr w:rsidR="00785BE8" w:rsidRPr="0074060F" w14:paraId="700EBA97" w14:textId="77777777" w:rsidTr="00E150B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8886F" w14:textId="77777777" w:rsidR="00785BE8" w:rsidRPr="00E150BD" w:rsidRDefault="00785BE8" w:rsidP="00B91B3F">
            <w:pPr>
              <w:pStyle w:val="afc"/>
              <w:spacing w:after="0"/>
              <w:jc w:val="both"/>
              <w:rPr>
                <w:szCs w:val="24"/>
              </w:rPr>
            </w:pPr>
            <w:r w:rsidRPr="00E150BD">
              <w:rPr>
                <w:szCs w:val="24"/>
              </w:rPr>
              <w:t>Общее количество обращений, из них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6E810" w14:textId="77777777" w:rsidR="00785BE8" w:rsidRPr="00E150BD" w:rsidRDefault="00785BE8" w:rsidP="00B91B3F">
            <w:pPr>
              <w:pStyle w:val="afc"/>
              <w:spacing w:after="0"/>
              <w:jc w:val="center"/>
              <w:rPr>
                <w:szCs w:val="24"/>
              </w:rPr>
            </w:pPr>
            <w:r w:rsidRPr="00E150BD">
              <w:rPr>
                <w:szCs w:val="24"/>
              </w:rPr>
              <w:t>Единиц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716A34" w14:textId="77777777" w:rsidR="00785BE8" w:rsidRPr="00E150BD" w:rsidRDefault="00785BE8" w:rsidP="00B91B3F">
            <w:pPr>
              <w:pStyle w:val="afc"/>
              <w:spacing w:after="0"/>
              <w:jc w:val="center"/>
              <w:rPr>
                <w:szCs w:val="24"/>
              </w:rPr>
            </w:pPr>
            <w:r w:rsidRPr="00E150BD">
              <w:rPr>
                <w:szCs w:val="24"/>
              </w:rPr>
              <w:t>1391644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043629" w14:textId="77777777" w:rsidR="00785BE8" w:rsidRPr="00E150BD" w:rsidRDefault="00785BE8" w:rsidP="00B91B3F">
            <w:pPr>
              <w:pStyle w:val="afc"/>
              <w:spacing w:after="0"/>
              <w:jc w:val="center"/>
              <w:rPr>
                <w:szCs w:val="24"/>
              </w:rPr>
            </w:pPr>
            <w:r w:rsidRPr="00E150BD">
              <w:rPr>
                <w:szCs w:val="24"/>
              </w:rPr>
              <w:t>1427379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9ECAF8" w14:textId="77777777" w:rsidR="00785BE8" w:rsidRPr="00E150BD" w:rsidRDefault="00785BE8" w:rsidP="00B91B3F">
            <w:pPr>
              <w:pStyle w:val="afc"/>
              <w:spacing w:after="0"/>
              <w:jc w:val="center"/>
              <w:rPr>
                <w:szCs w:val="24"/>
              </w:rPr>
            </w:pPr>
            <w:r w:rsidRPr="00E150BD">
              <w:rPr>
                <w:szCs w:val="24"/>
              </w:rPr>
              <w:t>1461170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DD3A2C" w14:textId="77777777" w:rsidR="00785BE8" w:rsidRPr="00E150BD" w:rsidRDefault="00785BE8" w:rsidP="00B91B3F">
            <w:pPr>
              <w:pStyle w:val="afc"/>
              <w:spacing w:after="0"/>
              <w:jc w:val="center"/>
              <w:rPr>
                <w:szCs w:val="24"/>
              </w:rPr>
            </w:pPr>
            <w:r w:rsidRPr="00E150BD">
              <w:rPr>
                <w:szCs w:val="24"/>
              </w:rPr>
              <w:t>1314170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0D9F06" w14:textId="77777777" w:rsidR="00785BE8" w:rsidRPr="00E150BD" w:rsidRDefault="00785BE8" w:rsidP="00B91B3F">
            <w:pPr>
              <w:pStyle w:val="afc"/>
              <w:spacing w:after="0"/>
              <w:jc w:val="center"/>
              <w:rPr>
                <w:szCs w:val="24"/>
              </w:rPr>
            </w:pPr>
            <w:r w:rsidRPr="00E150BD">
              <w:rPr>
                <w:szCs w:val="24"/>
              </w:rPr>
              <w:t>1306047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9A7887" w14:textId="77777777" w:rsidR="00785BE8" w:rsidRPr="00E150BD" w:rsidRDefault="00785BE8" w:rsidP="00B91B3F">
            <w:pPr>
              <w:pStyle w:val="afc"/>
              <w:spacing w:after="0"/>
              <w:jc w:val="center"/>
              <w:rPr>
                <w:szCs w:val="24"/>
              </w:rPr>
            </w:pPr>
            <w:r w:rsidRPr="00E150BD">
              <w:rPr>
                <w:szCs w:val="24"/>
              </w:rPr>
              <w:t>-85597</w:t>
            </w:r>
          </w:p>
        </w:tc>
      </w:tr>
      <w:tr w:rsidR="00785BE8" w:rsidRPr="0074060F" w14:paraId="225F83BE" w14:textId="77777777" w:rsidTr="00E150B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93443" w14:textId="77777777" w:rsidR="00785BE8" w:rsidRPr="00E150BD" w:rsidRDefault="00785BE8" w:rsidP="00B91B3F">
            <w:pPr>
              <w:pStyle w:val="afc"/>
              <w:spacing w:after="0"/>
              <w:jc w:val="both"/>
              <w:rPr>
                <w:szCs w:val="24"/>
              </w:rPr>
            </w:pPr>
            <w:r w:rsidRPr="00E150BD">
              <w:rPr>
                <w:szCs w:val="24"/>
              </w:rPr>
              <w:t>обращения с профилактической целью</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F69620" w14:textId="77777777" w:rsidR="00785BE8" w:rsidRPr="00E150BD" w:rsidRDefault="00785BE8" w:rsidP="00B91B3F">
            <w:pPr>
              <w:pStyle w:val="afc"/>
              <w:spacing w:after="0"/>
              <w:jc w:val="center"/>
              <w:rPr>
                <w:szCs w:val="24"/>
              </w:rPr>
            </w:pPr>
            <w:r w:rsidRPr="00E150BD">
              <w:rPr>
                <w:szCs w:val="24"/>
              </w:rPr>
              <w:t>Процент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EA34C6" w14:textId="77777777" w:rsidR="00785BE8" w:rsidRPr="00E150BD" w:rsidRDefault="00785BE8" w:rsidP="00B91B3F">
            <w:pPr>
              <w:pStyle w:val="afc"/>
              <w:spacing w:after="0"/>
              <w:jc w:val="center"/>
              <w:rPr>
                <w:szCs w:val="24"/>
              </w:rPr>
            </w:pPr>
            <w:r w:rsidRPr="00E150BD">
              <w:rPr>
                <w:szCs w:val="24"/>
              </w:rPr>
              <w:t>19,2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F76DAA" w14:textId="77777777" w:rsidR="00785BE8" w:rsidRPr="00E150BD" w:rsidRDefault="00785BE8" w:rsidP="00B91B3F">
            <w:pPr>
              <w:pStyle w:val="afc"/>
              <w:spacing w:after="0"/>
              <w:jc w:val="center"/>
              <w:rPr>
                <w:szCs w:val="24"/>
              </w:rPr>
            </w:pPr>
            <w:r w:rsidRPr="00E150BD">
              <w:rPr>
                <w:szCs w:val="24"/>
              </w:rPr>
              <w:t>22,6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36F584" w14:textId="77777777" w:rsidR="00785BE8" w:rsidRPr="00E150BD" w:rsidRDefault="00785BE8" w:rsidP="00B91B3F">
            <w:pPr>
              <w:pStyle w:val="afc"/>
              <w:spacing w:after="0"/>
              <w:jc w:val="center"/>
              <w:rPr>
                <w:szCs w:val="24"/>
              </w:rPr>
            </w:pPr>
            <w:r w:rsidRPr="00E150BD">
              <w:rPr>
                <w:szCs w:val="24"/>
              </w:rPr>
              <w:t>28,4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758C03" w14:textId="77777777" w:rsidR="00785BE8" w:rsidRPr="00E150BD" w:rsidRDefault="00785BE8" w:rsidP="00B91B3F">
            <w:pPr>
              <w:pStyle w:val="afc"/>
              <w:spacing w:after="0"/>
              <w:jc w:val="center"/>
              <w:rPr>
                <w:szCs w:val="24"/>
              </w:rPr>
            </w:pPr>
            <w:r w:rsidRPr="00E150BD">
              <w:rPr>
                <w:szCs w:val="24"/>
              </w:rPr>
              <w:t>26,1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893EBB" w14:textId="77777777" w:rsidR="00785BE8" w:rsidRPr="00E150BD" w:rsidRDefault="00785BE8" w:rsidP="00B91B3F">
            <w:pPr>
              <w:pStyle w:val="afc"/>
              <w:spacing w:after="0"/>
              <w:jc w:val="center"/>
              <w:rPr>
                <w:szCs w:val="24"/>
              </w:rPr>
            </w:pPr>
            <w:r w:rsidRPr="00E150BD">
              <w:rPr>
                <w:szCs w:val="24"/>
              </w:rPr>
              <w:t>27,8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387EA6" w14:textId="77777777" w:rsidR="00785BE8" w:rsidRPr="00E150BD" w:rsidRDefault="00785BE8" w:rsidP="00B91B3F">
            <w:pPr>
              <w:pStyle w:val="afc"/>
              <w:spacing w:after="0"/>
              <w:jc w:val="center"/>
              <w:rPr>
                <w:szCs w:val="24"/>
              </w:rPr>
            </w:pPr>
            <w:r w:rsidRPr="00E150BD">
              <w:rPr>
                <w:szCs w:val="24"/>
              </w:rPr>
              <w:t>8,6</w:t>
            </w:r>
          </w:p>
        </w:tc>
      </w:tr>
    </w:tbl>
    <w:p w14:paraId="454DD6E8" w14:textId="77777777" w:rsidR="00785BE8" w:rsidRPr="0074060F" w:rsidRDefault="00785BE8" w:rsidP="00785BE8">
      <w:pPr>
        <w:pStyle w:val="afc"/>
        <w:spacing w:after="0"/>
        <w:ind w:firstLine="720"/>
        <w:jc w:val="both"/>
        <w:rPr>
          <w:sz w:val="28"/>
        </w:rPr>
      </w:pPr>
    </w:p>
    <w:p w14:paraId="563A55AD" w14:textId="77777777" w:rsidR="00785BE8" w:rsidRPr="0074060F" w:rsidRDefault="00785BE8" w:rsidP="00785BE8">
      <w:pPr>
        <w:pStyle w:val="afc"/>
        <w:spacing w:after="0"/>
        <w:ind w:firstLine="720"/>
        <w:jc w:val="both"/>
        <w:rPr>
          <w:sz w:val="28"/>
        </w:rPr>
      </w:pPr>
      <w:r w:rsidRPr="0074060F">
        <w:rPr>
          <w:sz w:val="28"/>
        </w:rPr>
        <w:t>Одним из критериев оценки состояния здоровья населения является заболеваемость. В 2017 году показатель заболеваемости увеличился на 2,9</w:t>
      </w:r>
      <w:r w:rsidR="00943CDB">
        <w:rPr>
          <w:sz w:val="28"/>
        </w:rPr>
        <w:t xml:space="preserve"> процента</w:t>
      </w:r>
      <w:r w:rsidRPr="0074060F">
        <w:rPr>
          <w:sz w:val="28"/>
        </w:rPr>
        <w:t xml:space="preserve"> и составил с 1936,1 в 2013 году до 1993,6 в 2017 году на 1000 населения. Уровень первичной заболеваемости населения также вырос и составил 749,4 на 1000 населения (677,1 – в 2013 году). Это связано в первую очередь со старением населения и ростом лиц старшего трудоспособного возраста на 5</w:t>
      </w:r>
      <w:r w:rsidR="00943CDB">
        <w:rPr>
          <w:sz w:val="28"/>
        </w:rPr>
        <w:t xml:space="preserve"> процентов</w:t>
      </w:r>
      <w:r w:rsidRPr="0074060F">
        <w:rPr>
          <w:sz w:val="28"/>
        </w:rPr>
        <w:t>, а также проводимой профилактической работой и выявлением заболеваний на ранних этапах их развития.</w:t>
      </w:r>
    </w:p>
    <w:p w14:paraId="16F5AE0F" w14:textId="77777777" w:rsidR="00785BE8" w:rsidRPr="0074060F" w:rsidRDefault="00785BE8" w:rsidP="00785BE8">
      <w:pPr>
        <w:pStyle w:val="afc"/>
        <w:spacing w:after="0"/>
        <w:ind w:firstLine="720"/>
        <w:jc w:val="both"/>
        <w:rPr>
          <w:sz w:val="28"/>
          <w:szCs w:val="28"/>
        </w:rPr>
      </w:pPr>
      <w:r w:rsidRPr="0074060F">
        <w:rPr>
          <w:sz w:val="28"/>
          <w:szCs w:val="28"/>
        </w:rPr>
        <w:t>В структуре общей заболеваемости на 1 месте стоят болезни органов дыхания – 19,9</w:t>
      </w:r>
      <w:r w:rsidR="00943CDB">
        <w:rPr>
          <w:sz w:val="28"/>
          <w:szCs w:val="28"/>
        </w:rPr>
        <w:t xml:space="preserve"> процентов</w:t>
      </w:r>
      <w:r w:rsidRPr="0074060F">
        <w:rPr>
          <w:sz w:val="28"/>
          <w:szCs w:val="28"/>
        </w:rPr>
        <w:t>, на 2 месте – болезни системы кровообращения – 14,8</w:t>
      </w:r>
      <w:r w:rsidR="00943CDB">
        <w:rPr>
          <w:sz w:val="28"/>
          <w:szCs w:val="28"/>
        </w:rPr>
        <w:t xml:space="preserve"> процентов</w:t>
      </w:r>
      <w:r w:rsidRPr="0074060F">
        <w:rPr>
          <w:sz w:val="28"/>
          <w:szCs w:val="28"/>
        </w:rPr>
        <w:t>, на третьем месте – болезни костно-мышечной системы и соединительной ткани – 10,0</w:t>
      </w:r>
      <w:r w:rsidR="00943CDB">
        <w:rPr>
          <w:sz w:val="28"/>
          <w:szCs w:val="28"/>
        </w:rPr>
        <w:t xml:space="preserve"> процентов</w:t>
      </w:r>
      <w:r w:rsidRPr="0074060F">
        <w:rPr>
          <w:sz w:val="28"/>
          <w:szCs w:val="28"/>
        </w:rPr>
        <w:t>, на 4 месте – болезни мочеполовой системы – 9,2</w:t>
      </w:r>
      <w:r w:rsidR="00943CDB">
        <w:rPr>
          <w:sz w:val="28"/>
          <w:szCs w:val="28"/>
        </w:rPr>
        <w:t xml:space="preserve"> процентов</w:t>
      </w:r>
      <w:r w:rsidRPr="0074060F">
        <w:rPr>
          <w:sz w:val="28"/>
          <w:szCs w:val="28"/>
        </w:rPr>
        <w:t>, болезни органов пищеварения – 8,6</w:t>
      </w:r>
      <w:r w:rsidR="00943CDB">
        <w:rPr>
          <w:sz w:val="28"/>
          <w:szCs w:val="28"/>
        </w:rPr>
        <w:t xml:space="preserve"> процентов</w:t>
      </w:r>
      <w:r w:rsidRPr="0074060F">
        <w:rPr>
          <w:sz w:val="28"/>
          <w:szCs w:val="28"/>
        </w:rPr>
        <w:t xml:space="preserve"> - пятое место.</w:t>
      </w:r>
    </w:p>
    <w:p w14:paraId="6A23319D" w14:textId="77777777" w:rsidR="00785BE8" w:rsidRPr="0074060F" w:rsidRDefault="00785BE8" w:rsidP="00785BE8">
      <w:pPr>
        <w:pStyle w:val="afc"/>
        <w:spacing w:after="0"/>
        <w:ind w:firstLine="720"/>
        <w:jc w:val="both"/>
        <w:rPr>
          <w:sz w:val="28"/>
        </w:rPr>
      </w:pPr>
      <w:r w:rsidRPr="0074060F">
        <w:rPr>
          <w:sz w:val="28"/>
        </w:rPr>
        <w:lastRenderedPageBreak/>
        <w:t>В структуре первичной заболеваемости населения основное и значительное место занимают болезни органов дыхания – 42,7</w:t>
      </w:r>
      <w:r w:rsidR="00943CDB">
        <w:rPr>
          <w:sz w:val="28"/>
        </w:rPr>
        <w:t xml:space="preserve"> процентов</w:t>
      </w:r>
      <w:r w:rsidRPr="0074060F">
        <w:rPr>
          <w:sz w:val="28"/>
        </w:rPr>
        <w:t>, 2-е место – травмы и отравления – 14,2</w:t>
      </w:r>
      <w:r w:rsidR="00943CDB">
        <w:rPr>
          <w:sz w:val="28"/>
        </w:rPr>
        <w:t xml:space="preserve"> процентов</w:t>
      </w:r>
      <w:r w:rsidRPr="0074060F">
        <w:rPr>
          <w:sz w:val="28"/>
        </w:rPr>
        <w:t>, 3-е место болезни мочеполовой системы – 9,5</w:t>
      </w:r>
      <w:r w:rsidR="00943CDB">
        <w:rPr>
          <w:sz w:val="28"/>
        </w:rPr>
        <w:t xml:space="preserve"> процентов</w:t>
      </w:r>
      <w:r w:rsidRPr="0074060F">
        <w:rPr>
          <w:sz w:val="28"/>
        </w:rPr>
        <w:t>, 4-е место болезни системы кровообращения 4,98</w:t>
      </w:r>
      <w:r w:rsidR="00943CDB">
        <w:rPr>
          <w:sz w:val="28"/>
        </w:rPr>
        <w:t xml:space="preserve"> процентов</w:t>
      </w:r>
      <w:r w:rsidRPr="0074060F">
        <w:rPr>
          <w:sz w:val="28"/>
        </w:rPr>
        <w:t>.</w:t>
      </w:r>
    </w:p>
    <w:p w14:paraId="63334EC4" w14:textId="77777777" w:rsidR="00785BE8" w:rsidRPr="0074060F" w:rsidRDefault="00785BE8" w:rsidP="00785BE8">
      <w:pPr>
        <w:pStyle w:val="afc"/>
        <w:spacing w:after="0"/>
        <w:ind w:firstLine="720"/>
        <w:jc w:val="both"/>
        <w:rPr>
          <w:sz w:val="28"/>
        </w:rPr>
      </w:pPr>
      <w:r w:rsidRPr="0074060F">
        <w:rPr>
          <w:sz w:val="28"/>
        </w:rPr>
        <w:t>Заболеваемость туберк</w:t>
      </w:r>
      <w:r w:rsidR="00943CDB">
        <w:rPr>
          <w:sz w:val="28"/>
        </w:rPr>
        <w:t>улезом в городе снизилась на 17 процентов</w:t>
      </w:r>
      <w:r w:rsidRPr="0074060F">
        <w:rPr>
          <w:sz w:val="28"/>
        </w:rPr>
        <w:t xml:space="preserve"> и составила в 2017 году 38,2 на 100 тыс. населения, в 2013 году этот показатель составлял 45,8 на 100 тыс. населения.</w:t>
      </w:r>
    </w:p>
    <w:p w14:paraId="4261A346" w14:textId="77777777" w:rsidR="008A3516" w:rsidRPr="0074060F" w:rsidRDefault="00785BE8" w:rsidP="008A3516">
      <w:pPr>
        <w:pStyle w:val="afc"/>
        <w:spacing w:after="0"/>
        <w:ind w:firstLine="720"/>
        <w:jc w:val="both"/>
        <w:rPr>
          <w:sz w:val="28"/>
        </w:rPr>
      </w:pPr>
      <w:r w:rsidRPr="0074060F">
        <w:rPr>
          <w:sz w:val="28"/>
        </w:rPr>
        <w:t xml:space="preserve"> Наряду со снижением показателя заболеваемости туберкулезом, отмечается снижение показателя смертности от туберкулеза до 8,47 вместо 15,3 в 2013 году. Показатель заболеваемости злокачественными новообразованиями составил 2281,1 на 100 тысяч населения в 2017 году вместо 1034,4 в 2013 году, показатель смертности от злокачественных новообразований составил 133,8 на 100 тысяч населения по сравнению с показателем 194,1 в 2013 году. </w:t>
      </w:r>
    </w:p>
    <w:p w14:paraId="36C187C0" w14:textId="77777777" w:rsidR="00304F60" w:rsidRDefault="00304F60" w:rsidP="008A3516">
      <w:pPr>
        <w:pStyle w:val="afc"/>
        <w:spacing w:after="0"/>
        <w:ind w:firstLine="720"/>
        <w:jc w:val="both"/>
        <w:rPr>
          <w:sz w:val="28"/>
        </w:rPr>
      </w:pPr>
      <w:r w:rsidRPr="0074060F">
        <w:rPr>
          <w:sz w:val="28"/>
        </w:rPr>
        <w:t xml:space="preserve">Основными причинами смертности стали заболевания сердечно-сосудистой системы – почти 40 </w:t>
      </w:r>
      <w:r w:rsidR="00943CDB">
        <w:rPr>
          <w:sz w:val="28"/>
        </w:rPr>
        <w:t>процентов</w:t>
      </w:r>
      <w:r w:rsidRPr="0074060F">
        <w:rPr>
          <w:sz w:val="28"/>
        </w:rPr>
        <w:t>.</w:t>
      </w:r>
    </w:p>
    <w:p w14:paraId="3981A9FE" w14:textId="77777777" w:rsidR="00943CDB" w:rsidRPr="0074060F" w:rsidRDefault="00943CDB" w:rsidP="008A3516">
      <w:pPr>
        <w:pStyle w:val="afc"/>
        <w:spacing w:after="0"/>
        <w:ind w:firstLine="720"/>
        <w:jc w:val="both"/>
        <w:rPr>
          <w:sz w:val="28"/>
        </w:rPr>
      </w:pPr>
    </w:p>
    <w:p w14:paraId="3E633590" w14:textId="03A6BC47" w:rsidR="00E8661D" w:rsidRPr="00E8661D" w:rsidRDefault="00E8661D" w:rsidP="00E8661D">
      <w:pPr>
        <w:pStyle w:val="ac"/>
        <w:keepNext/>
        <w:rPr>
          <w:i w:val="0"/>
          <w:iCs w:val="0"/>
          <w:color w:val="auto"/>
          <w:sz w:val="28"/>
          <w:szCs w:val="20"/>
        </w:rPr>
      </w:pPr>
      <w:r w:rsidRPr="00E8661D">
        <w:rPr>
          <w:i w:val="0"/>
          <w:iCs w:val="0"/>
          <w:color w:val="auto"/>
          <w:sz w:val="28"/>
          <w:szCs w:val="20"/>
        </w:rPr>
        <w:t xml:space="preserve">Рисунок </w:t>
      </w:r>
      <w:r w:rsidR="00E11C03">
        <w:rPr>
          <w:i w:val="0"/>
          <w:iCs w:val="0"/>
          <w:color w:val="auto"/>
          <w:sz w:val="28"/>
          <w:szCs w:val="20"/>
        </w:rPr>
        <w:fldChar w:fldCharType="begin"/>
      </w:r>
      <w:r w:rsidR="0083117A">
        <w:rPr>
          <w:i w:val="0"/>
          <w:iCs w:val="0"/>
          <w:color w:val="auto"/>
          <w:sz w:val="28"/>
          <w:szCs w:val="20"/>
        </w:rPr>
        <w:instrText xml:space="preserve"> SEQ Рисунок \* ARABIC </w:instrText>
      </w:r>
      <w:r w:rsidR="00E11C03">
        <w:rPr>
          <w:i w:val="0"/>
          <w:iCs w:val="0"/>
          <w:color w:val="auto"/>
          <w:sz w:val="28"/>
          <w:szCs w:val="20"/>
        </w:rPr>
        <w:fldChar w:fldCharType="separate"/>
      </w:r>
      <w:r w:rsidR="00015657">
        <w:rPr>
          <w:i w:val="0"/>
          <w:iCs w:val="0"/>
          <w:noProof/>
          <w:color w:val="auto"/>
          <w:sz w:val="28"/>
          <w:szCs w:val="20"/>
        </w:rPr>
        <w:t>78</w:t>
      </w:r>
      <w:r w:rsidR="00E11C03">
        <w:rPr>
          <w:i w:val="0"/>
          <w:iCs w:val="0"/>
          <w:color w:val="auto"/>
          <w:sz w:val="28"/>
          <w:szCs w:val="20"/>
        </w:rPr>
        <w:fldChar w:fldCharType="end"/>
      </w:r>
      <w:r w:rsidRPr="00E8661D">
        <w:rPr>
          <w:i w:val="0"/>
          <w:iCs w:val="0"/>
          <w:color w:val="auto"/>
          <w:sz w:val="28"/>
          <w:szCs w:val="20"/>
        </w:rPr>
        <w:t>. Структура смертности населения по заболеваниям</w:t>
      </w:r>
    </w:p>
    <w:p w14:paraId="7F0AA94E" w14:textId="77777777" w:rsidR="00785BE8" w:rsidRPr="0074060F" w:rsidRDefault="00B91B3F" w:rsidP="004E0A25">
      <w:pPr>
        <w:pStyle w:val="afc"/>
        <w:spacing w:after="0"/>
        <w:jc w:val="both"/>
        <w:rPr>
          <w:lang w:val="en-US"/>
        </w:rPr>
      </w:pPr>
      <w:r w:rsidRPr="0074060F">
        <w:rPr>
          <w:noProof/>
        </w:rPr>
        <w:drawing>
          <wp:inline distT="0" distB="0" distL="0" distR="0" wp14:anchorId="67297F45" wp14:editId="5FCFD1E1">
            <wp:extent cx="6416040" cy="64800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70E06ED" w14:textId="77777777" w:rsidR="00943CDB" w:rsidRDefault="00943CDB" w:rsidP="00785BE8">
      <w:pPr>
        <w:pStyle w:val="afc"/>
        <w:spacing w:after="0"/>
        <w:ind w:firstLine="720"/>
        <w:jc w:val="both"/>
        <w:rPr>
          <w:sz w:val="28"/>
        </w:rPr>
      </w:pPr>
    </w:p>
    <w:p w14:paraId="502C9A06" w14:textId="77777777" w:rsidR="00785BE8" w:rsidRPr="0074060F" w:rsidRDefault="00785BE8" w:rsidP="00785BE8">
      <w:pPr>
        <w:pStyle w:val="afc"/>
        <w:spacing w:after="0"/>
        <w:ind w:firstLine="720"/>
        <w:jc w:val="both"/>
        <w:rPr>
          <w:sz w:val="28"/>
        </w:rPr>
      </w:pPr>
      <w:r w:rsidRPr="0074060F">
        <w:rPr>
          <w:sz w:val="28"/>
        </w:rPr>
        <w:t>Структура заболеваемости и болезненности населения представлены на графиках ниже.</w:t>
      </w:r>
    </w:p>
    <w:p w14:paraId="5A1DAF8B" w14:textId="77777777" w:rsidR="00785BE8" w:rsidRPr="0074060F" w:rsidRDefault="00785BE8" w:rsidP="00785BE8">
      <w:pPr>
        <w:rPr>
          <w:szCs w:val="20"/>
        </w:rPr>
      </w:pPr>
      <w:r w:rsidRPr="0074060F">
        <w:br w:type="page"/>
      </w:r>
    </w:p>
    <w:p w14:paraId="3FE45FC2" w14:textId="6ABA012E" w:rsidR="00E8661D" w:rsidRPr="00E8661D" w:rsidRDefault="00E8661D" w:rsidP="00E8661D">
      <w:pPr>
        <w:pStyle w:val="afc"/>
        <w:spacing w:after="0"/>
        <w:ind w:firstLine="720"/>
        <w:jc w:val="center"/>
        <w:rPr>
          <w:sz w:val="28"/>
        </w:rPr>
      </w:pPr>
      <w:r w:rsidRPr="00E8661D">
        <w:rPr>
          <w:sz w:val="28"/>
        </w:rPr>
        <w:lastRenderedPageBreak/>
        <w:t xml:space="preserve">Рисунок </w:t>
      </w:r>
      <w:r w:rsidR="00E11C03">
        <w:rPr>
          <w:sz w:val="28"/>
        </w:rPr>
        <w:fldChar w:fldCharType="begin"/>
      </w:r>
      <w:r w:rsidR="0083117A">
        <w:rPr>
          <w:sz w:val="28"/>
        </w:rPr>
        <w:instrText xml:space="preserve"> SEQ Рисунок \* ARABIC </w:instrText>
      </w:r>
      <w:r w:rsidR="00E11C03">
        <w:rPr>
          <w:sz w:val="28"/>
        </w:rPr>
        <w:fldChar w:fldCharType="separate"/>
      </w:r>
      <w:r w:rsidR="00015657">
        <w:rPr>
          <w:noProof/>
          <w:sz w:val="28"/>
        </w:rPr>
        <w:t>79</w:t>
      </w:r>
      <w:r w:rsidR="00E11C03">
        <w:rPr>
          <w:sz w:val="28"/>
        </w:rPr>
        <w:fldChar w:fldCharType="end"/>
      </w:r>
      <w:r w:rsidRPr="00E8661D">
        <w:rPr>
          <w:sz w:val="28"/>
        </w:rPr>
        <w:t>. Структура и динамика заболеваемости на территории города Шахты</w:t>
      </w:r>
    </w:p>
    <w:p w14:paraId="373A5D69" w14:textId="77777777" w:rsidR="00785BE8" w:rsidRPr="0074060F" w:rsidRDefault="00556786" w:rsidP="00785BE8">
      <w:r w:rsidRPr="0074060F">
        <w:rPr>
          <w:noProof/>
        </w:rPr>
        <w:drawing>
          <wp:inline distT="0" distB="0" distL="0" distR="0" wp14:anchorId="491925AD" wp14:editId="467BB820">
            <wp:extent cx="6480175" cy="64800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51E4701" w14:textId="49D1A745" w:rsidR="00A4568F" w:rsidRPr="00A4568F" w:rsidRDefault="00A4568F" w:rsidP="00A4568F">
      <w:pPr>
        <w:pStyle w:val="ac"/>
        <w:keepNext/>
        <w:rPr>
          <w:i w:val="0"/>
          <w:iCs w:val="0"/>
          <w:color w:val="auto"/>
          <w:sz w:val="28"/>
          <w:szCs w:val="20"/>
        </w:rPr>
      </w:pPr>
      <w:r w:rsidRPr="00A4568F">
        <w:rPr>
          <w:i w:val="0"/>
          <w:iCs w:val="0"/>
          <w:color w:val="auto"/>
          <w:sz w:val="28"/>
          <w:szCs w:val="20"/>
        </w:rPr>
        <w:lastRenderedPageBreak/>
        <w:t xml:space="preserve">Рисунок </w:t>
      </w:r>
      <w:r w:rsidR="00E11C03">
        <w:rPr>
          <w:i w:val="0"/>
          <w:iCs w:val="0"/>
          <w:color w:val="auto"/>
          <w:sz w:val="28"/>
          <w:szCs w:val="20"/>
        </w:rPr>
        <w:fldChar w:fldCharType="begin"/>
      </w:r>
      <w:r w:rsidR="0083117A">
        <w:rPr>
          <w:i w:val="0"/>
          <w:iCs w:val="0"/>
          <w:color w:val="auto"/>
          <w:sz w:val="28"/>
          <w:szCs w:val="20"/>
        </w:rPr>
        <w:instrText xml:space="preserve"> SEQ Рисунок \* ARABIC </w:instrText>
      </w:r>
      <w:r w:rsidR="00E11C03">
        <w:rPr>
          <w:i w:val="0"/>
          <w:iCs w:val="0"/>
          <w:color w:val="auto"/>
          <w:sz w:val="28"/>
          <w:szCs w:val="20"/>
        </w:rPr>
        <w:fldChar w:fldCharType="separate"/>
      </w:r>
      <w:r w:rsidR="00015657">
        <w:rPr>
          <w:i w:val="0"/>
          <w:iCs w:val="0"/>
          <w:noProof/>
          <w:color w:val="auto"/>
          <w:sz w:val="28"/>
          <w:szCs w:val="20"/>
        </w:rPr>
        <w:t>80</w:t>
      </w:r>
      <w:r w:rsidR="00E11C03">
        <w:rPr>
          <w:i w:val="0"/>
          <w:iCs w:val="0"/>
          <w:color w:val="auto"/>
          <w:sz w:val="28"/>
          <w:szCs w:val="20"/>
        </w:rPr>
        <w:fldChar w:fldCharType="end"/>
      </w:r>
      <w:r w:rsidRPr="00A4568F">
        <w:rPr>
          <w:i w:val="0"/>
          <w:iCs w:val="0"/>
          <w:color w:val="auto"/>
          <w:sz w:val="28"/>
          <w:szCs w:val="20"/>
        </w:rPr>
        <w:t>. Структура и динамика болезненности населения города Шахты</w:t>
      </w:r>
    </w:p>
    <w:p w14:paraId="0596E49B" w14:textId="77777777" w:rsidR="00785BE8" w:rsidRPr="0074060F" w:rsidRDefault="0014032D" w:rsidP="00785BE8">
      <w:pPr>
        <w:rPr>
          <w:szCs w:val="20"/>
        </w:rPr>
      </w:pPr>
      <w:r w:rsidRPr="0074060F">
        <w:rPr>
          <w:noProof/>
        </w:rPr>
        <w:drawing>
          <wp:inline distT="0" distB="0" distL="0" distR="0" wp14:anchorId="47B083A1" wp14:editId="59B69586">
            <wp:extent cx="6480175" cy="6283842"/>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8CCCFBA" w14:textId="77777777" w:rsidR="00785BE8" w:rsidRPr="0074060F" w:rsidRDefault="00785BE8" w:rsidP="00785BE8">
      <w:pPr>
        <w:pStyle w:val="afc"/>
        <w:spacing w:after="0"/>
        <w:ind w:firstLine="720"/>
        <w:jc w:val="both"/>
        <w:rPr>
          <w:sz w:val="28"/>
        </w:rPr>
      </w:pPr>
    </w:p>
    <w:p w14:paraId="3449B5A3" w14:textId="77777777" w:rsidR="00785BE8" w:rsidRPr="0074060F" w:rsidRDefault="00785BE8" w:rsidP="00785BE8">
      <w:pPr>
        <w:pStyle w:val="afc"/>
        <w:spacing w:after="0"/>
        <w:ind w:firstLine="720"/>
        <w:jc w:val="both"/>
        <w:rPr>
          <w:i/>
          <w:sz w:val="28"/>
        </w:rPr>
      </w:pPr>
      <w:r w:rsidRPr="0074060F">
        <w:rPr>
          <w:i/>
          <w:sz w:val="28"/>
        </w:rPr>
        <w:t>Кадры</w:t>
      </w:r>
    </w:p>
    <w:p w14:paraId="0ACA085B" w14:textId="77777777" w:rsidR="00785BE8" w:rsidRPr="0074060F" w:rsidRDefault="00785BE8" w:rsidP="00785BE8">
      <w:pPr>
        <w:pStyle w:val="afc"/>
        <w:spacing w:after="0"/>
        <w:ind w:firstLine="720"/>
        <w:jc w:val="both"/>
        <w:rPr>
          <w:sz w:val="28"/>
        </w:rPr>
      </w:pPr>
      <w:r w:rsidRPr="0074060F">
        <w:rPr>
          <w:sz w:val="28"/>
        </w:rPr>
        <w:t>По количеству врачей на 10000 человек населения города Шахты занимает 8 место среди городов Ростовской области. При этом значение самого показателя (муниципальные и немуниципальные коммерческие организации) за последние 7 лет изменилось незначительно: с 26,9 человек на 10000 человек населения в 2010 году до 27,5 - в 2016 году (в абсолютном выражении число врачей больше только в таких городах, как Ростов-на-Дону и Таганрог). Однако это ниже среднеобластного уровня в 37,4 человек на 10000 человек населения (в 2016 году), несмотря на то, что по области в целом также происходит снижение данного показателя, среднероссийского – 46,4 (где также происходит систематическое снижение).</w:t>
      </w:r>
    </w:p>
    <w:p w14:paraId="03AF523F" w14:textId="77777777" w:rsidR="00785BE8" w:rsidRDefault="00785BE8" w:rsidP="00785BE8">
      <w:pPr>
        <w:pStyle w:val="afc"/>
        <w:spacing w:after="0"/>
        <w:ind w:firstLine="720"/>
        <w:jc w:val="both"/>
        <w:rPr>
          <w:sz w:val="28"/>
        </w:rPr>
      </w:pPr>
      <w:r w:rsidRPr="0074060F">
        <w:rPr>
          <w:sz w:val="28"/>
        </w:rPr>
        <w:t xml:space="preserve">Следует отметить, что численность врачей в организациях муниципальной формы собственности сохраняется на уровне 70-73 процентов от общего количества всей врачей. </w:t>
      </w:r>
    </w:p>
    <w:p w14:paraId="77F2DD6D" w14:textId="77777777" w:rsidR="00A4568F" w:rsidRPr="0074060F" w:rsidRDefault="00A4568F" w:rsidP="00785BE8">
      <w:pPr>
        <w:pStyle w:val="afc"/>
        <w:spacing w:after="0"/>
        <w:ind w:firstLine="720"/>
        <w:jc w:val="both"/>
        <w:rPr>
          <w:sz w:val="28"/>
        </w:rPr>
      </w:pPr>
    </w:p>
    <w:p w14:paraId="3B2594AF" w14:textId="101B7CAA" w:rsidR="00A4568F" w:rsidRPr="00A4568F" w:rsidRDefault="00A4568F" w:rsidP="00A4568F">
      <w:pPr>
        <w:pStyle w:val="afc"/>
        <w:spacing w:after="0"/>
        <w:ind w:firstLine="720"/>
        <w:jc w:val="center"/>
        <w:rPr>
          <w:sz w:val="28"/>
        </w:rPr>
      </w:pPr>
      <w:r w:rsidRPr="00A4568F">
        <w:rPr>
          <w:sz w:val="28"/>
        </w:rPr>
        <w:lastRenderedPageBreak/>
        <w:t xml:space="preserve">Рисунок </w:t>
      </w:r>
      <w:r w:rsidR="00E11C03">
        <w:rPr>
          <w:sz w:val="28"/>
        </w:rPr>
        <w:fldChar w:fldCharType="begin"/>
      </w:r>
      <w:r w:rsidR="0083117A">
        <w:rPr>
          <w:sz w:val="28"/>
        </w:rPr>
        <w:instrText xml:space="preserve"> SEQ Рисунок \* ARABIC </w:instrText>
      </w:r>
      <w:r w:rsidR="00E11C03">
        <w:rPr>
          <w:sz w:val="28"/>
        </w:rPr>
        <w:fldChar w:fldCharType="separate"/>
      </w:r>
      <w:r w:rsidR="00015657">
        <w:rPr>
          <w:noProof/>
          <w:sz w:val="28"/>
        </w:rPr>
        <w:t>81</w:t>
      </w:r>
      <w:r w:rsidR="00E11C03">
        <w:rPr>
          <w:sz w:val="28"/>
        </w:rPr>
        <w:fldChar w:fldCharType="end"/>
      </w:r>
      <w:r w:rsidRPr="00A4568F">
        <w:rPr>
          <w:sz w:val="28"/>
        </w:rPr>
        <w:t>. Обеспеченность городов Ростовской области врачами на 10000 человек населения</w:t>
      </w:r>
    </w:p>
    <w:p w14:paraId="2BC5E19B" w14:textId="77777777" w:rsidR="00785BE8" w:rsidRPr="0074060F" w:rsidRDefault="00785BE8" w:rsidP="00785BE8">
      <w:pPr>
        <w:pStyle w:val="afc"/>
        <w:spacing w:after="0"/>
        <w:jc w:val="both"/>
        <w:rPr>
          <w:sz w:val="28"/>
        </w:rPr>
      </w:pPr>
      <w:r w:rsidRPr="0074060F">
        <w:rPr>
          <w:noProof/>
        </w:rPr>
        <w:drawing>
          <wp:inline distT="0" distB="0" distL="0" distR="0" wp14:anchorId="4C930DF2" wp14:editId="408AD5B4">
            <wp:extent cx="6457950" cy="1967023"/>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16CBD97" w14:textId="77777777" w:rsidR="00A4568F" w:rsidRDefault="00A4568F" w:rsidP="00785BE8">
      <w:pPr>
        <w:pStyle w:val="afc"/>
        <w:spacing w:after="0"/>
        <w:ind w:firstLine="720"/>
        <w:jc w:val="both"/>
        <w:rPr>
          <w:sz w:val="28"/>
        </w:rPr>
      </w:pPr>
    </w:p>
    <w:p w14:paraId="23B2323C" w14:textId="77777777" w:rsidR="00785BE8" w:rsidRPr="0074060F" w:rsidRDefault="00785BE8" w:rsidP="00785BE8">
      <w:pPr>
        <w:pStyle w:val="afc"/>
        <w:spacing w:after="0"/>
        <w:ind w:firstLine="720"/>
        <w:jc w:val="both"/>
        <w:rPr>
          <w:sz w:val="28"/>
        </w:rPr>
      </w:pPr>
      <w:r w:rsidRPr="0074060F">
        <w:rPr>
          <w:sz w:val="28"/>
        </w:rPr>
        <w:t>Почти 70 процентов врачей в муниципальной системе здравоохранения старше 45 лет. Следует отметить, что за последние 2 года произошел рост врачей в возрасте до 35 лет на 36 процентов.</w:t>
      </w:r>
    </w:p>
    <w:p w14:paraId="063DDC40" w14:textId="77777777" w:rsidR="00785BE8" w:rsidRPr="0074060F" w:rsidRDefault="00785BE8" w:rsidP="00785BE8">
      <w:pPr>
        <w:pStyle w:val="afc"/>
        <w:spacing w:after="0"/>
        <w:ind w:firstLine="720"/>
        <w:jc w:val="both"/>
        <w:rPr>
          <w:sz w:val="28"/>
        </w:rPr>
      </w:pPr>
      <w:r w:rsidRPr="0074060F">
        <w:rPr>
          <w:sz w:val="28"/>
        </w:rPr>
        <w:t>Систематически растет доля врачей, имеющих высшую категорию и в 2017 году она составила 74,6 процентов.</w:t>
      </w:r>
    </w:p>
    <w:p w14:paraId="0E373C6C" w14:textId="77777777" w:rsidR="00785BE8" w:rsidRPr="0074060F" w:rsidRDefault="00943CDB" w:rsidP="00785BE8">
      <w:pPr>
        <w:pStyle w:val="afc"/>
        <w:spacing w:after="0"/>
        <w:ind w:firstLine="720"/>
        <w:jc w:val="both"/>
        <w:rPr>
          <w:sz w:val="28"/>
        </w:rPr>
      </w:pPr>
      <w:r>
        <w:rPr>
          <w:sz w:val="28"/>
        </w:rPr>
        <w:t>На 01.01.2018</w:t>
      </w:r>
      <w:r w:rsidR="00785BE8" w:rsidRPr="0074060F">
        <w:rPr>
          <w:sz w:val="28"/>
        </w:rPr>
        <w:t xml:space="preserve"> из 454 врачей, только 271 врач, оказывает медицинскую помощь в амбулаторных условиях. Процент совместительства в среднем 1.2. При этом:</w:t>
      </w:r>
    </w:p>
    <w:p w14:paraId="7815C569" w14:textId="77777777" w:rsidR="00785BE8" w:rsidRPr="0074060F" w:rsidRDefault="00785BE8" w:rsidP="00785BE8">
      <w:pPr>
        <w:pStyle w:val="afc"/>
        <w:spacing w:after="0"/>
        <w:ind w:firstLine="720"/>
        <w:jc w:val="both"/>
        <w:rPr>
          <w:sz w:val="28"/>
        </w:rPr>
      </w:pPr>
      <w:r w:rsidRPr="0074060F">
        <w:rPr>
          <w:sz w:val="28"/>
        </w:rPr>
        <w:t>50 врачей-терапевтов участковых обслуживают 192</w:t>
      </w:r>
      <w:r w:rsidR="00943CDB">
        <w:rPr>
          <w:sz w:val="28"/>
        </w:rPr>
        <w:t xml:space="preserve"> </w:t>
      </w:r>
      <w:r w:rsidRPr="0074060F">
        <w:rPr>
          <w:sz w:val="28"/>
        </w:rPr>
        <w:t>633 чел. взрослого населения, при потребности 95 врачей. Нагрузка на 1 врача-терапевта участкового составляет 3</w:t>
      </w:r>
      <w:r w:rsidR="00943CDB">
        <w:rPr>
          <w:sz w:val="28"/>
        </w:rPr>
        <w:t xml:space="preserve"> </w:t>
      </w:r>
      <w:r w:rsidRPr="0074060F">
        <w:rPr>
          <w:sz w:val="28"/>
        </w:rPr>
        <w:t>853 человек, при нормативе 1</w:t>
      </w:r>
      <w:r w:rsidR="00943CDB">
        <w:rPr>
          <w:sz w:val="28"/>
        </w:rPr>
        <w:t xml:space="preserve"> </w:t>
      </w:r>
      <w:r w:rsidRPr="0074060F">
        <w:rPr>
          <w:sz w:val="28"/>
        </w:rPr>
        <w:t>700 чел.</w:t>
      </w:r>
    </w:p>
    <w:p w14:paraId="7643469A" w14:textId="77777777" w:rsidR="00785BE8" w:rsidRPr="0074060F" w:rsidRDefault="00785BE8" w:rsidP="00785BE8">
      <w:pPr>
        <w:pStyle w:val="afc"/>
        <w:spacing w:after="0"/>
        <w:ind w:firstLine="720"/>
        <w:jc w:val="both"/>
        <w:rPr>
          <w:sz w:val="28"/>
        </w:rPr>
      </w:pPr>
      <w:r w:rsidRPr="0074060F">
        <w:rPr>
          <w:sz w:val="28"/>
        </w:rPr>
        <w:t>39 врачей-педиатров участковых обслуживают 42</w:t>
      </w:r>
      <w:r w:rsidR="00943CDB">
        <w:rPr>
          <w:sz w:val="28"/>
        </w:rPr>
        <w:t xml:space="preserve"> </w:t>
      </w:r>
      <w:r w:rsidRPr="0074060F">
        <w:rPr>
          <w:sz w:val="28"/>
        </w:rPr>
        <w:t>859 чел. детского населения, при потребности 54 врача. Нагрузка на 1 врача-педиатра составляет 1</w:t>
      </w:r>
      <w:r w:rsidR="00943CDB">
        <w:rPr>
          <w:sz w:val="28"/>
        </w:rPr>
        <w:t xml:space="preserve"> </w:t>
      </w:r>
      <w:r w:rsidRPr="0074060F">
        <w:rPr>
          <w:sz w:val="28"/>
        </w:rPr>
        <w:t>099 человек, при нормативе 800 детей на участке.</w:t>
      </w:r>
    </w:p>
    <w:p w14:paraId="0DF86CB9" w14:textId="77777777" w:rsidR="00785BE8" w:rsidRPr="0074060F" w:rsidRDefault="00785BE8" w:rsidP="00785BE8">
      <w:pPr>
        <w:pStyle w:val="afc"/>
        <w:spacing w:after="0"/>
        <w:ind w:firstLine="720"/>
        <w:jc w:val="both"/>
        <w:rPr>
          <w:sz w:val="28"/>
        </w:rPr>
      </w:pPr>
      <w:r w:rsidRPr="0074060F">
        <w:rPr>
          <w:sz w:val="28"/>
        </w:rPr>
        <w:t>Потребность во врачах по специальностям велика. Муниципальным медицинским организациям города необходимо 183 врача: 45 врачей-терапевтов участковых, 28 врачей-педиатров участковых, 20 врачей анестезиологов-реаниматологов и травматологов-ортопедов. Отделение скорой медицинской помощи нуждается в 17 врачах скорой медицинской помощи. Не лучшее положение в городе с врачами-хирургами. На сегодняшний день потребность во врачах- хирургах составляет 17 человек, в том числе для лечения детского населения необходимо 2 специалиста.</w:t>
      </w:r>
    </w:p>
    <w:p w14:paraId="0E6FA28B" w14:textId="77777777" w:rsidR="00785BE8" w:rsidRPr="0074060F" w:rsidRDefault="00785BE8" w:rsidP="00785BE8">
      <w:pPr>
        <w:pStyle w:val="afc"/>
        <w:spacing w:after="0"/>
        <w:ind w:firstLine="720"/>
        <w:jc w:val="both"/>
        <w:rPr>
          <w:sz w:val="28"/>
        </w:rPr>
      </w:pPr>
      <w:r w:rsidRPr="0074060F">
        <w:rPr>
          <w:sz w:val="28"/>
        </w:rPr>
        <w:t>Аттестация врачей. Всего врачей, имеющих вторую, первую и высшую категорию составило 181 человек (на 01.01.2018), что составляет 39,9</w:t>
      </w:r>
      <w:r w:rsidR="00093927">
        <w:rPr>
          <w:sz w:val="28"/>
        </w:rPr>
        <w:t xml:space="preserve"> процентов</w:t>
      </w:r>
      <w:r w:rsidRPr="0074060F">
        <w:rPr>
          <w:sz w:val="28"/>
        </w:rPr>
        <w:t>. Из них 74,6</w:t>
      </w:r>
      <w:r w:rsidR="00093927">
        <w:rPr>
          <w:sz w:val="28"/>
        </w:rPr>
        <w:t xml:space="preserve"> процентов</w:t>
      </w:r>
      <w:r w:rsidRPr="0074060F">
        <w:rPr>
          <w:sz w:val="28"/>
        </w:rPr>
        <w:t xml:space="preserve"> - врачи высшей категории. Доля аттестованных врачей за тот же период составляет 37,9</w:t>
      </w:r>
      <w:r w:rsidR="00093927">
        <w:rPr>
          <w:sz w:val="28"/>
        </w:rPr>
        <w:t xml:space="preserve"> процентов</w:t>
      </w:r>
      <w:r w:rsidRPr="0074060F">
        <w:rPr>
          <w:sz w:val="28"/>
        </w:rPr>
        <w:t>, что на 8,3</w:t>
      </w:r>
      <w:r w:rsidR="00093927">
        <w:rPr>
          <w:sz w:val="28"/>
        </w:rPr>
        <w:t xml:space="preserve"> процентов</w:t>
      </w:r>
      <w:r w:rsidRPr="0074060F">
        <w:rPr>
          <w:sz w:val="28"/>
        </w:rPr>
        <w:t xml:space="preserve"> ниже по сравнению с 2013 годом. С 2016 года поэтапно вводится новая система непрерывного медицинского образования – аккредитация специалистов, которая позволит наполнить отрасль более подготовленными и профессиональными специалистами.</w:t>
      </w:r>
    </w:p>
    <w:p w14:paraId="6BBB5DD9" w14:textId="77777777" w:rsidR="00785BE8" w:rsidRPr="0074060F" w:rsidRDefault="00785BE8" w:rsidP="00785BE8">
      <w:pPr>
        <w:pStyle w:val="afc"/>
        <w:spacing w:after="0"/>
        <w:ind w:firstLine="720"/>
        <w:jc w:val="both"/>
        <w:rPr>
          <w:sz w:val="28"/>
        </w:rPr>
      </w:pPr>
      <w:r w:rsidRPr="0074060F">
        <w:rPr>
          <w:sz w:val="28"/>
        </w:rPr>
        <w:t>По количеству среднего медицинского персонала город Шахты занимает 7 место среди городов Ростовской области. При этом значение самого показателя за последние 7 лет изменилось незначительно с 101,8 человек на 10000 человек населения в 2009 году до 100,4 – в 2016 году. Однако значение данного показателя выше, чем по области – 89,5 (в 2016 году), но среднероссийского значения – 104,8 (2016).</w:t>
      </w:r>
    </w:p>
    <w:p w14:paraId="0E0C463F" w14:textId="77777777" w:rsidR="00785BE8" w:rsidRDefault="00785BE8" w:rsidP="00785BE8">
      <w:pPr>
        <w:pStyle w:val="afc"/>
        <w:spacing w:after="0"/>
        <w:ind w:firstLine="720"/>
        <w:jc w:val="both"/>
        <w:rPr>
          <w:sz w:val="28"/>
        </w:rPr>
      </w:pPr>
      <w:r w:rsidRPr="0074060F">
        <w:rPr>
          <w:sz w:val="28"/>
        </w:rPr>
        <w:lastRenderedPageBreak/>
        <w:t xml:space="preserve">Следует отметить, что численность среднего медицинского персонала в муниципальных организациях сохраняется на уровне 72-73 </w:t>
      </w:r>
      <w:r w:rsidR="00093927">
        <w:rPr>
          <w:sz w:val="28"/>
        </w:rPr>
        <w:t>процентов</w:t>
      </w:r>
      <w:r w:rsidRPr="0074060F">
        <w:rPr>
          <w:sz w:val="28"/>
        </w:rPr>
        <w:t xml:space="preserve"> об общего чи</w:t>
      </w:r>
      <w:r w:rsidR="00093927">
        <w:rPr>
          <w:sz w:val="28"/>
        </w:rPr>
        <w:t>сла персонала данной категории.</w:t>
      </w:r>
    </w:p>
    <w:p w14:paraId="07EF8E78" w14:textId="77777777" w:rsidR="00093927" w:rsidRPr="0074060F" w:rsidRDefault="00093927" w:rsidP="00785BE8">
      <w:pPr>
        <w:pStyle w:val="afc"/>
        <w:spacing w:after="0"/>
        <w:ind w:firstLine="720"/>
        <w:jc w:val="both"/>
        <w:rPr>
          <w:sz w:val="28"/>
        </w:rPr>
      </w:pPr>
    </w:p>
    <w:p w14:paraId="0C39522F" w14:textId="1FDB2323" w:rsidR="00A4568F" w:rsidRPr="00A4568F" w:rsidRDefault="00A4568F" w:rsidP="00A4568F">
      <w:pPr>
        <w:pStyle w:val="ac"/>
        <w:keepNext/>
        <w:rPr>
          <w:i w:val="0"/>
          <w:iCs w:val="0"/>
          <w:color w:val="auto"/>
          <w:sz w:val="28"/>
          <w:szCs w:val="20"/>
        </w:rPr>
      </w:pPr>
      <w:r w:rsidRPr="00A4568F">
        <w:rPr>
          <w:i w:val="0"/>
          <w:iCs w:val="0"/>
          <w:color w:val="auto"/>
          <w:sz w:val="28"/>
          <w:szCs w:val="20"/>
        </w:rPr>
        <w:t xml:space="preserve">Рисунок </w:t>
      </w:r>
      <w:r w:rsidR="00E11C03">
        <w:rPr>
          <w:i w:val="0"/>
          <w:iCs w:val="0"/>
          <w:color w:val="auto"/>
          <w:sz w:val="28"/>
          <w:szCs w:val="20"/>
        </w:rPr>
        <w:fldChar w:fldCharType="begin"/>
      </w:r>
      <w:r w:rsidR="0083117A">
        <w:rPr>
          <w:i w:val="0"/>
          <w:iCs w:val="0"/>
          <w:color w:val="auto"/>
          <w:sz w:val="28"/>
          <w:szCs w:val="20"/>
        </w:rPr>
        <w:instrText xml:space="preserve"> SEQ Рисунок \* ARABIC </w:instrText>
      </w:r>
      <w:r w:rsidR="00E11C03">
        <w:rPr>
          <w:i w:val="0"/>
          <w:iCs w:val="0"/>
          <w:color w:val="auto"/>
          <w:sz w:val="28"/>
          <w:szCs w:val="20"/>
        </w:rPr>
        <w:fldChar w:fldCharType="separate"/>
      </w:r>
      <w:r w:rsidR="00015657">
        <w:rPr>
          <w:i w:val="0"/>
          <w:iCs w:val="0"/>
          <w:noProof/>
          <w:color w:val="auto"/>
          <w:sz w:val="28"/>
          <w:szCs w:val="20"/>
        </w:rPr>
        <w:t>82</w:t>
      </w:r>
      <w:r w:rsidR="00E11C03">
        <w:rPr>
          <w:i w:val="0"/>
          <w:iCs w:val="0"/>
          <w:color w:val="auto"/>
          <w:sz w:val="28"/>
          <w:szCs w:val="20"/>
        </w:rPr>
        <w:fldChar w:fldCharType="end"/>
      </w:r>
      <w:r w:rsidRPr="00A4568F">
        <w:rPr>
          <w:i w:val="0"/>
          <w:iCs w:val="0"/>
          <w:color w:val="auto"/>
          <w:sz w:val="28"/>
          <w:szCs w:val="20"/>
        </w:rPr>
        <w:t>. Укомплектованность медицинскими кадрами муниципальных организаций</w:t>
      </w:r>
      <w:r>
        <w:rPr>
          <w:i w:val="0"/>
          <w:iCs w:val="0"/>
          <w:color w:val="auto"/>
          <w:sz w:val="28"/>
          <w:szCs w:val="20"/>
        </w:rPr>
        <w:t>, процент</w:t>
      </w:r>
    </w:p>
    <w:p w14:paraId="0E129E95" w14:textId="77777777" w:rsidR="00785BE8" w:rsidRPr="0074060F" w:rsidRDefault="00785BE8" w:rsidP="00785BE8">
      <w:pPr>
        <w:pStyle w:val="afc"/>
        <w:spacing w:after="0"/>
        <w:jc w:val="both"/>
        <w:rPr>
          <w:sz w:val="28"/>
        </w:rPr>
      </w:pPr>
      <w:r w:rsidRPr="0074060F">
        <w:rPr>
          <w:noProof/>
        </w:rPr>
        <w:drawing>
          <wp:inline distT="0" distB="0" distL="0" distR="0" wp14:anchorId="29353D99" wp14:editId="7A88DCF0">
            <wp:extent cx="6562725" cy="180911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B5A74DF" w14:textId="77777777" w:rsidR="00093927" w:rsidRDefault="00093927" w:rsidP="00785BE8">
      <w:pPr>
        <w:pStyle w:val="afc"/>
        <w:spacing w:after="0"/>
        <w:ind w:firstLine="720"/>
        <w:jc w:val="both"/>
        <w:rPr>
          <w:sz w:val="28"/>
        </w:rPr>
      </w:pPr>
    </w:p>
    <w:p w14:paraId="5842786F" w14:textId="77777777" w:rsidR="00785BE8" w:rsidRPr="0074060F" w:rsidRDefault="00785BE8" w:rsidP="00785BE8">
      <w:pPr>
        <w:pStyle w:val="afc"/>
        <w:spacing w:after="0"/>
        <w:ind w:firstLine="720"/>
        <w:jc w:val="both"/>
        <w:rPr>
          <w:sz w:val="28"/>
        </w:rPr>
      </w:pPr>
      <w:r w:rsidRPr="0074060F">
        <w:rPr>
          <w:sz w:val="28"/>
        </w:rPr>
        <w:t xml:space="preserve">Около 77 </w:t>
      </w:r>
      <w:r w:rsidR="00093927">
        <w:rPr>
          <w:sz w:val="28"/>
        </w:rPr>
        <w:t>процентов</w:t>
      </w:r>
      <w:r w:rsidRPr="0074060F">
        <w:rPr>
          <w:sz w:val="28"/>
        </w:rPr>
        <w:t xml:space="preserve"> данной категории персонала имеют высшую степень (2017 год), изменения за последние 5 лет незначительны.</w:t>
      </w:r>
    </w:p>
    <w:p w14:paraId="09132A0C" w14:textId="77777777" w:rsidR="00785BE8" w:rsidRPr="0074060F" w:rsidRDefault="00785BE8" w:rsidP="00785BE8">
      <w:pPr>
        <w:pStyle w:val="afc"/>
        <w:spacing w:after="0"/>
        <w:ind w:firstLine="720"/>
        <w:jc w:val="both"/>
        <w:rPr>
          <w:sz w:val="28"/>
        </w:rPr>
      </w:pPr>
    </w:p>
    <w:p w14:paraId="3F40BB2B" w14:textId="77777777" w:rsidR="00785BE8" w:rsidRPr="0074060F" w:rsidRDefault="00785BE8" w:rsidP="00785BE8">
      <w:pPr>
        <w:pStyle w:val="afc"/>
        <w:spacing w:after="0"/>
        <w:ind w:firstLine="720"/>
        <w:jc w:val="both"/>
        <w:rPr>
          <w:i/>
          <w:sz w:val="28"/>
        </w:rPr>
      </w:pPr>
      <w:r w:rsidRPr="0074060F">
        <w:rPr>
          <w:i/>
          <w:sz w:val="28"/>
        </w:rPr>
        <w:t>Материальная-техническая база здравоохранения</w:t>
      </w:r>
    </w:p>
    <w:p w14:paraId="31592BED" w14:textId="77777777" w:rsidR="00785BE8" w:rsidRPr="0074060F" w:rsidRDefault="00785BE8" w:rsidP="00785BE8">
      <w:pPr>
        <w:pStyle w:val="afc"/>
        <w:spacing w:after="0"/>
        <w:ind w:firstLine="720"/>
        <w:jc w:val="both"/>
        <w:rPr>
          <w:i/>
          <w:sz w:val="28"/>
          <w:szCs w:val="28"/>
        </w:rPr>
      </w:pPr>
      <w:r w:rsidRPr="0074060F">
        <w:rPr>
          <w:i/>
          <w:sz w:val="28"/>
          <w:szCs w:val="28"/>
        </w:rPr>
        <w:t>Больничные организации</w:t>
      </w:r>
    </w:p>
    <w:p w14:paraId="44F6EBA1" w14:textId="77777777" w:rsidR="00785BE8" w:rsidRPr="0074060F" w:rsidRDefault="00785BE8" w:rsidP="00A4568F">
      <w:pPr>
        <w:pStyle w:val="afc"/>
        <w:spacing w:after="0"/>
        <w:ind w:firstLine="720"/>
        <w:jc w:val="both"/>
        <w:rPr>
          <w:sz w:val="28"/>
          <w:szCs w:val="28"/>
        </w:rPr>
      </w:pPr>
      <w:r w:rsidRPr="0074060F">
        <w:rPr>
          <w:sz w:val="28"/>
          <w:szCs w:val="28"/>
        </w:rPr>
        <w:t>Больничные организации в городе представлены 9 учреждениями (в том числе 7 муниципальных). Их число осталось неизменным на протяжении 7 лет, в то время, как в целом по стране и Ростовской области наблюдается их сокращение (15,1 и 5,1</w:t>
      </w:r>
      <w:r w:rsidR="00093927">
        <w:rPr>
          <w:sz w:val="28"/>
          <w:szCs w:val="28"/>
        </w:rPr>
        <w:t xml:space="preserve"> процентов</w:t>
      </w:r>
      <w:r w:rsidRPr="0074060F">
        <w:rPr>
          <w:sz w:val="28"/>
          <w:szCs w:val="28"/>
        </w:rPr>
        <w:t xml:space="preserve"> соответственно). Число больничных коек сократилось за 7 лет по стране на 10,6</w:t>
      </w:r>
      <w:r w:rsidR="00093927">
        <w:rPr>
          <w:sz w:val="28"/>
          <w:szCs w:val="28"/>
        </w:rPr>
        <w:t xml:space="preserve"> процентов</w:t>
      </w:r>
      <w:r w:rsidRPr="0074060F">
        <w:rPr>
          <w:sz w:val="28"/>
          <w:szCs w:val="28"/>
        </w:rPr>
        <w:t>, по Ростовской области – на 7,4</w:t>
      </w:r>
      <w:r w:rsidR="00093927">
        <w:rPr>
          <w:sz w:val="28"/>
          <w:szCs w:val="28"/>
        </w:rPr>
        <w:t xml:space="preserve"> процентов</w:t>
      </w:r>
      <w:r w:rsidRPr="0074060F">
        <w:rPr>
          <w:sz w:val="28"/>
          <w:szCs w:val="28"/>
        </w:rPr>
        <w:t>, в городе – на 18,8</w:t>
      </w:r>
      <w:r w:rsidR="00093927">
        <w:rPr>
          <w:sz w:val="28"/>
          <w:szCs w:val="28"/>
        </w:rPr>
        <w:t xml:space="preserve"> процентов</w:t>
      </w:r>
      <w:r w:rsidRPr="0074060F">
        <w:rPr>
          <w:sz w:val="28"/>
          <w:szCs w:val="28"/>
        </w:rPr>
        <w:t xml:space="preserve">. </w:t>
      </w:r>
    </w:p>
    <w:p w14:paraId="4FBA52BC" w14:textId="77777777" w:rsidR="00A4568F" w:rsidRDefault="00A4568F" w:rsidP="00A4568F">
      <w:pPr>
        <w:pStyle w:val="ac"/>
        <w:keepNext/>
        <w:spacing w:after="0"/>
        <w:rPr>
          <w:i w:val="0"/>
          <w:iCs w:val="0"/>
          <w:color w:val="auto"/>
          <w:sz w:val="28"/>
          <w:szCs w:val="28"/>
        </w:rPr>
      </w:pPr>
    </w:p>
    <w:p w14:paraId="3A04C892" w14:textId="546E2FA4" w:rsidR="00A4568F" w:rsidRPr="00A4568F" w:rsidRDefault="00A4568F" w:rsidP="00A4568F">
      <w:pPr>
        <w:pStyle w:val="ac"/>
        <w:keepNext/>
        <w:spacing w:after="0"/>
        <w:rPr>
          <w:i w:val="0"/>
          <w:iCs w:val="0"/>
          <w:color w:val="auto"/>
          <w:sz w:val="28"/>
          <w:szCs w:val="28"/>
        </w:rPr>
      </w:pPr>
      <w:r w:rsidRPr="00A4568F">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83</w:t>
      </w:r>
      <w:r w:rsidR="00E11C03">
        <w:rPr>
          <w:i w:val="0"/>
          <w:iCs w:val="0"/>
          <w:color w:val="auto"/>
          <w:sz w:val="28"/>
          <w:szCs w:val="28"/>
        </w:rPr>
        <w:fldChar w:fldCharType="end"/>
      </w:r>
      <w:r w:rsidRPr="00A4568F">
        <w:rPr>
          <w:i w:val="0"/>
          <w:iCs w:val="0"/>
          <w:color w:val="auto"/>
          <w:sz w:val="28"/>
          <w:szCs w:val="28"/>
        </w:rPr>
        <w:t>. Число больничных коек</w:t>
      </w:r>
      <w:r>
        <w:rPr>
          <w:i w:val="0"/>
          <w:iCs w:val="0"/>
          <w:color w:val="auto"/>
          <w:sz w:val="28"/>
          <w:szCs w:val="28"/>
        </w:rPr>
        <w:t>, тысяч единиц</w:t>
      </w:r>
    </w:p>
    <w:p w14:paraId="648F4D72" w14:textId="77777777" w:rsidR="00785BE8" w:rsidRPr="0074060F" w:rsidRDefault="00785BE8" w:rsidP="00A4568F">
      <w:pPr>
        <w:pStyle w:val="afc"/>
        <w:spacing w:after="0"/>
        <w:jc w:val="both"/>
        <w:rPr>
          <w:sz w:val="28"/>
          <w:szCs w:val="28"/>
        </w:rPr>
      </w:pPr>
      <w:r w:rsidRPr="0074060F">
        <w:rPr>
          <w:noProof/>
        </w:rPr>
        <w:drawing>
          <wp:inline distT="0" distB="0" distL="0" distR="0" wp14:anchorId="6F90D287" wp14:editId="21E98240">
            <wp:extent cx="6442710" cy="2764466"/>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89B0865" w14:textId="77777777" w:rsidR="00A4568F" w:rsidRDefault="00A4568F" w:rsidP="00A4568F">
      <w:pPr>
        <w:pStyle w:val="afc"/>
        <w:spacing w:after="0"/>
        <w:ind w:firstLine="720"/>
        <w:jc w:val="both"/>
        <w:rPr>
          <w:sz w:val="28"/>
          <w:szCs w:val="28"/>
        </w:rPr>
      </w:pPr>
    </w:p>
    <w:p w14:paraId="1E9DFFCF" w14:textId="77777777" w:rsidR="00785BE8" w:rsidRPr="0074060F" w:rsidRDefault="00785BE8" w:rsidP="00A4568F">
      <w:pPr>
        <w:pStyle w:val="afc"/>
        <w:spacing w:after="0"/>
        <w:ind w:firstLine="720"/>
        <w:jc w:val="both"/>
        <w:rPr>
          <w:sz w:val="28"/>
          <w:szCs w:val="28"/>
        </w:rPr>
      </w:pPr>
      <w:r w:rsidRPr="0074060F">
        <w:rPr>
          <w:sz w:val="28"/>
          <w:szCs w:val="28"/>
        </w:rPr>
        <w:t xml:space="preserve">Как представлено на графике обеспеченность населения города койками в целом выше, чем по стране и области. Также наблюдаются тенденции к ее увеличению, что обусловлено в основном сокращением численности населения. </w:t>
      </w:r>
    </w:p>
    <w:p w14:paraId="2E6B5801" w14:textId="77777777" w:rsidR="00785BE8" w:rsidRPr="0074060F" w:rsidRDefault="00785BE8" w:rsidP="00A4568F">
      <w:pPr>
        <w:pStyle w:val="afc"/>
        <w:spacing w:after="0"/>
        <w:ind w:firstLine="720"/>
        <w:jc w:val="both"/>
        <w:rPr>
          <w:sz w:val="28"/>
          <w:szCs w:val="28"/>
        </w:rPr>
      </w:pPr>
      <w:r w:rsidRPr="0074060F">
        <w:rPr>
          <w:sz w:val="28"/>
          <w:szCs w:val="28"/>
        </w:rPr>
        <w:lastRenderedPageBreak/>
        <w:t>Удельный вес коечного фонда муниципальных учреждений в общем числе коечного фонда изменился с 60,7</w:t>
      </w:r>
      <w:r w:rsidR="00661A55">
        <w:rPr>
          <w:sz w:val="28"/>
          <w:szCs w:val="28"/>
        </w:rPr>
        <w:t xml:space="preserve"> процентов</w:t>
      </w:r>
      <w:r w:rsidRPr="0074060F">
        <w:rPr>
          <w:sz w:val="28"/>
          <w:szCs w:val="28"/>
        </w:rPr>
        <w:t xml:space="preserve"> в 2010 году, до 54,7</w:t>
      </w:r>
      <w:r w:rsidR="00661A55">
        <w:rPr>
          <w:sz w:val="28"/>
          <w:szCs w:val="28"/>
        </w:rPr>
        <w:t xml:space="preserve"> процентов</w:t>
      </w:r>
      <w:r w:rsidRPr="0074060F">
        <w:rPr>
          <w:sz w:val="28"/>
          <w:szCs w:val="28"/>
        </w:rPr>
        <w:t xml:space="preserve"> в 2016 году.</w:t>
      </w:r>
    </w:p>
    <w:p w14:paraId="671BF3DB"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В период с 2013 года по 2017 годы наблюдается снижение работы койки на 4</w:t>
      </w:r>
      <w:r w:rsidR="00661A55">
        <w:rPr>
          <w:sz w:val="28"/>
          <w:szCs w:val="28"/>
          <w:shd w:val="clear" w:color="auto" w:fill="FFFFFF"/>
        </w:rPr>
        <w:t xml:space="preserve"> процента</w:t>
      </w:r>
      <w:r w:rsidRPr="0074060F">
        <w:rPr>
          <w:sz w:val="28"/>
          <w:szCs w:val="28"/>
          <w:shd w:val="clear" w:color="auto" w:fill="FFFFFF"/>
        </w:rPr>
        <w:t xml:space="preserve"> с 315 койко-дней до 302,5 койко-дней, это связанно с не востребованностью круглосуточной койки и нерентабельностью финансовых затрат на ее содержание, вследствие чего возникает необходимость ее сокращения или перепрофилирования в койки дневного стационара. Перепрофилированы круглосуточные койки в муниципальных учреждениях здравоохранения, не имеющих ресурсов для организации медицинской помощи в соответствии с утверждёнными стандартами и порядками. Это позволило сократить неэффективно работающие круглосуточные койки, при этом увеличился коечный фонд дневных стационаров всех типов. Развитие сети дневных стационаров и приближение их к населению позволяет уменьшить потребность в круглосуточных койках и повысить эффективность их работы. </w:t>
      </w:r>
    </w:p>
    <w:p w14:paraId="3666FC10" w14:textId="77777777" w:rsidR="00785BE8" w:rsidRPr="0074060F" w:rsidRDefault="00785BE8" w:rsidP="00785BE8">
      <w:pPr>
        <w:pStyle w:val="afc"/>
        <w:spacing w:after="0"/>
        <w:ind w:firstLine="720"/>
        <w:jc w:val="both"/>
        <w:rPr>
          <w:sz w:val="28"/>
          <w:szCs w:val="28"/>
        </w:rPr>
      </w:pPr>
      <w:r w:rsidRPr="0074060F">
        <w:rPr>
          <w:sz w:val="28"/>
        </w:rPr>
        <w:t xml:space="preserve">Анализ наличия коечного фонда на предмет соответствия минимальному необходимому количеству по существующим нормативам показывает, что </w:t>
      </w:r>
      <w:r w:rsidRPr="0074060F">
        <w:rPr>
          <w:sz w:val="28"/>
          <w:szCs w:val="28"/>
        </w:rPr>
        <w:t>необходимо коек круглосуточного стационара 1 175 (по факту – 1 115 коек). Таким образом, отклонение от норматива объясняется недостаточной укомплектованностью учреждений здравоохранения г.Шахты медицинскими кадрами, а также с тенденцией к переходу на стационарозамещающую помощь.</w:t>
      </w:r>
    </w:p>
    <w:p w14:paraId="27E0D40C" w14:textId="77777777" w:rsidR="00EA43C7" w:rsidRPr="0074060F" w:rsidRDefault="00EA43C7" w:rsidP="00785BE8">
      <w:pPr>
        <w:pStyle w:val="afc"/>
        <w:spacing w:after="0"/>
        <w:ind w:firstLine="720"/>
        <w:jc w:val="both"/>
        <w:rPr>
          <w:i/>
          <w:sz w:val="28"/>
          <w:szCs w:val="28"/>
          <w:shd w:val="clear" w:color="auto" w:fill="FFFFFF"/>
        </w:rPr>
      </w:pPr>
    </w:p>
    <w:p w14:paraId="773388DA" w14:textId="77777777" w:rsidR="00785BE8" w:rsidRPr="0074060F" w:rsidRDefault="00785BE8" w:rsidP="00785BE8">
      <w:pPr>
        <w:pStyle w:val="afc"/>
        <w:spacing w:after="0"/>
        <w:ind w:firstLine="720"/>
        <w:jc w:val="both"/>
        <w:rPr>
          <w:i/>
          <w:sz w:val="28"/>
          <w:szCs w:val="28"/>
          <w:shd w:val="clear" w:color="auto" w:fill="FFFFFF"/>
        </w:rPr>
      </w:pPr>
      <w:r w:rsidRPr="0074060F">
        <w:rPr>
          <w:i/>
          <w:sz w:val="28"/>
          <w:szCs w:val="28"/>
          <w:shd w:val="clear" w:color="auto" w:fill="FFFFFF"/>
        </w:rPr>
        <w:t>Амбулаторно-поликлинические организации</w:t>
      </w:r>
    </w:p>
    <w:p w14:paraId="0F1611C1" w14:textId="77777777" w:rsidR="00785BE8" w:rsidRPr="0074060F" w:rsidRDefault="00785BE8" w:rsidP="00785BE8">
      <w:pPr>
        <w:pStyle w:val="afc"/>
        <w:spacing w:after="0"/>
        <w:ind w:firstLine="720"/>
        <w:jc w:val="both"/>
        <w:rPr>
          <w:sz w:val="28"/>
          <w:szCs w:val="28"/>
        </w:rPr>
      </w:pPr>
      <w:r w:rsidRPr="0074060F">
        <w:rPr>
          <w:sz w:val="28"/>
          <w:szCs w:val="28"/>
        </w:rPr>
        <w:t xml:space="preserve">Данный вид организаций в городе представлены 19 учреждениями (в том числе 6 муниципальных). Их число увеличилось с 16 единиц в 2010 году до 19 в 2016 году (при этом число муниципальных учреждений сократилось с 11 до 6 единиц соответственно), что полностью соответствует процессам, происходящим в стране и области (рост на 22 и 7 </w:t>
      </w:r>
      <w:r w:rsidR="00661A55">
        <w:rPr>
          <w:sz w:val="28"/>
          <w:szCs w:val="28"/>
        </w:rPr>
        <w:t>процентов</w:t>
      </w:r>
      <w:r w:rsidRPr="0074060F">
        <w:rPr>
          <w:sz w:val="28"/>
          <w:szCs w:val="28"/>
        </w:rPr>
        <w:t xml:space="preserve"> соответственно).</w:t>
      </w:r>
    </w:p>
    <w:p w14:paraId="5CB3C4A5" w14:textId="77777777" w:rsidR="00785BE8" w:rsidRPr="0074060F" w:rsidRDefault="00785BE8" w:rsidP="00785BE8">
      <w:pPr>
        <w:pStyle w:val="afc"/>
        <w:spacing w:after="0"/>
        <w:ind w:firstLine="720"/>
        <w:jc w:val="both"/>
        <w:rPr>
          <w:sz w:val="28"/>
          <w:szCs w:val="28"/>
        </w:rPr>
      </w:pPr>
      <w:r w:rsidRPr="0074060F">
        <w:rPr>
          <w:sz w:val="28"/>
          <w:szCs w:val="28"/>
        </w:rPr>
        <w:t>Также выросла и мощность данных учреждений: по стране на 6,2</w:t>
      </w:r>
      <w:r w:rsidR="00661A55">
        <w:rPr>
          <w:sz w:val="28"/>
          <w:szCs w:val="28"/>
        </w:rPr>
        <w:t xml:space="preserve"> процентов</w:t>
      </w:r>
      <w:r w:rsidRPr="0074060F">
        <w:rPr>
          <w:sz w:val="28"/>
          <w:szCs w:val="28"/>
        </w:rPr>
        <w:t>, по области – 3,9</w:t>
      </w:r>
      <w:r w:rsidR="00661A55">
        <w:rPr>
          <w:sz w:val="28"/>
          <w:szCs w:val="28"/>
        </w:rPr>
        <w:t xml:space="preserve"> процентов</w:t>
      </w:r>
      <w:r w:rsidRPr="0074060F">
        <w:rPr>
          <w:sz w:val="28"/>
          <w:szCs w:val="28"/>
        </w:rPr>
        <w:t>, городу – 7,2</w:t>
      </w:r>
      <w:r w:rsidR="00661A55">
        <w:rPr>
          <w:sz w:val="28"/>
          <w:szCs w:val="28"/>
        </w:rPr>
        <w:t xml:space="preserve"> процентов</w:t>
      </w:r>
      <w:r w:rsidRPr="0074060F">
        <w:rPr>
          <w:sz w:val="28"/>
          <w:szCs w:val="28"/>
        </w:rPr>
        <w:t>. Однако мощность муниципальной системы осталась неизменной – 4</w:t>
      </w:r>
      <w:r w:rsidR="00661A55">
        <w:rPr>
          <w:sz w:val="28"/>
          <w:szCs w:val="28"/>
        </w:rPr>
        <w:t xml:space="preserve"> </w:t>
      </w:r>
      <w:r w:rsidRPr="0074060F">
        <w:rPr>
          <w:sz w:val="28"/>
          <w:szCs w:val="28"/>
        </w:rPr>
        <w:t>570 посещений в смену. Таким образом, удельный вес муниципальных учреждений в общем их количестве составляет 80</w:t>
      </w:r>
      <w:r w:rsidR="00661A55">
        <w:rPr>
          <w:sz w:val="28"/>
          <w:szCs w:val="28"/>
        </w:rPr>
        <w:t xml:space="preserve"> процентов</w:t>
      </w:r>
      <w:r w:rsidRPr="0074060F">
        <w:rPr>
          <w:sz w:val="28"/>
          <w:szCs w:val="28"/>
        </w:rPr>
        <w:t xml:space="preserve"> (в 2010 – 86</w:t>
      </w:r>
      <w:r w:rsidR="00661A55">
        <w:rPr>
          <w:sz w:val="28"/>
          <w:szCs w:val="28"/>
        </w:rPr>
        <w:t xml:space="preserve"> процентов</w:t>
      </w:r>
      <w:r w:rsidRPr="0074060F">
        <w:rPr>
          <w:sz w:val="28"/>
          <w:szCs w:val="28"/>
        </w:rPr>
        <w:t xml:space="preserve">). </w:t>
      </w:r>
    </w:p>
    <w:p w14:paraId="778BDC3C" w14:textId="77777777" w:rsidR="00785BE8" w:rsidRDefault="00785BE8" w:rsidP="00785BE8">
      <w:pPr>
        <w:pStyle w:val="afc"/>
        <w:spacing w:after="0"/>
        <w:ind w:firstLine="720"/>
        <w:jc w:val="both"/>
        <w:rPr>
          <w:sz w:val="28"/>
          <w:szCs w:val="28"/>
        </w:rPr>
      </w:pPr>
      <w:r w:rsidRPr="0074060F">
        <w:rPr>
          <w:sz w:val="28"/>
          <w:szCs w:val="28"/>
        </w:rPr>
        <w:t>Анализ соотношения мощности данных учреждений с численностью населения показывает, что население города, как и области в целом, обеспеченно амбулаторно-поликлинической помощью меньше, чем в целом по стране. При этом город Шахты занимает одно из последних мест по данному показателю среди городов области – 10 (ниже только в городах Азов, Зверево). Однако наблюдается тенденция к росту данного показателя, что соответствует политике переориентации всей системы здравоохранения на профилактику заболеваний.</w:t>
      </w:r>
    </w:p>
    <w:p w14:paraId="4B8CD206" w14:textId="77777777" w:rsidR="00210A57" w:rsidRPr="0074060F" w:rsidRDefault="00210A57" w:rsidP="00785BE8">
      <w:pPr>
        <w:pStyle w:val="afc"/>
        <w:spacing w:after="0"/>
        <w:ind w:firstLine="720"/>
        <w:jc w:val="both"/>
        <w:rPr>
          <w:sz w:val="28"/>
          <w:szCs w:val="28"/>
        </w:rPr>
      </w:pPr>
    </w:p>
    <w:p w14:paraId="7461FD21" w14:textId="336899BF" w:rsidR="00210A57" w:rsidRPr="00210A57" w:rsidRDefault="00210A57" w:rsidP="00210A57">
      <w:pPr>
        <w:pStyle w:val="ac"/>
        <w:keepNext/>
        <w:rPr>
          <w:i w:val="0"/>
          <w:iCs w:val="0"/>
          <w:color w:val="auto"/>
          <w:sz w:val="28"/>
          <w:szCs w:val="28"/>
        </w:rPr>
      </w:pPr>
      <w:r w:rsidRPr="00210A57">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84</w:t>
      </w:r>
      <w:r w:rsidR="00E11C03">
        <w:rPr>
          <w:i w:val="0"/>
          <w:iCs w:val="0"/>
          <w:color w:val="auto"/>
          <w:sz w:val="28"/>
          <w:szCs w:val="28"/>
        </w:rPr>
        <w:fldChar w:fldCharType="end"/>
      </w:r>
      <w:r w:rsidRPr="00210A57">
        <w:rPr>
          <w:i w:val="0"/>
          <w:iCs w:val="0"/>
          <w:color w:val="auto"/>
          <w:sz w:val="28"/>
          <w:szCs w:val="28"/>
        </w:rPr>
        <w:t>. Мощность амбулаторно-поликлинических организаций на 10 000 человек населения</w:t>
      </w:r>
    </w:p>
    <w:p w14:paraId="6E38C9BB" w14:textId="77777777" w:rsidR="00785BE8" w:rsidRPr="0074060F" w:rsidRDefault="00785BE8" w:rsidP="00785BE8">
      <w:pPr>
        <w:pStyle w:val="afc"/>
        <w:spacing w:after="0"/>
        <w:jc w:val="both"/>
        <w:rPr>
          <w:sz w:val="28"/>
          <w:szCs w:val="28"/>
          <w:shd w:val="clear" w:color="auto" w:fill="FFFFFF"/>
        </w:rPr>
      </w:pPr>
      <w:r w:rsidRPr="0074060F">
        <w:rPr>
          <w:noProof/>
        </w:rPr>
        <w:drawing>
          <wp:inline distT="0" distB="0" distL="0" distR="0" wp14:anchorId="163698CF" wp14:editId="47910295">
            <wp:extent cx="6506845" cy="2860158"/>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39FF6C2" w14:textId="77777777" w:rsidR="00785BE8" w:rsidRPr="0074060F" w:rsidRDefault="00785BE8" w:rsidP="00785BE8">
      <w:pPr>
        <w:pStyle w:val="afc"/>
        <w:spacing w:after="0"/>
        <w:ind w:firstLine="720"/>
        <w:jc w:val="both"/>
        <w:rPr>
          <w:sz w:val="28"/>
          <w:szCs w:val="28"/>
          <w:shd w:val="clear" w:color="auto" w:fill="FFFFFF"/>
        </w:rPr>
      </w:pPr>
    </w:p>
    <w:p w14:paraId="7ACA32A3" w14:textId="77777777" w:rsidR="00785BE8" w:rsidRPr="0074060F" w:rsidRDefault="00785BE8" w:rsidP="00785BE8">
      <w:pPr>
        <w:pStyle w:val="afc"/>
        <w:spacing w:after="0"/>
        <w:ind w:firstLine="720"/>
        <w:jc w:val="both"/>
        <w:rPr>
          <w:i/>
          <w:sz w:val="28"/>
          <w:szCs w:val="28"/>
          <w:shd w:val="clear" w:color="auto" w:fill="FFFFFF"/>
        </w:rPr>
      </w:pPr>
      <w:r w:rsidRPr="0074060F">
        <w:rPr>
          <w:i/>
          <w:sz w:val="28"/>
          <w:szCs w:val="28"/>
          <w:shd w:val="clear" w:color="auto" w:fill="FFFFFF"/>
        </w:rPr>
        <w:t>Прочие организации</w:t>
      </w:r>
    </w:p>
    <w:p w14:paraId="3A057FF7"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 xml:space="preserve">МБУЗ ГБСМП им. В.И.Ленина города Шахты является межтерриториальным центром, оказывающим специализированную неотложную и экстренную медицинскую помощь не только жителям города Шахты, но и городов: Новошахтинск, Каменск-Шахтинский, Гуково, Донецк, Зверево и районов: Каменский, Белокалитвенский, Тацинский, Красносулинский, Усть-Донецкий, Константиновский, Милютинский, Октябрьский. За 2017 год в отделении интенсивной терапии получили специализированное лечение более 600 человек нашего города и других районов. </w:t>
      </w:r>
    </w:p>
    <w:p w14:paraId="000AFE2D" w14:textId="77777777" w:rsidR="00785BE8" w:rsidRPr="0074060F" w:rsidRDefault="00785BE8" w:rsidP="00785BE8">
      <w:pPr>
        <w:pStyle w:val="afc"/>
        <w:spacing w:after="0"/>
        <w:ind w:firstLine="720"/>
        <w:jc w:val="both"/>
        <w:rPr>
          <w:sz w:val="28"/>
          <w:szCs w:val="28"/>
          <w:highlight w:val="green"/>
          <w:shd w:val="clear" w:color="auto" w:fill="FFFFFF"/>
        </w:rPr>
      </w:pPr>
      <w:r w:rsidRPr="0074060F">
        <w:rPr>
          <w:sz w:val="28"/>
          <w:szCs w:val="28"/>
          <w:shd w:val="clear" w:color="auto" w:fill="FFFFFF"/>
        </w:rPr>
        <w:t>В структуру МБУЗ ГБСМП им. В.И.Ленина г.Шахты входит стационар на 795 коек из них 640 круглосуточных коек и 155 коек дневного пребывания, в том числе хирургического отделения на 75 коек, гинекологического на 50 коек, урологического на 70 коек, инфекционного отделения на 45 коек, что соответствует необходимым нормативам в соответствии с прикрепленным населением. В период с 2012 года по 2017 годы количество коек круглосуточного стационара сократилось с 740 до 640 на 1,2</w:t>
      </w:r>
      <w:r w:rsidR="009910C5">
        <w:rPr>
          <w:sz w:val="28"/>
          <w:szCs w:val="28"/>
          <w:shd w:val="clear" w:color="auto" w:fill="FFFFFF"/>
        </w:rPr>
        <w:t xml:space="preserve"> процентов</w:t>
      </w:r>
      <w:r w:rsidRPr="0074060F">
        <w:rPr>
          <w:sz w:val="28"/>
          <w:szCs w:val="28"/>
          <w:shd w:val="clear" w:color="auto" w:fill="FFFFFF"/>
        </w:rPr>
        <w:t xml:space="preserve">, что обусловлено </w:t>
      </w:r>
      <w:r w:rsidRPr="0074060F">
        <w:rPr>
          <w:sz w:val="28"/>
          <w:szCs w:val="28"/>
        </w:rPr>
        <w:t xml:space="preserve">в основном перепрофилированием круглосуточных коек в койки дневного стационара с целью доступности получения медицинской помощи и проведением мероприятий по профилактике хронических заболеваний. </w:t>
      </w:r>
    </w:p>
    <w:p w14:paraId="40C5B6D9"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В период с 2012 года по 2017 годы наблюдается снижение работы койки на 1,03</w:t>
      </w:r>
      <w:r w:rsidR="009910C5">
        <w:rPr>
          <w:sz w:val="28"/>
          <w:szCs w:val="28"/>
          <w:shd w:val="clear" w:color="auto" w:fill="FFFFFF"/>
        </w:rPr>
        <w:t xml:space="preserve"> процентов</w:t>
      </w:r>
      <w:r w:rsidRPr="0074060F">
        <w:rPr>
          <w:sz w:val="28"/>
          <w:szCs w:val="28"/>
          <w:shd w:val="clear" w:color="auto" w:fill="FFFFFF"/>
        </w:rPr>
        <w:t xml:space="preserve"> с 298,4 койко-дней до 289,2 койко-дней, это связанно с не востребованностью круглосуточной койки и нерентабельностью финансовых затрат на ее содержание, вследствие чего возникает необходимость ее сокращения или перепрофилирования в койки дневного стационара.</w:t>
      </w:r>
    </w:p>
    <w:p w14:paraId="7C048D01"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Учреждения, оказывающие услуги паллиативной помощи - дома сестринского ухода №1, 2, 3 и городская больница №1 (отделение сестринского ухода).</w:t>
      </w:r>
    </w:p>
    <w:p w14:paraId="55A25599"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Основной задачей дома (отделения) сестринского ухода является повышение доступности медико-социальной помощи лицам пожилого и старческого возраста, страдающим хроническими заболеваниями.</w:t>
      </w:r>
    </w:p>
    <w:p w14:paraId="4FBAC0B2"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 xml:space="preserve">Дом (отделение) сестринского ухода обеспечивает первую экстренную и неотложную помощь, своевременный перевод больных и престарелых при </w:t>
      </w:r>
      <w:r w:rsidRPr="0074060F">
        <w:rPr>
          <w:sz w:val="28"/>
          <w:szCs w:val="28"/>
          <w:shd w:val="clear" w:color="auto" w:fill="FFFFFF"/>
        </w:rPr>
        <w:lastRenderedPageBreak/>
        <w:t>обострении хронических заболеваний или ухудшении их состояния, в сеть представлена 135 койками, в период с 2012 по 2017 годы количество коек остается неизменным и соответствует необходимым нормативам на прикрепленное население. В период с 2013 года по 2017 годы количество пролеченных больных на койках сестринского ухода и хосписа увеличилось на 1,3</w:t>
      </w:r>
      <w:r w:rsidR="009910C5">
        <w:rPr>
          <w:sz w:val="28"/>
          <w:szCs w:val="28"/>
          <w:shd w:val="clear" w:color="auto" w:fill="FFFFFF"/>
        </w:rPr>
        <w:t xml:space="preserve"> процента</w:t>
      </w:r>
      <w:r w:rsidRPr="0074060F">
        <w:rPr>
          <w:sz w:val="28"/>
          <w:szCs w:val="28"/>
          <w:shd w:val="clear" w:color="auto" w:fill="FFFFFF"/>
        </w:rPr>
        <w:t xml:space="preserve"> с 1383 до 1776 человек.    </w:t>
      </w:r>
    </w:p>
    <w:p w14:paraId="4A7F5F01"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В период с 2013 года по 2017 годы наблюдается увеличение работы койки на 1,2</w:t>
      </w:r>
      <w:r w:rsidR="009910C5">
        <w:rPr>
          <w:sz w:val="28"/>
          <w:szCs w:val="28"/>
          <w:shd w:val="clear" w:color="auto" w:fill="FFFFFF"/>
        </w:rPr>
        <w:t xml:space="preserve"> процентов</w:t>
      </w:r>
      <w:r w:rsidRPr="0074060F">
        <w:rPr>
          <w:sz w:val="28"/>
          <w:szCs w:val="28"/>
          <w:shd w:val="clear" w:color="auto" w:fill="FFFFFF"/>
        </w:rPr>
        <w:t xml:space="preserve"> с 327 койко-дней до 345 койко-дней, это наглядно показывает востребованность коек данного профиля при неизменном количестве прикрепленного населения и целесообразностью их финансирования и наличия в структуре здравоохранения города Шахты.</w:t>
      </w:r>
    </w:p>
    <w:p w14:paraId="136C8A40" w14:textId="77777777" w:rsidR="00785BE8" w:rsidRPr="0074060F" w:rsidRDefault="00785BE8" w:rsidP="00785BE8">
      <w:pPr>
        <w:pStyle w:val="afc"/>
        <w:spacing w:after="0"/>
        <w:ind w:firstLine="720"/>
        <w:jc w:val="both"/>
        <w:rPr>
          <w:sz w:val="28"/>
        </w:rPr>
      </w:pPr>
      <w:r w:rsidRPr="0074060F">
        <w:rPr>
          <w:sz w:val="28"/>
          <w:szCs w:val="28"/>
        </w:rPr>
        <w:t xml:space="preserve">Из существующих учреждений здравоохранения муниципальной системы 5 учреждений загружены менее 80 процентов от нормативной мощности. </w:t>
      </w:r>
    </w:p>
    <w:p w14:paraId="46006768"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С июля 2009 в рамках Национального проекта «Здоровье», в целях формирования здорового образа жизни у граждан РФ и сокращения употребления алкоголя и табака на базе Городской поликлиники № 5 г.Шахты организован «Центр здоровья», который занимается решением следующих задач:</w:t>
      </w:r>
    </w:p>
    <w:p w14:paraId="188BD66D"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информирование населения о вредных и опасных для здоровья человека факторах;</w:t>
      </w:r>
    </w:p>
    <w:p w14:paraId="47ADDEAD"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оценка функциональных и адаптивных резервов организма с учетом возрастных особенностей, прогноз состояния здоровья;</w:t>
      </w:r>
    </w:p>
    <w:p w14:paraId="74446CD5"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консультирование по сохранению и укреплению здоровья, включая рекомендации по коррекции питания, двигательной активности, занятия физкультурой и спортом;</w:t>
      </w:r>
    </w:p>
    <w:p w14:paraId="00102D5B"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динамические наблюдения за пациентами группы риска не инфекционных заболеваний.</w:t>
      </w:r>
    </w:p>
    <w:p w14:paraId="07A8A6D9"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 xml:space="preserve">«Центр здоровья» </w:t>
      </w:r>
      <w:r w:rsidR="003D2501">
        <w:rPr>
          <w:sz w:val="28"/>
          <w:szCs w:val="28"/>
          <w:shd w:val="clear" w:color="auto" w:fill="FFFFFF"/>
        </w:rPr>
        <w:t xml:space="preserve">проводит </w:t>
      </w:r>
      <w:r w:rsidRPr="0074060F">
        <w:rPr>
          <w:sz w:val="28"/>
          <w:szCs w:val="28"/>
          <w:shd w:val="clear" w:color="auto" w:fill="FFFFFF"/>
        </w:rPr>
        <w:t>комплексное обследование</w:t>
      </w:r>
      <w:r w:rsidR="003D2501">
        <w:rPr>
          <w:sz w:val="28"/>
          <w:szCs w:val="28"/>
          <w:shd w:val="clear" w:color="auto" w:fill="FFFFFF"/>
        </w:rPr>
        <w:t xml:space="preserve"> населения</w:t>
      </w:r>
      <w:r w:rsidRPr="0074060F">
        <w:rPr>
          <w:sz w:val="28"/>
          <w:szCs w:val="28"/>
          <w:shd w:val="clear" w:color="auto" w:fill="FFFFFF"/>
        </w:rPr>
        <w:t>.</w:t>
      </w:r>
    </w:p>
    <w:p w14:paraId="6C157B71"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Благодаря работе «Центра здоровья» в период с 2013 год по 2017 год количество лиц, обученных в школах здоровья, возросло с 98 человек до 555 человек, количество выявленных лиц с факторами риска увеличилось на 1,8</w:t>
      </w:r>
      <w:r w:rsidR="003D2501">
        <w:rPr>
          <w:sz w:val="28"/>
          <w:szCs w:val="28"/>
          <w:shd w:val="clear" w:color="auto" w:fill="FFFFFF"/>
        </w:rPr>
        <w:t xml:space="preserve"> процентов</w:t>
      </w:r>
      <w:r w:rsidRPr="0074060F">
        <w:rPr>
          <w:sz w:val="28"/>
          <w:szCs w:val="28"/>
          <w:shd w:val="clear" w:color="auto" w:fill="FFFFFF"/>
        </w:rPr>
        <w:t>. Приведенные показатели говорят об эффективности работы «Центра» и заинтересованности населения в успешном продолжении и развитии «Центра здоровье».</w:t>
      </w:r>
    </w:p>
    <w:p w14:paraId="0F2D96C8" w14:textId="77777777" w:rsidR="00785BE8" w:rsidRPr="0074060F" w:rsidRDefault="00785BE8" w:rsidP="00785BE8">
      <w:pPr>
        <w:pStyle w:val="afc"/>
        <w:spacing w:after="0"/>
        <w:ind w:firstLine="720"/>
        <w:jc w:val="both"/>
        <w:rPr>
          <w:sz w:val="28"/>
          <w:szCs w:val="28"/>
          <w:shd w:val="clear" w:color="auto" w:fill="FFFFFF"/>
        </w:rPr>
      </w:pPr>
      <w:r w:rsidRPr="0074060F">
        <w:rPr>
          <w:sz w:val="28"/>
          <w:szCs w:val="28"/>
          <w:shd w:val="clear" w:color="auto" w:fill="FFFFFF"/>
        </w:rPr>
        <w:t>В рамках работы «Центра здоровья» проводятся акции, «Тихий Дон – здоровье в каждый дом!» количество которых с каждым годом увеличивается от 5 акций с 2014 г. первоначально до 7 в 2017 году. В 2017 году в акции приняли участие 2834 человека, что на 2,6</w:t>
      </w:r>
      <w:r w:rsidR="003D2501">
        <w:rPr>
          <w:sz w:val="28"/>
          <w:szCs w:val="28"/>
          <w:shd w:val="clear" w:color="auto" w:fill="FFFFFF"/>
        </w:rPr>
        <w:t xml:space="preserve"> процента</w:t>
      </w:r>
      <w:r w:rsidRPr="0074060F">
        <w:rPr>
          <w:sz w:val="28"/>
          <w:szCs w:val="28"/>
          <w:shd w:val="clear" w:color="auto" w:fill="FFFFFF"/>
        </w:rPr>
        <w:t xml:space="preserve"> больше в сравнении с 2014 годом - 1109 человек, данная тенденция увеличения свидетельствует о востребованности проведения таких акций и заинтересованности населения в своем здоровье.</w:t>
      </w:r>
    </w:p>
    <w:p w14:paraId="62FE3A51" w14:textId="77777777" w:rsidR="00785BE8" w:rsidRPr="0074060F" w:rsidRDefault="00785BE8" w:rsidP="00785BE8">
      <w:pPr>
        <w:pStyle w:val="afc"/>
        <w:spacing w:after="0"/>
        <w:ind w:firstLine="720"/>
        <w:jc w:val="both"/>
        <w:rPr>
          <w:sz w:val="28"/>
          <w:szCs w:val="28"/>
          <w:shd w:val="clear" w:color="auto" w:fill="FFFFFF"/>
        </w:rPr>
      </w:pPr>
    </w:p>
    <w:p w14:paraId="4E101017" w14:textId="77777777" w:rsidR="00785BE8" w:rsidRPr="0074060F" w:rsidRDefault="00785BE8" w:rsidP="00785BE8">
      <w:pPr>
        <w:pStyle w:val="afc"/>
        <w:spacing w:after="0"/>
        <w:ind w:firstLine="720"/>
        <w:jc w:val="both"/>
        <w:rPr>
          <w:i/>
          <w:sz w:val="28"/>
          <w:szCs w:val="28"/>
          <w:shd w:val="clear" w:color="auto" w:fill="FFFFFF"/>
        </w:rPr>
      </w:pPr>
      <w:r w:rsidRPr="0074060F">
        <w:rPr>
          <w:i/>
          <w:sz w:val="28"/>
          <w:szCs w:val="28"/>
          <w:shd w:val="clear" w:color="auto" w:fill="FFFFFF"/>
        </w:rPr>
        <w:t>Состояние основных фондов</w:t>
      </w:r>
    </w:p>
    <w:p w14:paraId="594613F3" w14:textId="7CD0DFD6" w:rsidR="00785BE8" w:rsidRPr="0074060F" w:rsidRDefault="00785BE8" w:rsidP="00785BE8">
      <w:pPr>
        <w:pStyle w:val="afc"/>
        <w:spacing w:after="0"/>
        <w:ind w:firstLine="720"/>
        <w:jc w:val="both"/>
        <w:rPr>
          <w:color w:val="000000"/>
          <w:sz w:val="28"/>
          <w:szCs w:val="28"/>
          <w:shd w:val="clear" w:color="auto" w:fill="F9F9F7"/>
        </w:rPr>
      </w:pPr>
      <w:r w:rsidRPr="0074060F">
        <w:rPr>
          <w:color w:val="000000"/>
          <w:sz w:val="28"/>
          <w:szCs w:val="28"/>
          <w:shd w:val="clear" w:color="auto" w:fill="F9F9F7"/>
        </w:rPr>
        <w:t>Муниципальные лечебно-профилактические учреждения города занимают 53 здания. Общая площ</w:t>
      </w:r>
      <w:r w:rsidR="00AC68FF">
        <w:rPr>
          <w:color w:val="000000"/>
          <w:sz w:val="28"/>
          <w:szCs w:val="28"/>
          <w:shd w:val="clear" w:color="auto" w:fill="F9F9F7"/>
        </w:rPr>
        <w:t xml:space="preserve">адь зданий составляет 75 224 </w:t>
      </w:r>
      <w:r w:rsidRPr="0074060F">
        <w:rPr>
          <w:color w:val="000000"/>
          <w:sz w:val="28"/>
          <w:szCs w:val="28"/>
          <w:shd w:val="clear" w:color="auto" w:fill="F9F9F7"/>
        </w:rPr>
        <w:t>м</w:t>
      </w:r>
      <w:r w:rsidR="00AC68FF" w:rsidRPr="00AC68FF">
        <w:rPr>
          <w:color w:val="000000"/>
          <w:sz w:val="28"/>
          <w:szCs w:val="28"/>
          <w:shd w:val="clear" w:color="auto" w:fill="F9F9F7"/>
          <w:vertAlign w:val="superscript"/>
        </w:rPr>
        <w:t>2</w:t>
      </w:r>
      <w:r w:rsidRPr="0074060F">
        <w:rPr>
          <w:color w:val="000000"/>
          <w:sz w:val="28"/>
          <w:szCs w:val="28"/>
          <w:shd w:val="clear" w:color="auto" w:fill="F9F9F7"/>
        </w:rPr>
        <w:t xml:space="preserve">. Значительное количество зданий построено в первой половине ХХ века (около 80 процентов). </w:t>
      </w:r>
    </w:p>
    <w:p w14:paraId="70784A0F" w14:textId="77777777" w:rsidR="00785BE8" w:rsidRPr="0074060F" w:rsidRDefault="00785BE8" w:rsidP="00785BE8">
      <w:pPr>
        <w:pStyle w:val="afc"/>
        <w:spacing w:after="0"/>
        <w:ind w:firstLine="720"/>
        <w:jc w:val="both"/>
        <w:rPr>
          <w:color w:val="000000"/>
          <w:sz w:val="28"/>
          <w:szCs w:val="28"/>
          <w:shd w:val="clear" w:color="auto" w:fill="F9F9F7"/>
        </w:rPr>
      </w:pPr>
      <w:r w:rsidRPr="0074060F">
        <w:rPr>
          <w:color w:val="000000"/>
          <w:sz w:val="28"/>
          <w:szCs w:val="28"/>
          <w:shd w:val="clear" w:color="auto" w:fill="F9F9F7"/>
        </w:rPr>
        <w:t xml:space="preserve">Данные паспортизации свидетельствуют о том, что 66 процентов медицинских организаций размещены в зданиях, построенных по проекту, 34 процента – в приспособленных зданиях. </w:t>
      </w:r>
    </w:p>
    <w:p w14:paraId="51BE1A28" w14:textId="77777777" w:rsidR="00785BE8" w:rsidRPr="0074060F" w:rsidRDefault="00785BE8" w:rsidP="00785BE8">
      <w:pPr>
        <w:pStyle w:val="afc"/>
        <w:spacing w:after="0"/>
        <w:ind w:firstLine="720"/>
        <w:jc w:val="both"/>
        <w:rPr>
          <w:color w:val="000000"/>
          <w:sz w:val="28"/>
          <w:szCs w:val="28"/>
          <w:shd w:val="clear" w:color="auto" w:fill="F9F9F7"/>
        </w:rPr>
      </w:pPr>
      <w:r w:rsidRPr="0074060F">
        <w:rPr>
          <w:color w:val="000000"/>
          <w:sz w:val="28"/>
          <w:szCs w:val="28"/>
          <w:shd w:val="clear" w:color="auto" w:fill="F9F9F7"/>
        </w:rPr>
        <w:lastRenderedPageBreak/>
        <w:t xml:space="preserve">Полностью благоустроены все здания, в которых оказываются медицинские услуги. Из общего числа зданий медицинского назначения около 20 процентов имеют износ более 50 процентов. При этом степень износа основных фондов муниципальной системы здравоохранения систематически увеличивался и по состоянию на 01.01.2018 достиг уровня более 70 </w:t>
      </w:r>
      <w:r w:rsidR="003D2501">
        <w:rPr>
          <w:color w:val="000000"/>
          <w:sz w:val="28"/>
          <w:szCs w:val="28"/>
          <w:shd w:val="clear" w:color="auto" w:fill="F9F9F7"/>
        </w:rPr>
        <w:t>процента</w:t>
      </w:r>
      <w:r w:rsidRPr="0074060F">
        <w:rPr>
          <w:color w:val="000000"/>
          <w:sz w:val="28"/>
          <w:szCs w:val="28"/>
          <w:shd w:val="clear" w:color="auto" w:fill="F9F9F7"/>
        </w:rPr>
        <w:t>.</w:t>
      </w:r>
    </w:p>
    <w:p w14:paraId="04FE625A" w14:textId="77777777" w:rsidR="00785BE8" w:rsidRPr="0074060F" w:rsidRDefault="00785BE8" w:rsidP="00785BE8">
      <w:pPr>
        <w:pStyle w:val="afc"/>
        <w:spacing w:after="0"/>
        <w:ind w:firstLine="720"/>
        <w:jc w:val="both"/>
        <w:rPr>
          <w:color w:val="000000"/>
          <w:sz w:val="28"/>
          <w:szCs w:val="28"/>
          <w:shd w:val="clear" w:color="auto" w:fill="F9F9F7"/>
        </w:rPr>
      </w:pPr>
      <w:r w:rsidRPr="0074060F">
        <w:rPr>
          <w:color w:val="000000"/>
          <w:sz w:val="28"/>
          <w:szCs w:val="28"/>
          <w:shd w:val="clear" w:color="auto" w:fill="F9F9F7"/>
        </w:rPr>
        <w:t xml:space="preserve">Общее количество зданий, требующих капитального ремонта, составляет 9 единиц. </w:t>
      </w:r>
    </w:p>
    <w:p w14:paraId="2E0FC6CD" w14:textId="77777777" w:rsidR="00785BE8" w:rsidRPr="0074060F" w:rsidRDefault="00785BE8" w:rsidP="00785BE8">
      <w:pPr>
        <w:pStyle w:val="afc"/>
        <w:spacing w:after="0"/>
        <w:ind w:firstLine="720"/>
        <w:jc w:val="both"/>
        <w:rPr>
          <w:color w:val="000000"/>
          <w:sz w:val="28"/>
          <w:szCs w:val="28"/>
          <w:shd w:val="clear" w:color="auto" w:fill="F9F9F7"/>
        </w:rPr>
      </w:pPr>
      <w:r w:rsidRPr="0074060F">
        <w:rPr>
          <w:color w:val="000000"/>
          <w:sz w:val="28"/>
          <w:szCs w:val="28"/>
          <w:shd w:val="clear" w:color="auto" w:fill="F9F9F7"/>
        </w:rPr>
        <w:t xml:space="preserve">Все учреждения здравоохранения города Шахты имеют сайты. Для удобства граждан и во избежание создания очередей в учреждениях города есть возможность осуществления электронной записи на прием к специалистам. </w:t>
      </w:r>
    </w:p>
    <w:p w14:paraId="2E4A717A" w14:textId="77777777" w:rsidR="00785BE8" w:rsidRPr="0074060F" w:rsidRDefault="00785BE8" w:rsidP="00785BE8">
      <w:pPr>
        <w:pStyle w:val="afc"/>
        <w:spacing w:after="0"/>
        <w:ind w:firstLine="720"/>
        <w:jc w:val="both"/>
        <w:rPr>
          <w:color w:val="000000"/>
          <w:sz w:val="28"/>
          <w:szCs w:val="28"/>
          <w:shd w:val="clear" w:color="auto" w:fill="F9F9F7"/>
        </w:rPr>
      </w:pPr>
      <w:r w:rsidRPr="0074060F">
        <w:rPr>
          <w:color w:val="000000"/>
          <w:sz w:val="28"/>
          <w:szCs w:val="28"/>
          <w:shd w:val="clear" w:color="auto" w:fill="F9F9F7"/>
        </w:rPr>
        <w:t>Согласно Распоряжению Правите</w:t>
      </w:r>
      <w:r w:rsidR="00FB230B">
        <w:rPr>
          <w:color w:val="000000"/>
          <w:sz w:val="28"/>
          <w:szCs w:val="28"/>
          <w:shd w:val="clear" w:color="auto" w:fill="F9F9F7"/>
        </w:rPr>
        <w:t>льства РФ №2521-р от 15.11.2017</w:t>
      </w:r>
      <w:r w:rsidR="00FB230B" w:rsidRPr="0074060F">
        <w:rPr>
          <w:color w:val="000000"/>
          <w:sz w:val="28"/>
          <w:szCs w:val="28"/>
          <w:shd w:val="clear" w:color="auto" w:fill="F9F9F7"/>
        </w:rPr>
        <w:t xml:space="preserve"> Департаментом</w:t>
      </w:r>
      <w:r w:rsidRPr="0074060F">
        <w:rPr>
          <w:color w:val="000000"/>
          <w:sz w:val="28"/>
          <w:szCs w:val="28"/>
          <w:shd w:val="clear" w:color="auto" w:fill="F9F9F7"/>
        </w:rPr>
        <w:t xml:space="preserve"> здравоохранения г. Шахты ведется работа в медицинских организациях по обеспечению возможности предоставления услуг в электронной форме. Благодаря порталу государственных услуг граждане смогут записаться на прием к врачу, вызвать его на дом, получить сведения об оказанной медпомощи из электронной медкарты, подать заявление о выборе страховой медицинской организации, оценить качество работы медицинских организаций, записаться на плановые медицинские осмотры и пр.</w:t>
      </w:r>
    </w:p>
    <w:p w14:paraId="78F02856" w14:textId="77777777" w:rsidR="00785BE8" w:rsidRPr="0074060F" w:rsidRDefault="00785BE8" w:rsidP="00785BE8">
      <w:pPr>
        <w:pStyle w:val="afc"/>
        <w:spacing w:after="0"/>
        <w:ind w:firstLine="720"/>
        <w:jc w:val="both"/>
        <w:rPr>
          <w:color w:val="000000"/>
          <w:sz w:val="28"/>
          <w:szCs w:val="28"/>
          <w:shd w:val="clear" w:color="auto" w:fill="F9F9F7"/>
        </w:rPr>
      </w:pPr>
      <w:r w:rsidRPr="0074060F">
        <w:rPr>
          <w:color w:val="000000"/>
          <w:sz w:val="28"/>
          <w:szCs w:val="28"/>
          <w:shd w:val="clear" w:color="auto" w:fill="F9F9F7"/>
        </w:rPr>
        <w:t xml:space="preserve">По состоянию на 01.01.2018 из 10 медицинских организаций две организации (МБУЗ ДГБ и МБУЗ ГП№5) уже работают в системе </w:t>
      </w:r>
      <w:r w:rsidR="00E003EA">
        <w:rPr>
          <w:color w:val="000000"/>
          <w:sz w:val="28"/>
          <w:szCs w:val="28"/>
          <w:shd w:val="clear" w:color="auto" w:fill="F9F9F7"/>
        </w:rPr>
        <w:t xml:space="preserve">регионального сегмента единой государственной информационной системы в сфере здравоохранения (далее - </w:t>
      </w:r>
      <w:r w:rsidRPr="0074060F">
        <w:rPr>
          <w:color w:val="000000"/>
          <w:sz w:val="28"/>
          <w:szCs w:val="28"/>
          <w:shd w:val="clear" w:color="auto" w:fill="F9F9F7"/>
        </w:rPr>
        <w:t>РС ЕГИСЗ</w:t>
      </w:r>
      <w:r w:rsidR="00E003EA">
        <w:rPr>
          <w:color w:val="000000"/>
          <w:sz w:val="28"/>
          <w:szCs w:val="28"/>
          <w:shd w:val="clear" w:color="auto" w:fill="F9F9F7"/>
        </w:rPr>
        <w:t>)</w:t>
      </w:r>
      <w:r w:rsidRPr="0074060F">
        <w:rPr>
          <w:color w:val="000000"/>
          <w:sz w:val="28"/>
          <w:szCs w:val="28"/>
          <w:shd w:val="clear" w:color="auto" w:fill="F9F9F7"/>
        </w:rPr>
        <w:t>, что составляет 20</w:t>
      </w:r>
      <w:r w:rsidR="00E003EA">
        <w:rPr>
          <w:color w:val="000000"/>
          <w:sz w:val="28"/>
          <w:szCs w:val="28"/>
          <w:shd w:val="clear" w:color="auto" w:fill="F9F9F7"/>
        </w:rPr>
        <w:t xml:space="preserve"> процентов</w:t>
      </w:r>
      <w:r w:rsidRPr="0074060F">
        <w:rPr>
          <w:color w:val="000000"/>
          <w:sz w:val="28"/>
          <w:szCs w:val="28"/>
          <w:shd w:val="clear" w:color="auto" w:fill="F9F9F7"/>
        </w:rPr>
        <w:t xml:space="preserve"> от необходимого норматива оснащенности системами РС ЕГИСЗ.</w:t>
      </w:r>
    </w:p>
    <w:p w14:paraId="30487556" w14:textId="77777777" w:rsidR="00785BE8" w:rsidRPr="0074060F" w:rsidRDefault="00785BE8" w:rsidP="00785BE8">
      <w:pPr>
        <w:pStyle w:val="afc"/>
        <w:spacing w:after="0"/>
        <w:ind w:firstLine="720"/>
        <w:jc w:val="both"/>
        <w:rPr>
          <w:color w:val="000000"/>
          <w:sz w:val="28"/>
          <w:szCs w:val="28"/>
          <w:shd w:val="clear" w:color="auto" w:fill="F9F9F7"/>
        </w:rPr>
      </w:pPr>
      <w:r w:rsidRPr="0074060F">
        <w:rPr>
          <w:color w:val="000000"/>
          <w:sz w:val="28"/>
          <w:szCs w:val="28"/>
          <w:shd w:val="clear" w:color="auto" w:fill="F9F9F7"/>
        </w:rPr>
        <w:t>Полный переход на работу в системе РС ЕГИСЗ остальных организаций (МБУЗ ГБСМП им. В.И.Ленина, МБУЗ ГБ№1, МБУЗ ГБ№2, МБУЗ ГП, МБУЗ ГП№1, МБУЗ ГП№3, МБУЗ СП№1, МБУЗ СП№2) согласно Плану мероприятий по обеспечению использования сервисов РС ЕГИСЗ произойдет до 01.01.2019.</w:t>
      </w:r>
    </w:p>
    <w:p w14:paraId="66CA3516" w14:textId="77777777" w:rsidR="00785BE8" w:rsidRPr="0074060F" w:rsidRDefault="00785BE8" w:rsidP="00785BE8">
      <w:pPr>
        <w:pStyle w:val="afc"/>
        <w:spacing w:after="0"/>
        <w:ind w:firstLine="720"/>
        <w:jc w:val="both"/>
        <w:rPr>
          <w:sz w:val="28"/>
        </w:rPr>
      </w:pPr>
    </w:p>
    <w:p w14:paraId="76638CD1" w14:textId="77777777" w:rsidR="00785BE8" w:rsidRPr="0074060F" w:rsidRDefault="00785BE8" w:rsidP="00785BE8">
      <w:pPr>
        <w:pStyle w:val="afc"/>
        <w:spacing w:after="0"/>
        <w:ind w:firstLine="720"/>
        <w:jc w:val="both"/>
        <w:rPr>
          <w:i/>
          <w:sz w:val="28"/>
        </w:rPr>
      </w:pPr>
      <w:r w:rsidRPr="0074060F">
        <w:rPr>
          <w:i/>
          <w:sz w:val="28"/>
        </w:rPr>
        <w:t>Негосударственный сектор здравоохранения</w:t>
      </w:r>
    </w:p>
    <w:p w14:paraId="641E297B" w14:textId="77777777" w:rsidR="00785BE8" w:rsidRDefault="00785BE8" w:rsidP="00785BE8">
      <w:pPr>
        <w:pStyle w:val="afc"/>
        <w:spacing w:after="0"/>
        <w:ind w:firstLine="720"/>
        <w:jc w:val="both"/>
        <w:rPr>
          <w:sz w:val="28"/>
        </w:rPr>
      </w:pPr>
      <w:r w:rsidRPr="0074060F">
        <w:rPr>
          <w:sz w:val="28"/>
        </w:rPr>
        <w:t xml:space="preserve">Негосударственный сектор здравоохранения на территории города представлен 26 организациями. В основном негосударственные организации предоставляют услуги в области стоматологии. Анализ численности персонала, количества посещений показывает, что негосударственные организации обслуживают значительно меньшее количество населения, чем государственные и муниципальные организации. </w:t>
      </w:r>
    </w:p>
    <w:p w14:paraId="742A41C0" w14:textId="77777777" w:rsidR="00210A57" w:rsidRPr="0074060F" w:rsidRDefault="00210A57" w:rsidP="00785BE8">
      <w:pPr>
        <w:pStyle w:val="afc"/>
        <w:spacing w:after="0"/>
        <w:ind w:firstLine="720"/>
        <w:jc w:val="both"/>
        <w:rPr>
          <w:sz w:val="28"/>
        </w:rPr>
      </w:pPr>
    </w:p>
    <w:p w14:paraId="14295C70" w14:textId="3E733DA5" w:rsidR="00210A57" w:rsidRPr="00210A57" w:rsidRDefault="00210A57" w:rsidP="00210A57">
      <w:pPr>
        <w:pStyle w:val="ac"/>
        <w:keepNext/>
        <w:rPr>
          <w:i w:val="0"/>
          <w:iCs w:val="0"/>
          <w:color w:val="auto"/>
          <w:sz w:val="28"/>
          <w:szCs w:val="20"/>
        </w:rPr>
      </w:pPr>
      <w:r w:rsidRPr="00210A57">
        <w:rPr>
          <w:i w:val="0"/>
          <w:iCs w:val="0"/>
          <w:color w:val="auto"/>
          <w:sz w:val="28"/>
          <w:szCs w:val="20"/>
        </w:rPr>
        <w:lastRenderedPageBreak/>
        <w:t xml:space="preserve">Рисунок </w:t>
      </w:r>
      <w:r w:rsidR="00E11C03">
        <w:rPr>
          <w:i w:val="0"/>
          <w:iCs w:val="0"/>
          <w:color w:val="auto"/>
          <w:sz w:val="28"/>
          <w:szCs w:val="20"/>
        </w:rPr>
        <w:fldChar w:fldCharType="begin"/>
      </w:r>
      <w:r w:rsidR="0083117A">
        <w:rPr>
          <w:i w:val="0"/>
          <w:iCs w:val="0"/>
          <w:color w:val="auto"/>
          <w:sz w:val="28"/>
          <w:szCs w:val="20"/>
        </w:rPr>
        <w:instrText xml:space="preserve"> SEQ Рисунок \* ARABIC </w:instrText>
      </w:r>
      <w:r w:rsidR="00E11C03">
        <w:rPr>
          <w:i w:val="0"/>
          <w:iCs w:val="0"/>
          <w:color w:val="auto"/>
          <w:sz w:val="28"/>
          <w:szCs w:val="20"/>
        </w:rPr>
        <w:fldChar w:fldCharType="separate"/>
      </w:r>
      <w:r w:rsidR="00015657">
        <w:rPr>
          <w:i w:val="0"/>
          <w:iCs w:val="0"/>
          <w:noProof/>
          <w:color w:val="auto"/>
          <w:sz w:val="28"/>
          <w:szCs w:val="20"/>
        </w:rPr>
        <w:t>85</w:t>
      </w:r>
      <w:r w:rsidR="00E11C03">
        <w:rPr>
          <w:i w:val="0"/>
          <w:iCs w:val="0"/>
          <w:color w:val="auto"/>
          <w:sz w:val="28"/>
          <w:szCs w:val="20"/>
        </w:rPr>
        <w:fldChar w:fldCharType="end"/>
      </w:r>
      <w:r w:rsidRPr="00210A57">
        <w:rPr>
          <w:i w:val="0"/>
          <w:iCs w:val="0"/>
          <w:color w:val="auto"/>
          <w:sz w:val="28"/>
          <w:szCs w:val="20"/>
        </w:rPr>
        <w:t>. Структура лечебно-профилактических организаций по формам собственности</w:t>
      </w:r>
    </w:p>
    <w:p w14:paraId="11CBE791" w14:textId="77777777" w:rsidR="00785BE8" w:rsidRPr="0074060F" w:rsidRDefault="00785BE8" w:rsidP="00785BE8">
      <w:pPr>
        <w:pStyle w:val="afc"/>
        <w:spacing w:after="0"/>
        <w:jc w:val="both"/>
        <w:rPr>
          <w:sz w:val="28"/>
        </w:rPr>
      </w:pPr>
      <w:r w:rsidRPr="0074060F">
        <w:rPr>
          <w:noProof/>
        </w:rPr>
        <w:drawing>
          <wp:inline distT="0" distB="0" distL="0" distR="0" wp14:anchorId="211CEF9D" wp14:editId="6E211992">
            <wp:extent cx="6453991" cy="28575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67F65F7" w14:textId="77777777" w:rsidR="00EC2FE0" w:rsidRPr="0074060F" w:rsidRDefault="00EC2FE0" w:rsidP="004C5420">
      <w:pPr>
        <w:tabs>
          <w:tab w:val="left" w:pos="0"/>
        </w:tabs>
        <w:ind w:firstLine="709"/>
        <w:jc w:val="both"/>
      </w:pPr>
    </w:p>
    <w:p w14:paraId="707788B9" w14:textId="17AB4A43" w:rsidR="00A84C31" w:rsidRPr="0074060F" w:rsidRDefault="003D03B9" w:rsidP="004C5420">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076F040A" w14:textId="4D7E9815" w:rsidR="004B5AD2" w:rsidRPr="0074060F" w:rsidRDefault="004B5AD2" w:rsidP="004B5AD2">
      <w:pPr>
        <w:tabs>
          <w:tab w:val="left" w:pos="0"/>
        </w:tabs>
        <w:ind w:firstLine="709"/>
        <w:jc w:val="both"/>
      </w:pPr>
      <w:r w:rsidRPr="0074060F">
        <w:t xml:space="preserve">1.Слабые стороны </w:t>
      </w:r>
      <w:r w:rsidR="003D03B9">
        <w:t xml:space="preserve">(вызов) </w:t>
      </w:r>
      <w:r w:rsidRPr="0074060F">
        <w:t>- рост заболеваемости; кадровый дефицит (низкая укомплектованность медицинскими кадрами, высокая доля работников в возрасте старше трудоспособного); отсутствие мотивации у населения по здоровому образу жизни; неудовлетворительное состояние материально-технической базы.</w:t>
      </w:r>
    </w:p>
    <w:p w14:paraId="48FAA4A3" w14:textId="77777777" w:rsidR="00A84C31" w:rsidRPr="0074060F" w:rsidRDefault="00A84C31" w:rsidP="004C5420">
      <w:pPr>
        <w:tabs>
          <w:tab w:val="left" w:pos="0"/>
        </w:tabs>
        <w:ind w:firstLine="709"/>
        <w:jc w:val="both"/>
        <w:rPr>
          <w:b/>
        </w:rPr>
      </w:pPr>
      <w:r w:rsidRPr="0074060F">
        <w:rPr>
          <w:b/>
        </w:rPr>
        <w:t>Итоги анализа внешней среды:</w:t>
      </w:r>
    </w:p>
    <w:p w14:paraId="32D1C778" w14:textId="400EC41E" w:rsidR="00EA3CB4" w:rsidRPr="0074060F" w:rsidRDefault="00EA3CB4" w:rsidP="004C5420">
      <w:pPr>
        <w:tabs>
          <w:tab w:val="left" w:pos="0"/>
        </w:tabs>
        <w:ind w:firstLine="709"/>
        <w:jc w:val="both"/>
      </w:pPr>
      <w:r w:rsidRPr="0074060F">
        <w:t xml:space="preserve">1.Угрозы </w:t>
      </w:r>
      <w:r w:rsidR="003D03B9">
        <w:t xml:space="preserve">(вызов) </w:t>
      </w:r>
      <w:r w:rsidRPr="0074060F">
        <w:t>– старение населения.</w:t>
      </w:r>
    </w:p>
    <w:p w14:paraId="74FF53D7" w14:textId="77777777" w:rsidR="003D03B9" w:rsidRPr="0074060F" w:rsidRDefault="003D03B9" w:rsidP="003D03B9">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44F73D61" w14:textId="77777777" w:rsidR="00A84C31" w:rsidRPr="0074060F" w:rsidRDefault="000530EF" w:rsidP="004C5420">
      <w:pPr>
        <w:tabs>
          <w:tab w:val="left" w:pos="0"/>
        </w:tabs>
        <w:ind w:firstLine="709"/>
        <w:jc w:val="both"/>
      </w:pPr>
      <w:r w:rsidRPr="0074060F">
        <w:t>1.</w:t>
      </w:r>
      <w:r w:rsidR="00B96D88" w:rsidRPr="0074060F">
        <w:t xml:space="preserve"> Увеличение продолжительности и качества жизни населения города.</w:t>
      </w:r>
    </w:p>
    <w:p w14:paraId="5BFA9A03" w14:textId="77777777" w:rsidR="00B9303F" w:rsidRPr="0074060F" w:rsidRDefault="00B9303F" w:rsidP="00B9303F">
      <w:pPr>
        <w:pStyle w:val="1"/>
        <w:rPr>
          <w:rFonts w:cs="Times New Roman"/>
        </w:rPr>
      </w:pPr>
      <w:bookmarkStart w:id="70" w:name="_Toc531032514"/>
      <w:r w:rsidRPr="0074060F">
        <w:rPr>
          <w:rFonts w:cs="Times New Roman"/>
        </w:rPr>
        <w:t>Социальная защита</w:t>
      </w:r>
      <w:bookmarkEnd w:id="70"/>
    </w:p>
    <w:p w14:paraId="37F354E2" w14:textId="77777777" w:rsidR="00B9303F" w:rsidRPr="0074060F" w:rsidRDefault="00B9303F" w:rsidP="004C5420">
      <w:pPr>
        <w:tabs>
          <w:tab w:val="left" w:pos="0"/>
        </w:tabs>
        <w:ind w:firstLine="709"/>
        <w:jc w:val="both"/>
      </w:pPr>
    </w:p>
    <w:p w14:paraId="0D0C3C3E" w14:textId="77777777" w:rsidR="0080744C" w:rsidRPr="0074060F" w:rsidRDefault="0080744C" w:rsidP="0080744C">
      <w:pPr>
        <w:ind w:firstLine="708"/>
        <w:jc w:val="both"/>
        <w:rPr>
          <w:szCs w:val="28"/>
        </w:rPr>
      </w:pPr>
      <w:r w:rsidRPr="0074060F">
        <w:rPr>
          <w:szCs w:val="28"/>
        </w:rPr>
        <w:t>Социальное обслуживание в настоящее время стало неотъемлемой частью государственной системы социальной защиты граждан, ведущим и динамично развивающимся компонентом социальной сферы.</w:t>
      </w:r>
    </w:p>
    <w:p w14:paraId="296FDDB5" w14:textId="77777777" w:rsidR="009E2084" w:rsidRPr="00DE773C" w:rsidRDefault="009E2084" w:rsidP="009E2084">
      <w:pPr>
        <w:ind w:firstLine="708"/>
        <w:jc w:val="both"/>
        <w:rPr>
          <w:szCs w:val="28"/>
        </w:rPr>
      </w:pPr>
      <w:r w:rsidRPr="00DE773C">
        <w:rPr>
          <w:szCs w:val="28"/>
        </w:rPr>
        <w:t>В городе Шахты в настоящее время функциониру</w:t>
      </w:r>
      <w:r>
        <w:rPr>
          <w:szCs w:val="28"/>
        </w:rPr>
        <w:t>е</w:t>
      </w:r>
      <w:r w:rsidRPr="00DE773C">
        <w:rPr>
          <w:szCs w:val="28"/>
        </w:rPr>
        <w:t xml:space="preserve">т </w:t>
      </w:r>
      <w:r>
        <w:rPr>
          <w:szCs w:val="28"/>
        </w:rPr>
        <w:t>1</w:t>
      </w:r>
      <w:r w:rsidRPr="00DE773C">
        <w:rPr>
          <w:szCs w:val="28"/>
        </w:rPr>
        <w:t xml:space="preserve"> центр социального обслуживания граждан пожилого возраста и инвалидов: МБУ г. Шахты «ЦСО № 1». </w:t>
      </w:r>
    </w:p>
    <w:p w14:paraId="439931A9" w14:textId="77777777" w:rsidR="009E2084" w:rsidRDefault="009E2084" w:rsidP="009E2084">
      <w:pPr>
        <w:ind w:firstLine="708"/>
        <w:jc w:val="both"/>
        <w:rPr>
          <w:szCs w:val="28"/>
        </w:rPr>
      </w:pPr>
      <w:r w:rsidRPr="00DE773C">
        <w:rPr>
          <w:szCs w:val="28"/>
        </w:rPr>
        <w:t xml:space="preserve">В состав МБУ г. Шахты «ЦСО № 1» входит 8,5 отделений социального обслуживания на дому (далее - ОСО) и 2 специализированных отделения социально-медицинского обслуживания на дому (далее – СОСМО). МБУ г.Шахты «ЦСО № 1» </w:t>
      </w:r>
      <w:r>
        <w:rPr>
          <w:szCs w:val="28"/>
        </w:rPr>
        <w:t>рассчитан на обслуживание</w:t>
      </w:r>
      <w:r w:rsidRPr="00DE773C">
        <w:rPr>
          <w:szCs w:val="28"/>
        </w:rPr>
        <w:t xml:space="preserve"> 2 040 человек</w:t>
      </w:r>
      <w:r>
        <w:rPr>
          <w:szCs w:val="28"/>
        </w:rPr>
        <w:t>;</w:t>
      </w:r>
      <w:r w:rsidRPr="00DE773C">
        <w:rPr>
          <w:szCs w:val="28"/>
        </w:rPr>
        <w:t xml:space="preserve"> </w:t>
      </w:r>
      <w:r>
        <w:rPr>
          <w:szCs w:val="28"/>
        </w:rPr>
        <w:t>численность</w:t>
      </w:r>
      <w:r w:rsidRPr="00DE773C">
        <w:rPr>
          <w:szCs w:val="28"/>
        </w:rPr>
        <w:t xml:space="preserve"> социальных работников</w:t>
      </w:r>
      <w:r>
        <w:rPr>
          <w:szCs w:val="28"/>
        </w:rPr>
        <w:t xml:space="preserve"> - 235</w:t>
      </w:r>
      <w:r w:rsidRPr="00DE773C">
        <w:rPr>
          <w:szCs w:val="28"/>
        </w:rPr>
        <w:t xml:space="preserve">. Средний возраст социальных работников составляет </w:t>
      </w:r>
      <w:r w:rsidRPr="00F61C4F">
        <w:rPr>
          <w:szCs w:val="28"/>
        </w:rPr>
        <w:t>52 года.</w:t>
      </w:r>
      <w:r>
        <w:rPr>
          <w:szCs w:val="28"/>
        </w:rPr>
        <w:t xml:space="preserve"> Следует отметить, что с 2010 по 2017 годы средний возраст социальных работников увеличился с 45-ти до 55-ти лет, а в 2018 году наблюдается некоторое обновление штата социальных работников и снижение среднего возраста до 52-х лет. Удельный вес работников в возрасте до 35-ти лет в общей численности составляет 13,3</w:t>
      </w:r>
      <w:r w:rsidR="00B60384">
        <w:rPr>
          <w:szCs w:val="28"/>
        </w:rPr>
        <w:t xml:space="preserve"> процентов</w:t>
      </w:r>
      <w:r>
        <w:rPr>
          <w:szCs w:val="28"/>
        </w:rPr>
        <w:t>.</w:t>
      </w:r>
    </w:p>
    <w:p w14:paraId="6712F01E" w14:textId="77777777" w:rsidR="009E2084" w:rsidRPr="00DE773C" w:rsidRDefault="009E2084" w:rsidP="009E2084">
      <w:pPr>
        <w:ind w:firstLine="708"/>
        <w:jc w:val="both"/>
        <w:rPr>
          <w:szCs w:val="28"/>
        </w:rPr>
      </w:pPr>
      <w:r>
        <w:rPr>
          <w:szCs w:val="28"/>
        </w:rPr>
        <w:t xml:space="preserve">В оперативном управлении </w:t>
      </w:r>
      <w:r w:rsidRPr="00DE773C">
        <w:rPr>
          <w:szCs w:val="28"/>
        </w:rPr>
        <w:t>МБУ г. Шахты «ЦСО № 1»</w:t>
      </w:r>
      <w:r>
        <w:rPr>
          <w:szCs w:val="28"/>
        </w:rPr>
        <w:t xml:space="preserve"> находится административное здание общей площадью </w:t>
      </w:r>
      <w:r w:rsidRPr="007838DE">
        <w:rPr>
          <w:szCs w:val="28"/>
        </w:rPr>
        <w:t>746 м</w:t>
      </w:r>
      <w:r w:rsidR="00B60384" w:rsidRPr="00B60384">
        <w:rPr>
          <w:szCs w:val="28"/>
          <w:vertAlign w:val="superscript"/>
        </w:rPr>
        <w:t>2</w:t>
      </w:r>
      <w:r w:rsidRPr="007838DE">
        <w:rPr>
          <w:szCs w:val="28"/>
        </w:rPr>
        <w:t xml:space="preserve"> и здание структурного подразделени</w:t>
      </w:r>
      <w:r>
        <w:rPr>
          <w:szCs w:val="28"/>
        </w:rPr>
        <w:t xml:space="preserve">я общей площадью 141 </w:t>
      </w:r>
      <w:r w:rsidR="00B60384" w:rsidRPr="007838DE">
        <w:rPr>
          <w:szCs w:val="28"/>
        </w:rPr>
        <w:t>м</w:t>
      </w:r>
      <w:r w:rsidR="00B60384" w:rsidRPr="00B60384">
        <w:rPr>
          <w:szCs w:val="28"/>
          <w:vertAlign w:val="superscript"/>
        </w:rPr>
        <w:t>2</w:t>
      </w:r>
      <w:r>
        <w:rPr>
          <w:szCs w:val="28"/>
        </w:rPr>
        <w:t xml:space="preserve">. Здания находятся в удовлетворительном </w:t>
      </w:r>
      <w:r>
        <w:rPr>
          <w:szCs w:val="28"/>
        </w:rPr>
        <w:lastRenderedPageBreak/>
        <w:t xml:space="preserve">техническом состоянии. Административное здание включает в себя актовый зал вместимостью 50 посадочных мест, спортивный зал, комнату отдыха, библиотеку, компьютерный класс, медицинский кабинет. Все помещения оснащены необходимым оборудованием. </w:t>
      </w:r>
    </w:p>
    <w:p w14:paraId="5C9292ED" w14:textId="77777777" w:rsidR="009E2084" w:rsidRDefault="009E2084" w:rsidP="009E2084">
      <w:pPr>
        <w:ind w:firstLine="708"/>
        <w:jc w:val="both"/>
        <w:rPr>
          <w:szCs w:val="28"/>
        </w:rPr>
      </w:pPr>
      <w:r>
        <w:rPr>
          <w:szCs w:val="28"/>
        </w:rPr>
        <w:t>О</w:t>
      </w:r>
      <w:r w:rsidRPr="00DE773C">
        <w:rPr>
          <w:szCs w:val="28"/>
        </w:rPr>
        <w:t>чередность граждан пожилого возраста и инвалидов, нуждающихся в надомном обслуживании, отсутствует.</w:t>
      </w:r>
    </w:p>
    <w:p w14:paraId="7E1B7ABD" w14:textId="77777777" w:rsidR="009E2084" w:rsidRPr="00DE773C" w:rsidRDefault="009E2084" w:rsidP="009E2084">
      <w:pPr>
        <w:ind w:firstLine="708"/>
        <w:jc w:val="both"/>
        <w:rPr>
          <w:szCs w:val="28"/>
        </w:rPr>
      </w:pPr>
      <w:r>
        <w:rPr>
          <w:szCs w:val="28"/>
        </w:rPr>
        <w:t xml:space="preserve">Следует отметить, что 71 процент мужчин и 92 процента женщин из числа получателей социальных услуг были старше трудоспособного возраста. Соответственно можно сделать вывод, что контингент получателей услуг в основном представлен людьми старше трудоспособного возраста. </w:t>
      </w:r>
    </w:p>
    <w:p w14:paraId="7F40B365" w14:textId="77777777" w:rsidR="009E2084" w:rsidRDefault="009E2084" w:rsidP="009E2084">
      <w:pPr>
        <w:ind w:firstLine="708"/>
        <w:jc w:val="both"/>
        <w:rPr>
          <w:szCs w:val="28"/>
        </w:rPr>
      </w:pPr>
      <w:r w:rsidRPr="00DE773C">
        <w:rPr>
          <w:szCs w:val="28"/>
        </w:rPr>
        <w:t xml:space="preserve">Учитывая вышеизложенное, можно сделать вывод, что МБУ г. Шахты «ЦСО №1» </w:t>
      </w:r>
      <w:r>
        <w:rPr>
          <w:szCs w:val="28"/>
        </w:rPr>
        <w:t>имее</w:t>
      </w:r>
      <w:r w:rsidRPr="00DE773C">
        <w:rPr>
          <w:szCs w:val="28"/>
        </w:rPr>
        <w:t>т необходимую материально</w:t>
      </w:r>
      <w:r>
        <w:rPr>
          <w:szCs w:val="28"/>
        </w:rPr>
        <w:t>-техническую базу, а также укомплектовано кадрами для осуществления социального обслуживания населения. Сотрудники имеют средне-специальное образование, каждые 2-3 года проходят повышение квалификации в соответствии со стандартами по программам «Социальное обслуживание» и «Первая медицинская помощь».</w:t>
      </w:r>
    </w:p>
    <w:p w14:paraId="702F2AF1" w14:textId="77777777" w:rsidR="009E2084" w:rsidRDefault="009E2084" w:rsidP="009E2084">
      <w:pPr>
        <w:ind w:firstLine="708"/>
        <w:jc w:val="both"/>
        <w:rPr>
          <w:szCs w:val="28"/>
        </w:rPr>
      </w:pPr>
      <w:r>
        <w:rPr>
          <w:szCs w:val="28"/>
        </w:rPr>
        <w:t>Следует отметить, что численность социальных работников в возрасте до 35-ти лет в настоящее время составляет 13,3</w:t>
      </w:r>
      <w:r w:rsidR="00B60384">
        <w:rPr>
          <w:szCs w:val="28"/>
        </w:rPr>
        <w:t xml:space="preserve"> процентов</w:t>
      </w:r>
      <w:r>
        <w:rPr>
          <w:szCs w:val="28"/>
        </w:rPr>
        <w:t xml:space="preserve"> от общей численности социальных работников.</w:t>
      </w:r>
    </w:p>
    <w:p w14:paraId="5C8F4620" w14:textId="77777777" w:rsidR="0080744C" w:rsidRPr="0074060F" w:rsidRDefault="0080744C" w:rsidP="0080744C">
      <w:pPr>
        <w:ind w:firstLine="708"/>
        <w:jc w:val="both"/>
        <w:rPr>
          <w:szCs w:val="28"/>
        </w:rPr>
      </w:pPr>
      <w:r w:rsidRPr="0074060F">
        <w:rPr>
          <w:szCs w:val="28"/>
        </w:rPr>
        <w:t xml:space="preserve">Проследить изменение удельного веса социальных работников в возрасте до 35-ти лет в общей численности социальных работников можно на </w:t>
      </w:r>
      <w:r w:rsidR="000E004B" w:rsidRPr="0074060F">
        <w:rPr>
          <w:szCs w:val="28"/>
        </w:rPr>
        <w:t>нижеприведенном графике</w:t>
      </w:r>
      <w:r w:rsidRPr="0074060F">
        <w:rPr>
          <w:szCs w:val="28"/>
        </w:rPr>
        <w:t>.</w:t>
      </w:r>
    </w:p>
    <w:p w14:paraId="7F822D16" w14:textId="77777777" w:rsidR="0080744C" w:rsidRPr="0074060F" w:rsidRDefault="0080744C" w:rsidP="0080744C">
      <w:pPr>
        <w:ind w:firstLine="708"/>
        <w:rPr>
          <w:szCs w:val="28"/>
        </w:rPr>
      </w:pPr>
    </w:p>
    <w:p w14:paraId="4008A1AC" w14:textId="1041FE2A" w:rsidR="00210A57" w:rsidRPr="00210A57" w:rsidRDefault="00210A57" w:rsidP="00210A57">
      <w:pPr>
        <w:pStyle w:val="ac"/>
        <w:keepNext/>
        <w:rPr>
          <w:i w:val="0"/>
          <w:iCs w:val="0"/>
          <w:color w:val="0D0D0D" w:themeColor="text1" w:themeTint="F2"/>
          <w:sz w:val="28"/>
          <w:szCs w:val="28"/>
        </w:rPr>
      </w:pPr>
      <w:r w:rsidRPr="00210A57">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86</w:t>
      </w:r>
      <w:r w:rsidR="00E11C03">
        <w:rPr>
          <w:i w:val="0"/>
          <w:iCs w:val="0"/>
          <w:color w:val="0D0D0D" w:themeColor="text1" w:themeTint="F2"/>
          <w:sz w:val="28"/>
          <w:szCs w:val="28"/>
        </w:rPr>
        <w:fldChar w:fldCharType="end"/>
      </w:r>
      <w:r w:rsidRPr="00210A57">
        <w:rPr>
          <w:i w:val="0"/>
          <w:iCs w:val="0"/>
          <w:color w:val="0D0D0D" w:themeColor="text1" w:themeTint="F2"/>
          <w:sz w:val="28"/>
          <w:szCs w:val="28"/>
        </w:rPr>
        <w:t>. Доля работников в возрасте до 35-лет в общей численности социальных работников</w:t>
      </w:r>
    </w:p>
    <w:p w14:paraId="262F26EB" w14:textId="77777777" w:rsidR="0080744C" w:rsidRPr="0074060F" w:rsidRDefault="009E2084" w:rsidP="0080744C">
      <w:pPr>
        <w:rPr>
          <w:szCs w:val="28"/>
        </w:rPr>
      </w:pPr>
      <w:r w:rsidRPr="005A77EE">
        <w:rPr>
          <w:noProof/>
          <w:sz w:val="20"/>
          <w:szCs w:val="20"/>
        </w:rPr>
        <w:drawing>
          <wp:inline distT="0" distB="0" distL="0" distR="0" wp14:anchorId="06DEF772" wp14:editId="32C77834">
            <wp:extent cx="6025515" cy="2000250"/>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9F4BA44" w14:textId="77777777" w:rsidR="0080744C" w:rsidRPr="0074060F" w:rsidRDefault="0080744C" w:rsidP="0080744C">
      <w:pPr>
        <w:ind w:firstLine="708"/>
        <w:rPr>
          <w:szCs w:val="28"/>
        </w:rPr>
      </w:pPr>
    </w:p>
    <w:p w14:paraId="3C9ACC0C" w14:textId="77777777" w:rsidR="009E2084" w:rsidRDefault="00E62B7C" w:rsidP="009E2084">
      <w:pPr>
        <w:ind w:firstLine="708"/>
        <w:jc w:val="both"/>
        <w:rPr>
          <w:szCs w:val="28"/>
        </w:rPr>
      </w:pPr>
      <w:r>
        <w:rPr>
          <w:szCs w:val="28"/>
        </w:rPr>
        <w:t>Н</w:t>
      </w:r>
      <w:r w:rsidR="0080744C" w:rsidRPr="0074060F">
        <w:rPr>
          <w:szCs w:val="28"/>
        </w:rPr>
        <w:t>аблюдае</w:t>
      </w:r>
      <w:r>
        <w:rPr>
          <w:szCs w:val="28"/>
        </w:rPr>
        <w:t>тся</w:t>
      </w:r>
      <w:r w:rsidR="0080744C" w:rsidRPr="0074060F">
        <w:rPr>
          <w:szCs w:val="28"/>
        </w:rPr>
        <w:t xml:space="preserve"> </w:t>
      </w:r>
      <w:r w:rsidR="009E2084">
        <w:rPr>
          <w:szCs w:val="28"/>
        </w:rPr>
        <w:t>изменение удельного веса социальных работников в возрасте до 35-ти лет в интервале 6,6-13,3</w:t>
      </w:r>
      <w:r w:rsidR="00B60384">
        <w:rPr>
          <w:szCs w:val="28"/>
        </w:rPr>
        <w:t xml:space="preserve"> процентов</w:t>
      </w:r>
      <w:r w:rsidR="009E2084">
        <w:rPr>
          <w:szCs w:val="28"/>
        </w:rPr>
        <w:t xml:space="preserve">, причем в период с 2017 по 2018 годы отмечается рост численности молодых сотрудников в общей численности социальных работников.  </w:t>
      </w:r>
    </w:p>
    <w:p w14:paraId="1992C041" w14:textId="77777777" w:rsidR="0080744C" w:rsidRPr="0074060F" w:rsidRDefault="0080744C" w:rsidP="0080744C">
      <w:pPr>
        <w:ind w:firstLine="708"/>
        <w:jc w:val="both"/>
        <w:rPr>
          <w:szCs w:val="28"/>
        </w:rPr>
      </w:pPr>
      <w:r w:rsidRPr="0074060F">
        <w:rPr>
          <w:szCs w:val="28"/>
        </w:rPr>
        <w:t xml:space="preserve">Согласно </w:t>
      </w:r>
      <w:r w:rsidR="00B60384">
        <w:rPr>
          <w:szCs w:val="28"/>
        </w:rPr>
        <w:t xml:space="preserve">действующим </w:t>
      </w:r>
      <w:r w:rsidRPr="0074060F">
        <w:rPr>
          <w:szCs w:val="28"/>
        </w:rPr>
        <w:t>рекомендаци</w:t>
      </w:r>
      <w:r w:rsidR="00B60384">
        <w:rPr>
          <w:szCs w:val="28"/>
        </w:rPr>
        <w:t>ям</w:t>
      </w:r>
      <w:r w:rsidRPr="0074060F">
        <w:rPr>
          <w:szCs w:val="28"/>
        </w:rPr>
        <w:t xml:space="preserve"> по расчету потребностей в развитии сети организаций социального обслуживания</w:t>
      </w:r>
      <w:r w:rsidR="00B60384">
        <w:rPr>
          <w:szCs w:val="28"/>
        </w:rPr>
        <w:t xml:space="preserve"> (</w:t>
      </w:r>
      <w:r w:rsidRPr="0074060F">
        <w:rPr>
          <w:szCs w:val="28"/>
        </w:rPr>
        <w:t>утвержденных приказом Минтруда России от 24.11.2014 № 934н</w:t>
      </w:r>
      <w:r w:rsidR="00B60384">
        <w:rPr>
          <w:szCs w:val="28"/>
        </w:rPr>
        <w:t>)</w:t>
      </w:r>
      <w:r w:rsidRPr="0074060F">
        <w:rPr>
          <w:szCs w:val="28"/>
        </w:rPr>
        <w:t>, численность центров социального обслуживания, в том числе комплексных и для граждан пожилого возраста и инвалидов, рекомендуется устанавливать исходя из расчета – 1 организация на 50 тысяч населения; но, в то же время, рекомендуется на муниципальное образование создавать не менее 1-й организации.</w:t>
      </w:r>
    </w:p>
    <w:p w14:paraId="2DE63390" w14:textId="77777777" w:rsidR="0080744C" w:rsidRPr="0074060F" w:rsidRDefault="0080744C" w:rsidP="0080744C">
      <w:pPr>
        <w:autoSpaceDE w:val="0"/>
        <w:autoSpaceDN w:val="0"/>
        <w:adjustRightInd w:val="0"/>
        <w:ind w:firstLine="708"/>
        <w:jc w:val="both"/>
        <w:rPr>
          <w:szCs w:val="28"/>
        </w:rPr>
      </w:pPr>
      <w:r w:rsidRPr="0074060F">
        <w:rPr>
          <w:szCs w:val="28"/>
        </w:rPr>
        <w:lastRenderedPageBreak/>
        <w:t>Исходя из положений ст</w:t>
      </w:r>
      <w:r w:rsidR="00EC5826">
        <w:rPr>
          <w:szCs w:val="28"/>
        </w:rPr>
        <w:t>атьи</w:t>
      </w:r>
      <w:r w:rsidRPr="0074060F">
        <w:rPr>
          <w:szCs w:val="28"/>
        </w:rPr>
        <w:t xml:space="preserve"> 1 Плана мероприятий («Дорожной карты») «Повышение эффективности и качества услуг в сфере социального обслуживания населения Ростовской области (2013 – 2018 годы)», утвержденных Постановлением Правительства Ростовской области от 28.02.2013 № 107, в Ростовской области в 55-ти муниципальных образованиях функционирует 64 центра социального обслуживания (63 муниципальных центра социального обслуживания и одно государственное бюджетное учреждение социального обслуживания населения Ростовской области «Комплексный центр социального обслуживания населения Боковского района»), в структуре которых 71 социальное-реабилитационное отделение на 1648 мест (стационарная форма социального обслуживания) и 543,5 отделения в форме социального обслуживания на дому. Т</w:t>
      </w:r>
      <w:r w:rsidR="00EC5826">
        <w:rPr>
          <w:szCs w:val="28"/>
        </w:rPr>
        <w:t xml:space="preserve">аким образом, </w:t>
      </w:r>
      <w:r w:rsidRPr="0074060F">
        <w:rPr>
          <w:szCs w:val="28"/>
        </w:rPr>
        <w:t xml:space="preserve">город Шахты является одним из немногих муниципальных образований Ростовской области, имеющих на территории более одного центра социального обслуживания населения граждан пожилого возраста и инвалидов. </w:t>
      </w:r>
    </w:p>
    <w:p w14:paraId="7354ECC2" w14:textId="77777777" w:rsidR="0080744C" w:rsidRPr="0074060F" w:rsidRDefault="0080744C" w:rsidP="0080744C">
      <w:pPr>
        <w:ind w:firstLine="708"/>
        <w:jc w:val="both"/>
        <w:rPr>
          <w:szCs w:val="28"/>
        </w:rPr>
      </w:pPr>
      <w:r w:rsidRPr="0074060F">
        <w:rPr>
          <w:szCs w:val="28"/>
        </w:rPr>
        <w:t>Отсутствие очередности в центры социального обслуживания свидетельствует о достаточном количестве таких учреждений для города Шахты.</w:t>
      </w:r>
    </w:p>
    <w:p w14:paraId="1C0BB954" w14:textId="77777777" w:rsidR="00166286" w:rsidRPr="00F51162" w:rsidRDefault="00166286" w:rsidP="00166286">
      <w:pPr>
        <w:ind w:firstLine="708"/>
        <w:jc w:val="both"/>
        <w:rPr>
          <w:szCs w:val="28"/>
        </w:rPr>
      </w:pPr>
      <w:r w:rsidRPr="00F51162">
        <w:rPr>
          <w:szCs w:val="28"/>
        </w:rPr>
        <w:t>Общероссийской тенденци</w:t>
      </w:r>
      <w:r w:rsidR="00BE5105">
        <w:rPr>
          <w:szCs w:val="28"/>
        </w:rPr>
        <w:t>е</w:t>
      </w:r>
      <w:r w:rsidRPr="00F51162">
        <w:rPr>
          <w:szCs w:val="28"/>
        </w:rPr>
        <w:t>й, которая наблюдается и в городе</w:t>
      </w:r>
      <w:r w:rsidR="003A520B">
        <w:rPr>
          <w:szCs w:val="28"/>
        </w:rPr>
        <w:t>,</w:t>
      </w:r>
      <w:r w:rsidRPr="00F51162">
        <w:rPr>
          <w:szCs w:val="28"/>
        </w:rPr>
        <w:t xml:space="preserve"> является старение населения. Это подтверждается изменением коэффициента демографической нагрузки.</w:t>
      </w:r>
    </w:p>
    <w:p w14:paraId="08D17FE5" w14:textId="77777777" w:rsidR="00166286" w:rsidRDefault="00166286" w:rsidP="00166286">
      <w:pPr>
        <w:ind w:firstLine="708"/>
        <w:jc w:val="both"/>
        <w:rPr>
          <w:szCs w:val="28"/>
        </w:rPr>
      </w:pPr>
      <w:r w:rsidRPr="00F51162">
        <w:rPr>
          <w:szCs w:val="28"/>
        </w:rPr>
        <w:t xml:space="preserve">В то же время для города характерно увеличение количества инвалидов. </w:t>
      </w:r>
    </w:p>
    <w:p w14:paraId="68242664" w14:textId="77777777" w:rsidR="00166286" w:rsidRPr="00F51162" w:rsidRDefault="00166286" w:rsidP="00166286">
      <w:pPr>
        <w:ind w:firstLine="708"/>
        <w:jc w:val="right"/>
        <w:rPr>
          <w:szCs w:val="28"/>
        </w:rPr>
      </w:pPr>
    </w:p>
    <w:p w14:paraId="4DE1BEFE" w14:textId="493386BD" w:rsidR="007B245C" w:rsidRDefault="007B245C" w:rsidP="007B245C">
      <w:pPr>
        <w:ind w:firstLine="708"/>
        <w:rPr>
          <w:szCs w:val="28"/>
        </w:rPr>
      </w:pPr>
      <w:r>
        <w:t xml:space="preserve">Рисунок </w:t>
      </w:r>
      <w:r w:rsidR="00E11C03">
        <w:fldChar w:fldCharType="begin"/>
      </w:r>
      <w:r w:rsidR="001329FD">
        <w:instrText xml:space="preserve"> SEQ Рисунок \* ARABIC </w:instrText>
      </w:r>
      <w:r w:rsidR="00E11C03">
        <w:fldChar w:fldCharType="separate"/>
      </w:r>
      <w:r w:rsidR="00015657">
        <w:rPr>
          <w:noProof/>
        </w:rPr>
        <w:t>87</w:t>
      </w:r>
      <w:r w:rsidR="00E11C03">
        <w:rPr>
          <w:noProof/>
        </w:rPr>
        <w:fldChar w:fldCharType="end"/>
      </w:r>
      <w:r>
        <w:t>.</w:t>
      </w:r>
      <w:r w:rsidRPr="007B245C">
        <w:rPr>
          <w:szCs w:val="28"/>
        </w:rPr>
        <w:t xml:space="preserve"> Динамика коэффициента демографической нагрузки и численности лиц, с ограниченными возможностями на 1000 человек населения</w:t>
      </w:r>
    </w:p>
    <w:p w14:paraId="6868E8FE" w14:textId="77777777" w:rsidR="00166286" w:rsidRPr="00F51162" w:rsidRDefault="00166286" w:rsidP="00166286">
      <w:pPr>
        <w:rPr>
          <w:szCs w:val="28"/>
        </w:rPr>
      </w:pPr>
      <w:r w:rsidRPr="00F51162">
        <w:rPr>
          <w:noProof/>
        </w:rPr>
        <w:drawing>
          <wp:inline distT="0" distB="0" distL="0" distR="0" wp14:anchorId="295B27AD" wp14:editId="290DE7F3">
            <wp:extent cx="6480175" cy="2296632"/>
            <wp:effectExtent l="0" t="0" r="0" b="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BBF467F" w14:textId="77777777" w:rsidR="007B245C" w:rsidRDefault="007B245C" w:rsidP="00166286">
      <w:pPr>
        <w:ind w:firstLine="708"/>
        <w:jc w:val="both"/>
        <w:rPr>
          <w:szCs w:val="28"/>
        </w:rPr>
      </w:pPr>
    </w:p>
    <w:p w14:paraId="14003109" w14:textId="77777777" w:rsidR="00166286" w:rsidRPr="00F51162" w:rsidRDefault="00166286" w:rsidP="00166286">
      <w:pPr>
        <w:ind w:firstLine="708"/>
        <w:jc w:val="both"/>
        <w:rPr>
          <w:szCs w:val="28"/>
        </w:rPr>
      </w:pPr>
      <w:r w:rsidRPr="00F51162">
        <w:rPr>
          <w:szCs w:val="28"/>
        </w:rPr>
        <w:t>Следует отметить, что увеличение количества инвалид</w:t>
      </w:r>
      <w:r w:rsidR="007B245C">
        <w:rPr>
          <w:szCs w:val="28"/>
        </w:rPr>
        <w:t>ов характерно для города Шахты</w:t>
      </w:r>
      <w:r w:rsidRPr="00F51162">
        <w:rPr>
          <w:szCs w:val="28"/>
        </w:rPr>
        <w:t xml:space="preserve"> и для региона в целом. На общероссийском уровне происходит уменьшение количества инвалидов (по данным федеральной службы государственной статистики).</w:t>
      </w:r>
    </w:p>
    <w:p w14:paraId="6665D0E7" w14:textId="77777777" w:rsidR="00166286" w:rsidRDefault="00166286" w:rsidP="00166286">
      <w:pPr>
        <w:ind w:firstLine="708"/>
        <w:jc w:val="both"/>
        <w:rPr>
          <w:szCs w:val="28"/>
        </w:rPr>
      </w:pPr>
      <w:r w:rsidRPr="00F51162">
        <w:rPr>
          <w:szCs w:val="28"/>
        </w:rPr>
        <w:t>Ниже можно проследить динамику численности инвалидов по видам заболеваний:</w:t>
      </w:r>
    </w:p>
    <w:p w14:paraId="6B0C1551" w14:textId="77777777" w:rsidR="007B245C" w:rsidRPr="00F51162" w:rsidRDefault="007B245C" w:rsidP="00166286">
      <w:pPr>
        <w:ind w:firstLine="708"/>
        <w:jc w:val="both"/>
        <w:rPr>
          <w:szCs w:val="28"/>
        </w:rPr>
      </w:pPr>
    </w:p>
    <w:p w14:paraId="499AB7BD" w14:textId="44CCAD72" w:rsidR="00166286" w:rsidRPr="007B245C" w:rsidRDefault="007B245C" w:rsidP="007B245C">
      <w:pPr>
        <w:pStyle w:val="ac"/>
        <w:rPr>
          <w:i w:val="0"/>
          <w:color w:val="0D0D0D" w:themeColor="text1" w:themeTint="F2"/>
          <w:sz w:val="28"/>
          <w:szCs w:val="28"/>
        </w:rPr>
      </w:pPr>
      <w:r w:rsidRPr="007B245C">
        <w:rPr>
          <w:i w:val="0"/>
          <w:color w:val="0D0D0D" w:themeColor="text1" w:themeTint="F2"/>
          <w:sz w:val="28"/>
          <w:szCs w:val="28"/>
        </w:rPr>
        <w:t xml:space="preserve">Таблица </w:t>
      </w:r>
      <w:r w:rsidR="00E11C03" w:rsidRPr="007B245C">
        <w:rPr>
          <w:i w:val="0"/>
          <w:color w:val="0D0D0D" w:themeColor="text1" w:themeTint="F2"/>
          <w:sz w:val="28"/>
          <w:szCs w:val="28"/>
        </w:rPr>
        <w:fldChar w:fldCharType="begin"/>
      </w:r>
      <w:r w:rsidRPr="007B245C">
        <w:rPr>
          <w:i w:val="0"/>
          <w:color w:val="0D0D0D" w:themeColor="text1" w:themeTint="F2"/>
          <w:sz w:val="28"/>
          <w:szCs w:val="28"/>
        </w:rPr>
        <w:instrText xml:space="preserve"> SEQ Таблица \* ARABIC </w:instrText>
      </w:r>
      <w:r w:rsidR="00E11C03" w:rsidRPr="007B245C">
        <w:rPr>
          <w:i w:val="0"/>
          <w:color w:val="0D0D0D" w:themeColor="text1" w:themeTint="F2"/>
          <w:sz w:val="28"/>
          <w:szCs w:val="28"/>
        </w:rPr>
        <w:fldChar w:fldCharType="separate"/>
      </w:r>
      <w:r w:rsidR="00015657">
        <w:rPr>
          <w:i w:val="0"/>
          <w:noProof/>
          <w:color w:val="0D0D0D" w:themeColor="text1" w:themeTint="F2"/>
          <w:sz w:val="28"/>
          <w:szCs w:val="28"/>
        </w:rPr>
        <w:t>44</w:t>
      </w:r>
      <w:r w:rsidR="00E11C03" w:rsidRPr="007B245C">
        <w:rPr>
          <w:i w:val="0"/>
          <w:color w:val="0D0D0D" w:themeColor="text1" w:themeTint="F2"/>
          <w:sz w:val="28"/>
          <w:szCs w:val="28"/>
        </w:rPr>
        <w:fldChar w:fldCharType="end"/>
      </w:r>
      <w:r w:rsidRPr="007B245C">
        <w:rPr>
          <w:i w:val="0"/>
          <w:color w:val="0D0D0D" w:themeColor="text1" w:themeTint="F2"/>
          <w:sz w:val="28"/>
          <w:szCs w:val="28"/>
        </w:rPr>
        <w:t>. Анализ численности инвалидов по видам заболеваний, человек</w:t>
      </w:r>
    </w:p>
    <w:tbl>
      <w:tblPr>
        <w:tblStyle w:val="afb"/>
        <w:tblW w:w="0" w:type="auto"/>
        <w:tblLook w:val="04A0" w:firstRow="1" w:lastRow="0" w:firstColumn="1" w:lastColumn="0" w:noHBand="0" w:noVBand="1"/>
      </w:tblPr>
      <w:tblGrid>
        <w:gridCol w:w="5241"/>
        <w:gridCol w:w="816"/>
        <w:gridCol w:w="816"/>
        <w:gridCol w:w="816"/>
        <w:gridCol w:w="816"/>
        <w:gridCol w:w="816"/>
        <w:gridCol w:w="816"/>
      </w:tblGrid>
      <w:tr w:rsidR="007B245C" w:rsidRPr="00EC5826" w14:paraId="15E68D61" w14:textId="77777777" w:rsidTr="00EC5826">
        <w:trPr>
          <w:trHeight w:val="20"/>
        </w:trPr>
        <w:tc>
          <w:tcPr>
            <w:tcW w:w="0" w:type="auto"/>
            <w:vAlign w:val="center"/>
          </w:tcPr>
          <w:p w14:paraId="4F87BC7A" w14:textId="77777777" w:rsidR="007B245C" w:rsidRPr="00EC5826" w:rsidRDefault="007B245C" w:rsidP="00A7405E">
            <w:pPr>
              <w:pStyle w:val="aff9"/>
              <w:rPr>
                <w:b w:val="0"/>
              </w:rPr>
            </w:pPr>
            <w:r w:rsidRPr="00EC5826">
              <w:rPr>
                <w:b w:val="0"/>
              </w:rPr>
              <w:t>Наименование показателя</w:t>
            </w:r>
          </w:p>
        </w:tc>
        <w:tc>
          <w:tcPr>
            <w:tcW w:w="0" w:type="auto"/>
            <w:vAlign w:val="center"/>
          </w:tcPr>
          <w:p w14:paraId="255686F6" w14:textId="77777777" w:rsidR="007B245C" w:rsidRPr="00EC5826" w:rsidRDefault="007B245C" w:rsidP="00A7405E">
            <w:pPr>
              <w:pStyle w:val="aff9"/>
              <w:rPr>
                <w:b w:val="0"/>
              </w:rPr>
            </w:pPr>
            <w:r w:rsidRPr="00EC5826">
              <w:rPr>
                <w:b w:val="0"/>
              </w:rPr>
              <w:t>2012</w:t>
            </w:r>
          </w:p>
        </w:tc>
        <w:tc>
          <w:tcPr>
            <w:tcW w:w="0" w:type="auto"/>
            <w:vAlign w:val="center"/>
          </w:tcPr>
          <w:p w14:paraId="038461C3" w14:textId="77777777" w:rsidR="007B245C" w:rsidRPr="00EC5826" w:rsidRDefault="007B245C" w:rsidP="00A7405E">
            <w:pPr>
              <w:pStyle w:val="aff9"/>
              <w:rPr>
                <w:b w:val="0"/>
              </w:rPr>
            </w:pPr>
            <w:r w:rsidRPr="00EC5826">
              <w:rPr>
                <w:b w:val="0"/>
              </w:rPr>
              <w:t>2013</w:t>
            </w:r>
          </w:p>
        </w:tc>
        <w:tc>
          <w:tcPr>
            <w:tcW w:w="0" w:type="auto"/>
            <w:vAlign w:val="center"/>
          </w:tcPr>
          <w:p w14:paraId="08A739E1" w14:textId="77777777" w:rsidR="007B245C" w:rsidRPr="00EC5826" w:rsidRDefault="007B245C" w:rsidP="00A7405E">
            <w:pPr>
              <w:pStyle w:val="aff9"/>
              <w:rPr>
                <w:b w:val="0"/>
              </w:rPr>
            </w:pPr>
            <w:r w:rsidRPr="00EC5826">
              <w:rPr>
                <w:b w:val="0"/>
              </w:rPr>
              <w:t>2014</w:t>
            </w:r>
          </w:p>
        </w:tc>
        <w:tc>
          <w:tcPr>
            <w:tcW w:w="0" w:type="auto"/>
            <w:vAlign w:val="center"/>
          </w:tcPr>
          <w:p w14:paraId="12641D85" w14:textId="77777777" w:rsidR="007B245C" w:rsidRPr="00EC5826" w:rsidRDefault="007B245C" w:rsidP="00A7405E">
            <w:pPr>
              <w:pStyle w:val="aff9"/>
              <w:rPr>
                <w:b w:val="0"/>
              </w:rPr>
            </w:pPr>
            <w:r w:rsidRPr="00EC5826">
              <w:rPr>
                <w:b w:val="0"/>
              </w:rPr>
              <w:t>2015</w:t>
            </w:r>
          </w:p>
        </w:tc>
        <w:tc>
          <w:tcPr>
            <w:tcW w:w="0" w:type="auto"/>
            <w:vAlign w:val="center"/>
          </w:tcPr>
          <w:p w14:paraId="25CD344F" w14:textId="77777777" w:rsidR="007B245C" w:rsidRPr="00EC5826" w:rsidRDefault="007B245C" w:rsidP="00A7405E">
            <w:pPr>
              <w:pStyle w:val="aff9"/>
              <w:rPr>
                <w:b w:val="0"/>
              </w:rPr>
            </w:pPr>
            <w:r w:rsidRPr="00EC5826">
              <w:rPr>
                <w:b w:val="0"/>
              </w:rPr>
              <w:t>2016</w:t>
            </w:r>
          </w:p>
        </w:tc>
        <w:tc>
          <w:tcPr>
            <w:tcW w:w="0" w:type="auto"/>
            <w:vAlign w:val="center"/>
          </w:tcPr>
          <w:p w14:paraId="4C5C8EFE" w14:textId="77777777" w:rsidR="007B245C" w:rsidRPr="00EC5826" w:rsidRDefault="007B245C" w:rsidP="00A7405E">
            <w:pPr>
              <w:pStyle w:val="aff9"/>
              <w:rPr>
                <w:b w:val="0"/>
              </w:rPr>
            </w:pPr>
            <w:r w:rsidRPr="00EC5826">
              <w:rPr>
                <w:b w:val="0"/>
              </w:rPr>
              <w:t>2017</w:t>
            </w:r>
          </w:p>
        </w:tc>
      </w:tr>
      <w:tr w:rsidR="007B245C" w:rsidRPr="00EC5826" w14:paraId="1569B0E2" w14:textId="77777777" w:rsidTr="00EC5826">
        <w:trPr>
          <w:trHeight w:val="20"/>
        </w:trPr>
        <w:tc>
          <w:tcPr>
            <w:tcW w:w="0" w:type="auto"/>
          </w:tcPr>
          <w:p w14:paraId="48CA7351" w14:textId="77777777" w:rsidR="007B245C" w:rsidRPr="00EC5826" w:rsidRDefault="007B245C" w:rsidP="00A7405E">
            <w:pPr>
              <w:pStyle w:val="aff9"/>
              <w:jc w:val="both"/>
              <w:rPr>
                <w:b w:val="0"/>
              </w:rPr>
            </w:pPr>
            <w:r w:rsidRPr="00EC5826">
              <w:rPr>
                <w:b w:val="0"/>
              </w:rPr>
              <w:t>Численность инвалидов</w:t>
            </w:r>
          </w:p>
        </w:tc>
        <w:tc>
          <w:tcPr>
            <w:tcW w:w="0" w:type="auto"/>
            <w:vAlign w:val="center"/>
          </w:tcPr>
          <w:p w14:paraId="19B6C34B" w14:textId="77777777" w:rsidR="007B245C" w:rsidRPr="00EC5826" w:rsidRDefault="007B245C" w:rsidP="00A7405E">
            <w:pPr>
              <w:pStyle w:val="aff9"/>
              <w:rPr>
                <w:b w:val="0"/>
              </w:rPr>
            </w:pPr>
            <w:r w:rsidRPr="00EC5826">
              <w:rPr>
                <w:b w:val="0"/>
              </w:rPr>
              <w:t>30860</w:t>
            </w:r>
          </w:p>
        </w:tc>
        <w:tc>
          <w:tcPr>
            <w:tcW w:w="0" w:type="auto"/>
            <w:vAlign w:val="center"/>
          </w:tcPr>
          <w:p w14:paraId="136ED80F" w14:textId="77777777" w:rsidR="007B245C" w:rsidRPr="00EC5826" w:rsidRDefault="007B245C" w:rsidP="00A7405E">
            <w:pPr>
              <w:pStyle w:val="aff9"/>
              <w:rPr>
                <w:b w:val="0"/>
              </w:rPr>
            </w:pPr>
            <w:r w:rsidRPr="00EC5826">
              <w:rPr>
                <w:b w:val="0"/>
              </w:rPr>
              <w:t>31410</w:t>
            </w:r>
          </w:p>
        </w:tc>
        <w:tc>
          <w:tcPr>
            <w:tcW w:w="0" w:type="auto"/>
            <w:vAlign w:val="center"/>
          </w:tcPr>
          <w:p w14:paraId="1E6379B0" w14:textId="77777777" w:rsidR="007B245C" w:rsidRPr="00EC5826" w:rsidRDefault="007B245C" w:rsidP="00A7405E">
            <w:pPr>
              <w:pStyle w:val="aff9"/>
              <w:rPr>
                <w:b w:val="0"/>
              </w:rPr>
            </w:pPr>
            <w:r w:rsidRPr="00EC5826">
              <w:rPr>
                <w:b w:val="0"/>
              </w:rPr>
              <w:t>31770</w:t>
            </w:r>
          </w:p>
        </w:tc>
        <w:tc>
          <w:tcPr>
            <w:tcW w:w="0" w:type="auto"/>
            <w:vAlign w:val="center"/>
          </w:tcPr>
          <w:p w14:paraId="69401E4A" w14:textId="77777777" w:rsidR="007B245C" w:rsidRPr="00EC5826" w:rsidRDefault="007B245C" w:rsidP="00A7405E">
            <w:pPr>
              <w:pStyle w:val="aff9"/>
              <w:rPr>
                <w:b w:val="0"/>
              </w:rPr>
            </w:pPr>
            <w:r w:rsidRPr="00EC5826">
              <w:rPr>
                <w:b w:val="0"/>
              </w:rPr>
              <w:t>31990</w:t>
            </w:r>
          </w:p>
        </w:tc>
        <w:tc>
          <w:tcPr>
            <w:tcW w:w="0" w:type="auto"/>
            <w:vAlign w:val="center"/>
          </w:tcPr>
          <w:p w14:paraId="5BD6F66A" w14:textId="77777777" w:rsidR="007B245C" w:rsidRPr="00EC5826" w:rsidRDefault="007B245C" w:rsidP="00A7405E">
            <w:pPr>
              <w:pStyle w:val="aff9"/>
              <w:rPr>
                <w:b w:val="0"/>
              </w:rPr>
            </w:pPr>
            <w:r w:rsidRPr="00EC5826">
              <w:rPr>
                <w:b w:val="0"/>
              </w:rPr>
              <w:t>32010</w:t>
            </w:r>
          </w:p>
        </w:tc>
        <w:tc>
          <w:tcPr>
            <w:tcW w:w="0" w:type="auto"/>
            <w:vAlign w:val="center"/>
          </w:tcPr>
          <w:p w14:paraId="60B8322C" w14:textId="77777777" w:rsidR="007B245C" w:rsidRPr="00EC5826" w:rsidRDefault="007B245C" w:rsidP="00A7405E">
            <w:pPr>
              <w:pStyle w:val="aff9"/>
              <w:rPr>
                <w:b w:val="0"/>
              </w:rPr>
            </w:pPr>
            <w:r w:rsidRPr="00EC5826">
              <w:rPr>
                <w:b w:val="0"/>
              </w:rPr>
              <w:t>32370</w:t>
            </w:r>
          </w:p>
        </w:tc>
      </w:tr>
      <w:tr w:rsidR="007B245C" w:rsidRPr="00EC5826" w14:paraId="7843094F" w14:textId="77777777" w:rsidTr="00EC5826">
        <w:trPr>
          <w:trHeight w:val="20"/>
        </w:trPr>
        <w:tc>
          <w:tcPr>
            <w:tcW w:w="0" w:type="auto"/>
          </w:tcPr>
          <w:p w14:paraId="12B37AFD" w14:textId="77777777" w:rsidR="007B245C" w:rsidRPr="00EC5826" w:rsidRDefault="007B245C" w:rsidP="00A7405E">
            <w:pPr>
              <w:pStyle w:val="aff9"/>
              <w:jc w:val="both"/>
              <w:rPr>
                <w:b w:val="0"/>
              </w:rPr>
            </w:pPr>
            <w:r w:rsidRPr="00EC5826">
              <w:rPr>
                <w:b w:val="0"/>
              </w:rPr>
              <w:t>В том числе:</w:t>
            </w:r>
          </w:p>
        </w:tc>
        <w:tc>
          <w:tcPr>
            <w:tcW w:w="0" w:type="auto"/>
            <w:vAlign w:val="center"/>
          </w:tcPr>
          <w:p w14:paraId="0A81E7D2" w14:textId="77777777" w:rsidR="007B245C" w:rsidRPr="00EC5826" w:rsidRDefault="007B245C" w:rsidP="00A7405E">
            <w:pPr>
              <w:pStyle w:val="aff9"/>
              <w:rPr>
                <w:b w:val="0"/>
              </w:rPr>
            </w:pPr>
          </w:p>
        </w:tc>
        <w:tc>
          <w:tcPr>
            <w:tcW w:w="0" w:type="auto"/>
            <w:vAlign w:val="center"/>
          </w:tcPr>
          <w:p w14:paraId="34A727B3" w14:textId="77777777" w:rsidR="007B245C" w:rsidRPr="00EC5826" w:rsidRDefault="007B245C" w:rsidP="00A7405E">
            <w:pPr>
              <w:pStyle w:val="aff9"/>
              <w:rPr>
                <w:b w:val="0"/>
              </w:rPr>
            </w:pPr>
          </w:p>
        </w:tc>
        <w:tc>
          <w:tcPr>
            <w:tcW w:w="0" w:type="auto"/>
            <w:vAlign w:val="center"/>
          </w:tcPr>
          <w:p w14:paraId="0BAAD1A7" w14:textId="77777777" w:rsidR="007B245C" w:rsidRPr="00EC5826" w:rsidRDefault="007B245C" w:rsidP="00A7405E">
            <w:pPr>
              <w:pStyle w:val="aff9"/>
              <w:rPr>
                <w:b w:val="0"/>
              </w:rPr>
            </w:pPr>
          </w:p>
        </w:tc>
        <w:tc>
          <w:tcPr>
            <w:tcW w:w="0" w:type="auto"/>
            <w:vAlign w:val="center"/>
          </w:tcPr>
          <w:p w14:paraId="33399C0E" w14:textId="77777777" w:rsidR="007B245C" w:rsidRPr="00EC5826" w:rsidRDefault="007B245C" w:rsidP="00A7405E">
            <w:pPr>
              <w:pStyle w:val="aff9"/>
              <w:rPr>
                <w:b w:val="0"/>
              </w:rPr>
            </w:pPr>
          </w:p>
        </w:tc>
        <w:tc>
          <w:tcPr>
            <w:tcW w:w="0" w:type="auto"/>
            <w:vAlign w:val="center"/>
          </w:tcPr>
          <w:p w14:paraId="44249B41" w14:textId="77777777" w:rsidR="007B245C" w:rsidRPr="00EC5826" w:rsidRDefault="007B245C" w:rsidP="00A7405E">
            <w:pPr>
              <w:pStyle w:val="aff9"/>
              <w:rPr>
                <w:b w:val="0"/>
              </w:rPr>
            </w:pPr>
          </w:p>
        </w:tc>
        <w:tc>
          <w:tcPr>
            <w:tcW w:w="0" w:type="auto"/>
            <w:vAlign w:val="center"/>
          </w:tcPr>
          <w:p w14:paraId="4B64E21B" w14:textId="77777777" w:rsidR="007B245C" w:rsidRPr="00EC5826" w:rsidRDefault="007B245C" w:rsidP="00A7405E">
            <w:pPr>
              <w:pStyle w:val="aff9"/>
              <w:rPr>
                <w:b w:val="0"/>
              </w:rPr>
            </w:pPr>
          </w:p>
        </w:tc>
      </w:tr>
      <w:tr w:rsidR="007B245C" w:rsidRPr="00EC5826" w14:paraId="547C280C" w14:textId="77777777" w:rsidTr="00EC5826">
        <w:trPr>
          <w:trHeight w:val="20"/>
        </w:trPr>
        <w:tc>
          <w:tcPr>
            <w:tcW w:w="0" w:type="auto"/>
          </w:tcPr>
          <w:p w14:paraId="3EC9244B" w14:textId="77777777" w:rsidR="007B245C" w:rsidRPr="00EC5826" w:rsidRDefault="007B245C" w:rsidP="00A7405E">
            <w:pPr>
              <w:pStyle w:val="aff9"/>
              <w:jc w:val="both"/>
              <w:rPr>
                <w:b w:val="0"/>
              </w:rPr>
            </w:pPr>
            <w:r w:rsidRPr="00EC5826">
              <w:rPr>
                <w:b w:val="0"/>
              </w:rPr>
              <w:t>с заболеваниями опорно-двигательного аппарата</w:t>
            </w:r>
          </w:p>
        </w:tc>
        <w:tc>
          <w:tcPr>
            <w:tcW w:w="0" w:type="auto"/>
            <w:vAlign w:val="center"/>
          </w:tcPr>
          <w:p w14:paraId="4582302E" w14:textId="77777777" w:rsidR="007B245C" w:rsidRPr="00EC5826" w:rsidRDefault="007B245C" w:rsidP="00A7405E">
            <w:pPr>
              <w:pStyle w:val="aff9"/>
              <w:rPr>
                <w:b w:val="0"/>
              </w:rPr>
            </w:pPr>
            <w:r w:rsidRPr="00EC5826">
              <w:rPr>
                <w:b w:val="0"/>
              </w:rPr>
              <w:t>1148</w:t>
            </w:r>
          </w:p>
        </w:tc>
        <w:tc>
          <w:tcPr>
            <w:tcW w:w="0" w:type="auto"/>
            <w:vAlign w:val="center"/>
          </w:tcPr>
          <w:p w14:paraId="2E7F33DF" w14:textId="77777777" w:rsidR="007B245C" w:rsidRPr="00EC5826" w:rsidRDefault="007B245C" w:rsidP="00A7405E">
            <w:pPr>
              <w:pStyle w:val="aff9"/>
              <w:rPr>
                <w:b w:val="0"/>
              </w:rPr>
            </w:pPr>
            <w:r w:rsidRPr="00EC5826">
              <w:rPr>
                <w:b w:val="0"/>
              </w:rPr>
              <w:t>1008</w:t>
            </w:r>
          </w:p>
        </w:tc>
        <w:tc>
          <w:tcPr>
            <w:tcW w:w="0" w:type="auto"/>
            <w:vAlign w:val="center"/>
          </w:tcPr>
          <w:p w14:paraId="60F5BFB6" w14:textId="77777777" w:rsidR="007B245C" w:rsidRPr="00EC5826" w:rsidRDefault="007B245C" w:rsidP="00A7405E">
            <w:pPr>
              <w:pStyle w:val="aff9"/>
              <w:rPr>
                <w:b w:val="0"/>
              </w:rPr>
            </w:pPr>
            <w:r w:rsidRPr="00EC5826">
              <w:rPr>
                <w:b w:val="0"/>
              </w:rPr>
              <w:t>1630</w:t>
            </w:r>
          </w:p>
        </w:tc>
        <w:tc>
          <w:tcPr>
            <w:tcW w:w="0" w:type="auto"/>
            <w:vAlign w:val="center"/>
          </w:tcPr>
          <w:p w14:paraId="4EC890D1" w14:textId="77777777" w:rsidR="007B245C" w:rsidRPr="00EC5826" w:rsidRDefault="007B245C" w:rsidP="00A7405E">
            <w:pPr>
              <w:pStyle w:val="aff9"/>
              <w:rPr>
                <w:b w:val="0"/>
              </w:rPr>
            </w:pPr>
            <w:r w:rsidRPr="00EC5826">
              <w:rPr>
                <w:b w:val="0"/>
              </w:rPr>
              <w:t>2145</w:t>
            </w:r>
          </w:p>
        </w:tc>
        <w:tc>
          <w:tcPr>
            <w:tcW w:w="0" w:type="auto"/>
            <w:vAlign w:val="center"/>
          </w:tcPr>
          <w:p w14:paraId="7F688ABF" w14:textId="77777777" w:rsidR="007B245C" w:rsidRPr="00EC5826" w:rsidRDefault="007B245C" w:rsidP="00A7405E">
            <w:pPr>
              <w:pStyle w:val="aff9"/>
              <w:rPr>
                <w:b w:val="0"/>
              </w:rPr>
            </w:pPr>
            <w:r w:rsidRPr="00EC5826">
              <w:rPr>
                <w:b w:val="0"/>
              </w:rPr>
              <w:t>2816</w:t>
            </w:r>
          </w:p>
        </w:tc>
        <w:tc>
          <w:tcPr>
            <w:tcW w:w="0" w:type="auto"/>
            <w:vAlign w:val="center"/>
          </w:tcPr>
          <w:p w14:paraId="689FC602" w14:textId="77777777" w:rsidR="007B245C" w:rsidRPr="00EC5826" w:rsidRDefault="007B245C" w:rsidP="00A7405E">
            <w:pPr>
              <w:pStyle w:val="aff9"/>
              <w:rPr>
                <w:b w:val="0"/>
              </w:rPr>
            </w:pPr>
            <w:r w:rsidRPr="00EC5826">
              <w:rPr>
                <w:b w:val="0"/>
              </w:rPr>
              <w:t>3668</w:t>
            </w:r>
          </w:p>
        </w:tc>
      </w:tr>
      <w:tr w:rsidR="007B245C" w:rsidRPr="00EC5826" w14:paraId="35306F0D" w14:textId="77777777" w:rsidTr="00EC5826">
        <w:trPr>
          <w:trHeight w:val="20"/>
        </w:trPr>
        <w:tc>
          <w:tcPr>
            <w:tcW w:w="0" w:type="auto"/>
          </w:tcPr>
          <w:p w14:paraId="3A192EB9" w14:textId="77777777" w:rsidR="007B245C" w:rsidRPr="00EC5826" w:rsidRDefault="007B245C" w:rsidP="00A7405E">
            <w:pPr>
              <w:pStyle w:val="aff9"/>
              <w:jc w:val="both"/>
              <w:rPr>
                <w:b w:val="0"/>
              </w:rPr>
            </w:pPr>
            <w:r w:rsidRPr="00EC5826">
              <w:rPr>
                <w:b w:val="0"/>
              </w:rPr>
              <w:t>по зрению</w:t>
            </w:r>
          </w:p>
        </w:tc>
        <w:tc>
          <w:tcPr>
            <w:tcW w:w="0" w:type="auto"/>
            <w:vAlign w:val="center"/>
          </w:tcPr>
          <w:p w14:paraId="73224B4B" w14:textId="77777777" w:rsidR="007B245C" w:rsidRPr="00EC5826" w:rsidRDefault="007B245C" w:rsidP="00A7405E">
            <w:pPr>
              <w:pStyle w:val="aff9"/>
              <w:rPr>
                <w:b w:val="0"/>
              </w:rPr>
            </w:pPr>
            <w:r w:rsidRPr="00EC5826">
              <w:rPr>
                <w:b w:val="0"/>
              </w:rPr>
              <w:t>573</w:t>
            </w:r>
          </w:p>
        </w:tc>
        <w:tc>
          <w:tcPr>
            <w:tcW w:w="0" w:type="auto"/>
            <w:vAlign w:val="center"/>
          </w:tcPr>
          <w:p w14:paraId="05AF5F28" w14:textId="77777777" w:rsidR="007B245C" w:rsidRPr="00EC5826" w:rsidRDefault="007B245C" w:rsidP="00A7405E">
            <w:pPr>
              <w:pStyle w:val="aff9"/>
              <w:rPr>
                <w:b w:val="0"/>
              </w:rPr>
            </w:pPr>
            <w:r w:rsidRPr="00EC5826">
              <w:rPr>
                <w:b w:val="0"/>
              </w:rPr>
              <w:t>564</w:t>
            </w:r>
          </w:p>
        </w:tc>
        <w:tc>
          <w:tcPr>
            <w:tcW w:w="0" w:type="auto"/>
            <w:vAlign w:val="center"/>
          </w:tcPr>
          <w:p w14:paraId="33E22C04" w14:textId="77777777" w:rsidR="007B245C" w:rsidRPr="00EC5826" w:rsidRDefault="007B245C" w:rsidP="00A7405E">
            <w:pPr>
              <w:pStyle w:val="aff9"/>
              <w:rPr>
                <w:b w:val="0"/>
              </w:rPr>
            </w:pPr>
            <w:r w:rsidRPr="00EC5826">
              <w:rPr>
                <w:b w:val="0"/>
              </w:rPr>
              <w:t>543</w:t>
            </w:r>
          </w:p>
        </w:tc>
        <w:tc>
          <w:tcPr>
            <w:tcW w:w="0" w:type="auto"/>
            <w:vAlign w:val="center"/>
          </w:tcPr>
          <w:p w14:paraId="06BF6EEC" w14:textId="77777777" w:rsidR="007B245C" w:rsidRPr="00EC5826" w:rsidRDefault="007B245C" w:rsidP="00A7405E">
            <w:pPr>
              <w:pStyle w:val="aff9"/>
              <w:rPr>
                <w:b w:val="0"/>
              </w:rPr>
            </w:pPr>
            <w:r w:rsidRPr="00EC5826">
              <w:rPr>
                <w:b w:val="0"/>
              </w:rPr>
              <w:t>532</w:t>
            </w:r>
          </w:p>
        </w:tc>
        <w:tc>
          <w:tcPr>
            <w:tcW w:w="0" w:type="auto"/>
            <w:vAlign w:val="center"/>
          </w:tcPr>
          <w:p w14:paraId="790F0290" w14:textId="77777777" w:rsidR="007B245C" w:rsidRPr="00EC5826" w:rsidRDefault="007B245C" w:rsidP="00A7405E">
            <w:pPr>
              <w:pStyle w:val="aff9"/>
              <w:rPr>
                <w:b w:val="0"/>
              </w:rPr>
            </w:pPr>
            <w:r w:rsidRPr="00EC5826">
              <w:rPr>
                <w:b w:val="0"/>
              </w:rPr>
              <w:t>518</w:t>
            </w:r>
          </w:p>
        </w:tc>
        <w:tc>
          <w:tcPr>
            <w:tcW w:w="0" w:type="auto"/>
            <w:vAlign w:val="center"/>
          </w:tcPr>
          <w:p w14:paraId="4FE23C4E" w14:textId="77777777" w:rsidR="007B245C" w:rsidRPr="00EC5826" w:rsidRDefault="007B245C" w:rsidP="00A7405E">
            <w:pPr>
              <w:pStyle w:val="aff9"/>
              <w:rPr>
                <w:b w:val="0"/>
              </w:rPr>
            </w:pPr>
            <w:r w:rsidRPr="00EC5826">
              <w:rPr>
                <w:b w:val="0"/>
              </w:rPr>
              <w:t>434</w:t>
            </w:r>
          </w:p>
        </w:tc>
      </w:tr>
      <w:tr w:rsidR="007B245C" w:rsidRPr="00EC5826" w14:paraId="2B48D37A" w14:textId="77777777" w:rsidTr="00EC5826">
        <w:trPr>
          <w:trHeight w:val="20"/>
        </w:trPr>
        <w:tc>
          <w:tcPr>
            <w:tcW w:w="0" w:type="auto"/>
          </w:tcPr>
          <w:p w14:paraId="1E212316" w14:textId="77777777" w:rsidR="007B245C" w:rsidRPr="00EC5826" w:rsidRDefault="007B245C" w:rsidP="00A7405E">
            <w:pPr>
              <w:pStyle w:val="aff9"/>
              <w:jc w:val="both"/>
              <w:rPr>
                <w:b w:val="0"/>
              </w:rPr>
            </w:pPr>
            <w:r w:rsidRPr="00EC5826">
              <w:rPr>
                <w:b w:val="0"/>
              </w:rPr>
              <w:lastRenderedPageBreak/>
              <w:t>по слуху</w:t>
            </w:r>
          </w:p>
        </w:tc>
        <w:tc>
          <w:tcPr>
            <w:tcW w:w="0" w:type="auto"/>
            <w:vAlign w:val="center"/>
          </w:tcPr>
          <w:p w14:paraId="784BC2E7" w14:textId="77777777" w:rsidR="007B245C" w:rsidRPr="00EC5826" w:rsidRDefault="007B245C" w:rsidP="00A7405E">
            <w:pPr>
              <w:pStyle w:val="aff9"/>
              <w:rPr>
                <w:b w:val="0"/>
              </w:rPr>
            </w:pPr>
            <w:r w:rsidRPr="00EC5826">
              <w:rPr>
                <w:b w:val="0"/>
              </w:rPr>
              <w:t>276</w:t>
            </w:r>
          </w:p>
        </w:tc>
        <w:tc>
          <w:tcPr>
            <w:tcW w:w="0" w:type="auto"/>
            <w:vAlign w:val="center"/>
          </w:tcPr>
          <w:p w14:paraId="0D8115CD" w14:textId="77777777" w:rsidR="007B245C" w:rsidRPr="00EC5826" w:rsidRDefault="007B245C" w:rsidP="00A7405E">
            <w:pPr>
              <w:pStyle w:val="aff9"/>
              <w:rPr>
                <w:b w:val="0"/>
              </w:rPr>
            </w:pPr>
            <w:r w:rsidRPr="00EC5826">
              <w:rPr>
                <w:b w:val="0"/>
              </w:rPr>
              <w:t>157</w:t>
            </w:r>
          </w:p>
        </w:tc>
        <w:tc>
          <w:tcPr>
            <w:tcW w:w="0" w:type="auto"/>
            <w:vAlign w:val="center"/>
          </w:tcPr>
          <w:p w14:paraId="2C2E12F2" w14:textId="77777777" w:rsidR="007B245C" w:rsidRPr="00EC5826" w:rsidRDefault="007B245C" w:rsidP="00A7405E">
            <w:pPr>
              <w:pStyle w:val="aff9"/>
              <w:rPr>
                <w:b w:val="0"/>
              </w:rPr>
            </w:pPr>
            <w:r w:rsidRPr="00EC5826">
              <w:rPr>
                <w:b w:val="0"/>
              </w:rPr>
              <w:t>153</w:t>
            </w:r>
          </w:p>
        </w:tc>
        <w:tc>
          <w:tcPr>
            <w:tcW w:w="0" w:type="auto"/>
            <w:vAlign w:val="center"/>
          </w:tcPr>
          <w:p w14:paraId="7E998D9A" w14:textId="77777777" w:rsidR="007B245C" w:rsidRPr="00EC5826" w:rsidRDefault="007B245C" w:rsidP="00A7405E">
            <w:pPr>
              <w:pStyle w:val="aff9"/>
              <w:rPr>
                <w:b w:val="0"/>
              </w:rPr>
            </w:pPr>
            <w:r w:rsidRPr="00EC5826">
              <w:rPr>
                <w:b w:val="0"/>
              </w:rPr>
              <w:t>250</w:t>
            </w:r>
          </w:p>
        </w:tc>
        <w:tc>
          <w:tcPr>
            <w:tcW w:w="0" w:type="auto"/>
            <w:vAlign w:val="center"/>
          </w:tcPr>
          <w:p w14:paraId="63DA35EB" w14:textId="77777777" w:rsidR="007B245C" w:rsidRPr="00EC5826" w:rsidRDefault="007B245C" w:rsidP="00A7405E">
            <w:pPr>
              <w:pStyle w:val="aff9"/>
              <w:rPr>
                <w:b w:val="0"/>
              </w:rPr>
            </w:pPr>
            <w:r w:rsidRPr="00EC5826">
              <w:rPr>
                <w:b w:val="0"/>
              </w:rPr>
              <w:t>153</w:t>
            </w:r>
          </w:p>
        </w:tc>
        <w:tc>
          <w:tcPr>
            <w:tcW w:w="0" w:type="auto"/>
            <w:vAlign w:val="center"/>
          </w:tcPr>
          <w:p w14:paraId="455364A4" w14:textId="77777777" w:rsidR="007B245C" w:rsidRPr="00EC5826" w:rsidRDefault="007B245C" w:rsidP="00A7405E">
            <w:pPr>
              <w:pStyle w:val="aff9"/>
              <w:rPr>
                <w:b w:val="0"/>
              </w:rPr>
            </w:pPr>
            <w:r w:rsidRPr="00EC5826">
              <w:rPr>
                <w:b w:val="0"/>
              </w:rPr>
              <w:t>156</w:t>
            </w:r>
          </w:p>
        </w:tc>
      </w:tr>
    </w:tbl>
    <w:p w14:paraId="23E5B861" w14:textId="77777777" w:rsidR="00166286" w:rsidRPr="00F51162" w:rsidRDefault="00166286" w:rsidP="00166286">
      <w:pPr>
        <w:ind w:firstLine="708"/>
        <w:jc w:val="both"/>
        <w:rPr>
          <w:szCs w:val="28"/>
        </w:rPr>
      </w:pPr>
    </w:p>
    <w:p w14:paraId="3EDF1889" w14:textId="77777777" w:rsidR="00166286" w:rsidRPr="00F51162" w:rsidRDefault="00166286" w:rsidP="00166286">
      <w:pPr>
        <w:ind w:firstLine="708"/>
        <w:jc w:val="both"/>
        <w:rPr>
          <w:szCs w:val="28"/>
        </w:rPr>
      </w:pPr>
      <w:r w:rsidRPr="00F51162">
        <w:rPr>
          <w:szCs w:val="28"/>
        </w:rPr>
        <w:t>Также следует отметить, что происходит увеличение числа лиц, впервые в жизни призванных инвалидами. При чем это происходит как среди лиц в возрасте старше 18 (рост на 18 процентов за последние 3 года), так и младше (рост на 13 процентов за последние 3 года).</w:t>
      </w:r>
    </w:p>
    <w:p w14:paraId="0FBD1B8F" w14:textId="77777777" w:rsidR="00166286" w:rsidRPr="00F51162" w:rsidRDefault="00166286" w:rsidP="00166286">
      <w:pPr>
        <w:ind w:firstLine="708"/>
        <w:jc w:val="both"/>
        <w:rPr>
          <w:szCs w:val="28"/>
        </w:rPr>
      </w:pPr>
      <w:r w:rsidRPr="00F51162">
        <w:rPr>
          <w:szCs w:val="28"/>
        </w:rPr>
        <w:t>Сочетание двух представленных выше показателей, а именно: увеличение численности граждан старше трудоспособного возраста и увеличение количества инвалидов в совокупности представляют собой угрозу постоянно увеличивающейся численности граждан с ограниченными возможностями здоровья.</w:t>
      </w:r>
    </w:p>
    <w:p w14:paraId="64D703FB" w14:textId="77777777" w:rsidR="00166286" w:rsidRPr="00F51162" w:rsidRDefault="00166286" w:rsidP="00166286">
      <w:pPr>
        <w:ind w:firstLine="708"/>
        <w:jc w:val="both"/>
        <w:rPr>
          <w:szCs w:val="28"/>
        </w:rPr>
      </w:pPr>
      <w:r w:rsidRPr="00F51162">
        <w:rPr>
          <w:szCs w:val="28"/>
        </w:rPr>
        <w:t>Немаловажным аспектом социальной сферы является обеспечение гарантии соблюдения прав работающих граждан. Департамент труда и социального развития Администрации города Шахты в рамках имеющихся полномочий осуществляет деятельность в сфере регулирования трудовых отношений и оплаты труда по следующим основным направлениям:</w:t>
      </w:r>
    </w:p>
    <w:p w14:paraId="27C09584" w14:textId="77777777" w:rsidR="00166286" w:rsidRPr="00F51162" w:rsidRDefault="00EC5826" w:rsidP="00166286">
      <w:pPr>
        <w:ind w:firstLine="708"/>
        <w:jc w:val="both"/>
        <w:rPr>
          <w:szCs w:val="28"/>
        </w:rPr>
      </w:pPr>
      <w:r>
        <w:rPr>
          <w:szCs w:val="28"/>
        </w:rPr>
        <w:t>о</w:t>
      </w:r>
      <w:r w:rsidR="00166286" w:rsidRPr="00F51162">
        <w:rPr>
          <w:szCs w:val="28"/>
        </w:rPr>
        <w:t>существляет мероприятия по ведомственному контролю за соблюдением трудового законодательства и иных нормативных правовых актов, содержащих нормы трудового права в отношении муниципальных учреждений, муниципальных унитарных предприятий, функции учредителя, в отношении которых выполняются органом местного самоуправления;</w:t>
      </w:r>
    </w:p>
    <w:p w14:paraId="2234C0EC" w14:textId="77777777" w:rsidR="00166286" w:rsidRPr="00F51162" w:rsidRDefault="00EC5826" w:rsidP="00166286">
      <w:pPr>
        <w:ind w:firstLine="708"/>
        <w:jc w:val="both"/>
        <w:rPr>
          <w:szCs w:val="28"/>
        </w:rPr>
      </w:pPr>
      <w:r>
        <w:rPr>
          <w:szCs w:val="28"/>
        </w:rPr>
        <w:t>у</w:t>
      </w:r>
      <w:r w:rsidR="00166286" w:rsidRPr="00F51162">
        <w:rPr>
          <w:szCs w:val="28"/>
        </w:rPr>
        <w:t>частвует в подготовке и организации проведения общегородских семинаров по улучшению условий и охраны труда;</w:t>
      </w:r>
    </w:p>
    <w:p w14:paraId="5CD9DAA6" w14:textId="77777777" w:rsidR="00166286" w:rsidRPr="00F51162" w:rsidRDefault="00EC5826" w:rsidP="00166286">
      <w:pPr>
        <w:ind w:firstLine="708"/>
        <w:jc w:val="both"/>
        <w:rPr>
          <w:szCs w:val="28"/>
        </w:rPr>
      </w:pPr>
      <w:r>
        <w:rPr>
          <w:szCs w:val="28"/>
        </w:rPr>
        <w:t>у</w:t>
      </w:r>
      <w:r w:rsidR="00166286" w:rsidRPr="00F51162">
        <w:rPr>
          <w:szCs w:val="28"/>
        </w:rPr>
        <w:t>частвует в работе комиссий по расследованию несчастных случаев на производстве;</w:t>
      </w:r>
    </w:p>
    <w:p w14:paraId="2CA605FF" w14:textId="77777777" w:rsidR="00166286" w:rsidRPr="00F51162" w:rsidRDefault="00EC5826" w:rsidP="00166286">
      <w:pPr>
        <w:ind w:firstLine="708"/>
        <w:jc w:val="both"/>
        <w:rPr>
          <w:szCs w:val="28"/>
        </w:rPr>
      </w:pPr>
      <w:r>
        <w:rPr>
          <w:szCs w:val="28"/>
        </w:rPr>
        <w:t>о</w:t>
      </w:r>
      <w:r w:rsidR="00166286" w:rsidRPr="00F51162">
        <w:rPr>
          <w:szCs w:val="28"/>
        </w:rPr>
        <w:t>казывает методическую и консультационную помощь гражданам и организациям по вопросам регулирования трудовых отношений.</w:t>
      </w:r>
    </w:p>
    <w:p w14:paraId="7840CC7E" w14:textId="77777777" w:rsidR="0080744C" w:rsidRPr="0074060F" w:rsidRDefault="0080744C" w:rsidP="004C5420">
      <w:pPr>
        <w:tabs>
          <w:tab w:val="left" w:pos="0"/>
        </w:tabs>
        <w:ind w:firstLine="709"/>
        <w:jc w:val="both"/>
      </w:pPr>
    </w:p>
    <w:p w14:paraId="68F1FB34" w14:textId="578160C7" w:rsidR="00B9303F" w:rsidRPr="0074060F" w:rsidRDefault="003D03B9" w:rsidP="00B9303F">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263ED66E" w14:textId="436570B5" w:rsidR="00B9303F" w:rsidRPr="0074060F" w:rsidRDefault="00B9303F" w:rsidP="00B9303F">
      <w:pPr>
        <w:tabs>
          <w:tab w:val="left" w:pos="0"/>
        </w:tabs>
        <w:ind w:firstLine="709"/>
        <w:jc w:val="both"/>
      </w:pPr>
      <w:r w:rsidRPr="0074060F">
        <w:t xml:space="preserve">1.Сильные стороны </w:t>
      </w:r>
      <w:r w:rsidR="003D03B9">
        <w:t xml:space="preserve">(тренд) </w:t>
      </w:r>
      <w:r w:rsidRPr="0074060F">
        <w:t xml:space="preserve">– </w:t>
      </w:r>
      <w:r w:rsidR="00563EC1">
        <w:t>н</w:t>
      </w:r>
      <w:r w:rsidR="00563EC1" w:rsidRPr="00563EC1">
        <w:t>аличие инфраструктуры для осуществления социального обслуживания населения</w:t>
      </w:r>
      <w:r w:rsidR="003D03B9">
        <w:t>.</w:t>
      </w:r>
    </w:p>
    <w:p w14:paraId="60E5BDC3" w14:textId="77777777" w:rsidR="00B9303F" w:rsidRPr="0074060F" w:rsidRDefault="00B9303F" w:rsidP="00B9303F">
      <w:pPr>
        <w:tabs>
          <w:tab w:val="left" w:pos="0"/>
        </w:tabs>
        <w:ind w:firstLine="709"/>
        <w:jc w:val="both"/>
        <w:rPr>
          <w:b/>
        </w:rPr>
      </w:pPr>
      <w:r w:rsidRPr="0074060F">
        <w:rPr>
          <w:b/>
        </w:rPr>
        <w:t>Итоги анализа внешней среды:</w:t>
      </w:r>
    </w:p>
    <w:p w14:paraId="6C4DB0A6" w14:textId="3E383D66" w:rsidR="00B9303F" w:rsidRPr="0074060F" w:rsidRDefault="00B9303F" w:rsidP="00B9303F">
      <w:pPr>
        <w:tabs>
          <w:tab w:val="left" w:pos="0"/>
        </w:tabs>
        <w:ind w:firstLine="709"/>
        <w:jc w:val="both"/>
      </w:pPr>
      <w:r w:rsidRPr="0074060F">
        <w:t xml:space="preserve">1.Угрозы </w:t>
      </w:r>
      <w:r w:rsidR="003D03B9">
        <w:t xml:space="preserve">(вызов) </w:t>
      </w:r>
      <w:r w:rsidRPr="0074060F">
        <w:t xml:space="preserve">– </w:t>
      </w:r>
      <w:r w:rsidR="008A62D9">
        <w:t>у</w:t>
      </w:r>
      <w:r w:rsidR="008A62D9" w:rsidRPr="008A62D9">
        <w:t>величение численности населения старше трудоспособного возраста, с ограниченными возможностями здоровья</w:t>
      </w:r>
      <w:r w:rsidRPr="0074060F">
        <w:t>.</w:t>
      </w:r>
    </w:p>
    <w:p w14:paraId="28A7C2C3" w14:textId="77777777" w:rsidR="003D03B9" w:rsidRPr="0074060F" w:rsidRDefault="003D03B9" w:rsidP="003D03B9">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470FAB38" w14:textId="77777777" w:rsidR="00B9303F" w:rsidRDefault="00B9303F" w:rsidP="00B9303F">
      <w:pPr>
        <w:tabs>
          <w:tab w:val="left" w:pos="0"/>
        </w:tabs>
        <w:ind w:firstLine="709"/>
        <w:jc w:val="both"/>
      </w:pPr>
      <w:r w:rsidRPr="0074060F">
        <w:t>1.</w:t>
      </w:r>
      <w:r w:rsidR="00643E78" w:rsidRPr="00643E78">
        <w:t xml:space="preserve"> Удовлетворение нужд населения в социальном обслуживании, социальной защите, обеспечение гарантии соблюдения прав работающих граждан</w:t>
      </w:r>
      <w:r w:rsidRPr="0074060F">
        <w:t>.</w:t>
      </w:r>
    </w:p>
    <w:p w14:paraId="3F2851CB" w14:textId="77777777" w:rsidR="00A36C5E" w:rsidRDefault="00A36C5E" w:rsidP="00B9303F">
      <w:pPr>
        <w:tabs>
          <w:tab w:val="left" w:pos="0"/>
        </w:tabs>
        <w:ind w:firstLine="709"/>
        <w:jc w:val="both"/>
      </w:pPr>
      <w:r>
        <w:t xml:space="preserve">2. </w:t>
      </w:r>
      <w:r w:rsidRPr="00A36C5E">
        <w:t>Обеспечение условий устойчивого развития доступной среды для инвалидов и других маломобильных групп населения и улучшение качества их жизни.</w:t>
      </w:r>
    </w:p>
    <w:p w14:paraId="08D6B968" w14:textId="77777777" w:rsidR="00D559CE" w:rsidRPr="0074060F" w:rsidRDefault="00D559CE" w:rsidP="00D559CE">
      <w:pPr>
        <w:pStyle w:val="1"/>
        <w:rPr>
          <w:rFonts w:cs="Times New Roman"/>
        </w:rPr>
      </w:pPr>
      <w:bookmarkStart w:id="71" w:name="_Toc531032515"/>
      <w:r>
        <w:rPr>
          <w:rFonts w:cs="Times New Roman"/>
        </w:rPr>
        <w:t>Культура</w:t>
      </w:r>
      <w:bookmarkEnd w:id="71"/>
    </w:p>
    <w:p w14:paraId="30938A66" w14:textId="77777777" w:rsidR="00340BD8" w:rsidRDefault="00340BD8" w:rsidP="00D559CE">
      <w:pPr>
        <w:tabs>
          <w:tab w:val="left" w:pos="0"/>
        </w:tabs>
        <w:ind w:firstLine="709"/>
        <w:jc w:val="both"/>
        <w:rPr>
          <w:b/>
        </w:rPr>
      </w:pPr>
    </w:p>
    <w:p w14:paraId="273126B3" w14:textId="77777777" w:rsidR="00340BD8" w:rsidRPr="00B40672" w:rsidRDefault="00340BD8" w:rsidP="00340BD8">
      <w:pPr>
        <w:pStyle w:val="a9"/>
        <w:ind w:firstLine="709"/>
        <w:jc w:val="both"/>
        <w:rPr>
          <w:rFonts w:ascii="Times New Roman" w:hAnsi="Times New Roman" w:cs="Times New Roman"/>
          <w:color w:val="auto"/>
          <w:sz w:val="28"/>
          <w:szCs w:val="28"/>
        </w:rPr>
      </w:pPr>
      <w:r w:rsidRPr="00B40672">
        <w:rPr>
          <w:rFonts w:ascii="Times New Roman" w:hAnsi="Times New Roman" w:cs="Times New Roman"/>
          <w:color w:val="auto"/>
          <w:sz w:val="28"/>
          <w:szCs w:val="28"/>
        </w:rPr>
        <w:t>На современном этапе инфраструктура учреждений культуры в городе Шахты представлена разноплановыми видами культурной жизнедеятельности.</w:t>
      </w:r>
    </w:p>
    <w:p w14:paraId="23A66AFC" w14:textId="77777777" w:rsidR="00340BD8" w:rsidRDefault="00340BD8" w:rsidP="00340BD8">
      <w:pPr>
        <w:pStyle w:val="ConsPlusNormal"/>
        <w:ind w:firstLine="709"/>
        <w:jc w:val="both"/>
        <w:rPr>
          <w:rFonts w:ascii="Times New Roman" w:hAnsi="Times New Roman" w:cs="Times New Roman"/>
          <w:i/>
          <w:sz w:val="28"/>
          <w:szCs w:val="28"/>
        </w:rPr>
      </w:pPr>
    </w:p>
    <w:p w14:paraId="426303BD" w14:textId="77777777" w:rsidR="00340BD8" w:rsidRPr="00223262" w:rsidRDefault="00340BD8" w:rsidP="00340BD8">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Музей</w:t>
      </w:r>
    </w:p>
    <w:p w14:paraId="6B933A5B" w14:textId="77777777" w:rsidR="00340BD8" w:rsidRDefault="00340BD8" w:rsidP="00340BD8">
      <w:pPr>
        <w:pStyle w:val="ConsPlusNormal"/>
        <w:ind w:firstLine="709"/>
        <w:jc w:val="both"/>
        <w:rPr>
          <w:rFonts w:ascii="Times New Roman" w:hAnsi="Times New Roman" w:cs="Times New Roman"/>
          <w:sz w:val="28"/>
          <w:szCs w:val="28"/>
        </w:rPr>
      </w:pPr>
      <w:r w:rsidRPr="00496FE7">
        <w:rPr>
          <w:rFonts w:ascii="Times New Roman" w:hAnsi="Times New Roman" w:cs="Times New Roman"/>
          <w:sz w:val="28"/>
          <w:szCs w:val="28"/>
        </w:rPr>
        <w:t xml:space="preserve">Как и основная часть городов Ростовской области, город Шахты имеет один </w:t>
      </w:r>
      <w:r w:rsidRPr="00496FE7">
        <w:rPr>
          <w:rFonts w:ascii="Times New Roman" w:hAnsi="Times New Roman" w:cs="Times New Roman"/>
          <w:sz w:val="28"/>
          <w:szCs w:val="28"/>
        </w:rPr>
        <w:lastRenderedPageBreak/>
        <w:t>музей. Численность данных учреждений, как по городу, так и по город</w:t>
      </w:r>
      <w:r>
        <w:rPr>
          <w:rFonts w:ascii="Times New Roman" w:hAnsi="Times New Roman" w:cs="Times New Roman"/>
          <w:sz w:val="28"/>
          <w:szCs w:val="28"/>
        </w:rPr>
        <w:t>ам</w:t>
      </w:r>
      <w:r w:rsidRPr="00496FE7">
        <w:rPr>
          <w:rFonts w:ascii="Times New Roman" w:hAnsi="Times New Roman" w:cs="Times New Roman"/>
          <w:sz w:val="28"/>
          <w:szCs w:val="28"/>
        </w:rPr>
        <w:t xml:space="preserve"> Ростовской области соответствует нормативной потребности. Анализ показателей по посещаемости свидетельствует о том, что, посещение м</w:t>
      </w:r>
      <w:r>
        <w:rPr>
          <w:rFonts w:ascii="Times New Roman" w:hAnsi="Times New Roman" w:cs="Times New Roman"/>
          <w:sz w:val="28"/>
          <w:szCs w:val="28"/>
        </w:rPr>
        <w:t>узея в 6,5 раза ниже, чем в среднем по Российской Федерации</w:t>
      </w:r>
      <w:r w:rsidRPr="00496FE7">
        <w:rPr>
          <w:rFonts w:ascii="Times New Roman" w:hAnsi="Times New Roman" w:cs="Times New Roman"/>
          <w:sz w:val="28"/>
          <w:szCs w:val="28"/>
        </w:rPr>
        <w:t xml:space="preserve">, и </w:t>
      </w:r>
      <w:r>
        <w:rPr>
          <w:rFonts w:ascii="Times New Roman" w:hAnsi="Times New Roman" w:cs="Times New Roman"/>
          <w:sz w:val="28"/>
          <w:szCs w:val="28"/>
        </w:rPr>
        <w:t xml:space="preserve">в </w:t>
      </w:r>
      <w:r w:rsidRPr="00496FE7">
        <w:rPr>
          <w:rFonts w:ascii="Times New Roman" w:hAnsi="Times New Roman" w:cs="Times New Roman"/>
          <w:sz w:val="28"/>
          <w:szCs w:val="28"/>
        </w:rPr>
        <w:t>3 ниже, чем по Р</w:t>
      </w:r>
      <w:r>
        <w:rPr>
          <w:rFonts w:ascii="Times New Roman" w:hAnsi="Times New Roman" w:cs="Times New Roman"/>
          <w:sz w:val="28"/>
          <w:szCs w:val="28"/>
        </w:rPr>
        <w:t>остовской области. При этом в целом по стране наблюдается тенденция к росту данного параметра (рост на 26 процентов за 5 лет), в то время, как в городе он практически не вырос (рост всего на 2 процента за последние пять лет).</w:t>
      </w:r>
    </w:p>
    <w:p w14:paraId="0A32A6F4" w14:textId="77777777" w:rsidR="00CB6286" w:rsidRDefault="00CB6286" w:rsidP="00340BD8">
      <w:pPr>
        <w:pStyle w:val="ConsPlusNormal"/>
        <w:ind w:firstLine="709"/>
        <w:jc w:val="both"/>
        <w:rPr>
          <w:rFonts w:ascii="Times New Roman" w:hAnsi="Times New Roman" w:cs="Times New Roman"/>
          <w:sz w:val="28"/>
          <w:szCs w:val="28"/>
        </w:rPr>
      </w:pPr>
    </w:p>
    <w:p w14:paraId="543B95B6" w14:textId="27E734B9" w:rsidR="00CB6286" w:rsidRPr="00CB6286" w:rsidRDefault="00CB6286" w:rsidP="00CB6286">
      <w:pPr>
        <w:pStyle w:val="ac"/>
        <w:keepNext/>
        <w:rPr>
          <w:i w:val="0"/>
          <w:iCs w:val="0"/>
          <w:color w:val="auto"/>
          <w:sz w:val="28"/>
          <w:szCs w:val="28"/>
        </w:rPr>
      </w:pPr>
      <w:r w:rsidRPr="00CB6286">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88</w:t>
      </w:r>
      <w:r w:rsidR="00E11C03">
        <w:rPr>
          <w:i w:val="0"/>
          <w:iCs w:val="0"/>
          <w:color w:val="auto"/>
          <w:sz w:val="28"/>
          <w:szCs w:val="28"/>
        </w:rPr>
        <w:fldChar w:fldCharType="end"/>
      </w:r>
      <w:r w:rsidRPr="00CB6286">
        <w:rPr>
          <w:i w:val="0"/>
          <w:iCs w:val="0"/>
          <w:color w:val="auto"/>
          <w:sz w:val="28"/>
          <w:szCs w:val="28"/>
        </w:rPr>
        <w:t>. Число посетителей музеев в среднем на 1000 человек населения</w:t>
      </w:r>
    </w:p>
    <w:p w14:paraId="0CEB545E" w14:textId="77777777" w:rsidR="00340BD8" w:rsidRDefault="00340BD8" w:rsidP="00340BD8">
      <w:pPr>
        <w:pStyle w:val="ConsPlusNormal"/>
        <w:jc w:val="both"/>
        <w:rPr>
          <w:rFonts w:ascii="Times New Roman" w:hAnsi="Times New Roman" w:cs="Times New Roman"/>
          <w:b/>
          <w:sz w:val="28"/>
          <w:szCs w:val="28"/>
        </w:rPr>
      </w:pPr>
      <w:r>
        <w:rPr>
          <w:noProof/>
        </w:rPr>
        <w:drawing>
          <wp:inline distT="0" distB="0" distL="0" distR="0" wp14:anchorId="15880F6D" wp14:editId="1FC47A47">
            <wp:extent cx="6448425" cy="20764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B10472E" w14:textId="77777777" w:rsidR="00340BD8" w:rsidRDefault="00340BD8" w:rsidP="00340BD8">
      <w:pPr>
        <w:pStyle w:val="ConsPlusNormal"/>
        <w:ind w:firstLine="709"/>
        <w:jc w:val="both"/>
        <w:rPr>
          <w:rFonts w:ascii="Times New Roman" w:hAnsi="Times New Roman" w:cs="Times New Roman"/>
          <w:b/>
          <w:sz w:val="28"/>
          <w:szCs w:val="28"/>
        </w:rPr>
      </w:pPr>
    </w:p>
    <w:p w14:paraId="7A878FEA" w14:textId="77777777" w:rsidR="00340BD8" w:rsidRDefault="00340BD8" w:rsidP="00340BD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Сдерживающим фактором роста посещаемости является недостаточное количество экспозиционно-выставочных площадей (всего </w:t>
      </w:r>
      <w:smartTag w:uri="urn:schemas-microsoft-com:office:smarttags" w:element="metricconverter">
        <w:smartTagPr>
          <w:attr w:name="ProductID" w:val="485 м2"/>
        </w:smartTagPr>
        <w:r>
          <w:rPr>
            <w:rFonts w:ascii="Times New Roman" w:hAnsi="Times New Roman" w:cs="Times New Roman"/>
            <w:sz w:val="28"/>
            <w:szCs w:val="28"/>
          </w:rPr>
          <w:t>485 м</w:t>
        </w:r>
        <w:r>
          <w:rPr>
            <w:rFonts w:ascii="Times New Roman" w:hAnsi="Times New Roman" w:cs="Times New Roman"/>
            <w:sz w:val="28"/>
            <w:szCs w:val="28"/>
            <w:vertAlign w:val="superscript"/>
          </w:rPr>
          <w:t>2</w:t>
        </w:r>
      </w:smartTag>
      <w:r>
        <w:rPr>
          <w:rFonts w:ascii="Times New Roman" w:hAnsi="Times New Roman" w:cs="Times New Roman"/>
          <w:sz w:val="28"/>
          <w:szCs w:val="28"/>
        </w:rPr>
        <w:t>), современного экспозиционно-выставочного оборудования, отсутствие лекционного зала и небольшое кол</w:t>
      </w:r>
      <w:r w:rsidR="00EC5826">
        <w:rPr>
          <w:rFonts w:ascii="Times New Roman" w:hAnsi="Times New Roman" w:cs="Times New Roman"/>
          <w:sz w:val="28"/>
          <w:szCs w:val="28"/>
        </w:rPr>
        <w:t>ичество сотрудников музея (2013</w:t>
      </w:r>
      <w:r>
        <w:rPr>
          <w:rFonts w:ascii="Times New Roman" w:hAnsi="Times New Roman" w:cs="Times New Roman"/>
          <w:sz w:val="28"/>
          <w:szCs w:val="28"/>
        </w:rPr>
        <w:t xml:space="preserve"> – 14 человек, 2017 – 6 человек). При этом численность сотрудников в музее одна из самых низких по всем музеям городов области. Также только в двух городах в музеях отсутствуют </w:t>
      </w:r>
      <w:r w:rsidRPr="009C45D1">
        <w:rPr>
          <w:rFonts w:ascii="Times New Roman" w:hAnsi="Times New Roman" w:cs="Times New Roman"/>
          <w:sz w:val="28"/>
          <w:szCs w:val="28"/>
        </w:rPr>
        <w:t>научны</w:t>
      </w:r>
      <w:r>
        <w:rPr>
          <w:rFonts w:ascii="Times New Roman" w:hAnsi="Times New Roman" w:cs="Times New Roman"/>
          <w:sz w:val="28"/>
          <w:szCs w:val="28"/>
        </w:rPr>
        <w:t>е сотрудники</w:t>
      </w:r>
      <w:r w:rsidRPr="009C45D1">
        <w:rPr>
          <w:rFonts w:ascii="Times New Roman" w:hAnsi="Times New Roman" w:cs="Times New Roman"/>
          <w:sz w:val="28"/>
          <w:szCs w:val="28"/>
        </w:rPr>
        <w:t xml:space="preserve"> и экскурсовод</w:t>
      </w:r>
      <w:r>
        <w:rPr>
          <w:rFonts w:ascii="Times New Roman" w:hAnsi="Times New Roman" w:cs="Times New Roman"/>
          <w:sz w:val="28"/>
          <w:szCs w:val="28"/>
        </w:rPr>
        <w:t>ы: Шахты и Новошахтинск. Если соотнести количество сотрудников музеев к численности населения, то самое последнее рейтинговое место будет у нашего города – 0,3 сотрудника на 10000 жителей. К примеру, в Каменск-Шахтинском -</w:t>
      </w:r>
      <w:r w:rsidR="00EC5826">
        <w:rPr>
          <w:rFonts w:ascii="Times New Roman" w:hAnsi="Times New Roman" w:cs="Times New Roman"/>
          <w:sz w:val="28"/>
          <w:szCs w:val="28"/>
        </w:rPr>
        <w:t xml:space="preserve"> </w:t>
      </w:r>
      <w:r>
        <w:rPr>
          <w:rFonts w:ascii="Times New Roman" w:hAnsi="Times New Roman" w:cs="Times New Roman"/>
          <w:sz w:val="28"/>
          <w:szCs w:val="28"/>
        </w:rPr>
        <w:t xml:space="preserve">2,9, в Ростове-на-Дону – 1,5.  </w:t>
      </w:r>
    </w:p>
    <w:p w14:paraId="3DA90CE7" w14:textId="3FF52207" w:rsidR="00340BD8" w:rsidRDefault="00207955" w:rsidP="00340BD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Это является главным </w:t>
      </w:r>
      <w:r w:rsidR="00340BD8">
        <w:rPr>
          <w:rFonts w:ascii="Times New Roman" w:hAnsi="Times New Roman" w:cs="Times New Roman"/>
          <w:sz w:val="28"/>
          <w:szCs w:val="28"/>
        </w:rPr>
        <w:t>факторо</w:t>
      </w:r>
      <w:r w:rsidR="0010369B">
        <w:rPr>
          <w:rFonts w:ascii="Times New Roman" w:hAnsi="Times New Roman" w:cs="Times New Roman"/>
          <w:sz w:val="28"/>
          <w:szCs w:val="28"/>
        </w:rPr>
        <w:t>м</w:t>
      </w:r>
      <w:r w:rsidR="00340BD8">
        <w:rPr>
          <w:rFonts w:ascii="Times New Roman" w:hAnsi="Times New Roman" w:cs="Times New Roman"/>
          <w:sz w:val="28"/>
          <w:szCs w:val="28"/>
        </w:rPr>
        <w:t xml:space="preserve"> сдерживающим его развитие, что особенно важно, учитывая размер основного фонда музейного собрания (13 905 единиц) – намного превышающим показатели аналогичных музеев других городов: Батайск – 10 847 ед., Донецк – 4 640 ед., Новошахтинск – 2 422 ед.</w:t>
      </w:r>
    </w:p>
    <w:p w14:paraId="1960CE5D" w14:textId="40AA347A" w:rsidR="006A2E8A" w:rsidRDefault="006A2E8A" w:rsidP="006A2E8A">
      <w:pPr>
        <w:pStyle w:val="ac"/>
        <w:keepNext/>
      </w:pPr>
      <w:r w:rsidRPr="006A2E8A">
        <w:rPr>
          <w:i w:val="0"/>
          <w:iCs w:val="0"/>
          <w:color w:val="auto"/>
          <w:sz w:val="28"/>
          <w:szCs w:val="28"/>
        </w:rPr>
        <w:lastRenderedPageBreak/>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89</w:t>
      </w:r>
      <w:r w:rsidR="00E11C03">
        <w:rPr>
          <w:i w:val="0"/>
          <w:iCs w:val="0"/>
          <w:color w:val="auto"/>
          <w:sz w:val="28"/>
          <w:szCs w:val="28"/>
        </w:rPr>
        <w:fldChar w:fldCharType="end"/>
      </w:r>
      <w:r w:rsidRPr="006A2E8A">
        <w:rPr>
          <w:i w:val="0"/>
          <w:iCs w:val="0"/>
          <w:color w:val="auto"/>
          <w:sz w:val="28"/>
          <w:szCs w:val="28"/>
        </w:rPr>
        <w:t>. Численность работников музеев с учетом обособленных подразделений (филиалов), человек</w:t>
      </w:r>
    </w:p>
    <w:p w14:paraId="31D99476" w14:textId="77777777" w:rsidR="00340BD8" w:rsidRDefault="00340BD8" w:rsidP="00340BD8">
      <w:pPr>
        <w:ind w:firstLine="142"/>
        <w:jc w:val="both"/>
        <w:rPr>
          <w:szCs w:val="28"/>
        </w:rPr>
      </w:pPr>
      <w:r>
        <w:rPr>
          <w:noProof/>
        </w:rPr>
        <w:drawing>
          <wp:inline distT="0" distB="0" distL="0" distR="0" wp14:anchorId="4F93B9AD" wp14:editId="7147116A">
            <wp:extent cx="6480175" cy="6103088"/>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3214212" w14:textId="77777777" w:rsidR="00340BD8" w:rsidRDefault="00340BD8" w:rsidP="00340BD8">
      <w:pPr>
        <w:ind w:firstLine="709"/>
        <w:jc w:val="both"/>
        <w:rPr>
          <w:szCs w:val="28"/>
        </w:rPr>
      </w:pPr>
    </w:p>
    <w:p w14:paraId="2DF05FCB" w14:textId="77777777" w:rsidR="00340BD8" w:rsidRPr="0048723D" w:rsidRDefault="00340BD8" w:rsidP="00340BD8">
      <w:pPr>
        <w:ind w:firstLine="720"/>
        <w:jc w:val="both"/>
        <w:rPr>
          <w:i/>
          <w:szCs w:val="28"/>
        </w:rPr>
      </w:pPr>
      <w:r>
        <w:rPr>
          <w:i/>
          <w:szCs w:val="28"/>
        </w:rPr>
        <w:t>Библиотеки</w:t>
      </w:r>
    </w:p>
    <w:p w14:paraId="7997AB83" w14:textId="77777777" w:rsidR="00340BD8" w:rsidRDefault="00340BD8" w:rsidP="00340BD8">
      <w:pPr>
        <w:ind w:firstLine="720"/>
        <w:jc w:val="both"/>
        <w:rPr>
          <w:szCs w:val="28"/>
        </w:rPr>
      </w:pPr>
      <w:r w:rsidRPr="008F3913">
        <w:rPr>
          <w:szCs w:val="28"/>
        </w:rPr>
        <w:t xml:space="preserve">В настоящее время муниципальная централизованная библиотечная система города Шахты </w:t>
      </w:r>
      <w:r>
        <w:rPr>
          <w:szCs w:val="28"/>
        </w:rPr>
        <w:t>включает 14 библиотек, из них 12</w:t>
      </w:r>
      <w:r w:rsidRPr="008F3913">
        <w:rPr>
          <w:szCs w:val="28"/>
        </w:rPr>
        <w:t xml:space="preserve"> общедоступных библиотек, </w:t>
      </w:r>
      <w:r>
        <w:rPr>
          <w:szCs w:val="28"/>
        </w:rPr>
        <w:t>2 детских</w:t>
      </w:r>
      <w:r w:rsidRPr="008F3913">
        <w:rPr>
          <w:szCs w:val="28"/>
        </w:rPr>
        <w:t xml:space="preserve"> библио</w:t>
      </w:r>
      <w:r>
        <w:rPr>
          <w:szCs w:val="28"/>
        </w:rPr>
        <w:t xml:space="preserve">тек, что </w:t>
      </w:r>
      <w:r w:rsidRPr="00095F92">
        <w:rPr>
          <w:szCs w:val="28"/>
        </w:rPr>
        <w:t>соответствует</w:t>
      </w:r>
      <w:r w:rsidR="00EC5826">
        <w:rPr>
          <w:szCs w:val="28"/>
        </w:rPr>
        <w:t xml:space="preserve"> социальным нормативам на 93 процента</w:t>
      </w:r>
      <w:r>
        <w:rPr>
          <w:szCs w:val="28"/>
        </w:rPr>
        <w:t xml:space="preserve">. </w:t>
      </w:r>
      <w:r w:rsidRPr="00095F92">
        <w:rPr>
          <w:szCs w:val="28"/>
        </w:rPr>
        <w:t>Аналогичный средний показатель по Ростовской области составляет 92</w:t>
      </w:r>
      <w:r w:rsidR="00EC5826">
        <w:rPr>
          <w:szCs w:val="28"/>
        </w:rPr>
        <w:t xml:space="preserve"> процента</w:t>
      </w:r>
      <w:r w:rsidRPr="00095F92">
        <w:rPr>
          <w:szCs w:val="28"/>
        </w:rPr>
        <w:t>.</w:t>
      </w:r>
    </w:p>
    <w:p w14:paraId="4A9BBD58" w14:textId="6D4139A1" w:rsidR="00340BD8" w:rsidRDefault="00340BD8" w:rsidP="00340BD8">
      <w:pPr>
        <w:ind w:firstLine="720"/>
        <w:jc w:val="both"/>
        <w:rPr>
          <w:szCs w:val="28"/>
        </w:rPr>
      </w:pPr>
      <w:r w:rsidRPr="00095F92">
        <w:rPr>
          <w:szCs w:val="28"/>
        </w:rPr>
        <w:t xml:space="preserve">Охват населения города Шахты библиотечным обслуживанием </w:t>
      </w:r>
      <w:r w:rsidRPr="004E1E6D">
        <w:rPr>
          <w:szCs w:val="28"/>
        </w:rPr>
        <w:t>(в которое входит предоставление документов во временное пользование, справочно-информационное обслуживание, организация и проведение информационно-просветительской массовой и выставочной работы, предоставление услуг с использованием средств</w:t>
      </w:r>
      <w:r>
        <w:rPr>
          <w:szCs w:val="28"/>
        </w:rPr>
        <w:t xml:space="preserve"> информационно-коммуникационных технологий</w:t>
      </w:r>
      <w:r w:rsidRPr="004E1E6D">
        <w:rPr>
          <w:szCs w:val="28"/>
        </w:rPr>
        <w:t>, внестационарное обслуживание пользователей) и в 2017 году составил 23,6</w:t>
      </w:r>
      <w:r w:rsidR="00EC5826">
        <w:rPr>
          <w:szCs w:val="28"/>
        </w:rPr>
        <w:t xml:space="preserve"> процента</w:t>
      </w:r>
      <w:r w:rsidRPr="004E1E6D">
        <w:rPr>
          <w:szCs w:val="28"/>
        </w:rPr>
        <w:t>, что ниже показателей по Ростовской области - 34,6</w:t>
      </w:r>
      <w:r w:rsidR="00EC5826">
        <w:rPr>
          <w:szCs w:val="28"/>
        </w:rPr>
        <w:t xml:space="preserve"> процента</w:t>
      </w:r>
      <w:r w:rsidRPr="004E1E6D">
        <w:rPr>
          <w:szCs w:val="28"/>
        </w:rPr>
        <w:t xml:space="preserve"> и по Российской Федерации – 35,1</w:t>
      </w:r>
      <w:r w:rsidR="00EC5826">
        <w:rPr>
          <w:szCs w:val="28"/>
        </w:rPr>
        <w:t xml:space="preserve"> процента</w:t>
      </w:r>
      <w:r w:rsidRPr="004E1E6D">
        <w:rPr>
          <w:szCs w:val="28"/>
        </w:rPr>
        <w:t>.</w:t>
      </w:r>
    </w:p>
    <w:p w14:paraId="7A4CC68D" w14:textId="77777777" w:rsidR="00A44CAD" w:rsidRPr="004E1E6D" w:rsidRDefault="00A44CAD" w:rsidP="00340BD8">
      <w:pPr>
        <w:ind w:firstLine="720"/>
        <w:jc w:val="both"/>
        <w:rPr>
          <w:szCs w:val="28"/>
        </w:rPr>
      </w:pPr>
    </w:p>
    <w:p w14:paraId="53BBC371" w14:textId="2DF6D563" w:rsidR="006A2E8A" w:rsidRPr="006A2E8A" w:rsidRDefault="006A2E8A" w:rsidP="006A2E8A">
      <w:pPr>
        <w:pStyle w:val="ac"/>
        <w:keepNext/>
        <w:rPr>
          <w:i w:val="0"/>
          <w:iCs w:val="0"/>
          <w:color w:val="0D0D0D" w:themeColor="text1" w:themeTint="F2"/>
          <w:sz w:val="28"/>
          <w:szCs w:val="28"/>
        </w:rPr>
      </w:pPr>
      <w:r w:rsidRPr="006A2E8A">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90</w:t>
      </w:r>
      <w:r w:rsidR="00E11C03">
        <w:rPr>
          <w:i w:val="0"/>
          <w:iCs w:val="0"/>
          <w:color w:val="0D0D0D" w:themeColor="text1" w:themeTint="F2"/>
          <w:sz w:val="28"/>
          <w:szCs w:val="28"/>
        </w:rPr>
        <w:fldChar w:fldCharType="end"/>
      </w:r>
      <w:r w:rsidRPr="006A2E8A">
        <w:rPr>
          <w:i w:val="0"/>
          <w:iCs w:val="0"/>
          <w:color w:val="0D0D0D" w:themeColor="text1" w:themeTint="F2"/>
          <w:sz w:val="28"/>
          <w:szCs w:val="28"/>
        </w:rPr>
        <w:t>. Процент охвата населения библиотечным обслуживанием</w:t>
      </w:r>
    </w:p>
    <w:p w14:paraId="6545A429" w14:textId="77777777" w:rsidR="00340BD8" w:rsidRDefault="00340BD8" w:rsidP="00EC5826">
      <w:pPr>
        <w:jc w:val="both"/>
        <w:rPr>
          <w:szCs w:val="28"/>
        </w:rPr>
      </w:pPr>
      <w:r>
        <w:rPr>
          <w:noProof/>
        </w:rPr>
        <w:drawing>
          <wp:inline distT="0" distB="0" distL="0" distR="0" wp14:anchorId="4E73FB1B" wp14:editId="52750E5A">
            <wp:extent cx="6509385" cy="2775098"/>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BB79821" w14:textId="77777777" w:rsidR="00EC5826" w:rsidRDefault="00EC5826" w:rsidP="00340BD8">
      <w:pPr>
        <w:ind w:firstLine="709"/>
        <w:jc w:val="both"/>
        <w:rPr>
          <w:szCs w:val="28"/>
        </w:rPr>
      </w:pPr>
    </w:p>
    <w:p w14:paraId="0D53FEA9" w14:textId="77777777" w:rsidR="00340BD8" w:rsidRDefault="00340BD8" w:rsidP="00340BD8">
      <w:pPr>
        <w:ind w:firstLine="709"/>
        <w:jc w:val="both"/>
        <w:rPr>
          <w:szCs w:val="28"/>
        </w:rPr>
      </w:pPr>
      <w:r w:rsidRPr="007B49FC">
        <w:rPr>
          <w:szCs w:val="28"/>
        </w:rPr>
        <w:t>Снижение</w:t>
      </w:r>
      <w:r>
        <w:rPr>
          <w:szCs w:val="28"/>
        </w:rPr>
        <w:t xml:space="preserve"> данного показателя относительно 2010 года (составлял 31,8</w:t>
      </w:r>
      <w:r w:rsidR="00EC5826">
        <w:rPr>
          <w:szCs w:val="28"/>
        </w:rPr>
        <w:t xml:space="preserve"> процента, что</w:t>
      </w:r>
      <w:r>
        <w:rPr>
          <w:szCs w:val="28"/>
        </w:rPr>
        <w:t xml:space="preserve"> незначительно ниже показателя по области </w:t>
      </w:r>
      <w:r w:rsidR="00EC5826">
        <w:rPr>
          <w:szCs w:val="28"/>
        </w:rPr>
        <w:t xml:space="preserve">в целом </w:t>
      </w:r>
      <w:r>
        <w:rPr>
          <w:szCs w:val="28"/>
        </w:rPr>
        <w:t>– 35,6</w:t>
      </w:r>
      <w:r w:rsidR="00EC5826">
        <w:rPr>
          <w:szCs w:val="28"/>
        </w:rPr>
        <w:t xml:space="preserve"> процента</w:t>
      </w:r>
      <w:r>
        <w:rPr>
          <w:szCs w:val="28"/>
        </w:rPr>
        <w:t>) является следствием проведенной в 2014-2015 годах оптимизацией</w:t>
      </w:r>
      <w:r w:rsidRPr="00095F92">
        <w:rPr>
          <w:szCs w:val="28"/>
        </w:rPr>
        <w:t xml:space="preserve"> библиотечной сети </w:t>
      </w:r>
      <w:r w:rsidRPr="008F3913">
        <w:rPr>
          <w:szCs w:val="28"/>
        </w:rPr>
        <w:t>(</w:t>
      </w:r>
      <w:r>
        <w:rPr>
          <w:szCs w:val="28"/>
        </w:rPr>
        <w:t>2010-</w:t>
      </w:r>
      <w:r w:rsidRPr="008F3913">
        <w:rPr>
          <w:szCs w:val="28"/>
        </w:rPr>
        <w:t>2013 год</w:t>
      </w:r>
      <w:r>
        <w:rPr>
          <w:szCs w:val="28"/>
        </w:rPr>
        <w:t>ы</w:t>
      </w:r>
      <w:r w:rsidRPr="008F3913">
        <w:rPr>
          <w:szCs w:val="28"/>
        </w:rPr>
        <w:t xml:space="preserve"> – 19 единиц, 2014 год – 16 единиц, 2015 </w:t>
      </w:r>
      <w:r>
        <w:rPr>
          <w:szCs w:val="28"/>
        </w:rPr>
        <w:t xml:space="preserve">– 2017 </w:t>
      </w:r>
      <w:r w:rsidRPr="008F3913">
        <w:rPr>
          <w:szCs w:val="28"/>
        </w:rPr>
        <w:t>год</w:t>
      </w:r>
      <w:r>
        <w:rPr>
          <w:szCs w:val="28"/>
        </w:rPr>
        <w:t>ы – 14 единиц).</w:t>
      </w:r>
    </w:p>
    <w:p w14:paraId="6A5D569C" w14:textId="77777777" w:rsidR="00340BD8" w:rsidRDefault="00340BD8" w:rsidP="00340BD8">
      <w:pPr>
        <w:ind w:firstLine="709"/>
        <w:jc w:val="both"/>
        <w:rPr>
          <w:szCs w:val="28"/>
        </w:rPr>
      </w:pPr>
      <w:r>
        <w:rPr>
          <w:szCs w:val="28"/>
        </w:rPr>
        <w:t xml:space="preserve">В процессе анализа выявлен состав получателей библиотечных услуг, это преимущественно взрослые </w:t>
      </w:r>
      <w:r w:rsidR="00EC5826">
        <w:rPr>
          <w:szCs w:val="28"/>
        </w:rPr>
        <w:t>–</w:t>
      </w:r>
      <w:r>
        <w:rPr>
          <w:szCs w:val="28"/>
        </w:rPr>
        <w:t xml:space="preserve"> 36</w:t>
      </w:r>
      <w:r w:rsidR="00EC5826">
        <w:rPr>
          <w:szCs w:val="28"/>
        </w:rPr>
        <w:t xml:space="preserve"> процентов</w:t>
      </w:r>
      <w:r>
        <w:rPr>
          <w:szCs w:val="28"/>
        </w:rPr>
        <w:t xml:space="preserve"> и дети до 14 лет – 35</w:t>
      </w:r>
      <w:r w:rsidR="00EC5826">
        <w:rPr>
          <w:szCs w:val="28"/>
        </w:rPr>
        <w:t xml:space="preserve"> процентов</w:t>
      </w:r>
      <w:r>
        <w:rPr>
          <w:szCs w:val="28"/>
        </w:rPr>
        <w:t>.</w:t>
      </w:r>
    </w:p>
    <w:p w14:paraId="19D087E0" w14:textId="77777777" w:rsidR="00D16F09" w:rsidRDefault="00D16F09" w:rsidP="00340BD8">
      <w:pPr>
        <w:ind w:firstLine="709"/>
        <w:jc w:val="both"/>
        <w:rPr>
          <w:szCs w:val="28"/>
        </w:rPr>
      </w:pPr>
    </w:p>
    <w:p w14:paraId="6FF950BF" w14:textId="17DB60D8" w:rsidR="00D16F09" w:rsidRPr="00D16F09" w:rsidRDefault="00D16F09" w:rsidP="00D16F09">
      <w:pPr>
        <w:pStyle w:val="ac"/>
        <w:keepNext/>
        <w:rPr>
          <w:i w:val="0"/>
          <w:iCs w:val="0"/>
          <w:color w:val="0D0D0D" w:themeColor="text1" w:themeTint="F2"/>
          <w:sz w:val="28"/>
          <w:szCs w:val="28"/>
        </w:rPr>
      </w:pPr>
      <w:r w:rsidRPr="00D16F09">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91</w:t>
      </w:r>
      <w:r w:rsidR="00E11C03">
        <w:rPr>
          <w:i w:val="0"/>
          <w:iCs w:val="0"/>
          <w:color w:val="0D0D0D" w:themeColor="text1" w:themeTint="F2"/>
          <w:sz w:val="28"/>
          <w:szCs w:val="28"/>
        </w:rPr>
        <w:fldChar w:fldCharType="end"/>
      </w:r>
      <w:r w:rsidRPr="00D16F09">
        <w:rPr>
          <w:i w:val="0"/>
          <w:iCs w:val="0"/>
          <w:color w:val="0D0D0D" w:themeColor="text1" w:themeTint="F2"/>
          <w:sz w:val="28"/>
          <w:szCs w:val="28"/>
        </w:rPr>
        <w:t>. Контингент получателей библиотечных услуг</w:t>
      </w:r>
    </w:p>
    <w:p w14:paraId="4A9BAE51" w14:textId="77777777" w:rsidR="00340BD8" w:rsidRDefault="00340BD8" w:rsidP="00340BD8">
      <w:pPr>
        <w:jc w:val="both"/>
        <w:rPr>
          <w:szCs w:val="28"/>
        </w:rPr>
      </w:pPr>
      <w:r>
        <w:rPr>
          <w:noProof/>
        </w:rPr>
        <w:drawing>
          <wp:inline distT="0" distB="0" distL="0" distR="0" wp14:anchorId="6FB480D6" wp14:editId="7ABF9264">
            <wp:extent cx="6496050" cy="36480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17B27E0" w14:textId="77777777" w:rsidR="003338EF" w:rsidRDefault="003338EF" w:rsidP="00D16F09">
      <w:pPr>
        <w:ind w:firstLine="720"/>
        <w:jc w:val="both"/>
        <w:rPr>
          <w:szCs w:val="28"/>
        </w:rPr>
      </w:pPr>
    </w:p>
    <w:p w14:paraId="7CB59D07" w14:textId="77777777" w:rsidR="00340BD8" w:rsidRPr="00095F92" w:rsidRDefault="00340BD8" w:rsidP="00D16F09">
      <w:pPr>
        <w:ind w:firstLine="720"/>
        <w:jc w:val="both"/>
        <w:rPr>
          <w:szCs w:val="28"/>
        </w:rPr>
      </w:pPr>
      <w:r>
        <w:rPr>
          <w:szCs w:val="28"/>
        </w:rPr>
        <w:t>В</w:t>
      </w:r>
      <w:r w:rsidRPr="007B49FC">
        <w:rPr>
          <w:szCs w:val="28"/>
        </w:rPr>
        <w:t xml:space="preserve"> анализе</w:t>
      </w:r>
      <w:r>
        <w:rPr>
          <w:szCs w:val="28"/>
        </w:rPr>
        <w:t xml:space="preserve"> </w:t>
      </w:r>
      <w:r w:rsidRPr="00095F92">
        <w:rPr>
          <w:szCs w:val="28"/>
        </w:rPr>
        <w:t xml:space="preserve">соответствия библиотечного фонда </w:t>
      </w:r>
      <w:r>
        <w:rPr>
          <w:szCs w:val="28"/>
        </w:rPr>
        <w:t xml:space="preserve">библиотечной системы города </w:t>
      </w:r>
      <w:r w:rsidRPr="00095F92">
        <w:rPr>
          <w:szCs w:val="28"/>
        </w:rPr>
        <w:t>информационным потребностям пользователей и их интересам</w:t>
      </w:r>
      <w:r>
        <w:rPr>
          <w:szCs w:val="28"/>
        </w:rPr>
        <w:t xml:space="preserve"> </w:t>
      </w:r>
      <w:r w:rsidRPr="00E02081">
        <w:rPr>
          <w:szCs w:val="28"/>
        </w:rPr>
        <w:t>критериями</w:t>
      </w:r>
      <w:r w:rsidRPr="007F069F">
        <w:rPr>
          <w:szCs w:val="28"/>
        </w:rPr>
        <w:t xml:space="preserve"> </w:t>
      </w:r>
      <w:r w:rsidRPr="00E02081">
        <w:rPr>
          <w:szCs w:val="28"/>
        </w:rPr>
        <w:t>соответствия</w:t>
      </w:r>
      <w:r w:rsidRPr="00122C27">
        <w:rPr>
          <w:szCs w:val="28"/>
        </w:rPr>
        <w:t xml:space="preserve"> </w:t>
      </w:r>
      <w:r w:rsidRPr="00E02081">
        <w:rPr>
          <w:szCs w:val="28"/>
        </w:rPr>
        <w:t>является степень использования фонда</w:t>
      </w:r>
      <w:r w:rsidRPr="00122C27">
        <w:rPr>
          <w:szCs w:val="28"/>
        </w:rPr>
        <w:t xml:space="preserve">, </w:t>
      </w:r>
      <w:r w:rsidRPr="00E02081">
        <w:rPr>
          <w:szCs w:val="28"/>
        </w:rPr>
        <w:t>которая измеряется</w:t>
      </w:r>
      <w:r w:rsidRPr="00122C27">
        <w:rPr>
          <w:szCs w:val="28"/>
        </w:rPr>
        <w:t xml:space="preserve"> </w:t>
      </w:r>
      <w:r w:rsidRPr="00E02081">
        <w:rPr>
          <w:szCs w:val="28"/>
        </w:rPr>
        <w:t>следующими показателями: обновляемость, книгообеспеченность</w:t>
      </w:r>
      <w:r w:rsidRPr="00122C27">
        <w:rPr>
          <w:szCs w:val="28"/>
        </w:rPr>
        <w:t xml:space="preserve">. </w:t>
      </w:r>
      <w:r>
        <w:rPr>
          <w:szCs w:val="28"/>
        </w:rPr>
        <w:t xml:space="preserve">Необходимо </w:t>
      </w:r>
      <w:r>
        <w:rPr>
          <w:szCs w:val="28"/>
        </w:rPr>
        <w:lastRenderedPageBreak/>
        <w:t xml:space="preserve">отметить, </w:t>
      </w:r>
      <w:r w:rsidRPr="00095F92">
        <w:rPr>
          <w:szCs w:val="28"/>
        </w:rPr>
        <w:t>что на протяжении последних лет наблюдается общероссийская тенденция к сокращению документного фонда муниципальных библиотек, что связано как с оптимизацией сети, так и физическим износом, и моральным устареванием фондов, недостаточным количеством новых поступлений.</w:t>
      </w:r>
      <w:r>
        <w:rPr>
          <w:szCs w:val="28"/>
        </w:rPr>
        <w:t xml:space="preserve"> Как видно на графике ниже книгообеспеченность ниже среднероссийского и среднеобластного уровней примерно в 2 раз</w:t>
      </w:r>
      <w:r w:rsidR="003338EF">
        <w:rPr>
          <w:szCs w:val="28"/>
        </w:rPr>
        <w:t>а</w:t>
      </w:r>
      <w:r>
        <w:rPr>
          <w:szCs w:val="28"/>
        </w:rPr>
        <w:t>. При этом обновление фондов находится на уровне одного процента.</w:t>
      </w:r>
    </w:p>
    <w:p w14:paraId="5E5621E2" w14:textId="77777777" w:rsidR="00D16F09" w:rsidRDefault="00D16F09" w:rsidP="00D16F09">
      <w:pPr>
        <w:pStyle w:val="ac"/>
        <w:keepNext/>
        <w:spacing w:after="0"/>
        <w:rPr>
          <w:i w:val="0"/>
          <w:iCs w:val="0"/>
          <w:color w:val="0D0D0D" w:themeColor="text1" w:themeTint="F2"/>
          <w:sz w:val="28"/>
          <w:szCs w:val="28"/>
        </w:rPr>
      </w:pPr>
    </w:p>
    <w:p w14:paraId="295EBD2F" w14:textId="7EC82DEA" w:rsidR="00D16F09" w:rsidRPr="00D16F09" w:rsidRDefault="00D16F09" w:rsidP="00D16F09">
      <w:pPr>
        <w:pStyle w:val="ac"/>
        <w:keepNext/>
        <w:spacing w:after="0"/>
        <w:rPr>
          <w:i w:val="0"/>
          <w:iCs w:val="0"/>
          <w:color w:val="0D0D0D" w:themeColor="text1" w:themeTint="F2"/>
          <w:sz w:val="28"/>
          <w:szCs w:val="28"/>
        </w:rPr>
      </w:pPr>
      <w:r w:rsidRPr="00D16F09">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92</w:t>
      </w:r>
      <w:r w:rsidR="00E11C03">
        <w:rPr>
          <w:i w:val="0"/>
          <w:iCs w:val="0"/>
          <w:color w:val="0D0D0D" w:themeColor="text1" w:themeTint="F2"/>
          <w:sz w:val="28"/>
          <w:szCs w:val="28"/>
        </w:rPr>
        <w:fldChar w:fldCharType="end"/>
      </w:r>
      <w:r w:rsidRPr="00D16F09">
        <w:rPr>
          <w:i w:val="0"/>
          <w:iCs w:val="0"/>
          <w:color w:val="0D0D0D" w:themeColor="text1" w:themeTint="F2"/>
          <w:sz w:val="28"/>
          <w:szCs w:val="28"/>
        </w:rPr>
        <w:t xml:space="preserve">. Книгообеспеченность </w:t>
      </w:r>
      <w:r w:rsidR="005B1DCE" w:rsidRPr="00D16F09">
        <w:rPr>
          <w:i w:val="0"/>
          <w:iCs w:val="0"/>
          <w:color w:val="0D0D0D" w:themeColor="text1" w:themeTint="F2"/>
          <w:sz w:val="28"/>
          <w:szCs w:val="28"/>
        </w:rPr>
        <w:t>на 1</w:t>
      </w:r>
      <w:r w:rsidRPr="00D16F09">
        <w:rPr>
          <w:i w:val="0"/>
          <w:iCs w:val="0"/>
          <w:color w:val="0D0D0D" w:themeColor="text1" w:themeTint="F2"/>
          <w:sz w:val="28"/>
          <w:szCs w:val="28"/>
        </w:rPr>
        <w:t xml:space="preserve"> 000 человек</w:t>
      </w:r>
    </w:p>
    <w:p w14:paraId="328C84FF" w14:textId="77777777" w:rsidR="00340BD8" w:rsidRDefault="00340BD8" w:rsidP="00D16F09">
      <w:pPr>
        <w:jc w:val="both"/>
        <w:rPr>
          <w:szCs w:val="28"/>
        </w:rPr>
      </w:pPr>
      <w:r>
        <w:rPr>
          <w:noProof/>
        </w:rPr>
        <w:drawing>
          <wp:inline distT="0" distB="0" distL="0" distR="0" wp14:anchorId="226001E3" wp14:editId="2EB034A1">
            <wp:extent cx="6438900" cy="228271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3D70B12" w14:textId="77777777" w:rsidR="00340BD8" w:rsidRDefault="00340BD8" w:rsidP="00D16F09">
      <w:pPr>
        <w:ind w:firstLine="709"/>
        <w:jc w:val="both"/>
        <w:rPr>
          <w:szCs w:val="28"/>
        </w:rPr>
      </w:pPr>
      <w:r>
        <w:rPr>
          <w:szCs w:val="28"/>
        </w:rPr>
        <w:t>О</w:t>
      </w:r>
      <w:r w:rsidRPr="009B1F74">
        <w:rPr>
          <w:szCs w:val="28"/>
        </w:rPr>
        <w:t>дно из актуальных направлений совреме</w:t>
      </w:r>
      <w:r>
        <w:rPr>
          <w:szCs w:val="28"/>
        </w:rPr>
        <w:t xml:space="preserve">нной библиотечной деятельности </w:t>
      </w:r>
      <w:r w:rsidRPr="009B1F74">
        <w:rPr>
          <w:szCs w:val="28"/>
        </w:rPr>
        <w:t xml:space="preserve">внедрение </w:t>
      </w:r>
      <w:r>
        <w:rPr>
          <w:szCs w:val="28"/>
        </w:rPr>
        <w:t xml:space="preserve">информационных технологий. Для развития данной деятельности </w:t>
      </w:r>
      <w:r w:rsidR="003338EF">
        <w:rPr>
          <w:szCs w:val="28"/>
        </w:rPr>
        <w:t xml:space="preserve">все </w:t>
      </w:r>
      <w:r>
        <w:rPr>
          <w:szCs w:val="28"/>
        </w:rPr>
        <w:t>библиотеки города подключены к сети Интернет и обеспеченны компьютерной и оргтехникой. Однако устаревание техники</w:t>
      </w:r>
      <w:r w:rsidRPr="00C773CA">
        <w:rPr>
          <w:szCs w:val="28"/>
        </w:rPr>
        <w:t xml:space="preserve"> </w:t>
      </w:r>
      <w:r>
        <w:rPr>
          <w:szCs w:val="28"/>
        </w:rPr>
        <w:t>составляет 67,4</w:t>
      </w:r>
      <w:r w:rsidR="003338EF">
        <w:rPr>
          <w:szCs w:val="28"/>
        </w:rPr>
        <w:t xml:space="preserve"> процентов</w:t>
      </w:r>
      <w:r>
        <w:rPr>
          <w:szCs w:val="28"/>
        </w:rPr>
        <w:t>, что является сдерживающим фактором важнейшего инструмента</w:t>
      </w:r>
      <w:r w:rsidRPr="00040EE0">
        <w:rPr>
          <w:szCs w:val="28"/>
        </w:rPr>
        <w:t xml:space="preserve"> стратегического развития библиотек</w:t>
      </w:r>
      <w:r>
        <w:rPr>
          <w:szCs w:val="28"/>
        </w:rPr>
        <w:t>.</w:t>
      </w:r>
    </w:p>
    <w:p w14:paraId="7BD0829C" w14:textId="77777777" w:rsidR="00D16F09" w:rsidRDefault="00340BD8" w:rsidP="00D16F09">
      <w:pPr>
        <w:ind w:firstLine="709"/>
        <w:jc w:val="both"/>
        <w:rPr>
          <w:szCs w:val="28"/>
        </w:rPr>
      </w:pPr>
      <w:r>
        <w:rPr>
          <w:szCs w:val="28"/>
        </w:rPr>
        <w:t>Численность работников библиотек снижается на протяжении последних 5 лет. При этом доля работников с библиотечным образованием в целом сохраняется на уровне 40 процентов.</w:t>
      </w:r>
      <w:r w:rsidR="00D16F09" w:rsidRPr="00D16F09">
        <w:rPr>
          <w:szCs w:val="28"/>
        </w:rPr>
        <w:t xml:space="preserve"> </w:t>
      </w:r>
    </w:p>
    <w:p w14:paraId="092F890C" w14:textId="77777777" w:rsidR="00340BD8" w:rsidRPr="009B1F74" w:rsidRDefault="00D16F09" w:rsidP="00D16F09">
      <w:pPr>
        <w:ind w:firstLine="709"/>
        <w:jc w:val="both"/>
        <w:rPr>
          <w:szCs w:val="28"/>
        </w:rPr>
      </w:pPr>
      <w:r>
        <w:rPr>
          <w:szCs w:val="28"/>
        </w:rPr>
        <w:t>Если соотнести количество библиотечных работников к численности населения, то самое последнее рейтинговое место будет у нашего города и города</w:t>
      </w:r>
      <w:r w:rsidR="00340BD8" w:rsidRPr="0003018A">
        <w:rPr>
          <w:noProof/>
        </w:rPr>
        <w:t xml:space="preserve"> </w:t>
      </w:r>
      <w:r w:rsidR="00340BD8">
        <w:rPr>
          <w:szCs w:val="28"/>
        </w:rPr>
        <w:t>Новошахтинск – 3 сотрудника на 10000 жителей. Самая высокая обеспеченность сотрудниками в г</w:t>
      </w:r>
      <w:r w:rsidR="003338EF">
        <w:rPr>
          <w:szCs w:val="28"/>
        </w:rPr>
        <w:t>ороде</w:t>
      </w:r>
      <w:r w:rsidR="00340BD8">
        <w:rPr>
          <w:szCs w:val="28"/>
        </w:rPr>
        <w:t xml:space="preserve"> Зверево – 8,3.</w:t>
      </w:r>
    </w:p>
    <w:p w14:paraId="7FA933E6" w14:textId="77777777" w:rsidR="00D16F09" w:rsidRDefault="003338EF" w:rsidP="00340BD8">
      <w:pPr>
        <w:ind w:firstLine="709"/>
        <w:jc w:val="both"/>
        <w:rPr>
          <w:bCs/>
          <w:i/>
          <w:szCs w:val="28"/>
        </w:rPr>
      </w:pPr>
      <w:r>
        <w:rPr>
          <w:noProof/>
        </w:rPr>
        <w:drawing>
          <wp:anchor distT="0" distB="0" distL="114300" distR="114300" simplePos="0" relativeHeight="251667456" behindDoc="0" locked="0" layoutInCell="1" allowOverlap="1" wp14:anchorId="0A79504F" wp14:editId="6B0A9993">
            <wp:simplePos x="0" y="0"/>
            <wp:positionH relativeFrom="column">
              <wp:posOffset>2540</wp:posOffset>
            </wp:positionH>
            <wp:positionV relativeFrom="paragraph">
              <wp:posOffset>786765</wp:posOffset>
            </wp:positionV>
            <wp:extent cx="6414135" cy="1191895"/>
            <wp:effectExtent l="0" t="0" r="0" b="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sidR="00015657">
        <w:rPr>
          <w:noProof/>
        </w:rPr>
        <w:pict w14:anchorId="10B2830F">
          <v:shape id="Надпись 72" o:spid="_x0000_s1029" type="#_x0000_t202" style="position:absolute;left:0;text-align:left;margin-left:11844.9pt;margin-top:21.9pt;width:505.05pt;height:38.25pt;z-index:251661824;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" stroked="f">
            <v:textbox style="mso-next-textbox:#Надпись 72" inset="0,0,0,0">
              <w:txbxContent>
                <w:p w14:paraId="344D6424" w14:textId="1460ED3F" w:rsidR="00002DEB" w:rsidRPr="00D16F09" w:rsidRDefault="00002DEB" w:rsidP="00D16F09">
                  <w:pPr>
                    <w:pStyle w:val="ac"/>
                    <w:rPr>
                      <w:i w:val="0"/>
                      <w:iCs w:val="0"/>
                      <w:color w:val="0D0D0D" w:themeColor="text1" w:themeTint="F2"/>
                      <w:sz w:val="28"/>
                      <w:szCs w:val="28"/>
                    </w:rPr>
                  </w:pPr>
                  <w:r w:rsidRPr="00D16F09">
                    <w:rPr>
                      <w:i w:val="0"/>
                      <w:iCs w:val="0"/>
                      <w:color w:val="0D0D0D" w:themeColor="text1" w:themeTint="F2"/>
                      <w:sz w:val="28"/>
                      <w:szCs w:val="28"/>
                    </w:rPr>
                    <w:t xml:space="preserve">Рисунок </w:t>
                  </w:r>
                  <w:r>
                    <w:rPr>
                      <w:i w:val="0"/>
                      <w:iCs w:val="0"/>
                      <w:color w:val="0D0D0D" w:themeColor="text1" w:themeTint="F2"/>
                      <w:sz w:val="28"/>
                      <w:szCs w:val="28"/>
                    </w:rPr>
                    <w:fldChar w:fldCharType="begin"/>
                  </w:r>
                  <w:r>
                    <w:rPr>
                      <w:i w:val="0"/>
                      <w:iCs w:val="0"/>
                      <w:color w:val="0D0D0D" w:themeColor="text1" w:themeTint="F2"/>
                      <w:sz w:val="28"/>
                      <w:szCs w:val="28"/>
                    </w:rPr>
                    <w:instrText xml:space="preserve"> SEQ Рисунок \* ARABIC </w:instrText>
                  </w:r>
                  <w:r>
                    <w:rPr>
                      <w:i w:val="0"/>
                      <w:iCs w:val="0"/>
                      <w:color w:val="0D0D0D" w:themeColor="text1" w:themeTint="F2"/>
                      <w:sz w:val="28"/>
                      <w:szCs w:val="28"/>
                    </w:rPr>
                    <w:fldChar w:fldCharType="separate"/>
                  </w:r>
                  <w:r>
                    <w:rPr>
                      <w:i w:val="0"/>
                      <w:iCs w:val="0"/>
                      <w:noProof/>
                      <w:color w:val="0D0D0D" w:themeColor="text1" w:themeTint="F2"/>
                      <w:sz w:val="28"/>
                      <w:szCs w:val="28"/>
                    </w:rPr>
                    <w:t>93</w:t>
                  </w:r>
                  <w:r>
                    <w:rPr>
                      <w:i w:val="0"/>
                      <w:iCs w:val="0"/>
                      <w:color w:val="0D0D0D" w:themeColor="text1" w:themeTint="F2"/>
                      <w:sz w:val="28"/>
                      <w:szCs w:val="28"/>
                    </w:rPr>
                    <w:fldChar w:fldCharType="end"/>
                  </w:r>
                  <w:r w:rsidRPr="00D16F09">
                    <w:rPr>
                      <w:i w:val="0"/>
                      <w:iCs w:val="0"/>
                      <w:color w:val="0D0D0D" w:themeColor="text1" w:themeTint="F2"/>
                      <w:sz w:val="28"/>
                      <w:szCs w:val="28"/>
                    </w:rPr>
                    <w:t>. Общая численность работников библиотек и работников с библиотечным образованием</w:t>
                  </w:r>
                  <w:r>
                    <w:rPr>
                      <w:i w:val="0"/>
                      <w:iCs w:val="0"/>
                      <w:color w:val="0D0D0D" w:themeColor="text1" w:themeTint="F2"/>
                      <w:sz w:val="28"/>
                      <w:szCs w:val="28"/>
                    </w:rPr>
                    <w:t>, человек</w:t>
                  </w:r>
                </w:p>
              </w:txbxContent>
            </v:textbox>
            <w10:wrap type="topAndBottom" anchorx="margin"/>
          </v:shape>
        </w:pict>
      </w:r>
    </w:p>
    <w:p w14:paraId="1938F4A5" w14:textId="2954A343" w:rsidR="00D16F09" w:rsidRDefault="00D16F09">
      <w:pPr>
        <w:jc w:val="left"/>
        <w:rPr>
          <w:bCs/>
          <w:i/>
          <w:szCs w:val="28"/>
        </w:rPr>
      </w:pPr>
    </w:p>
    <w:p w14:paraId="390E1B9C" w14:textId="77777777" w:rsidR="00D16F09" w:rsidRDefault="00015657" w:rsidP="00D16F09">
      <w:pPr>
        <w:jc w:val="both"/>
        <w:rPr>
          <w:bCs/>
          <w:i/>
          <w:szCs w:val="28"/>
        </w:rPr>
      </w:pPr>
      <w:r>
        <w:rPr>
          <w:noProof/>
        </w:rPr>
        <w:lastRenderedPageBreak/>
        <w:pict w14:anchorId="2B5A843B">
          <v:shape id="Надпись 73" o:spid="_x0000_s1030" type="#_x0000_t202" style="position:absolute;left:0;text-align:left;margin-left:-6.75pt;margin-top:0;width:508.25pt;height:33.75pt;z-index:25166284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" stroked="f">
            <v:textbox style="mso-next-textbox:#Надпись 73" inset="0,0,0,0">
              <w:txbxContent>
                <w:p w14:paraId="73A509AC" w14:textId="3A8F7603" w:rsidR="00002DEB" w:rsidRPr="000F6C39" w:rsidRDefault="00002DEB" w:rsidP="00D16F09">
                  <w:pPr>
                    <w:pStyle w:val="ac"/>
                    <w:rPr>
                      <w:noProof/>
                      <w:color w:val="0D0D0D" w:themeColor="text1" w:themeTint="F2"/>
                      <w:sz w:val="28"/>
                      <w:szCs w:val="24"/>
                    </w:rPr>
                  </w:pPr>
                  <w:r w:rsidRPr="00D16F09">
                    <w:rPr>
                      <w:i w:val="0"/>
                      <w:iCs w:val="0"/>
                      <w:color w:val="0D0D0D" w:themeColor="text1" w:themeTint="F2"/>
                      <w:sz w:val="28"/>
                      <w:szCs w:val="28"/>
                    </w:rPr>
                    <w:t xml:space="preserve">Рисунок </w:t>
                  </w:r>
                  <w:r>
                    <w:rPr>
                      <w:i w:val="0"/>
                      <w:iCs w:val="0"/>
                      <w:color w:val="0D0D0D" w:themeColor="text1" w:themeTint="F2"/>
                      <w:sz w:val="28"/>
                      <w:szCs w:val="28"/>
                    </w:rPr>
                    <w:fldChar w:fldCharType="begin"/>
                  </w:r>
                  <w:r>
                    <w:rPr>
                      <w:i w:val="0"/>
                      <w:iCs w:val="0"/>
                      <w:color w:val="0D0D0D" w:themeColor="text1" w:themeTint="F2"/>
                      <w:sz w:val="28"/>
                      <w:szCs w:val="28"/>
                    </w:rPr>
                    <w:instrText xml:space="preserve"> SEQ Рисунок \* ARABIC </w:instrText>
                  </w:r>
                  <w:r>
                    <w:rPr>
                      <w:i w:val="0"/>
                      <w:iCs w:val="0"/>
                      <w:color w:val="0D0D0D" w:themeColor="text1" w:themeTint="F2"/>
                      <w:sz w:val="28"/>
                      <w:szCs w:val="28"/>
                    </w:rPr>
                    <w:fldChar w:fldCharType="separate"/>
                  </w:r>
                  <w:r>
                    <w:rPr>
                      <w:i w:val="0"/>
                      <w:iCs w:val="0"/>
                      <w:noProof/>
                      <w:color w:val="0D0D0D" w:themeColor="text1" w:themeTint="F2"/>
                      <w:sz w:val="28"/>
                      <w:szCs w:val="28"/>
                    </w:rPr>
                    <w:t>94</w:t>
                  </w:r>
                  <w:r>
                    <w:rPr>
                      <w:i w:val="0"/>
                      <w:iCs w:val="0"/>
                      <w:color w:val="0D0D0D" w:themeColor="text1" w:themeTint="F2"/>
                      <w:sz w:val="28"/>
                      <w:szCs w:val="28"/>
                    </w:rPr>
                    <w:fldChar w:fldCharType="end"/>
                  </w:r>
                  <w:r w:rsidRPr="00D16F09">
                    <w:rPr>
                      <w:i w:val="0"/>
                      <w:iCs w:val="0"/>
                      <w:color w:val="0D0D0D" w:themeColor="text1" w:themeTint="F2"/>
                      <w:sz w:val="28"/>
                      <w:szCs w:val="28"/>
                    </w:rPr>
                    <w:t>. Структура персонала библиотек по возрастным категориям</w:t>
                  </w:r>
                </w:p>
              </w:txbxContent>
            </v:textbox>
            <w10:wrap type="topAndBottom" anchorx="margin"/>
          </v:shape>
        </w:pict>
      </w:r>
      <w:r w:rsidR="00D16F09">
        <w:rPr>
          <w:noProof/>
        </w:rPr>
        <w:drawing>
          <wp:inline distT="0" distB="0" distL="0" distR="0" wp14:anchorId="4A8FA499" wp14:editId="03AA6145">
            <wp:extent cx="6454775" cy="15621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D45F5F4" w14:textId="77777777" w:rsidR="00340BD8" w:rsidRDefault="00340BD8" w:rsidP="00340BD8">
      <w:pPr>
        <w:ind w:firstLine="709"/>
        <w:jc w:val="both"/>
        <w:rPr>
          <w:bCs/>
          <w:i/>
          <w:szCs w:val="28"/>
        </w:rPr>
      </w:pPr>
      <w:r>
        <w:rPr>
          <w:bCs/>
          <w:i/>
          <w:szCs w:val="28"/>
        </w:rPr>
        <w:t>Театр</w:t>
      </w:r>
    </w:p>
    <w:p w14:paraId="2FF97A04" w14:textId="77777777" w:rsidR="00D16F09" w:rsidRPr="00B502E1" w:rsidRDefault="00D16F09" w:rsidP="00340BD8">
      <w:pPr>
        <w:ind w:firstLine="709"/>
        <w:jc w:val="both"/>
        <w:rPr>
          <w:bCs/>
          <w:i/>
          <w:szCs w:val="28"/>
        </w:rPr>
      </w:pPr>
    </w:p>
    <w:p w14:paraId="10CAC658" w14:textId="65E3BE2D" w:rsidR="00D16F09" w:rsidRPr="00D16F09" w:rsidRDefault="00D16F09" w:rsidP="00D16F09">
      <w:pPr>
        <w:pStyle w:val="ac"/>
        <w:keepNext/>
        <w:rPr>
          <w:bCs/>
          <w:i w:val="0"/>
          <w:iCs w:val="0"/>
          <w:color w:val="0D0D0D" w:themeColor="text1" w:themeTint="F2"/>
          <w:sz w:val="28"/>
          <w:szCs w:val="28"/>
        </w:rPr>
      </w:pPr>
      <w:r w:rsidRPr="00D16F09">
        <w:rPr>
          <w:bCs/>
          <w:i w:val="0"/>
          <w:iCs w:val="0"/>
          <w:color w:val="0D0D0D" w:themeColor="text1" w:themeTint="F2"/>
          <w:sz w:val="28"/>
          <w:szCs w:val="28"/>
        </w:rPr>
        <w:t xml:space="preserve">Рисунок </w:t>
      </w:r>
      <w:r w:rsidR="00E11C03">
        <w:rPr>
          <w:bCs/>
          <w:i w:val="0"/>
          <w:iCs w:val="0"/>
          <w:color w:val="0D0D0D" w:themeColor="text1" w:themeTint="F2"/>
          <w:sz w:val="28"/>
          <w:szCs w:val="28"/>
        </w:rPr>
        <w:fldChar w:fldCharType="begin"/>
      </w:r>
      <w:r w:rsidR="0083117A">
        <w:rPr>
          <w:bCs/>
          <w:i w:val="0"/>
          <w:iCs w:val="0"/>
          <w:color w:val="0D0D0D" w:themeColor="text1" w:themeTint="F2"/>
          <w:sz w:val="28"/>
          <w:szCs w:val="28"/>
        </w:rPr>
        <w:instrText xml:space="preserve"> SEQ Рисунок \* ARABIC </w:instrText>
      </w:r>
      <w:r w:rsidR="00E11C03">
        <w:rPr>
          <w:bCs/>
          <w:i w:val="0"/>
          <w:iCs w:val="0"/>
          <w:color w:val="0D0D0D" w:themeColor="text1" w:themeTint="F2"/>
          <w:sz w:val="28"/>
          <w:szCs w:val="28"/>
        </w:rPr>
        <w:fldChar w:fldCharType="separate"/>
      </w:r>
      <w:r w:rsidR="00015657">
        <w:rPr>
          <w:bCs/>
          <w:i w:val="0"/>
          <w:iCs w:val="0"/>
          <w:noProof/>
          <w:color w:val="0D0D0D" w:themeColor="text1" w:themeTint="F2"/>
          <w:sz w:val="28"/>
          <w:szCs w:val="28"/>
        </w:rPr>
        <w:t>95</w:t>
      </w:r>
      <w:r w:rsidR="00E11C03">
        <w:rPr>
          <w:bCs/>
          <w:i w:val="0"/>
          <w:iCs w:val="0"/>
          <w:color w:val="0D0D0D" w:themeColor="text1" w:themeTint="F2"/>
          <w:sz w:val="28"/>
          <w:szCs w:val="28"/>
        </w:rPr>
        <w:fldChar w:fldCharType="end"/>
      </w:r>
      <w:r w:rsidRPr="00D16F09">
        <w:rPr>
          <w:bCs/>
          <w:i w:val="0"/>
          <w:iCs w:val="0"/>
          <w:color w:val="0D0D0D" w:themeColor="text1" w:themeTint="F2"/>
          <w:sz w:val="28"/>
          <w:szCs w:val="28"/>
        </w:rPr>
        <w:t>. Число зрителей профессиональных театров в среднем на 1 000 человек населения</w:t>
      </w:r>
    </w:p>
    <w:p w14:paraId="4E27DE1B" w14:textId="77777777" w:rsidR="00D16F09" w:rsidRDefault="00D16F09" w:rsidP="00D16F09">
      <w:pPr>
        <w:jc w:val="both"/>
        <w:rPr>
          <w:bCs/>
          <w:szCs w:val="28"/>
        </w:rPr>
      </w:pPr>
      <w:r>
        <w:rPr>
          <w:noProof/>
        </w:rPr>
        <w:drawing>
          <wp:inline distT="0" distB="0" distL="0" distR="0" wp14:anchorId="3A6245D2" wp14:editId="671D5424">
            <wp:extent cx="6467475" cy="17526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A809E3A" w14:textId="77777777" w:rsidR="00D16F09" w:rsidRDefault="00D16F09" w:rsidP="00340BD8">
      <w:pPr>
        <w:ind w:firstLine="709"/>
        <w:jc w:val="both"/>
        <w:rPr>
          <w:bCs/>
          <w:szCs w:val="28"/>
        </w:rPr>
      </w:pPr>
    </w:p>
    <w:p w14:paraId="634310E7" w14:textId="77777777" w:rsidR="00340BD8" w:rsidRDefault="00340BD8" w:rsidP="00670058">
      <w:pPr>
        <w:ind w:firstLine="709"/>
        <w:jc w:val="both"/>
        <w:rPr>
          <w:szCs w:val="28"/>
        </w:rPr>
      </w:pPr>
      <w:r w:rsidRPr="00F46A1D">
        <w:rPr>
          <w:bCs/>
          <w:szCs w:val="28"/>
        </w:rPr>
        <w:t xml:space="preserve">В </w:t>
      </w:r>
      <w:r>
        <w:rPr>
          <w:bCs/>
          <w:szCs w:val="28"/>
        </w:rPr>
        <w:t xml:space="preserve">городе профессиональное театральное искусство представлено деятельностью драматического театра (всего в Ростовской области 6 муниципальных театров, расположенных в городах Ростов-на-Дону, Таганрог, Новочеркасск, Волгодонск, Новошахтинск и Шахты). </w:t>
      </w:r>
      <w:r>
        <w:rPr>
          <w:szCs w:val="28"/>
        </w:rPr>
        <w:t>При а</w:t>
      </w:r>
      <w:r w:rsidRPr="00496FE7">
        <w:rPr>
          <w:szCs w:val="28"/>
        </w:rPr>
        <w:t>нализ</w:t>
      </w:r>
      <w:r>
        <w:rPr>
          <w:szCs w:val="28"/>
        </w:rPr>
        <w:t>е показателей</w:t>
      </w:r>
      <w:r w:rsidRPr="00496FE7">
        <w:rPr>
          <w:szCs w:val="28"/>
        </w:rPr>
        <w:t xml:space="preserve"> посещаемости </w:t>
      </w:r>
      <w:r>
        <w:rPr>
          <w:szCs w:val="28"/>
        </w:rPr>
        <w:t xml:space="preserve">театра наметилась положительная динамика востребованности театральных услуг, что характерно как </w:t>
      </w:r>
      <w:r w:rsidR="00670058">
        <w:rPr>
          <w:szCs w:val="28"/>
        </w:rPr>
        <w:t>для</w:t>
      </w:r>
      <w:r>
        <w:rPr>
          <w:szCs w:val="28"/>
        </w:rPr>
        <w:t xml:space="preserve"> Ростовской области, так </w:t>
      </w:r>
      <w:r w:rsidR="00670058">
        <w:rPr>
          <w:szCs w:val="28"/>
        </w:rPr>
        <w:t xml:space="preserve">и для </w:t>
      </w:r>
      <w:r>
        <w:rPr>
          <w:szCs w:val="28"/>
        </w:rPr>
        <w:t>Российской Федерации. Тем не менее уровень посещаемости все равно ниже почти в два раза</w:t>
      </w:r>
      <w:r w:rsidR="00670058">
        <w:rPr>
          <w:szCs w:val="28"/>
        </w:rPr>
        <w:t xml:space="preserve"> среднего значения </w:t>
      </w:r>
      <w:r>
        <w:rPr>
          <w:szCs w:val="28"/>
        </w:rPr>
        <w:t>по стране в целом.</w:t>
      </w:r>
    </w:p>
    <w:p w14:paraId="1EEC5519" w14:textId="77777777" w:rsidR="00340BD8" w:rsidRDefault="00340BD8" w:rsidP="00670058">
      <w:pPr>
        <w:ind w:firstLine="709"/>
        <w:jc w:val="both"/>
        <w:rPr>
          <w:bCs/>
          <w:szCs w:val="28"/>
        </w:rPr>
      </w:pPr>
      <w:r>
        <w:rPr>
          <w:szCs w:val="28"/>
        </w:rPr>
        <w:t xml:space="preserve"> </w:t>
      </w:r>
      <w:r>
        <w:rPr>
          <w:bCs/>
          <w:szCs w:val="28"/>
        </w:rPr>
        <w:t>При этом посещаемость камерного зала на 35,8</w:t>
      </w:r>
      <w:r w:rsidR="00670058">
        <w:rPr>
          <w:bCs/>
          <w:szCs w:val="28"/>
        </w:rPr>
        <w:t xml:space="preserve"> процентов</w:t>
      </w:r>
      <w:r>
        <w:rPr>
          <w:bCs/>
          <w:szCs w:val="28"/>
        </w:rPr>
        <w:t xml:space="preserve"> больше основного зрительного зала (заполняемость камерного зала – 78,4</w:t>
      </w:r>
      <w:r w:rsidR="00670058">
        <w:rPr>
          <w:bCs/>
          <w:szCs w:val="28"/>
        </w:rPr>
        <w:t xml:space="preserve"> процентов</w:t>
      </w:r>
      <w:r>
        <w:rPr>
          <w:bCs/>
          <w:szCs w:val="28"/>
        </w:rPr>
        <w:t>, основного зрительного зала – 42,6</w:t>
      </w:r>
      <w:r w:rsidR="00670058">
        <w:rPr>
          <w:bCs/>
          <w:szCs w:val="28"/>
        </w:rPr>
        <w:t xml:space="preserve"> процентов</w:t>
      </w:r>
      <w:r>
        <w:rPr>
          <w:bCs/>
          <w:szCs w:val="28"/>
        </w:rPr>
        <w:t>).</w:t>
      </w:r>
    </w:p>
    <w:p w14:paraId="6B895820" w14:textId="77777777" w:rsidR="00340BD8" w:rsidRDefault="00340BD8" w:rsidP="00670058">
      <w:pPr>
        <w:ind w:firstLine="709"/>
        <w:jc w:val="both"/>
        <w:rPr>
          <w:bCs/>
          <w:szCs w:val="28"/>
        </w:rPr>
      </w:pPr>
      <w:r>
        <w:rPr>
          <w:bCs/>
          <w:szCs w:val="28"/>
        </w:rPr>
        <w:t>Развитию театральных услуг на территории города способствовало выделение средств из местного бюджета на ремонт поворотного круга сценической площадки в 2015 году и «Программа поддержки творческой деятельности муниципальных театров в городах с численностью населения до 300 тыс. человек», в рамках которой, в 2017 году, было приобретено светотехническое и звуковое оборудование, а также технологическое оборудование для швейного цеха, необходимое для осуществления творческой деятельности.</w:t>
      </w:r>
    </w:p>
    <w:p w14:paraId="0F06BEBC" w14:textId="77777777" w:rsidR="00340BD8" w:rsidRDefault="00340BD8" w:rsidP="00670058">
      <w:pPr>
        <w:ind w:firstLine="709"/>
        <w:jc w:val="both"/>
        <w:rPr>
          <w:bCs/>
          <w:szCs w:val="28"/>
        </w:rPr>
      </w:pPr>
      <w:r>
        <w:rPr>
          <w:bCs/>
          <w:szCs w:val="28"/>
        </w:rPr>
        <w:t>Численность персонала за 5 лет немного сократилась (примерно на 10 процентов) и на 01.01.2018 составляет 97 человек. Доля основного персонала (то есть преимущественно артистический и художественный) сохраняется на уровне примерно 62 процентов. Доля лиц с высшим образованием сохраняется на уровне 50 процентов на протяжении 5 лет. Высока доля лиц в возрасте старше 60 лет в общей численности основного персонала.</w:t>
      </w:r>
    </w:p>
    <w:p w14:paraId="10CFF68F" w14:textId="433A2EF6" w:rsidR="008745A5" w:rsidRPr="008745A5" w:rsidRDefault="008745A5" w:rsidP="008745A5">
      <w:pPr>
        <w:pStyle w:val="ac"/>
        <w:keepNext/>
        <w:rPr>
          <w:i w:val="0"/>
          <w:iCs w:val="0"/>
          <w:color w:val="0D0D0D" w:themeColor="text1" w:themeTint="F2"/>
          <w:sz w:val="28"/>
          <w:szCs w:val="28"/>
        </w:rPr>
      </w:pPr>
      <w:r w:rsidRPr="008745A5">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96</w:t>
      </w:r>
      <w:r w:rsidR="00E11C03">
        <w:rPr>
          <w:i w:val="0"/>
          <w:iCs w:val="0"/>
          <w:color w:val="0D0D0D" w:themeColor="text1" w:themeTint="F2"/>
          <w:sz w:val="28"/>
          <w:szCs w:val="28"/>
        </w:rPr>
        <w:fldChar w:fldCharType="end"/>
      </w:r>
      <w:r w:rsidRPr="008745A5">
        <w:rPr>
          <w:i w:val="0"/>
          <w:iCs w:val="0"/>
          <w:color w:val="0D0D0D" w:themeColor="text1" w:themeTint="F2"/>
          <w:sz w:val="28"/>
          <w:szCs w:val="28"/>
        </w:rPr>
        <w:t>. Структура основного персонала по возрастам</w:t>
      </w:r>
    </w:p>
    <w:p w14:paraId="153291A3" w14:textId="77777777" w:rsidR="00340BD8" w:rsidRDefault="00340BD8" w:rsidP="00340BD8">
      <w:pPr>
        <w:jc w:val="both"/>
        <w:rPr>
          <w:bCs/>
          <w:szCs w:val="28"/>
        </w:rPr>
      </w:pPr>
      <w:r>
        <w:rPr>
          <w:noProof/>
        </w:rPr>
        <w:drawing>
          <wp:inline distT="0" distB="0" distL="0" distR="0" wp14:anchorId="6B31D486" wp14:editId="71B304A6">
            <wp:extent cx="6523630" cy="2511188"/>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009CAD8" w14:textId="77777777" w:rsidR="00670058" w:rsidRDefault="00670058" w:rsidP="00340BD8">
      <w:pPr>
        <w:ind w:firstLine="709"/>
        <w:jc w:val="both"/>
        <w:rPr>
          <w:szCs w:val="28"/>
        </w:rPr>
      </w:pPr>
    </w:p>
    <w:p w14:paraId="22B795E4" w14:textId="77777777" w:rsidR="00340BD8" w:rsidRPr="009B1F74" w:rsidRDefault="00340BD8" w:rsidP="00340BD8">
      <w:pPr>
        <w:ind w:firstLine="709"/>
        <w:jc w:val="both"/>
        <w:rPr>
          <w:szCs w:val="28"/>
        </w:rPr>
      </w:pPr>
      <w:r>
        <w:rPr>
          <w:szCs w:val="28"/>
        </w:rPr>
        <w:t>Если соотнести ч</w:t>
      </w:r>
      <w:r w:rsidRPr="00E679DD">
        <w:rPr>
          <w:szCs w:val="28"/>
        </w:rPr>
        <w:t>исленность художественного и артистического персонала</w:t>
      </w:r>
      <w:r>
        <w:rPr>
          <w:szCs w:val="28"/>
        </w:rPr>
        <w:t xml:space="preserve"> к численности населения, то наш город окажется на предпоследнем рейтинговом месте – 2,6 сотрудника на 10000 жителей. Самая высокая обеспеченность сотрудниками в г</w:t>
      </w:r>
      <w:r w:rsidR="00670058">
        <w:rPr>
          <w:szCs w:val="28"/>
        </w:rPr>
        <w:t>ороде</w:t>
      </w:r>
      <w:r>
        <w:rPr>
          <w:szCs w:val="28"/>
        </w:rPr>
        <w:t xml:space="preserve"> Ростов-на-Дону – 6,4.</w:t>
      </w:r>
    </w:p>
    <w:p w14:paraId="77FE0200" w14:textId="77777777" w:rsidR="00340BD8" w:rsidRPr="00E679DD" w:rsidRDefault="00340BD8" w:rsidP="00340BD8">
      <w:pPr>
        <w:ind w:firstLine="709"/>
        <w:jc w:val="both"/>
        <w:rPr>
          <w:bCs/>
          <w:szCs w:val="28"/>
        </w:rPr>
      </w:pPr>
    </w:p>
    <w:p w14:paraId="669FA05A" w14:textId="77777777" w:rsidR="00340BD8" w:rsidRPr="00421BA0" w:rsidRDefault="00340BD8" w:rsidP="00340BD8">
      <w:pPr>
        <w:ind w:firstLine="709"/>
        <w:jc w:val="both"/>
        <w:rPr>
          <w:bCs/>
          <w:i/>
          <w:szCs w:val="28"/>
        </w:rPr>
      </w:pPr>
      <w:r>
        <w:rPr>
          <w:bCs/>
          <w:i/>
          <w:szCs w:val="28"/>
        </w:rPr>
        <w:t>Филармония</w:t>
      </w:r>
    </w:p>
    <w:p w14:paraId="14D77B55" w14:textId="77777777" w:rsidR="00340BD8" w:rsidRDefault="00340BD8" w:rsidP="00340BD8">
      <w:pPr>
        <w:ind w:firstLine="709"/>
        <w:jc w:val="both"/>
        <w:rPr>
          <w:bCs/>
          <w:szCs w:val="28"/>
        </w:rPr>
      </w:pPr>
      <w:r>
        <w:rPr>
          <w:bCs/>
          <w:szCs w:val="28"/>
        </w:rPr>
        <w:t>Концертная организация в городе представлена Шахтинской филармонией, в структуру которой входят три муниципальных коллектива: ансамбль песни и пляски «Надежда», духовой оркестр и хор ветеранов войны и труда. Востребованность услуг коллективов филармонии подтверждаются ростом посещения (2013 – 46 522 чел</w:t>
      </w:r>
      <w:r w:rsidR="00670058">
        <w:rPr>
          <w:bCs/>
          <w:szCs w:val="28"/>
        </w:rPr>
        <w:t>овек</w:t>
      </w:r>
      <w:r>
        <w:rPr>
          <w:bCs/>
          <w:szCs w:val="28"/>
        </w:rPr>
        <w:t>, 2017 – 60 455 чел</w:t>
      </w:r>
      <w:r w:rsidR="00670058">
        <w:rPr>
          <w:bCs/>
          <w:szCs w:val="28"/>
        </w:rPr>
        <w:t>овек</w:t>
      </w:r>
      <w:r>
        <w:rPr>
          <w:bCs/>
          <w:szCs w:val="28"/>
        </w:rPr>
        <w:t>).</w:t>
      </w:r>
    </w:p>
    <w:p w14:paraId="29A32F2B" w14:textId="77777777" w:rsidR="00340BD8" w:rsidRDefault="00340BD8" w:rsidP="00340BD8">
      <w:pPr>
        <w:ind w:firstLine="709"/>
        <w:jc w:val="both"/>
        <w:rPr>
          <w:bCs/>
          <w:szCs w:val="28"/>
        </w:rPr>
      </w:pPr>
      <w:r>
        <w:rPr>
          <w:bCs/>
          <w:szCs w:val="28"/>
        </w:rPr>
        <w:t>Численность персонала за последние 5 лет сократилась значительное – почти на 30 процентов (на 01.01.2018 – 48 человек), при этом численность основного сократилась ни так сильно – примерно на 20 процентов (на 01.01.2018 – 44 человека).</w:t>
      </w:r>
    </w:p>
    <w:p w14:paraId="74553C71" w14:textId="77777777" w:rsidR="00340BD8" w:rsidRDefault="00340BD8" w:rsidP="008745A5">
      <w:pPr>
        <w:ind w:firstLine="709"/>
        <w:jc w:val="both"/>
        <w:rPr>
          <w:bCs/>
          <w:szCs w:val="28"/>
        </w:rPr>
      </w:pPr>
      <w:r>
        <w:rPr>
          <w:bCs/>
          <w:szCs w:val="28"/>
        </w:rPr>
        <w:t>Доля сотрудников с высшим образованием выросла с 26 до 34 процентов.</w:t>
      </w:r>
    </w:p>
    <w:p w14:paraId="04FCA142" w14:textId="77777777" w:rsidR="00340BD8" w:rsidRDefault="00340BD8" w:rsidP="008745A5">
      <w:pPr>
        <w:ind w:firstLine="709"/>
        <w:jc w:val="both"/>
        <w:rPr>
          <w:bCs/>
          <w:szCs w:val="28"/>
        </w:rPr>
      </w:pPr>
      <w:r>
        <w:rPr>
          <w:bCs/>
          <w:szCs w:val="28"/>
        </w:rPr>
        <w:t>Положительной тенденцией является то, что доля лиц в возрасте до 29 лет составляет стабильно почти 50 процентов от общего числа.</w:t>
      </w:r>
    </w:p>
    <w:p w14:paraId="6AC30B29" w14:textId="77777777" w:rsidR="008745A5" w:rsidRDefault="00340BD8" w:rsidP="008745A5">
      <w:pPr>
        <w:ind w:firstLine="709"/>
        <w:jc w:val="both"/>
      </w:pPr>
      <w:r>
        <w:rPr>
          <w:bCs/>
          <w:szCs w:val="28"/>
        </w:rPr>
        <w:t xml:space="preserve"> </w:t>
      </w:r>
    </w:p>
    <w:p w14:paraId="579007D9" w14:textId="17E4E2E9" w:rsidR="008745A5" w:rsidRPr="008745A5" w:rsidRDefault="008745A5" w:rsidP="008745A5">
      <w:pPr>
        <w:pStyle w:val="ac"/>
        <w:keepNext/>
        <w:spacing w:after="0"/>
        <w:rPr>
          <w:bCs/>
          <w:i w:val="0"/>
          <w:iCs w:val="0"/>
          <w:color w:val="0D0D0D" w:themeColor="text1" w:themeTint="F2"/>
          <w:sz w:val="28"/>
          <w:szCs w:val="28"/>
        </w:rPr>
      </w:pPr>
      <w:r w:rsidRPr="008745A5">
        <w:rPr>
          <w:bCs/>
          <w:i w:val="0"/>
          <w:iCs w:val="0"/>
          <w:color w:val="0D0D0D" w:themeColor="text1" w:themeTint="F2"/>
          <w:sz w:val="28"/>
          <w:szCs w:val="28"/>
        </w:rPr>
        <w:t xml:space="preserve">Рисунок </w:t>
      </w:r>
      <w:r w:rsidR="00E11C03">
        <w:rPr>
          <w:bCs/>
          <w:i w:val="0"/>
          <w:iCs w:val="0"/>
          <w:color w:val="0D0D0D" w:themeColor="text1" w:themeTint="F2"/>
          <w:sz w:val="28"/>
          <w:szCs w:val="28"/>
        </w:rPr>
        <w:fldChar w:fldCharType="begin"/>
      </w:r>
      <w:r w:rsidR="0083117A">
        <w:rPr>
          <w:bCs/>
          <w:i w:val="0"/>
          <w:iCs w:val="0"/>
          <w:color w:val="0D0D0D" w:themeColor="text1" w:themeTint="F2"/>
          <w:sz w:val="28"/>
          <w:szCs w:val="28"/>
        </w:rPr>
        <w:instrText xml:space="preserve"> SEQ Рисунок \* ARABIC </w:instrText>
      </w:r>
      <w:r w:rsidR="00E11C03">
        <w:rPr>
          <w:bCs/>
          <w:i w:val="0"/>
          <w:iCs w:val="0"/>
          <w:color w:val="0D0D0D" w:themeColor="text1" w:themeTint="F2"/>
          <w:sz w:val="28"/>
          <w:szCs w:val="28"/>
        </w:rPr>
        <w:fldChar w:fldCharType="separate"/>
      </w:r>
      <w:r w:rsidR="00015657">
        <w:rPr>
          <w:bCs/>
          <w:i w:val="0"/>
          <w:iCs w:val="0"/>
          <w:noProof/>
          <w:color w:val="0D0D0D" w:themeColor="text1" w:themeTint="F2"/>
          <w:sz w:val="28"/>
          <w:szCs w:val="28"/>
        </w:rPr>
        <w:t>97</w:t>
      </w:r>
      <w:r w:rsidR="00E11C03">
        <w:rPr>
          <w:bCs/>
          <w:i w:val="0"/>
          <w:iCs w:val="0"/>
          <w:color w:val="0D0D0D" w:themeColor="text1" w:themeTint="F2"/>
          <w:sz w:val="28"/>
          <w:szCs w:val="28"/>
        </w:rPr>
        <w:fldChar w:fldCharType="end"/>
      </w:r>
      <w:r w:rsidRPr="008745A5">
        <w:rPr>
          <w:bCs/>
          <w:i w:val="0"/>
          <w:iCs w:val="0"/>
          <w:color w:val="0D0D0D" w:themeColor="text1" w:themeTint="F2"/>
          <w:sz w:val="28"/>
          <w:szCs w:val="28"/>
        </w:rPr>
        <w:t>. Структура персонала по возрастным категориям, человек</w:t>
      </w:r>
    </w:p>
    <w:p w14:paraId="4B89F582" w14:textId="77777777" w:rsidR="00340BD8" w:rsidRDefault="00340BD8" w:rsidP="008745A5">
      <w:pPr>
        <w:jc w:val="both"/>
        <w:rPr>
          <w:bCs/>
          <w:szCs w:val="28"/>
        </w:rPr>
      </w:pPr>
      <w:r>
        <w:rPr>
          <w:noProof/>
        </w:rPr>
        <w:drawing>
          <wp:inline distT="0" distB="0" distL="0" distR="0" wp14:anchorId="7BC64AC3" wp14:editId="012F21CA">
            <wp:extent cx="6523355" cy="28289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69C68BA" w14:textId="77777777" w:rsidR="00340BD8" w:rsidRDefault="00340BD8" w:rsidP="00340BD8">
      <w:pPr>
        <w:ind w:firstLine="709"/>
        <w:jc w:val="both"/>
        <w:rPr>
          <w:szCs w:val="28"/>
        </w:rPr>
      </w:pPr>
    </w:p>
    <w:p w14:paraId="396A5BA5" w14:textId="77777777" w:rsidR="00340BD8" w:rsidRDefault="00340BD8" w:rsidP="00340BD8">
      <w:pPr>
        <w:ind w:firstLine="709"/>
        <w:jc w:val="both"/>
        <w:rPr>
          <w:i/>
          <w:szCs w:val="28"/>
        </w:rPr>
      </w:pPr>
      <w:r>
        <w:rPr>
          <w:i/>
          <w:szCs w:val="28"/>
        </w:rPr>
        <w:t>К</w:t>
      </w:r>
      <w:r w:rsidRPr="00F3272A">
        <w:rPr>
          <w:i/>
          <w:szCs w:val="28"/>
        </w:rPr>
        <w:t>ультурно-досуговы</w:t>
      </w:r>
      <w:r>
        <w:rPr>
          <w:i/>
          <w:szCs w:val="28"/>
        </w:rPr>
        <w:t>е</w:t>
      </w:r>
      <w:r w:rsidRPr="00F3272A">
        <w:rPr>
          <w:i/>
          <w:szCs w:val="28"/>
        </w:rPr>
        <w:t xml:space="preserve"> учреждени</w:t>
      </w:r>
      <w:r>
        <w:rPr>
          <w:i/>
          <w:szCs w:val="28"/>
        </w:rPr>
        <w:t>я</w:t>
      </w:r>
    </w:p>
    <w:p w14:paraId="404AABFF" w14:textId="77777777" w:rsidR="00340BD8" w:rsidRDefault="00340BD8" w:rsidP="00340BD8">
      <w:pPr>
        <w:ind w:firstLine="709"/>
        <w:jc w:val="both"/>
        <w:rPr>
          <w:szCs w:val="28"/>
        </w:rPr>
      </w:pPr>
      <w:r>
        <w:rPr>
          <w:szCs w:val="28"/>
        </w:rPr>
        <w:t xml:space="preserve">Сеть муниципальных культурно-досуговых учреждений представлена 10 единицами клубов, дворцов и дома культуры. В сравнении с городами </w:t>
      </w:r>
      <w:r w:rsidR="00711092">
        <w:rPr>
          <w:szCs w:val="28"/>
        </w:rPr>
        <w:t xml:space="preserve">наш город </w:t>
      </w:r>
      <w:r>
        <w:rPr>
          <w:szCs w:val="28"/>
        </w:rPr>
        <w:t>обладаем одной из самых развитый сетей, что объясняется удаленностью некоторых частей города друг от друга.</w:t>
      </w:r>
    </w:p>
    <w:p w14:paraId="0BB5346D" w14:textId="77777777" w:rsidR="00340BD8" w:rsidRDefault="00340BD8" w:rsidP="00340BD8">
      <w:pPr>
        <w:ind w:firstLine="709"/>
        <w:jc w:val="both"/>
        <w:rPr>
          <w:szCs w:val="28"/>
        </w:rPr>
      </w:pPr>
      <w:r>
        <w:rPr>
          <w:szCs w:val="28"/>
        </w:rPr>
        <w:t>Востребованность услуг на 1 жителя данных учреждений в городе Шахты в 2017 году составило – 8,56</w:t>
      </w:r>
      <w:r w:rsidR="00711092">
        <w:rPr>
          <w:szCs w:val="28"/>
        </w:rPr>
        <w:t xml:space="preserve"> процентов</w:t>
      </w:r>
      <w:r>
        <w:rPr>
          <w:szCs w:val="28"/>
        </w:rPr>
        <w:t>, что выше в среднем по городским округам области – 6,17</w:t>
      </w:r>
      <w:r w:rsidR="00711092">
        <w:rPr>
          <w:szCs w:val="28"/>
        </w:rPr>
        <w:t xml:space="preserve"> процентов</w:t>
      </w:r>
      <w:r>
        <w:rPr>
          <w:szCs w:val="28"/>
        </w:rPr>
        <w:t>, но ниже в среднем по Ростовской области – 18,46</w:t>
      </w:r>
      <w:r w:rsidR="00711092">
        <w:rPr>
          <w:szCs w:val="28"/>
        </w:rPr>
        <w:t xml:space="preserve"> </w:t>
      </w:r>
      <w:r w:rsidR="005B1DCE">
        <w:rPr>
          <w:szCs w:val="28"/>
        </w:rPr>
        <w:t>процентов</w:t>
      </w:r>
      <w:r>
        <w:rPr>
          <w:szCs w:val="28"/>
        </w:rPr>
        <w:t>.</w:t>
      </w:r>
    </w:p>
    <w:p w14:paraId="41A8E475" w14:textId="77777777" w:rsidR="008745A5" w:rsidRDefault="008745A5" w:rsidP="00340BD8">
      <w:pPr>
        <w:ind w:firstLine="709"/>
        <w:jc w:val="both"/>
        <w:rPr>
          <w:szCs w:val="28"/>
        </w:rPr>
      </w:pPr>
    </w:p>
    <w:p w14:paraId="07513273" w14:textId="1FE69A34" w:rsidR="008745A5" w:rsidRPr="008745A5" w:rsidRDefault="008745A5" w:rsidP="008745A5">
      <w:pPr>
        <w:pStyle w:val="ac"/>
        <w:keepNext/>
        <w:rPr>
          <w:i w:val="0"/>
          <w:iCs w:val="0"/>
          <w:color w:val="0D0D0D" w:themeColor="text1" w:themeTint="F2"/>
          <w:sz w:val="28"/>
          <w:szCs w:val="28"/>
        </w:rPr>
      </w:pPr>
      <w:r w:rsidRPr="008745A5">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98</w:t>
      </w:r>
      <w:r w:rsidR="00E11C03">
        <w:rPr>
          <w:i w:val="0"/>
          <w:iCs w:val="0"/>
          <w:color w:val="0D0D0D" w:themeColor="text1" w:themeTint="F2"/>
          <w:sz w:val="28"/>
          <w:szCs w:val="28"/>
        </w:rPr>
        <w:fldChar w:fldCharType="end"/>
      </w:r>
      <w:r w:rsidRPr="008745A5">
        <w:rPr>
          <w:i w:val="0"/>
          <w:iCs w:val="0"/>
          <w:color w:val="0D0D0D" w:themeColor="text1" w:themeTint="F2"/>
          <w:sz w:val="28"/>
          <w:szCs w:val="28"/>
        </w:rPr>
        <w:t>. Востребованность услуг культурно-досуговых учреждений на 1 жителя в год</w:t>
      </w:r>
    </w:p>
    <w:p w14:paraId="5109265D" w14:textId="77777777" w:rsidR="008745A5" w:rsidRDefault="008745A5" w:rsidP="008745A5">
      <w:pPr>
        <w:tabs>
          <w:tab w:val="left" w:pos="360"/>
        </w:tabs>
        <w:jc w:val="both"/>
        <w:rPr>
          <w:szCs w:val="28"/>
        </w:rPr>
      </w:pPr>
      <w:r>
        <w:rPr>
          <w:noProof/>
        </w:rPr>
        <w:drawing>
          <wp:inline distT="0" distB="0" distL="0" distR="0" wp14:anchorId="082FFB1B" wp14:editId="33C1018B">
            <wp:extent cx="6457950" cy="20193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711ADA7" w14:textId="77777777" w:rsidR="008745A5" w:rsidRDefault="008745A5" w:rsidP="008745A5">
      <w:pPr>
        <w:tabs>
          <w:tab w:val="left" w:pos="360"/>
        </w:tabs>
        <w:jc w:val="both"/>
        <w:rPr>
          <w:szCs w:val="28"/>
        </w:rPr>
      </w:pPr>
    </w:p>
    <w:p w14:paraId="2C3FC0C7" w14:textId="77777777" w:rsidR="00340BD8" w:rsidRDefault="00340BD8" w:rsidP="00711092">
      <w:pPr>
        <w:tabs>
          <w:tab w:val="left" w:pos="360"/>
        </w:tabs>
        <w:ind w:firstLine="709"/>
        <w:jc w:val="both"/>
        <w:rPr>
          <w:szCs w:val="28"/>
        </w:rPr>
      </w:pPr>
      <w:r>
        <w:rPr>
          <w:szCs w:val="28"/>
        </w:rPr>
        <w:t>Нестабильность данного показателя обусловлено оптимизацией</w:t>
      </w:r>
      <w:r w:rsidRPr="00095F92">
        <w:rPr>
          <w:szCs w:val="28"/>
        </w:rPr>
        <w:t xml:space="preserve"> сети</w:t>
      </w:r>
      <w:r>
        <w:rPr>
          <w:szCs w:val="28"/>
        </w:rPr>
        <w:t xml:space="preserve"> культурно-досуговых учреждений</w:t>
      </w:r>
      <w:r w:rsidRPr="00F46A1D">
        <w:rPr>
          <w:szCs w:val="28"/>
        </w:rPr>
        <w:t xml:space="preserve"> (2013 год – 12 единиц, 2014</w:t>
      </w:r>
      <w:r>
        <w:rPr>
          <w:szCs w:val="28"/>
        </w:rPr>
        <w:t xml:space="preserve"> </w:t>
      </w:r>
      <w:r w:rsidRPr="00F46A1D">
        <w:rPr>
          <w:szCs w:val="28"/>
        </w:rPr>
        <w:t>-</w:t>
      </w:r>
      <w:r>
        <w:rPr>
          <w:szCs w:val="28"/>
        </w:rPr>
        <w:t xml:space="preserve"> </w:t>
      </w:r>
      <w:r w:rsidRPr="00F46A1D">
        <w:rPr>
          <w:szCs w:val="28"/>
        </w:rPr>
        <w:t xml:space="preserve">2017 </w:t>
      </w:r>
      <w:r w:rsidR="003B259B">
        <w:rPr>
          <w:szCs w:val="28"/>
        </w:rPr>
        <w:t>годы – 10 единиц). С 01.01.2015</w:t>
      </w:r>
      <w:r w:rsidRPr="00F46A1D">
        <w:rPr>
          <w:szCs w:val="28"/>
        </w:rPr>
        <w:t xml:space="preserve"> приостановлена </w:t>
      </w:r>
      <w:r w:rsidRPr="00F46A1D">
        <w:rPr>
          <w:color w:val="000000"/>
          <w:szCs w:val="28"/>
        </w:rPr>
        <w:t>основная уставная деятельность</w:t>
      </w:r>
      <w:r w:rsidRPr="00F46A1D">
        <w:rPr>
          <w:szCs w:val="28"/>
        </w:rPr>
        <w:t xml:space="preserve"> 2-х сетевых единиц (здани</w:t>
      </w:r>
      <w:r>
        <w:rPr>
          <w:szCs w:val="28"/>
        </w:rPr>
        <w:t>я требуют капитального ремонта)</w:t>
      </w:r>
      <w:r w:rsidRPr="00F46A1D">
        <w:rPr>
          <w:szCs w:val="28"/>
        </w:rPr>
        <w:t xml:space="preserve"> и ф</w:t>
      </w:r>
      <w:r>
        <w:rPr>
          <w:szCs w:val="28"/>
        </w:rPr>
        <w:t>актически на</w:t>
      </w:r>
      <w:r w:rsidRPr="00F46A1D">
        <w:rPr>
          <w:szCs w:val="28"/>
        </w:rPr>
        <w:t xml:space="preserve"> территории функционируют 8 </w:t>
      </w:r>
      <w:r>
        <w:rPr>
          <w:szCs w:val="28"/>
        </w:rPr>
        <w:t xml:space="preserve">муниципальных </w:t>
      </w:r>
      <w:r w:rsidRPr="00F46A1D">
        <w:rPr>
          <w:szCs w:val="28"/>
        </w:rPr>
        <w:t>сетевых единиц.</w:t>
      </w:r>
    </w:p>
    <w:p w14:paraId="24D3555B" w14:textId="77777777" w:rsidR="00340BD8" w:rsidRDefault="00340BD8" w:rsidP="00711092">
      <w:pPr>
        <w:ind w:firstLine="709"/>
        <w:jc w:val="both"/>
        <w:rPr>
          <w:szCs w:val="28"/>
        </w:rPr>
      </w:pPr>
      <w:r w:rsidRPr="002D2E95">
        <w:rPr>
          <w:szCs w:val="28"/>
        </w:rPr>
        <w:t>Одной из основных форм деятельности культурно-досуговых учреждений</w:t>
      </w:r>
      <w:r>
        <w:rPr>
          <w:szCs w:val="28"/>
        </w:rPr>
        <w:t xml:space="preserve"> является реализация</w:t>
      </w:r>
      <w:r w:rsidRPr="002D2E95">
        <w:rPr>
          <w:szCs w:val="28"/>
        </w:rPr>
        <w:t xml:space="preserve"> творческого потенциала жителей города</w:t>
      </w:r>
      <w:r>
        <w:rPr>
          <w:szCs w:val="28"/>
        </w:rPr>
        <w:t xml:space="preserve"> и развитие самодеятельного народного творчества</w:t>
      </w:r>
      <w:r w:rsidRPr="002D2E95">
        <w:rPr>
          <w:szCs w:val="28"/>
        </w:rPr>
        <w:t>. На сегодняшний день</w:t>
      </w:r>
      <w:r>
        <w:rPr>
          <w:szCs w:val="28"/>
        </w:rPr>
        <w:t>,</w:t>
      </w:r>
      <w:r w:rsidRPr="002D2E95">
        <w:rPr>
          <w:szCs w:val="28"/>
        </w:rPr>
        <w:t xml:space="preserve"> </w:t>
      </w:r>
      <w:r>
        <w:rPr>
          <w:noProof/>
          <w:szCs w:val="28"/>
        </w:rPr>
        <w:t>с</w:t>
      </w:r>
      <w:r w:rsidRPr="00857BD8">
        <w:rPr>
          <w:noProof/>
          <w:szCs w:val="28"/>
        </w:rPr>
        <w:t xml:space="preserve">ледует отметить тенденцию по значительному увеличению численности занимающихся в </w:t>
      </w:r>
      <w:r>
        <w:rPr>
          <w:noProof/>
          <w:szCs w:val="28"/>
        </w:rPr>
        <w:t xml:space="preserve">коллективах </w:t>
      </w:r>
      <w:r>
        <w:rPr>
          <w:szCs w:val="28"/>
        </w:rPr>
        <w:t>самодеятельного народного творчества в частном</w:t>
      </w:r>
      <w:r w:rsidRPr="002D2E95">
        <w:rPr>
          <w:szCs w:val="28"/>
        </w:rPr>
        <w:t xml:space="preserve"> сектор</w:t>
      </w:r>
      <w:r>
        <w:rPr>
          <w:szCs w:val="28"/>
        </w:rPr>
        <w:t>е данных услуг (рост за 5 лет почти в 10 раз)</w:t>
      </w:r>
      <w:r w:rsidRPr="002D2E95">
        <w:rPr>
          <w:szCs w:val="28"/>
        </w:rPr>
        <w:t>.</w:t>
      </w:r>
      <w:r>
        <w:rPr>
          <w:szCs w:val="28"/>
        </w:rPr>
        <w:t xml:space="preserve"> Так, если в 2013 году отношение количества занимающихся в частном секторе к численности занимающихся в муниципальном составлял 2 процента, то в 2017 уже 24 процентов. При этом следует отметить, что обучение некоторым видам искусств в частном секторе невозможно по причине отсутствия предложения.</w:t>
      </w:r>
    </w:p>
    <w:p w14:paraId="5A7E4D56" w14:textId="77777777" w:rsidR="00340BD8" w:rsidRPr="00857BD8" w:rsidRDefault="00340BD8" w:rsidP="00711092">
      <w:pPr>
        <w:ind w:firstLine="709"/>
        <w:jc w:val="both"/>
        <w:rPr>
          <w:noProof/>
          <w:szCs w:val="28"/>
        </w:rPr>
      </w:pPr>
      <w:r>
        <w:rPr>
          <w:noProof/>
          <w:szCs w:val="28"/>
        </w:rPr>
        <w:t xml:space="preserve">Тем неменее пока что в целом сектор остается представлен преимущественно </w:t>
      </w:r>
      <w:r w:rsidRPr="00857BD8">
        <w:rPr>
          <w:noProof/>
          <w:szCs w:val="28"/>
        </w:rPr>
        <w:t>муниципальн</w:t>
      </w:r>
      <w:r>
        <w:rPr>
          <w:noProof/>
          <w:szCs w:val="28"/>
        </w:rPr>
        <w:t>ыми</w:t>
      </w:r>
      <w:r w:rsidRPr="00857BD8">
        <w:rPr>
          <w:noProof/>
          <w:szCs w:val="28"/>
        </w:rPr>
        <w:t xml:space="preserve"> </w:t>
      </w:r>
      <w:r>
        <w:rPr>
          <w:noProof/>
          <w:szCs w:val="28"/>
        </w:rPr>
        <w:t>учреждениями</w:t>
      </w:r>
      <w:r w:rsidRPr="00857BD8">
        <w:rPr>
          <w:noProof/>
          <w:szCs w:val="28"/>
        </w:rPr>
        <w:t>.</w:t>
      </w:r>
    </w:p>
    <w:p w14:paraId="3A69CECF" w14:textId="77777777" w:rsidR="00340BD8" w:rsidRDefault="00340BD8" w:rsidP="00711092">
      <w:pPr>
        <w:ind w:firstLine="709"/>
        <w:jc w:val="both"/>
        <w:rPr>
          <w:szCs w:val="28"/>
        </w:rPr>
      </w:pPr>
      <w:r>
        <w:rPr>
          <w:szCs w:val="28"/>
        </w:rPr>
        <w:t>Н</w:t>
      </w:r>
      <w:r w:rsidRPr="00F81C17">
        <w:rPr>
          <w:szCs w:val="28"/>
        </w:rPr>
        <w:t xml:space="preserve">а территории года представлены и развиваются </w:t>
      </w:r>
      <w:r>
        <w:rPr>
          <w:szCs w:val="28"/>
        </w:rPr>
        <w:t>традиционные виды самодеятельного народного творчества</w:t>
      </w:r>
      <w:r w:rsidRPr="00F81C17">
        <w:rPr>
          <w:szCs w:val="28"/>
        </w:rPr>
        <w:t>. Наибольшей популярностью пользуется</w:t>
      </w:r>
      <w:r>
        <w:rPr>
          <w:szCs w:val="28"/>
        </w:rPr>
        <w:t xml:space="preserve"> хореографическое искусство – 45,9</w:t>
      </w:r>
      <w:r w:rsidR="003B259B">
        <w:rPr>
          <w:szCs w:val="28"/>
        </w:rPr>
        <w:t xml:space="preserve"> процентов</w:t>
      </w:r>
      <w:r>
        <w:rPr>
          <w:szCs w:val="28"/>
        </w:rPr>
        <w:t>, театральное искусство – 23,9</w:t>
      </w:r>
      <w:r w:rsidR="003B259B">
        <w:rPr>
          <w:szCs w:val="28"/>
        </w:rPr>
        <w:t xml:space="preserve"> процентов</w:t>
      </w:r>
      <w:r>
        <w:rPr>
          <w:szCs w:val="28"/>
        </w:rPr>
        <w:t>, вокальное искусство 14,8</w:t>
      </w:r>
      <w:r w:rsidR="003B259B">
        <w:rPr>
          <w:szCs w:val="28"/>
        </w:rPr>
        <w:t xml:space="preserve"> процентов</w:t>
      </w:r>
      <w:r w:rsidRPr="00F81C17">
        <w:rPr>
          <w:szCs w:val="28"/>
        </w:rPr>
        <w:t xml:space="preserve">. В сравнении </w:t>
      </w:r>
      <w:r>
        <w:rPr>
          <w:szCs w:val="28"/>
        </w:rPr>
        <w:t>с 2013</w:t>
      </w:r>
      <w:r w:rsidRPr="00F81C17">
        <w:rPr>
          <w:szCs w:val="28"/>
        </w:rPr>
        <w:t xml:space="preserve"> годом удельный вес данных</w:t>
      </w:r>
      <w:r>
        <w:rPr>
          <w:szCs w:val="28"/>
        </w:rPr>
        <w:t xml:space="preserve"> видов творчества фактически стабилен</w:t>
      </w:r>
      <w:r w:rsidRPr="00F81C17">
        <w:rPr>
          <w:szCs w:val="28"/>
        </w:rPr>
        <w:t xml:space="preserve">. Доля других видов </w:t>
      </w:r>
      <w:r>
        <w:rPr>
          <w:szCs w:val="28"/>
        </w:rPr>
        <w:t xml:space="preserve">творчества </w:t>
      </w:r>
      <w:r w:rsidRPr="00F81C17">
        <w:rPr>
          <w:szCs w:val="28"/>
        </w:rPr>
        <w:t xml:space="preserve">наоборот </w:t>
      </w:r>
      <w:r>
        <w:rPr>
          <w:szCs w:val="28"/>
        </w:rPr>
        <w:t>снижается с 15,2</w:t>
      </w:r>
      <w:r w:rsidRPr="00F81C17">
        <w:rPr>
          <w:szCs w:val="28"/>
        </w:rPr>
        <w:t xml:space="preserve"> проценто</w:t>
      </w:r>
      <w:r>
        <w:rPr>
          <w:szCs w:val="28"/>
        </w:rPr>
        <w:t>в до 9,4 процентов за последние 5</w:t>
      </w:r>
      <w:r w:rsidRPr="00F81C17">
        <w:rPr>
          <w:szCs w:val="28"/>
        </w:rPr>
        <w:t xml:space="preserve"> </w:t>
      </w:r>
      <w:r w:rsidRPr="00F81C17">
        <w:rPr>
          <w:szCs w:val="28"/>
        </w:rPr>
        <w:lastRenderedPageBreak/>
        <w:t xml:space="preserve">лет. Что свидетельствует о желании граждан заниматься </w:t>
      </w:r>
      <w:r>
        <w:rPr>
          <w:szCs w:val="28"/>
        </w:rPr>
        <w:t>традиционными</w:t>
      </w:r>
      <w:r w:rsidRPr="00F81C17">
        <w:rPr>
          <w:szCs w:val="28"/>
        </w:rPr>
        <w:t xml:space="preserve"> видами</w:t>
      </w:r>
      <w:r>
        <w:rPr>
          <w:szCs w:val="28"/>
        </w:rPr>
        <w:t xml:space="preserve"> самодеятельного народного творчества</w:t>
      </w:r>
      <w:r w:rsidRPr="00F81C17">
        <w:rPr>
          <w:szCs w:val="28"/>
        </w:rPr>
        <w:t>.</w:t>
      </w:r>
    </w:p>
    <w:p w14:paraId="082FAAA0" w14:textId="77777777" w:rsidR="008745A5" w:rsidRDefault="008745A5" w:rsidP="008745A5">
      <w:pPr>
        <w:pStyle w:val="ac"/>
        <w:spacing w:after="0"/>
        <w:rPr>
          <w:i w:val="0"/>
          <w:iCs w:val="0"/>
          <w:color w:val="0D0D0D" w:themeColor="text1" w:themeTint="F2"/>
          <w:sz w:val="28"/>
          <w:szCs w:val="28"/>
        </w:rPr>
      </w:pPr>
    </w:p>
    <w:p w14:paraId="27B18448" w14:textId="7FB76D1A" w:rsidR="008745A5" w:rsidRPr="008745A5" w:rsidRDefault="008745A5" w:rsidP="008745A5">
      <w:pPr>
        <w:pStyle w:val="ac"/>
        <w:spacing w:after="0"/>
        <w:rPr>
          <w:i w:val="0"/>
          <w:iCs w:val="0"/>
          <w:color w:val="0D0D0D" w:themeColor="text1" w:themeTint="F2"/>
          <w:sz w:val="28"/>
          <w:szCs w:val="28"/>
        </w:rPr>
      </w:pPr>
      <w:r w:rsidRPr="008745A5">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99</w:t>
      </w:r>
      <w:r w:rsidR="00E11C03">
        <w:rPr>
          <w:i w:val="0"/>
          <w:iCs w:val="0"/>
          <w:color w:val="0D0D0D" w:themeColor="text1" w:themeTint="F2"/>
          <w:sz w:val="28"/>
          <w:szCs w:val="28"/>
        </w:rPr>
        <w:fldChar w:fldCharType="end"/>
      </w:r>
      <w:r w:rsidRPr="008745A5">
        <w:rPr>
          <w:i w:val="0"/>
          <w:iCs w:val="0"/>
          <w:color w:val="0D0D0D" w:themeColor="text1" w:themeTint="F2"/>
          <w:sz w:val="28"/>
          <w:szCs w:val="28"/>
        </w:rPr>
        <w:t>. Востребованность видов творчества по г.Шахты</w:t>
      </w:r>
    </w:p>
    <w:p w14:paraId="602C94EC" w14:textId="77777777" w:rsidR="00CC6752" w:rsidRDefault="00CC6752" w:rsidP="008745A5">
      <w:pPr>
        <w:ind w:firstLine="709"/>
        <w:jc w:val="both"/>
        <w:rPr>
          <w:szCs w:val="28"/>
        </w:rPr>
      </w:pPr>
    </w:p>
    <w:p w14:paraId="295A089D" w14:textId="77777777" w:rsidR="003D70D3" w:rsidRDefault="00CC6752" w:rsidP="00C10BCA">
      <w:pPr>
        <w:jc w:val="both"/>
      </w:pPr>
      <w:r w:rsidRPr="0061673D">
        <w:rPr>
          <w:noProof/>
          <w:szCs w:val="28"/>
        </w:rPr>
        <w:drawing>
          <wp:anchor distT="0" distB="0" distL="114300" distR="114300" simplePos="0" relativeHeight="251652096" behindDoc="0" locked="0" layoutInCell="1" allowOverlap="1" wp14:anchorId="0E650276" wp14:editId="541C133D">
            <wp:simplePos x="0" y="0"/>
            <wp:positionH relativeFrom="margin">
              <wp:align>left</wp:align>
            </wp:positionH>
            <wp:positionV relativeFrom="paragraph">
              <wp:posOffset>8255</wp:posOffset>
            </wp:positionV>
            <wp:extent cx="6391275" cy="2844000"/>
            <wp:effectExtent l="0" t="0" r="0" b="0"/>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p>
    <w:p w14:paraId="7E093191" w14:textId="3A316724" w:rsidR="003D70D3" w:rsidRPr="003D70D3" w:rsidRDefault="003D70D3" w:rsidP="003D70D3">
      <w:pPr>
        <w:pStyle w:val="ac"/>
        <w:keepNext/>
        <w:rPr>
          <w:i w:val="0"/>
          <w:iCs w:val="0"/>
          <w:color w:val="0D0D0D" w:themeColor="text1" w:themeTint="F2"/>
          <w:sz w:val="28"/>
          <w:szCs w:val="28"/>
        </w:rPr>
      </w:pPr>
      <w:r w:rsidRPr="003D70D3">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100</w:t>
      </w:r>
      <w:r w:rsidR="00E11C03">
        <w:rPr>
          <w:i w:val="0"/>
          <w:iCs w:val="0"/>
          <w:color w:val="0D0D0D" w:themeColor="text1" w:themeTint="F2"/>
          <w:sz w:val="28"/>
          <w:szCs w:val="28"/>
        </w:rPr>
        <w:fldChar w:fldCharType="end"/>
      </w:r>
      <w:r w:rsidRPr="003D70D3">
        <w:rPr>
          <w:i w:val="0"/>
          <w:iCs w:val="0"/>
          <w:color w:val="0D0D0D" w:themeColor="text1" w:themeTint="F2"/>
          <w:sz w:val="28"/>
          <w:szCs w:val="28"/>
        </w:rPr>
        <w:t>. Во</w:t>
      </w:r>
      <w:r>
        <w:rPr>
          <w:i w:val="0"/>
          <w:iCs w:val="0"/>
          <w:color w:val="0D0D0D" w:themeColor="text1" w:themeTint="F2"/>
          <w:sz w:val="28"/>
          <w:szCs w:val="28"/>
        </w:rPr>
        <w:t>стребованность видов творчества</w:t>
      </w:r>
    </w:p>
    <w:p w14:paraId="41BF9344" w14:textId="77777777" w:rsidR="00C10BCA" w:rsidRDefault="00340BD8" w:rsidP="00C10BCA">
      <w:pPr>
        <w:jc w:val="both"/>
        <w:rPr>
          <w:szCs w:val="28"/>
        </w:rPr>
      </w:pPr>
      <w:r w:rsidRPr="003B259B">
        <w:rPr>
          <w:noProof/>
          <w:sz w:val="24"/>
        </w:rPr>
        <w:drawing>
          <wp:inline distT="0" distB="0" distL="0" distR="0" wp14:anchorId="541AED5A" wp14:editId="2810844B">
            <wp:extent cx="6391275" cy="2893326"/>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D8180D3" w14:textId="77777777" w:rsidR="003B259B" w:rsidRDefault="003B259B" w:rsidP="00C10BCA">
      <w:pPr>
        <w:ind w:firstLine="708"/>
        <w:jc w:val="both"/>
        <w:rPr>
          <w:szCs w:val="28"/>
        </w:rPr>
      </w:pPr>
    </w:p>
    <w:p w14:paraId="1C3818CA" w14:textId="77777777" w:rsidR="00340BD8" w:rsidRDefault="00340BD8" w:rsidP="00C10BCA">
      <w:pPr>
        <w:ind w:firstLine="708"/>
        <w:jc w:val="both"/>
        <w:rPr>
          <w:szCs w:val="28"/>
        </w:rPr>
      </w:pPr>
      <w:r>
        <w:rPr>
          <w:szCs w:val="28"/>
        </w:rPr>
        <w:t>Численность персонала в целом стабильна на протяжении последних 5 лет (примерно 65 человек). Общая же численность сотрудников сократилась значительно – почти на 50 процентов за 5 лет. Доля сотрудников с высшим образованием постепенно снижается и на 01.01.2018 составляет 21 процент; со средним специальным сократилось значительнее – с 33 процентов до 22 процентов за 5 лет.</w:t>
      </w:r>
    </w:p>
    <w:p w14:paraId="2F1BB3DB" w14:textId="77777777" w:rsidR="00340BD8" w:rsidRDefault="00340BD8" w:rsidP="00340BD8">
      <w:pPr>
        <w:ind w:firstLine="709"/>
        <w:jc w:val="both"/>
        <w:rPr>
          <w:szCs w:val="28"/>
        </w:rPr>
      </w:pPr>
      <w:r>
        <w:rPr>
          <w:szCs w:val="28"/>
        </w:rPr>
        <w:t>В отношении возрастной структуры следует отметить, что доля персонала в возрасте до 29 лет значительно сократилась – с 32 процентов до 13.</w:t>
      </w:r>
    </w:p>
    <w:p w14:paraId="54CFB46B" w14:textId="77777777" w:rsidR="009A4C2E" w:rsidRDefault="009A4C2E" w:rsidP="00340BD8">
      <w:pPr>
        <w:ind w:firstLine="709"/>
        <w:jc w:val="both"/>
        <w:rPr>
          <w:szCs w:val="28"/>
        </w:rPr>
      </w:pPr>
    </w:p>
    <w:p w14:paraId="3F49613C" w14:textId="3DDAD4FD" w:rsidR="009A4C2E" w:rsidRPr="009A4C2E" w:rsidRDefault="009A4C2E" w:rsidP="009A4C2E">
      <w:pPr>
        <w:pStyle w:val="ac"/>
        <w:keepNext/>
        <w:rPr>
          <w:i w:val="0"/>
          <w:iCs w:val="0"/>
          <w:color w:val="0D0D0D" w:themeColor="text1" w:themeTint="F2"/>
          <w:sz w:val="28"/>
          <w:szCs w:val="28"/>
        </w:rPr>
      </w:pPr>
      <w:r w:rsidRPr="009A4C2E">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101</w:t>
      </w:r>
      <w:r w:rsidR="00E11C03">
        <w:rPr>
          <w:i w:val="0"/>
          <w:iCs w:val="0"/>
          <w:color w:val="0D0D0D" w:themeColor="text1" w:themeTint="F2"/>
          <w:sz w:val="28"/>
          <w:szCs w:val="28"/>
        </w:rPr>
        <w:fldChar w:fldCharType="end"/>
      </w:r>
      <w:r w:rsidRPr="009A4C2E">
        <w:rPr>
          <w:i w:val="0"/>
          <w:iCs w:val="0"/>
          <w:color w:val="0D0D0D" w:themeColor="text1" w:themeTint="F2"/>
          <w:sz w:val="28"/>
          <w:szCs w:val="28"/>
        </w:rPr>
        <w:t>. Структура персонала по возрастным категориям</w:t>
      </w:r>
    </w:p>
    <w:p w14:paraId="7D241801" w14:textId="77777777" w:rsidR="00340BD8" w:rsidRDefault="00340BD8" w:rsidP="00340BD8">
      <w:pPr>
        <w:ind w:firstLine="284"/>
        <w:jc w:val="both"/>
        <w:rPr>
          <w:szCs w:val="28"/>
        </w:rPr>
      </w:pPr>
      <w:r>
        <w:rPr>
          <w:noProof/>
        </w:rPr>
        <w:drawing>
          <wp:inline distT="0" distB="0" distL="0" distR="0" wp14:anchorId="1CAFE89F" wp14:editId="237BD828">
            <wp:extent cx="6209732" cy="1910686"/>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CB9DD11" w14:textId="77777777" w:rsidR="003B259B" w:rsidRDefault="003B259B" w:rsidP="00340BD8">
      <w:pPr>
        <w:ind w:firstLine="709"/>
        <w:jc w:val="both"/>
        <w:rPr>
          <w:szCs w:val="28"/>
        </w:rPr>
      </w:pPr>
    </w:p>
    <w:p w14:paraId="3162B503" w14:textId="77777777" w:rsidR="00340BD8" w:rsidRPr="009B1F74" w:rsidRDefault="00340BD8" w:rsidP="00340BD8">
      <w:pPr>
        <w:ind w:firstLine="709"/>
        <w:jc w:val="both"/>
        <w:rPr>
          <w:szCs w:val="28"/>
        </w:rPr>
      </w:pPr>
      <w:r>
        <w:rPr>
          <w:szCs w:val="28"/>
        </w:rPr>
        <w:t>Если соотнести ч</w:t>
      </w:r>
      <w:r w:rsidRPr="00E679DD">
        <w:rPr>
          <w:szCs w:val="28"/>
        </w:rPr>
        <w:t xml:space="preserve">исленность </w:t>
      </w:r>
      <w:r w:rsidRPr="00226847">
        <w:rPr>
          <w:szCs w:val="28"/>
        </w:rPr>
        <w:t>специалистов культурно-досуговой деятельности</w:t>
      </w:r>
      <w:r>
        <w:rPr>
          <w:szCs w:val="28"/>
        </w:rPr>
        <w:t xml:space="preserve"> к численности населения, то наш город окажется на последнем рейтинговом месте – 1 сотрудник на 10000 жителей. Самая высокая обеспеченность сотрудниками в г</w:t>
      </w:r>
      <w:r w:rsidR="003B259B">
        <w:rPr>
          <w:szCs w:val="28"/>
        </w:rPr>
        <w:t xml:space="preserve">ороде </w:t>
      </w:r>
      <w:r>
        <w:rPr>
          <w:szCs w:val="28"/>
        </w:rPr>
        <w:t>Азове – 16.</w:t>
      </w:r>
    </w:p>
    <w:p w14:paraId="32C6F3DB" w14:textId="77777777" w:rsidR="00340BD8" w:rsidRPr="0061673D" w:rsidRDefault="00340BD8" w:rsidP="00340BD8">
      <w:pPr>
        <w:ind w:firstLine="709"/>
        <w:jc w:val="both"/>
        <w:rPr>
          <w:szCs w:val="28"/>
        </w:rPr>
      </w:pPr>
    </w:p>
    <w:p w14:paraId="1585E224" w14:textId="77777777" w:rsidR="00340BD8" w:rsidRDefault="00340BD8" w:rsidP="00340BD8">
      <w:pPr>
        <w:ind w:firstLine="708"/>
        <w:jc w:val="both"/>
        <w:rPr>
          <w:i/>
          <w:szCs w:val="28"/>
        </w:rPr>
      </w:pPr>
      <w:r>
        <w:rPr>
          <w:i/>
          <w:szCs w:val="28"/>
        </w:rPr>
        <w:t>Школы искусств</w:t>
      </w:r>
    </w:p>
    <w:p w14:paraId="4C4140CA" w14:textId="77777777" w:rsidR="00340BD8" w:rsidRPr="00F01A50" w:rsidRDefault="00340BD8" w:rsidP="00340BD8">
      <w:pPr>
        <w:ind w:firstLine="709"/>
        <w:jc w:val="both"/>
        <w:rPr>
          <w:szCs w:val="28"/>
        </w:rPr>
      </w:pPr>
      <w:r w:rsidRPr="0061673D">
        <w:rPr>
          <w:szCs w:val="28"/>
        </w:rPr>
        <w:t>В городе действуют 1 муниципальное учреждение дополнительного образования в сфере культуры, в структуре которого находятся 8 Центров искусств.</w:t>
      </w:r>
      <w:r>
        <w:rPr>
          <w:szCs w:val="28"/>
        </w:rPr>
        <w:t xml:space="preserve"> При этом такое количество школ сопоставимо с их количеством в городах Донецк и Зверево.</w:t>
      </w:r>
      <w:r w:rsidRPr="0061673D">
        <w:rPr>
          <w:szCs w:val="28"/>
        </w:rPr>
        <w:t xml:space="preserve"> Значение показателя «Охват эстетическим образованием обучающихся 1-9 классов общеобразовательных школ» в городе Шахты составляет 16,03</w:t>
      </w:r>
      <w:r w:rsidR="003B259B">
        <w:rPr>
          <w:szCs w:val="28"/>
        </w:rPr>
        <w:t xml:space="preserve"> процентов</w:t>
      </w:r>
      <w:r w:rsidRPr="0061673D">
        <w:rPr>
          <w:szCs w:val="28"/>
        </w:rPr>
        <w:t xml:space="preserve">, что </w:t>
      </w:r>
      <w:r>
        <w:rPr>
          <w:szCs w:val="28"/>
        </w:rPr>
        <w:t>намного ниже</w:t>
      </w:r>
      <w:r w:rsidRPr="0061673D">
        <w:rPr>
          <w:szCs w:val="28"/>
        </w:rPr>
        <w:t xml:space="preserve"> общероссийского норматива (</w:t>
      </w:r>
      <w:r>
        <w:rPr>
          <w:szCs w:val="28"/>
        </w:rPr>
        <w:t>51,4</w:t>
      </w:r>
      <w:r w:rsidR="003B259B">
        <w:rPr>
          <w:szCs w:val="28"/>
        </w:rPr>
        <w:t xml:space="preserve"> процентов</w:t>
      </w:r>
      <w:r w:rsidRPr="0061673D">
        <w:rPr>
          <w:szCs w:val="28"/>
        </w:rPr>
        <w:t>)</w:t>
      </w:r>
      <w:r>
        <w:rPr>
          <w:szCs w:val="28"/>
        </w:rPr>
        <w:t>, но выше</w:t>
      </w:r>
      <w:r w:rsidRPr="0061673D">
        <w:rPr>
          <w:szCs w:val="28"/>
        </w:rPr>
        <w:t xml:space="preserve"> среднеобластного значения (1</w:t>
      </w:r>
      <w:r>
        <w:rPr>
          <w:szCs w:val="28"/>
        </w:rPr>
        <w:t>3,1</w:t>
      </w:r>
      <w:r w:rsidR="003B259B">
        <w:rPr>
          <w:szCs w:val="28"/>
        </w:rPr>
        <w:t xml:space="preserve"> процентов</w:t>
      </w:r>
      <w:r w:rsidRPr="0061673D">
        <w:rPr>
          <w:szCs w:val="28"/>
        </w:rPr>
        <w:t>).</w:t>
      </w:r>
    </w:p>
    <w:p w14:paraId="7E5F6AAF" w14:textId="77777777" w:rsidR="00340BD8" w:rsidRPr="00E45B2B" w:rsidRDefault="00340BD8" w:rsidP="00340BD8">
      <w:pPr>
        <w:ind w:firstLine="709"/>
        <w:jc w:val="both"/>
        <w:rPr>
          <w:szCs w:val="28"/>
        </w:rPr>
      </w:pPr>
      <w:r w:rsidRPr="00E45B2B">
        <w:rPr>
          <w:szCs w:val="28"/>
        </w:rPr>
        <w:t>Ежегодно учащиеся Школ</w:t>
      </w:r>
      <w:r>
        <w:rPr>
          <w:szCs w:val="28"/>
        </w:rPr>
        <w:t>ы</w:t>
      </w:r>
      <w:r w:rsidRPr="00E45B2B">
        <w:rPr>
          <w:szCs w:val="28"/>
        </w:rPr>
        <w:t xml:space="preserve"> искусств принимают участие в более 200 конкурсах и фестивалях различного уровня (внутришкольных, городских, зональных, областных, всероссийских и международных), результати</w:t>
      </w:r>
      <w:r w:rsidR="003B259B">
        <w:rPr>
          <w:szCs w:val="28"/>
        </w:rPr>
        <w:t>вность участия составляет 60-70 процентов</w:t>
      </w:r>
      <w:r w:rsidRPr="00E45B2B">
        <w:rPr>
          <w:szCs w:val="28"/>
        </w:rPr>
        <w:t xml:space="preserve"> от общего числа </w:t>
      </w:r>
      <w:r>
        <w:rPr>
          <w:szCs w:val="28"/>
        </w:rPr>
        <w:t>участников.</w:t>
      </w:r>
    </w:p>
    <w:p w14:paraId="2D8CAB98" w14:textId="77777777" w:rsidR="00340BD8" w:rsidRDefault="00340BD8" w:rsidP="00340BD8">
      <w:pPr>
        <w:ind w:firstLine="709"/>
        <w:jc w:val="both"/>
        <w:rPr>
          <w:szCs w:val="28"/>
        </w:rPr>
      </w:pPr>
      <w:r w:rsidRPr="00F46A1D">
        <w:rPr>
          <w:szCs w:val="28"/>
        </w:rPr>
        <w:t xml:space="preserve">С 2015 года учреждение дополнительного образования сферы культуры города Шахты активно внедряют новые предпрофессиональные программы. На сегодняшний день их количество составляет 10 единиц. Доля детей, обучающихся по предпрофессиональным программам, составила </w:t>
      </w:r>
      <w:r>
        <w:rPr>
          <w:szCs w:val="28"/>
        </w:rPr>
        <w:t>27</w:t>
      </w:r>
      <w:r w:rsidR="00446BDC">
        <w:rPr>
          <w:szCs w:val="28"/>
        </w:rPr>
        <w:t>,6 процентов</w:t>
      </w:r>
      <w:r w:rsidRPr="00F46A1D">
        <w:rPr>
          <w:szCs w:val="28"/>
        </w:rPr>
        <w:t xml:space="preserve">, что выше </w:t>
      </w:r>
      <w:r>
        <w:rPr>
          <w:szCs w:val="28"/>
        </w:rPr>
        <w:t>показателя 2015 года на 12</w:t>
      </w:r>
      <w:r w:rsidR="00446BDC">
        <w:rPr>
          <w:szCs w:val="28"/>
        </w:rPr>
        <w:t xml:space="preserve"> процентов</w:t>
      </w:r>
      <w:r w:rsidRPr="00F46A1D">
        <w:rPr>
          <w:szCs w:val="28"/>
        </w:rPr>
        <w:t xml:space="preserve">. </w:t>
      </w:r>
    </w:p>
    <w:p w14:paraId="089FAEFA" w14:textId="493677DB" w:rsidR="00340BD8" w:rsidRDefault="00340BD8" w:rsidP="00340BD8">
      <w:pPr>
        <w:ind w:firstLine="709"/>
        <w:jc w:val="both"/>
        <w:rPr>
          <w:szCs w:val="28"/>
        </w:rPr>
      </w:pPr>
      <w:r>
        <w:rPr>
          <w:szCs w:val="28"/>
        </w:rPr>
        <w:t xml:space="preserve">Кадры </w:t>
      </w:r>
      <w:r w:rsidR="00446BDC">
        <w:rPr>
          <w:szCs w:val="28"/>
        </w:rPr>
        <w:t xml:space="preserve">культуры </w:t>
      </w:r>
      <w:r>
        <w:rPr>
          <w:szCs w:val="28"/>
        </w:rPr>
        <w:t>в целом стабильны, однако наблюдается тенденция к сокращению численности (примерно на 10 процентов за 3 года). На 01.01.2018 года в данных учреждениях было занято 201 человек, в том числе 137 педагогических работников. Доля педагогических работников с высшим образованием увеличилась и составила почти 60 процентов от общего их количества. Основная проблема – высокая доля педагогических работников пенсионного возраста.</w:t>
      </w:r>
    </w:p>
    <w:p w14:paraId="49A0EDE4" w14:textId="77777777" w:rsidR="00A44CAD" w:rsidRDefault="00A44CAD" w:rsidP="00340BD8">
      <w:pPr>
        <w:ind w:firstLine="709"/>
        <w:jc w:val="both"/>
        <w:rPr>
          <w:szCs w:val="28"/>
        </w:rPr>
      </w:pPr>
    </w:p>
    <w:p w14:paraId="71086E9B" w14:textId="1843F5C3" w:rsidR="009A4C2E" w:rsidRPr="009A4C2E" w:rsidRDefault="009A4C2E" w:rsidP="009A4C2E">
      <w:pPr>
        <w:pStyle w:val="ac"/>
        <w:keepNext/>
        <w:rPr>
          <w:i w:val="0"/>
          <w:iCs w:val="0"/>
          <w:color w:val="0D0D0D" w:themeColor="text1" w:themeTint="F2"/>
          <w:sz w:val="28"/>
          <w:szCs w:val="28"/>
        </w:rPr>
      </w:pPr>
      <w:r w:rsidRPr="009A4C2E">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102</w:t>
      </w:r>
      <w:r w:rsidR="00E11C03">
        <w:rPr>
          <w:i w:val="0"/>
          <w:iCs w:val="0"/>
          <w:color w:val="0D0D0D" w:themeColor="text1" w:themeTint="F2"/>
          <w:sz w:val="28"/>
          <w:szCs w:val="28"/>
        </w:rPr>
        <w:fldChar w:fldCharType="end"/>
      </w:r>
      <w:r w:rsidRPr="009A4C2E">
        <w:rPr>
          <w:i w:val="0"/>
          <w:iCs w:val="0"/>
          <w:color w:val="0D0D0D" w:themeColor="text1" w:themeTint="F2"/>
          <w:sz w:val="28"/>
          <w:szCs w:val="28"/>
        </w:rPr>
        <w:t>. Структура педагогических работников</w:t>
      </w:r>
    </w:p>
    <w:p w14:paraId="6B881C94" w14:textId="77777777" w:rsidR="00340BD8" w:rsidRPr="00F46A1D" w:rsidRDefault="00340BD8" w:rsidP="00340BD8">
      <w:pPr>
        <w:jc w:val="both"/>
        <w:rPr>
          <w:szCs w:val="28"/>
        </w:rPr>
      </w:pPr>
      <w:r>
        <w:rPr>
          <w:noProof/>
        </w:rPr>
        <w:drawing>
          <wp:inline distT="0" distB="0" distL="0" distR="0" wp14:anchorId="61203971" wp14:editId="2C4885C2">
            <wp:extent cx="6536690" cy="2147777"/>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FBD45BC" w14:textId="77777777" w:rsidR="009A4C2E" w:rsidRDefault="009A4C2E" w:rsidP="00340BD8">
      <w:pPr>
        <w:ind w:firstLine="709"/>
        <w:jc w:val="both"/>
        <w:rPr>
          <w:szCs w:val="28"/>
        </w:rPr>
      </w:pPr>
    </w:p>
    <w:p w14:paraId="7B2933C1" w14:textId="77777777" w:rsidR="00340BD8" w:rsidRDefault="00340BD8" w:rsidP="00340BD8">
      <w:pPr>
        <w:ind w:firstLine="709"/>
        <w:jc w:val="both"/>
        <w:rPr>
          <w:szCs w:val="28"/>
        </w:rPr>
      </w:pPr>
      <w:r>
        <w:rPr>
          <w:szCs w:val="28"/>
        </w:rPr>
        <w:t xml:space="preserve">Если сравнить с другими городами области, то обеспеченность детского населения (в возрасте 0-17 лет) преподавателями </w:t>
      </w:r>
      <w:r w:rsidRPr="00414B87">
        <w:rPr>
          <w:szCs w:val="28"/>
        </w:rPr>
        <w:t xml:space="preserve">детских музыкальных, художественных, хореографических школ и школ искусств </w:t>
      </w:r>
      <w:r>
        <w:rPr>
          <w:szCs w:val="28"/>
        </w:rPr>
        <w:t>одна из самых низких – 4,3 преподавателя на 1000 человек в возрасте 0-17 лет (10 место из 12).</w:t>
      </w:r>
    </w:p>
    <w:p w14:paraId="76B379FB" w14:textId="77777777" w:rsidR="00340BD8" w:rsidRDefault="00340BD8" w:rsidP="00340BD8">
      <w:pPr>
        <w:ind w:firstLine="709"/>
        <w:jc w:val="both"/>
        <w:rPr>
          <w:szCs w:val="28"/>
        </w:rPr>
      </w:pPr>
    </w:p>
    <w:p w14:paraId="5E5B9096" w14:textId="77777777" w:rsidR="00340BD8" w:rsidRDefault="00340BD8" w:rsidP="00340BD8">
      <w:pPr>
        <w:ind w:firstLine="708"/>
        <w:jc w:val="both"/>
        <w:rPr>
          <w:i/>
          <w:szCs w:val="28"/>
        </w:rPr>
      </w:pPr>
      <w:r>
        <w:rPr>
          <w:i/>
          <w:szCs w:val="28"/>
        </w:rPr>
        <w:t>Парк культуры и отдыха</w:t>
      </w:r>
    </w:p>
    <w:p w14:paraId="79C6B4D0" w14:textId="77777777" w:rsidR="00340BD8" w:rsidRDefault="00340BD8" w:rsidP="00340BD8">
      <w:pPr>
        <w:ind w:firstLine="709"/>
        <w:jc w:val="both"/>
        <w:rPr>
          <w:szCs w:val="28"/>
        </w:rPr>
      </w:pPr>
      <w:r w:rsidRPr="0061673D">
        <w:rPr>
          <w:szCs w:val="28"/>
        </w:rPr>
        <w:t>В</w:t>
      </w:r>
      <w:r>
        <w:rPr>
          <w:szCs w:val="28"/>
        </w:rPr>
        <w:t xml:space="preserve"> городе существует один парк - «Александровский парк культуры и отдыха», который начал формироваться еще в конце </w:t>
      </w:r>
      <w:r>
        <w:rPr>
          <w:szCs w:val="28"/>
          <w:lang w:val="en-US"/>
        </w:rPr>
        <w:t>XIX</w:t>
      </w:r>
      <w:r>
        <w:rPr>
          <w:szCs w:val="28"/>
        </w:rPr>
        <w:t xml:space="preserve"> века. Наш город один из шести городов области у кого есть данный вид рекреационных ресурсов.  Тем не менее у</w:t>
      </w:r>
      <w:r w:rsidRPr="00FD5313">
        <w:rPr>
          <w:szCs w:val="28"/>
        </w:rPr>
        <w:t xml:space="preserve">ровень фактической обеспеченности </w:t>
      </w:r>
      <w:r>
        <w:rPr>
          <w:szCs w:val="28"/>
        </w:rPr>
        <w:t xml:space="preserve">парками культуры от нормативной потребности составляет примерно 14 процентов. При этом парк единственный среди городских парков в Ростовской области у кого отсутствуют </w:t>
      </w:r>
      <w:r w:rsidRPr="00A432DB">
        <w:rPr>
          <w:szCs w:val="28"/>
        </w:rPr>
        <w:t>специалист</w:t>
      </w:r>
      <w:r>
        <w:rPr>
          <w:szCs w:val="28"/>
        </w:rPr>
        <w:t>ы</w:t>
      </w:r>
      <w:r w:rsidRPr="00A432DB">
        <w:rPr>
          <w:szCs w:val="28"/>
        </w:rPr>
        <w:t xml:space="preserve"> культурно-досуговой деятельности</w:t>
      </w:r>
      <w:r>
        <w:rPr>
          <w:szCs w:val="28"/>
        </w:rPr>
        <w:t>.</w:t>
      </w:r>
    </w:p>
    <w:p w14:paraId="57138619" w14:textId="77777777" w:rsidR="00340BD8" w:rsidRDefault="00340BD8" w:rsidP="00340BD8">
      <w:pPr>
        <w:ind w:firstLine="709"/>
        <w:jc w:val="both"/>
        <w:rPr>
          <w:szCs w:val="28"/>
        </w:rPr>
      </w:pPr>
    </w:p>
    <w:p w14:paraId="230C54B6" w14:textId="77777777" w:rsidR="00340BD8" w:rsidRPr="001628B7" w:rsidRDefault="00340BD8" w:rsidP="00340BD8">
      <w:pPr>
        <w:ind w:firstLine="709"/>
        <w:jc w:val="both"/>
        <w:rPr>
          <w:i/>
          <w:szCs w:val="28"/>
        </w:rPr>
      </w:pPr>
      <w:r>
        <w:rPr>
          <w:i/>
          <w:szCs w:val="28"/>
        </w:rPr>
        <w:t>Основные фонды</w:t>
      </w:r>
    </w:p>
    <w:p w14:paraId="2B1A859D" w14:textId="77777777" w:rsidR="00340BD8" w:rsidRDefault="00340BD8" w:rsidP="00340BD8">
      <w:pPr>
        <w:ind w:firstLine="709"/>
        <w:jc w:val="both"/>
        <w:rPr>
          <w:szCs w:val="28"/>
        </w:rPr>
      </w:pPr>
      <w:r w:rsidRPr="00A2101C">
        <w:rPr>
          <w:szCs w:val="28"/>
        </w:rPr>
        <w:t xml:space="preserve">Износ основных фондов в </w:t>
      </w:r>
      <w:r>
        <w:rPr>
          <w:szCs w:val="28"/>
        </w:rPr>
        <w:t>среднем составляет более 90 процентов. Износ зданий музея и МБУК г. Шахты «ГДК и К» достиг 100 процентов.</w:t>
      </w:r>
      <w:r w:rsidRPr="00887C14">
        <w:rPr>
          <w:szCs w:val="28"/>
        </w:rPr>
        <w:t xml:space="preserve"> </w:t>
      </w:r>
      <w:r>
        <w:rPr>
          <w:szCs w:val="28"/>
        </w:rPr>
        <w:t xml:space="preserve">Это обусловлено тем, что </w:t>
      </w:r>
      <w:r w:rsidRPr="00887C14">
        <w:rPr>
          <w:szCs w:val="28"/>
        </w:rPr>
        <w:t xml:space="preserve">здания были построены еще в прошлом столетии (1901 – </w:t>
      </w:r>
      <w:r>
        <w:rPr>
          <w:szCs w:val="28"/>
        </w:rPr>
        <w:t>1975</w:t>
      </w:r>
      <w:r w:rsidRPr="00887C14">
        <w:rPr>
          <w:szCs w:val="28"/>
        </w:rPr>
        <w:t>), а комплексный капитальный ремонт (начиная от фасада, крыши, внутренних помещений и заканчивая всеми системами жизнеобеспечения), за последние годы (2000 – 2017), проведен только в двух</w:t>
      </w:r>
      <w:r w:rsidR="00446BDC">
        <w:rPr>
          <w:szCs w:val="28"/>
        </w:rPr>
        <w:t xml:space="preserve"> (Клубы «Южный» (2009</w:t>
      </w:r>
      <w:r>
        <w:rPr>
          <w:szCs w:val="28"/>
        </w:rPr>
        <w:t>) и «Аютинский» (2017)).</w:t>
      </w:r>
    </w:p>
    <w:p w14:paraId="3384940E" w14:textId="77777777" w:rsidR="00340BD8" w:rsidRDefault="00340BD8" w:rsidP="00340BD8">
      <w:pPr>
        <w:autoSpaceDE w:val="0"/>
        <w:autoSpaceDN w:val="0"/>
        <w:adjustRightInd w:val="0"/>
        <w:ind w:firstLine="720"/>
        <w:jc w:val="both"/>
        <w:rPr>
          <w:szCs w:val="28"/>
        </w:rPr>
      </w:pPr>
    </w:p>
    <w:p w14:paraId="0030A386" w14:textId="77777777" w:rsidR="00340BD8" w:rsidRPr="00E83910" w:rsidRDefault="00340BD8" w:rsidP="00340BD8">
      <w:pPr>
        <w:autoSpaceDE w:val="0"/>
        <w:autoSpaceDN w:val="0"/>
        <w:adjustRightInd w:val="0"/>
        <w:ind w:firstLine="720"/>
        <w:jc w:val="both"/>
        <w:rPr>
          <w:i/>
          <w:szCs w:val="28"/>
        </w:rPr>
      </w:pPr>
      <w:r>
        <w:rPr>
          <w:i/>
          <w:szCs w:val="28"/>
        </w:rPr>
        <w:t>Кадры</w:t>
      </w:r>
    </w:p>
    <w:p w14:paraId="64FDF543" w14:textId="77777777" w:rsidR="00340BD8" w:rsidRDefault="00340BD8" w:rsidP="00340BD8">
      <w:pPr>
        <w:autoSpaceDE w:val="0"/>
        <w:autoSpaceDN w:val="0"/>
        <w:adjustRightInd w:val="0"/>
        <w:ind w:firstLine="720"/>
        <w:jc w:val="both"/>
        <w:rPr>
          <w:szCs w:val="28"/>
        </w:rPr>
      </w:pPr>
      <w:r w:rsidRPr="00BA69AB">
        <w:rPr>
          <w:szCs w:val="28"/>
        </w:rPr>
        <w:t>Уровень заработной платы работников сферы культуры города ежегодно повышается и на сегодняшний день средняя заработная плата рабо</w:t>
      </w:r>
      <w:r w:rsidR="00446BDC">
        <w:rPr>
          <w:szCs w:val="28"/>
        </w:rPr>
        <w:t xml:space="preserve">тников сферы культуры города достигла </w:t>
      </w:r>
      <w:r w:rsidRPr="00BA69AB">
        <w:rPr>
          <w:szCs w:val="28"/>
        </w:rPr>
        <w:t>средней заработной плат</w:t>
      </w:r>
      <w:r w:rsidR="00446BDC">
        <w:rPr>
          <w:szCs w:val="28"/>
        </w:rPr>
        <w:t>ы</w:t>
      </w:r>
      <w:r w:rsidRPr="00BA69AB">
        <w:rPr>
          <w:szCs w:val="28"/>
        </w:rPr>
        <w:t xml:space="preserve"> по Ростовской области</w:t>
      </w:r>
      <w:r>
        <w:rPr>
          <w:szCs w:val="28"/>
        </w:rPr>
        <w:t>. И последние годы наблюдается систематическое увеличение заработной платы (рост за последние 8 лет почти в 3,2 раза).</w:t>
      </w:r>
    </w:p>
    <w:p w14:paraId="7DB70446" w14:textId="77777777" w:rsidR="00340BD8" w:rsidRDefault="00340BD8" w:rsidP="00340BD8">
      <w:pPr>
        <w:autoSpaceDE w:val="0"/>
        <w:autoSpaceDN w:val="0"/>
        <w:adjustRightInd w:val="0"/>
        <w:ind w:firstLine="720"/>
        <w:jc w:val="both"/>
        <w:rPr>
          <w:szCs w:val="28"/>
        </w:rPr>
      </w:pPr>
      <w:r>
        <w:rPr>
          <w:szCs w:val="28"/>
        </w:rPr>
        <w:t>Тем не менее, в большинстве городов Ростовской области заработная плата в данных учреждениях выше, чем в нашем городе.</w:t>
      </w:r>
    </w:p>
    <w:p w14:paraId="712BE019" w14:textId="77777777" w:rsidR="009A4C2E" w:rsidRDefault="009A4C2E" w:rsidP="009A4C2E">
      <w:pPr>
        <w:pStyle w:val="ac"/>
        <w:rPr>
          <w:i w:val="0"/>
          <w:iCs w:val="0"/>
          <w:color w:val="0D0D0D" w:themeColor="text1" w:themeTint="F2"/>
          <w:sz w:val="28"/>
          <w:szCs w:val="28"/>
        </w:rPr>
      </w:pPr>
    </w:p>
    <w:p w14:paraId="3B4103DC" w14:textId="455FA900" w:rsidR="009A4C2E" w:rsidRPr="009A4C2E" w:rsidRDefault="009A4C2E" w:rsidP="009A4C2E">
      <w:pPr>
        <w:pStyle w:val="ac"/>
        <w:rPr>
          <w:i w:val="0"/>
          <w:iCs w:val="0"/>
          <w:color w:val="0D0D0D" w:themeColor="text1" w:themeTint="F2"/>
          <w:sz w:val="28"/>
          <w:szCs w:val="28"/>
        </w:rPr>
      </w:pPr>
      <w:r w:rsidRPr="009A4C2E">
        <w:rPr>
          <w:i w:val="0"/>
          <w:iCs w:val="0"/>
          <w:color w:val="0D0D0D" w:themeColor="text1" w:themeTint="F2"/>
          <w:sz w:val="28"/>
          <w:szCs w:val="28"/>
        </w:rPr>
        <w:t xml:space="preserve">Таблица </w:t>
      </w:r>
      <w:r w:rsidR="00E11C03" w:rsidRPr="009A4C2E">
        <w:rPr>
          <w:i w:val="0"/>
          <w:iCs w:val="0"/>
          <w:color w:val="0D0D0D" w:themeColor="text1" w:themeTint="F2"/>
          <w:sz w:val="28"/>
          <w:szCs w:val="28"/>
        </w:rPr>
        <w:fldChar w:fldCharType="begin"/>
      </w:r>
      <w:r w:rsidRPr="009A4C2E">
        <w:rPr>
          <w:i w:val="0"/>
          <w:iCs w:val="0"/>
          <w:color w:val="0D0D0D" w:themeColor="text1" w:themeTint="F2"/>
          <w:sz w:val="28"/>
          <w:szCs w:val="28"/>
        </w:rPr>
        <w:instrText xml:space="preserve"> SEQ Таблица \* ARABIC </w:instrText>
      </w:r>
      <w:r w:rsidR="00E11C03" w:rsidRPr="009A4C2E">
        <w:rPr>
          <w:i w:val="0"/>
          <w:iCs w:val="0"/>
          <w:color w:val="0D0D0D" w:themeColor="text1" w:themeTint="F2"/>
          <w:sz w:val="28"/>
          <w:szCs w:val="28"/>
        </w:rPr>
        <w:fldChar w:fldCharType="separate"/>
      </w:r>
      <w:r w:rsidR="00015657">
        <w:rPr>
          <w:i w:val="0"/>
          <w:iCs w:val="0"/>
          <w:noProof/>
          <w:color w:val="0D0D0D" w:themeColor="text1" w:themeTint="F2"/>
          <w:sz w:val="28"/>
          <w:szCs w:val="28"/>
        </w:rPr>
        <w:t>45</w:t>
      </w:r>
      <w:r w:rsidR="00E11C03" w:rsidRPr="009A4C2E">
        <w:rPr>
          <w:i w:val="0"/>
          <w:iCs w:val="0"/>
          <w:color w:val="0D0D0D" w:themeColor="text1" w:themeTint="F2"/>
          <w:sz w:val="28"/>
          <w:szCs w:val="28"/>
        </w:rPr>
        <w:fldChar w:fldCharType="end"/>
      </w:r>
      <w:r w:rsidRPr="009A4C2E">
        <w:rPr>
          <w:i w:val="0"/>
          <w:iCs w:val="0"/>
          <w:color w:val="0D0D0D" w:themeColor="text1" w:themeTint="F2"/>
          <w:sz w:val="28"/>
          <w:szCs w:val="28"/>
        </w:rPr>
        <w:t>. Динамика среднемесячной заработной платы</w:t>
      </w:r>
    </w:p>
    <w:p w14:paraId="483DF499" w14:textId="77777777" w:rsidR="00340BD8" w:rsidRPr="00BA69AB" w:rsidRDefault="00340BD8" w:rsidP="00340BD8">
      <w:pPr>
        <w:autoSpaceDE w:val="0"/>
        <w:autoSpaceDN w:val="0"/>
        <w:adjustRightInd w:val="0"/>
        <w:ind w:firstLine="720"/>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2"/>
        <w:gridCol w:w="996"/>
        <w:gridCol w:w="996"/>
        <w:gridCol w:w="996"/>
        <w:gridCol w:w="996"/>
        <w:gridCol w:w="996"/>
        <w:gridCol w:w="1749"/>
      </w:tblGrid>
      <w:tr w:rsidR="00340BD8" w:rsidRPr="00446BDC" w14:paraId="2B7F831F" w14:textId="77777777" w:rsidTr="00446BDC">
        <w:tc>
          <w:tcPr>
            <w:tcW w:w="0" w:type="auto"/>
            <w:vAlign w:val="center"/>
          </w:tcPr>
          <w:p w14:paraId="0BDD7E15" w14:textId="77777777" w:rsidR="00340BD8" w:rsidRPr="00446BDC" w:rsidRDefault="00340BD8" w:rsidP="003F5552">
            <w:pPr>
              <w:autoSpaceDE w:val="0"/>
              <w:autoSpaceDN w:val="0"/>
              <w:adjustRightInd w:val="0"/>
              <w:rPr>
                <w:sz w:val="24"/>
              </w:rPr>
            </w:pPr>
            <w:r w:rsidRPr="00446BDC">
              <w:rPr>
                <w:sz w:val="24"/>
              </w:rPr>
              <w:lastRenderedPageBreak/>
              <w:t>Тип учреждений культуры</w:t>
            </w:r>
          </w:p>
        </w:tc>
        <w:tc>
          <w:tcPr>
            <w:tcW w:w="0" w:type="auto"/>
            <w:vAlign w:val="center"/>
          </w:tcPr>
          <w:p w14:paraId="4B3A9FB4" w14:textId="77777777" w:rsidR="00340BD8" w:rsidRPr="00446BDC" w:rsidRDefault="00340BD8" w:rsidP="003F5552">
            <w:pPr>
              <w:autoSpaceDE w:val="0"/>
              <w:autoSpaceDN w:val="0"/>
              <w:adjustRightInd w:val="0"/>
              <w:rPr>
                <w:sz w:val="24"/>
              </w:rPr>
            </w:pPr>
            <w:r w:rsidRPr="00446BDC">
              <w:rPr>
                <w:sz w:val="24"/>
              </w:rPr>
              <w:t>2013</w:t>
            </w:r>
          </w:p>
        </w:tc>
        <w:tc>
          <w:tcPr>
            <w:tcW w:w="0" w:type="auto"/>
            <w:vAlign w:val="center"/>
          </w:tcPr>
          <w:p w14:paraId="230D9F73" w14:textId="77777777" w:rsidR="00340BD8" w:rsidRPr="00446BDC" w:rsidRDefault="00340BD8" w:rsidP="003F5552">
            <w:pPr>
              <w:autoSpaceDE w:val="0"/>
              <w:autoSpaceDN w:val="0"/>
              <w:adjustRightInd w:val="0"/>
              <w:rPr>
                <w:sz w:val="24"/>
              </w:rPr>
            </w:pPr>
            <w:r w:rsidRPr="00446BDC">
              <w:rPr>
                <w:sz w:val="24"/>
              </w:rPr>
              <w:t>2014</w:t>
            </w:r>
          </w:p>
        </w:tc>
        <w:tc>
          <w:tcPr>
            <w:tcW w:w="0" w:type="auto"/>
            <w:vAlign w:val="center"/>
          </w:tcPr>
          <w:p w14:paraId="5CAAB732" w14:textId="77777777" w:rsidR="00340BD8" w:rsidRPr="00446BDC" w:rsidRDefault="00340BD8" w:rsidP="003F5552">
            <w:pPr>
              <w:autoSpaceDE w:val="0"/>
              <w:autoSpaceDN w:val="0"/>
              <w:adjustRightInd w:val="0"/>
              <w:rPr>
                <w:sz w:val="24"/>
              </w:rPr>
            </w:pPr>
            <w:r w:rsidRPr="00446BDC">
              <w:rPr>
                <w:sz w:val="24"/>
              </w:rPr>
              <w:t>2015</w:t>
            </w:r>
          </w:p>
        </w:tc>
        <w:tc>
          <w:tcPr>
            <w:tcW w:w="0" w:type="auto"/>
            <w:vAlign w:val="center"/>
          </w:tcPr>
          <w:p w14:paraId="1C42F0C1" w14:textId="77777777" w:rsidR="00340BD8" w:rsidRPr="00446BDC" w:rsidRDefault="00340BD8" w:rsidP="003F5552">
            <w:pPr>
              <w:autoSpaceDE w:val="0"/>
              <w:autoSpaceDN w:val="0"/>
              <w:adjustRightInd w:val="0"/>
              <w:rPr>
                <w:sz w:val="24"/>
              </w:rPr>
            </w:pPr>
            <w:r w:rsidRPr="00446BDC">
              <w:rPr>
                <w:sz w:val="24"/>
              </w:rPr>
              <w:t>2016</w:t>
            </w:r>
          </w:p>
        </w:tc>
        <w:tc>
          <w:tcPr>
            <w:tcW w:w="0" w:type="auto"/>
            <w:vAlign w:val="center"/>
          </w:tcPr>
          <w:p w14:paraId="4F1ACBB1" w14:textId="77777777" w:rsidR="00340BD8" w:rsidRPr="00446BDC" w:rsidRDefault="00340BD8" w:rsidP="003F5552">
            <w:pPr>
              <w:autoSpaceDE w:val="0"/>
              <w:autoSpaceDN w:val="0"/>
              <w:adjustRightInd w:val="0"/>
              <w:rPr>
                <w:sz w:val="24"/>
              </w:rPr>
            </w:pPr>
            <w:r w:rsidRPr="00446BDC">
              <w:rPr>
                <w:sz w:val="24"/>
              </w:rPr>
              <w:t>2017</w:t>
            </w:r>
          </w:p>
        </w:tc>
        <w:tc>
          <w:tcPr>
            <w:tcW w:w="0" w:type="auto"/>
            <w:vAlign w:val="center"/>
          </w:tcPr>
          <w:p w14:paraId="52052C40" w14:textId="77777777" w:rsidR="00340BD8" w:rsidRPr="00446BDC" w:rsidRDefault="00340BD8" w:rsidP="003F5552">
            <w:pPr>
              <w:autoSpaceDE w:val="0"/>
              <w:autoSpaceDN w:val="0"/>
              <w:adjustRightInd w:val="0"/>
              <w:rPr>
                <w:sz w:val="24"/>
              </w:rPr>
            </w:pPr>
            <w:r w:rsidRPr="00446BDC">
              <w:rPr>
                <w:sz w:val="24"/>
                <w:lang w:val="en-US"/>
              </w:rPr>
              <w:t xml:space="preserve">I </w:t>
            </w:r>
            <w:r w:rsidRPr="00446BDC">
              <w:rPr>
                <w:sz w:val="24"/>
              </w:rPr>
              <w:t>полугодие 2018</w:t>
            </w:r>
          </w:p>
        </w:tc>
      </w:tr>
      <w:tr w:rsidR="00340BD8" w:rsidRPr="00446BDC" w14:paraId="7DE8B073" w14:textId="77777777" w:rsidTr="00446BDC">
        <w:tc>
          <w:tcPr>
            <w:tcW w:w="0" w:type="auto"/>
          </w:tcPr>
          <w:p w14:paraId="55D5F701" w14:textId="77777777" w:rsidR="00340BD8" w:rsidRPr="00446BDC" w:rsidRDefault="00340BD8" w:rsidP="003F5552">
            <w:pPr>
              <w:autoSpaceDE w:val="0"/>
              <w:autoSpaceDN w:val="0"/>
              <w:adjustRightInd w:val="0"/>
              <w:rPr>
                <w:sz w:val="24"/>
              </w:rPr>
            </w:pPr>
            <w:r w:rsidRPr="00446BDC">
              <w:rPr>
                <w:sz w:val="24"/>
              </w:rPr>
              <w:t>Учреждения культуры</w:t>
            </w:r>
          </w:p>
        </w:tc>
        <w:tc>
          <w:tcPr>
            <w:tcW w:w="0" w:type="auto"/>
          </w:tcPr>
          <w:p w14:paraId="0C71CACA" w14:textId="77777777" w:rsidR="00340BD8" w:rsidRPr="00446BDC" w:rsidRDefault="00340BD8" w:rsidP="003F5552">
            <w:pPr>
              <w:autoSpaceDE w:val="0"/>
              <w:autoSpaceDN w:val="0"/>
              <w:adjustRightInd w:val="0"/>
              <w:rPr>
                <w:sz w:val="24"/>
              </w:rPr>
            </w:pPr>
            <w:r w:rsidRPr="00446BDC">
              <w:rPr>
                <w:sz w:val="24"/>
              </w:rPr>
              <w:t>10815,8</w:t>
            </w:r>
          </w:p>
        </w:tc>
        <w:tc>
          <w:tcPr>
            <w:tcW w:w="0" w:type="auto"/>
          </w:tcPr>
          <w:p w14:paraId="047D70AB" w14:textId="77777777" w:rsidR="00340BD8" w:rsidRPr="00446BDC" w:rsidRDefault="00340BD8" w:rsidP="003F5552">
            <w:pPr>
              <w:autoSpaceDE w:val="0"/>
              <w:autoSpaceDN w:val="0"/>
              <w:adjustRightInd w:val="0"/>
              <w:rPr>
                <w:sz w:val="24"/>
              </w:rPr>
            </w:pPr>
            <w:r w:rsidRPr="00446BDC">
              <w:rPr>
                <w:sz w:val="24"/>
              </w:rPr>
              <w:t>15476,6</w:t>
            </w:r>
          </w:p>
        </w:tc>
        <w:tc>
          <w:tcPr>
            <w:tcW w:w="0" w:type="auto"/>
          </w:tcPr>
          <w:p w14:paraId="5B57F5F5" w14:textId="77777777" w:rsidR="00340BD8" w:rsidRPr="00446BDC" w:rsidRDefault="00340BD8" w:rsidP="003F5552">
            <w:pPr>
              <w:autoSpaceDE w:val="0"/>
              <w:autoSpaceDN w:val="0"/>
              <w:adjustRightInd w:val="0"/>
              <w:rPr>
                <w:sz w:val="24"/>
              </w:rPr>
            </w:pPr>
            <w:r w:rsidRPr="00446BDC">
              <w:rPr>
                <w:sz w:val="24"/>
              </w:rPr>
              <w:t>15512,6</w:t>
            </w:r>
          </w:p>
        </w:tc>
        <w:tc>
          <w:tcPr>
            <w:tcW w:w="0" w:type="auto"/>
          </w:tcPr>
          <w:p w14:paraId="5883ADCA" w14:textId="77777777" w:rsidR="00340BD8" w:rsidRPr="00446BDC" w:rsidRDefault="00340BD8" w:rsidP="003F5552">
            <w:pPr>
              <w:autoSpaceDE w:val="0"/>
              <w:autoSpaceDN w:val="0"/>
              <w:adjustRightInd w:val="0"/>
              <w:rPr>
                <w:sz w:val="24"/>
              </w:rPr>
            </w:pPr>
            <w:r w:rsidRPr="00446BDC">
              <w:rPr>
                <w:sz w:val="24"/>
              </w:rPr>
              <w:t>17222,8</w:t>
            </w:r>
          </w:p>
        </w:tc>
        <w:tc>
          <w:tcPr>
            <w:tcW w:w="0" w:type="auto"/>
          </w:tcPr>
          <w:p w14:paraId="4EAF0CE7" w14:textId="77777777" w:rsidR="00340BD8" w:rsidRPr="00446BDC" w:rsidRDefault="00340BD8" w:rsidP="003F5552">
            <w:pPr>
              <w:autoSpaceDE w:val="0"/>
              <w:autoSpaceDN w:val="0"/>
              <w:adjustRightInd w:val="0"/>
              <w:rPr>
                <w:sz w:val="24"/>
              </w:rPr>
            </w:pPr>
            <w:r w:rsidRPr="00446BDC">
              <w:rPr>
                <w:sz w:val="24"/>
              </w:rPr>
              <w:t>22650,0</w:t>
            </w:r>
          </w:p>
        </w:tc>
        <w:tc>
          <w:tcPr>
            <w:tcW w:w="0" w:type="auto"/>
          </w:tcPr>
          <w:p w14:paraId="2C8ED0B0" w14:textId="77777777" w:rsidR="00340BD8" w:rsidRPr="00446BDC" w:rsidRDefault="00340BD8" w:rsidP="003F5552">
            <w:pPr>
              <w:autoSpaceDE w:val="0"/>
              <w:autoSpaceDN w:val="0"/>
              <w:adjustRightInd w:val="0"/>
              <w:rPr>
                <w:sz w:val="24"/>
              </w:rPr>
            </w:pPr>
            <w:r w:rsidRPr="00446BDC">
              <w:rPr>
                <w:sz w:val="24"/>
              </w:rPr>
              <w:t>26412,2</w:t>
            </w:r>
          </w:p>
        </w:tc>
      </w:tr>
      <w:tr w:rsidR="00340BD8" w:rsidRPr="00446BDC" w14:paraId="1F857B1E" w14:textId="77777777" w:rsidTr="00446BDC">
        <w:tc>
          <w:tcPr>
            <w:tcW w:w="0" w:type="auto"/>
          </w:tcPr>
          <w:p w14:paraId="62C614AD" w14:textId="77777777" w:rsidR="00340BD8" w:rsidRPr="00446BDC" w:rsidRDefault="00340BD8" w:rsidP="003F5552">
            <w:pPr>
              <w:autoSpaceDE w:val="0"/>
              <w:autoSpaceDN w:val="0"/>
              <w:adjustRightInd w:val="0"/>
              <w:rPr>
                <w:sz w:val="24"/>
              </w:rPr>
            </w:pPr>
            <w:r w:rsidRPr="00446BDC">
              <w:rPr>
                <w:sz w:val="24"/>
              </w:rPr>
              <w:t>Учреждение образования в сфере культуры</w:t>
            </w:r>
          </w:p>
        </w:tc>
        <w:tc>
          <w:tcPr>
            <w:tcW w:w="0" w:type="auto"/>
          </w:tcPr>
          <w:p w14:paraId="64141613" w14:textId="77777777" w:rsidR="00340BD8" w:rsidRPr="00446BDC" w:rsidRDefault="00340BD8" w:rsidP="003F5552">
            <w:pPr>
              <w:autoSpaceDE w:val="0"/>
              <w:autoSpaceDN w:val="0"/>
              <w:adjustRightInd w:val="0"/>
              <w:rPr>
                <w:sz w:val="24"/>
              </w:rPr>
            </w:pPr>
            <w:r w:rsidRPr="00446BDC">
              <w:rPr>
                <w:sz w:val="24"/>
              </w:rPr>
              <w:t>16320,2</w:t>
            </w:r>
          </w:p>
        </w:tc>
        <w:tc>
          <w:tcPr>
            <w:tcW w:w="0" w:type="auto"/>
          </w:tcPr>
          <w:p w14:paraId="719FBFF3" w14:textId="77777777" w:rsidR="00340BD8" w:rsidRPr="00446BDC" w:rsidRDefault="00340BD8" w:rsidP="003F5552">
            <w:pPr>
              <w:autoSpaceDE w:val="0"/>
              <w:autoSpaceDN w:val="0"/>
              <w:adjustRightInd w:val="0"/>
              <w:rPr>
                <w:sz w:val="24"/>
              </w:rPr>
            </w:pPr>
            <w:r w:rsidRPr="00446BDC">
              <w:rPr>
                <w:sz w:val="24"/>
              </w:rPr>
              <w:t>19536,0</w:t>
            </w:r>
          </w:p>
        </w:tc>
        <w:tc>
          <w:tcPr>
            <w:tcW w:w="0" w:type="auto"/>
          </w:tcPr>
          <w:p w14:paraId="1893C072" w14:textId="77777777" w:rsidR="00340BD8" w:rsidRPr="00446BDC" w:rsidRDefault="00340BD8" w:rsidP="003F5552">
            <w:pPr>
              <w:autoSpaceDE w:val="0"/>
              <w:autoSpaceDN w:val="0"/>
              <w:adjustRightInd w:val="0"/>
              <w:rPr>
                <w:sz w:val="24"/>
              </w:rPr>
            </w:pPr>
            <w:r w:rsidRPr="00446BDC">
              <w:rPr>
                <w:sz w:val="24"/>
              </w:rPr>
              <w:t>21299,9</w:t>
            </w:r>
          </w:p>
        </w:tc>
        <w:tc>
          <w:tcPr>
            <w:tcW w:w="0" w:type="auto"/>
          </w:tcPr>
          <w:p w14:paraId="774A8FEE" w14:textId="77777777" w:rsidR="00340BD8" w:rsidRPr="00446BDC" w:rsidRDefault="00340BD8" w:rsidP="003F5552">
            <w:pPr>
              <w:autoSpaceDE w:val="0"/>
              <w:autoSpaceDN w:val="0"/>
              <w:adjustRightInd w:val="0"/>
              <w:rPr>
                <w:sz w:val="24"/>
              </w:rPr>
            </w:pPr>
            <w:r w:rsidRPr="00446BDC">
              <w:rPr>
                <w:sz w:val="24"/>
              </w:rPr>
              <w:t>22815,2</w:t>
            </w:r>
          </w:p>
        </w:tc>
        <w:tc>
          <w:tcPr>
            <w:tcW w:w="0" w:type="auto"/>
          </w:tcPr>
          <w:p w14:paraId="02809859" w14:textId="77777777" w:rsidR="00340BD8" w:rsidRPr="00446BDC" w:rsidRDefault="00340BD8" w:rsidP="003F5552">
            <w:pPr>
              <w:autoSpaceDE w:val="0"/>
              <w:autoSpaceDN w:val="0"/>
              <w:adjustRightInd w:val="0"/>
              <w:rPr>
                <w:sz w:val="24"/>
              </w:rPr>
            </w:pPr>
            <w:r w:rsidRPr="00446BDC">
              <w:rPr>
                <w:sz w:val="24"/>
              </w:rPr>
              <w:t>25570,9</w:t>
            </w:r>
          </w:p>
        </w:tc>
        <w:tc>
          <w:tcPr>
            <w:tcW w:w="0" w:type="auto"/>
          </w:tcPr>
          <w:p w14:paraId="1A613D9D" w14:textId="77777777" w:rsidR="00340BD8" w:rsidRPr="00446BDC" w:rsidRDefault="00340BD8" w:rsidP="003F5552">
            <w:pPr>
              <w:autoSpaceDE w:val="0"/>
              <w:autoSpaceDN w:val="0"/>
              <w:adjustRightInd w:val="0"/>
              <w:rPr>
                <w:sz w:val="24"/>
              </w:rPr>
            </w:pPr>
            <w:r w:rsidRPr="00446BDC">
              <w:rPr>
                <w:sz w:val="24"/>
              </w:rPr>
              <w:t>26670,4</w:t>
            </w:r>
          </w:p>
        </w:tc>
      </w:tr>
    </w:tbl>
    <w:p w14:paraId="5ED0F887" w14:textId="77777777" w:rsidR="00340BD8" w:rsidRDefault="00340BD8" w:rsidP="00340BD8">
      <w:pPr>
        <w:jc w:val="both"/>
        <w:rPr>
          <w:szCs w:val="28"/>
        </w:rPr>
      </w:pPr>
    </w:p>
    <w:p w14:paraId="11DB2997" w14:textId="77777777" w:rsidR="00340BD8" w:rsidRPr="00F95902" w:rsidRDefault="00340BD8" w:rsidP="00340BD8">
      <w:pPr>
        <w:ind w:firstLine="720"/>
        <w:jc w:val="both"/>
        <w:rPr>
          <w:i/>
          <w:szCs w:val="28"/>
        </w:rPr>
      </w:pPr>
      <w:r>
        <w:rPr>
          <w:i/>
          <w:szCs w:val="28"/>
        </w:rPr>
        <w:t>Культурное наследие</w:t>
      </w:r>
    </w:p>
    <w:p w14:paraId="1FD73177" w14:textId="77777777" w:rsidR="00340BD8" w:rsidRPr="0081021F" w:rsidRDefault="00340BD8" w:rsidP="00340BD8">
      <w:pPr>
        <w:ind w:firstLine="720"/>
        <w:jc w:val="both"/>
        <w:rPr>
          <w:szCs w:val="28"/>
        </w:rPr>
      </w:pPr>
      <w:r w:rsidRPr="0081021F">
        <w:rPr>
          <w:szCs w:val="28"/>
        </w:rPr>
        <w:t xml:space="preserve">На территории муниципального образования «Город Шахты» находятся </w:t>
      </w:r>
      <w:r>
        <w:rPr>
          <w:szCs w:val="28"/>
        </w:rPr>
        <w:t>почти 150</w:t>
      </w:r>
      <w:r w:rsidRPr="0081021F">
        <w:rPr>
          <w:szCs w:val="28"/>
        </w:rPr>
        <w:t xml:space="preserve"> объект</w:t>
      </w:r>
      <w:r>
        <w:rPr>
          <w:szCs w:val="28"/>
        </w:rPr>
        <w:t>ов</w:t>
      </w:r>
      <w:r w:rsidRPr="0081021F">
        <w:rPr>
          <w:szCs w:val="28"/>
        </w:rPr>
        <w:t xml:space="preserve"> культурного наследия регионального значения</w:t>
      </w:r>
      <w:r>
        <w:rPr>
          <w:rStyle w:val="aff0"/>
          <w:szCs w:val="28"/>
        </w:rPr>
        <w:footnoteReference w:id="3"/>
      </w:r>
      <w:r w:rsidRPr="0081021F">
        <w:rPr>
          <w:szCs w:val="28"/>
        </w:rPr>
        <w:t>.</w:t>
      </w:r>
    </w:p>
    <w:p w14:paraId="1D917122" w14:textId="77777777" w:rsidR="00340BD8" w:rsidRDefault="00340BD8" w:rsidP="00340BD8">
      <w:pPr>
        <w:ind w:firstLine="709"/>
        <w:jc w:val="both"/>
        <w:rPr>
          <w:szCs w:val="28"/>
        </w:rPr>
      </w:pPr>
      <w:r w:rsidRPr="0081021F">
        <w:rPr>
          <w:kern w:val="2"/>
          <w:szCs w:val="28"/>
        </w:rPr>
        <w:t xml:space="preserve">Доля </w:t>
      </w:r>
      <w:r w:rsidRPr="0081021F">
        <w:rPr>
          <w:szCs w:val="28"/>
        </w:rPr>
        <w:t xml:space="preserve">объектов культурного наследия </w:t>
      </w:r>
      <w:r w:rsidRPr="0081021F">
        <w:rPr>
          <w:kern w:val="2"/>
          <w:szCs w:val="28"/>
        </w:rPr>
        <w:t>муниципальной собственности, находящихся в удовлетворительном состоянии, в общем количестве объектов культурного наследия муниципальной собственности</w:t>
      </w:r>
      <w:r w:rsidRPr="0081021F">
        <w:rPr>
          <w:bCs/>
          <w:szCs w:val="28"/>
        </w:rPr>
        <w:t xml:space="preserve">, в 2017 году составила </w:t>
      </w:r>
      <w:r>
        <w:rPr>
          <w:bCs/>
          <w:szCs w:val="28"/>
        </w:rPr>
        <w:t>около 30</w:t>
      </w:r>
      <w:r w:rsidRPr="0081021F">
        <w:rPr>
          <w:bCs/>
          <w:szCs w:val="28"/>
        </w:rPr>
        <w:t xml:space="preserve"> </w:t>
      </w:r>
      <w:r>
        <w:rPr>
          <w:bCs/>
          <w:szCs w:val="28"/>
        </w:rPr>
        <w:t>процент</w:t>
      </w:r>
      <w:r w:rsidR="00446BDC">
        <w:rPr>
          <w:bCs/>
          <w:szCs w:val="28"/>
        </w:rPr>
        <w:t>ов</w:t>
      </w:r>
      <w:r w:rsidRPr="0081021F">
        <w:rPr>
          <w:szCs w:val="28"/>
        </w:rPr>
        <w:t>.</w:t>
      </w:r>
      <w:r>
        <w:rPr>
          <w:szCs w:val="28"/>
        </w:rPr>
        <w:t xml:space="preserve"> Данный показатель выше во всех города области, кроме г</w:t>
      </w:r>
      <w:r w:rsidR="00446BDC">
        <w:rPr>
          <w:szCs w:val="28"/>
        </w:rPr>
        <w:t>ородов</w:t>
      </w:r>
      <w:r>
        <w:rPr>
          <w:szCs w:val="28"/>
        </w:rPr>
        <w:t xml:space="preserve"> Ростов-на-Дону и Новочеркасск. В целом доля нашего города в общем количестве объектов культурного наследия, расположенных на территории Ростовская области невелика (всего 8 376 единиц, то есть около 2 процентов). Тем не менее почти 11 процентов всех объектов культурного наследия регионального значения расположены в городе Шахты. </w:t>
      </w:r>
      <w:r w:rsidR="00446BDC">
        <w:rPr>
          <w:szCs w:val="28"/>
        </w:rPr>
        <w:t xml:space="preserve">В целом </w:t>
      </w:r>
      <w:r>
        <w:rPr>
          <w:szCs w:val="28"/>
        </w:rPr>
        <w:t>этого недостаточно для развити</w:t>
      </w:r>
      <w:r w:rsidR="00446BDC">
        <w:rPr>
          <w:szCs w:val="28"/>
        </w:rPr>
        <w:t>я</w:t>
      </w:r>
      <w:r>
        <w:rPr>
          <w:szCs w:val="28"/>
        </w:rPr>
        <w:t xml:space="preserve"> туризма</w:t>
      </w:r>
      <w:r w:rsidR="00446BDC">
        <w:rPr>
          <w:szCs w:val="28"/>
        </w:rPr>
        <w:t>, как отрасли</w:t>
      </w:r>
      <w:r>
        <w:rPr>
          <w:szCs w:val="28"/>
        </w:rPr>
        <w:t>, но достаточно для использования существующих объектов в воспитательных целях подрастающего поколения.</w:t>
      </w:r>
    </w:p>
    <w:p w14:paraId="6FADE317" w14:textId="77777777" w:rsidR="00340BD8" w:rsidRDefault="00340BD8" w:rsidP="00340BD8">
      <w:pPr>
        <w:ind w:firstLine="709"/>
        <w:jc w:val="both"/>
        <w:rPr>
          <w:szCs w:val="28"/>
        </w:rPr>
      </w:pPr>
      <w:r>
        <w:rPr>
          <w:szCs w:val="28"/>
        </w:rPr>
        <w:t xml:space="preserve">Объекты культурного наследия почти на 97 процентов представлены памятниками истории и культуры. Также имеется 4 ансамбля. В основном объекты культурного наследия представлены памятниками архитектуры (жилыми домами купцов, объектами общественного назначения), памятниками монументального искусства. Большая часть объектов культурного наследия расположены в центральной части города (ул. Ленина, Шевченко, Советская, пр. Клименко и др.). </w:t>
      </w:r>
    </w:p>
    <w:p w14:paraId="7CEDDCF7" w14:textId="77777777" w:rsidR="00340BD8" w:rsidRPr="008F3913" w:rsidRDefault="00340BD8" w:rsidP="00340BD8">
      <w:pPr>
        <w:ind w:firstLine="709"/>
        <w:jc w:val="both"/>
        <w:rPr>
          <w:szCs w:val="28"/>
        </w:rPr>
      </w:pPr>
      <w:r w:rsidRPr="0081021F">
        <w:rPr>
          <w:szCs w:val="28"/>
        </w:rPr>
        <w:t xml:space="preserve">Недостаточность денежных средств в местном бюджете, выделяемых на работы по сохранению объектов </w:t>
      </w:r>
      <w:r w:rsidRPr="008F3913">
        <w:rPr>
          <w:szCs w:val="28"/>
        </w:rPr>
        <w:t>культурного наследия, не позволяет улучшить значение данного показателя.</w:t>
      </w:r>
    </w:p>
    <w:p w14:paraId="4C42FA6C" w14:textId="77777777" w:rsidR="00340BD8" w:rsidRDefault="00340BD8" w:rsidP="00D559CE">
      <w:pPr>
        <w:tabs>
          <w:tab w:val="left" w:pos="0"/>
        </w:tabs>
        <w:ind w:firstLine="709"/>
        <w:jc w:val="both"/>
        <w:rPr>
          <w:b/>
        </w:rPr>
      </w:pPr>
    </w:p>
    <w:p w14:paraId="53977181" w14:textId="77777777" w:rsidR="00207955" w:rsidRPr="0074060F" w:rsidRDefault="00207955" w:rsidP="00207955">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1E5C2B18" w14:textId="289B4ED2" w:rsidR="00D559CE" w:rsidRPr="0074060F" w:rsidRDefault="00D559CE" w:rsidP="00D559CE">
      <w:pPr>
        <w:tabs>
          <w:tab w:val="left" w:pos="0"/>
        </w:tabs>
        <w:ind w:firstLine="709"/>
        <w:jc w:val="both"/>
      </w:pPr>
      <w:r w:rsidRPr="0074060F">
        <w:t xml:space="preserve">1.Сильные стороны </w:t>
      </w:r>
      <w:r w:rsidR="00207955">
        <w:t xml:space="preserve">(тренд) </w:t>
      </w:r>
      <w:r w:rsidRPr="0074060F">
        <w:t xml:space="preserve">– </w:t>
      </w:r>
      <w:r w:rsidR="00802B27">
        <w:t>р</w:t>
      </w:r>
      <w:r w:rsidR="00802B27" w:rsidRPr="00802B27">
        <w:t>азвитая сеть учреждений сферы культуры</w:t>
      </w:r>
      <w:r w:rsidRPr="0074060F">
        <w:t>;</w:t>
      </w:r>
    </w:p>
    <w:p w14:paraId="50EDE98C" w14:textId="221D00FE" w:rsidR="00D559CE" w:rsidRPr="0074060F" w:rsidRDefault="00D559CE" w:rsidP="00D559CE">
      <w:pPr>
        <w:tabs>
          <w:tab w:val="left" w:pos="0"/>
        </w:tabs>
        <w:ind w:firstLine="709"/>
        <w:jc w:val="both"/>
      </w:pPr>
      <w:r w:rsidRPr="0074060F">
        <w:t xml:space="preserve">2.Слабые стороны </w:t>
      </w:r>
      <w:r w:rsidR="00207955">
        <w:t xml:space="preserve">(вызов) </w:t>
      </w:r>
      <w:r>
        <w:t>–</w:t>
      </w:r>
      <w:r w:rsidR="00802B27">
        <w:t xml:space="preserve"> н</w:t>
      </w:r>
      <w:r w:rsidR="00802B27" w:rsidRPr="00802B27">
        <w:t>еудовлетворительное состояние материально-технической базы</w:t>
      </w:r>
      <w:r w:rsidR="00802B27">
        <w:t>; н</w:t>
      </w:r>
      <w:r w:rsidR="00802B27" w:rsidRPr="00802B27">
        <w:t>аличие негативных тенденций в кадровом потенциале отрасли</w:t>
      </w:r>
      <w:r w:rsidRPr="0074060F">
        <w:t>.</w:t>
      </w:r>
    </w:p>
    <w:p w14:paraId="522571AE" w14:textId="77777777" w:rsidR="00D559CE" w:rsidRPr="0074060F" w:rsidRDefault="00D559CE" w:rsidP="00D559CE">
      <w:pPr>
        <w:tabs>
          <w:tab w:val="left" w:pos="0"/>
        </w:tabs>
        <w:ind w:firstLine="709"/>
        <w:jc w:val="both"/>
        <w:rPr>
          <w:b/>
        </w:rPr>
      </w:pPr>
      <w:r w:rsidRPr="0074060F">
        <w:rPr>
          <w:b/>
        </w:rPr>
        <w:t>Итоги анализа внешней среды:</w:t>
      </w:r>
    </w:p>
    <w:p w14:paraId="0187078B" w14:textId="7135F29B" w:rsidR="00D559CE" w:rsidRPr="0074060F" w:rsidRDefault="00D559CE" w:rsidP="00D559CE">
      <w:pPr>
        <w:tabs>
          <w:tab w:val="left" w:pos="0"/>
        </w:tabs>
        <w:ind w:firstLine="709"/>
        <w:jc w:val="both"/>
      </w:pPr>
      <w:r w:rsidRPr="0074060F">
        <w:t xml:space="preserve">1.Возможности </w:t>
      </w:r>
      <w:r w:rsidR="00207955">
        <w:t xml:space="preserve">(тренд) </w:t>
      </w:r>
      <w:r w:rsidRPr="0074060F">
        <w:t xml:space="preserve">– </w:t>
      </w:r>
      <w:r w:rsidR="007E155F">
        <w:t>в</w:t>
      </w:r>
      <w:r w:rsidR="007E155F" w:rsidRPr="007E155F">
        <w:t>озможность привлечения финансирования бюджетов вышестоящего уровня</w:t>
      </w:r>
      <w:r w:rsidR="00207955">
        <w:t>.</w:t>
      </w:r>
    </w:p>
    <w:p w14:paraId="28F5A94C" w14:textId="77777777" w:rsidR="00207955" w:rsidRPr="0074060F" w:rsidRDefault="00207955" w:rsidP="00207955">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5789B5DA" w14:textId="2FEE6FF0" w:rsidR="00D559CE" w:rsidRPr="0074060F" w:rsidRDefault="00D559CE" w:rsidP="00D559CE">
      <w:pPr>
        <w:tabs>
          <w:tab w:val="left" w:pos="0"/>
        </w:tabs>
        <w:ind w:firstLine="709"/>
        <w:jc w:val="both"/>
      </w:pPr>
      <w:r w:rsidRPr="0074060F">
        <w:t xml:space="preserve">1. </w:t>
      </w:r>
      <w:r w:rsidR="000501AF" w:rsidRPr="000501AF">
        <w:t xml:space="preserve">Обеспечение конституционного права граждан на доступ к культурным ценностям и объектам культурного и исторического наследия, участия в культурной жизни, </w:t>
      </w:r>
      <w:r w:rsidR="00C92389">
        <w:t xml:space="preserve">в </w:t>
      </w:r>
      <w:r w:rsidR="000501AF" w:rsidRPr="000501AF">
        <w:t>реализации творческого потенциала и повышение востребованности услуг сферы культуры</w:t>
      </w:r>
      <w:r w:rsidR="00BF170D">
        <w:t>.</w:t>
      </w:r>
    </w:p>
    <w:p w14:paraId="591258E1" w14:textId="77777777" w:rsidR="00D559CE" w:rsidRPr="0074060F" w:rsidRDefault="005121F9" w:rsidP="00D559CE">
      <w:pPr>
        <w:pStyle w:val="1"/>
        <w:rPr>
          <w:rFonts w:cs="Times New Roman"/>
        </w:rPr>
      </w:pPr>
      <w:bookmarkStart w:id="72" w:name="_Toc531032516"/>
      <w:r>
        <w:rPr>
          <w:rFonts w:cs="Times New Roman"/>
        </w:rPr>
        <w:lastRenderedPageBreak/>
        <w:t>Физическая культура и спорт</w:t>
      </w:r>
      <w:bookmarkEnd w:id="72"/>
    </w:p>
    <w:p w14:paraId="2FE88874" w14:textId="77777777" w:rsidR="005121F9" w:rsidRDefault="005121F9" w:rsidP="00D559CE">
      <w:pPr>
        <w:tabs>
          <w:tab w:val="left" w:pos="0"/>
        </w:tabs>
        <w:ind w:firstLine="709"/>
        <w:jc w:val="both"/>
        <w:rPr>
          <w:b/>
        </w:rPr>
      </w:pPr>
    </w:p>
    <w:p w14:paraId="06C7A662" w14:textId="77777777" w:rsidR="00474B27" w:rsidRDefault="00474B27" w:rsidP="00474B27">
      <w:pPr>
        <w:ind w:firstLine="851"/>
        <w:jc w:val="both"/>
      </w:pPr>
      <w:r>
        <w:t>Развитие физической культуры и спорта на территории города за последние 7 лет происходило поступательно. Так, увеличилась численность систематически занимающихся физической культурой и спортом в 1,5 раза (с 55 964 человек в 2011 году до 83 888 человек в 2017 году).</w:t>
      </w:r>
    </w:p>
    <w:p w14:paraId="3446A1B8" w14:textId="77777777" w:rsidR="00474B27" w:rsidRDefault="00474B27" w:rsidP="00474B27">
      <w:pPr>
        <w:ind w:firstLine="851"/>
        <w:jc w:val="both"/>
      </w:pPr>
      <w:r>
        <w:t>Структура численности занимающихся физической культурой и спортом также изменилась: произошло увеличение удельного веса лиц в возрасте 3-18 лет и снижение удельного веса лиц в возрасте 19-59 лет. При этом в абсолютном выражении произошло увеличение числа занимающихся физической культурой и спортом во всех возрастных категориях (кроме возрастных групп 5-18 лет, что объясняется демографическими процессами на территории города). Следует отметить, что произошло увеличение числа занимающихся физической культурой и спортом среди женщин (примерно в 1,5 раза или на 6 699 человек) и работающих граждан (на 631 человек за последние 3 года).</w:t>
      </w:r>
    </w:p>
    <w:p w14:paraId="14B6D874" w14:textId="77777777" w:rsidR="00474B27" w:rsidRDefault="00474B27" w:rsidP="00474B27">
      <w:pPr>
        <w:ind w:firstLine="851"/>
        <w:jc w:val="both"/>
      </w:pPr>
      <w:r>
        <w:t>Среди численности занимающихся физической культурой и спортом низка доля лиц в возрасте 30-59 лет (рост за последние 5 лет с 13,1 процента до 18,2 процентов) и старше 60 лет (рост за последние 5 лет с 1,1 процент</w:t>
      </w:r>
      <w:r w:rsidR="007E7341">
        <w:t>ов</w:t>
      </w:r>
      <w:r>
        <w:t xml:space="preserve"> до 1,4 процент</w:t>
      </w:r>
      <w:r w:rsidR="007E7341">
        <w:t>ов</w:t>
      </w:r>
      <w:r>
        <w:t>).</w:t>
      </w:r>
    </w:p>
    <w:p w14:paraId="5546176C" w14:textId="5E3545A4" w:rsidR="002776C7" w:rsidRPr="002776C7" w:rsidRDefault="002776C7" w:rsidP="002776C7">
      <w:pPr>
        <w:pStyle w:val="ac"/>
        <w:keepNext/>
        <w:rPr>
          <w:i w:val="0"/>
          <w:iCs w:val="0"/>
          <w:color w:val="0D0D0D" w:themeColor="text1" w:themeTint="F2"/>
          <w:sz w:val="28"/>
          <w:szCs w:val="24"/>
        </w:rPr>
      </w:pPr>
      <w:r w:rsidRPr="002776C7">
        <w:rPr>
          <w:i w:val="0"/>
          <w:iCs w:val="0"/>
          <w:color w:val="0D0D0D" w:themeColor="text1" w:themeTint="F2"/>
          <w:sz w:val="28"/>
          <w:szCs w:val="24"/>
        </w:rPr>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103</w:t>
      </w:r>
      <w:r w:rsidR="00E11C03">
        <w:rPr>
          <w:i w:val="0"/>
          <w:iCs w:val="0"/>
          <w:color w:val="0D0D0D" w:themeColor="text1" w:themeTint="F2"/>
          <w:sz w:val="28"/>
          <w:szCs w:val="24"/>
        </w:rPr>
        <w:fldChar w:fldCharType="end"/>
      </w:r>
      <w:r w:rsidRPr="002776C7">
        <w:rPr>
          <w:i w:val="0"/>
          <w:iCs w:val="0"/>
          <w:color w:val="0D0D0D" w:themeColor="text1" w:themeTint="F2"/>
          <w:sz w:val="28"/>
          <w:szCs w:val="24"/>
        </w:rPr>
        <w:t>.</w:t>
      </w:r>
      <w:r>
        <w:rPr>
          <w:i w:val="0"/>
          <w:iCs w:val="0"/>
          <w:color w:val="0D0D0D" w:themeColor="text1" w:themeTint="F2"/>
          <w:sz w:val="28"/>
          <w:szCs w:val="24"/>
        </w:rPr>
        <w:t xml:space="preserve"> </w:t>
      </w:r>
      <w:r w:rsidRPr="002776C7">
        <w:rPr>
          <w:i w:val="0"/>
          <w:iCs w:val="0"/>
          <w:color w:val="0D0D0D" w:themeColor="text1" w:themeTint="F2"/>
          <w:sz w:val="28"/>
          <w:szCs w:val="24"/>
        </w:rPr>
        <w:t>Возрастная структура людей, систематически занимающихся спортом и физической культурой</w:t>
      </w:r>
      <w:r>
        <w:rPr>
          <w:i w:val="0"/>
          <w:iCs w:val="0"/>
          <w:color w:val="0D0D0D" w:themeColor="text1" w:themeTint="F2"/>
          <w:sz w:val="28"/>
          <w:szCs w:val="24"/>
        </w:rPr>
        <w:t>, человек</w:t>
      </w:r>
    </w:p>
    <w:p w14:paraId="7CFD7561" w14:textId="77777777" w:rsidR="00474B27" w:rsidRDefault="00474B27" w:rsidP="00474B27">
      <w:pPr>
        <w:jc w:val="both"/>
        <w:rPr>
          <w:noProof/>
        </w:rPr>
      </w:pPr>
      <w:r>
        <w:rPr>
          <w:noProof/>
        </w:rPr>
        <w:drawing>
          <wp:inline distT="0" distB="0" distL="0" distR="0" wp14:anchorId="754037EB" wp14:editId="3BAE2769">
            <wp:extent cx="6543675" cy="42195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228D00B4" w14:textId="77777777" w:rsidR="007E7341" w:rsidRDefault="007E7341" w:rsidP="00474B27">
      <w:pPr>
        <w:ind w:firstLine="709"/>
        <w:jc w:val="both"/>
        <w:rPr>
          <w:noProof/>
        </w:rPr>
      </w:pPr>
    </w:p>
    <w:p w14:paraId="1660B39D" w14:textId="77777777" w:rsidR="00474B27" w:rsidRDefault="00474B27" w:rsidP="00474B27">
      <w:pPr>
        <w:ind w:firstLine="709"/>
        <w:jc w:val="both"/>
        <w:rPr>
          <w:noProof/>
        </w:rPr>
      </w:pPr>
      <w:r>
        <w:rPr>
          <w:noProof/>
        </w:rPr>
        <w:t xml:space="preserve">Вместе с тем произошло и изменение структуры численноси занимающихся по месту занятия физической культурой и спортом. Так за период с 2011 по 2017 годы многократно увеличилась численность занимающихся в клубах (в более, чем 7 раз), спортивных сооружениях (более, чем в 4 раза), на предприятиях (примерно в 2 </w:t>
      </w:r>
      <w:r>
        <w:rPr>
          <w:noProof/>
        </w:rPr>
        <w:lastRenderedPageBreak/>
        <w:t>раза), в организациях дошкольного и высшего образования (на 30 и 15 процентов соответственно). Следует отметить тенденцию по значительному увеличению численности занимающихся в фитнес-клубах – рост за последние 5 лет в 3,5 раза. В целом происходит уменьшение доли организаций муниципальной и государственной собственности на рынке данных услуг в городе Шахты.</w:t>
      </w:r>
    </w:p>
    <w:p w14:paraId="16D746AF" w14:textId="77777777" w:rsidR="007E7341" w:rsidRDefault="007E7341" w:rsidP="00474B27">
      <w:pPr>
        <w:ind w:firstLine="709"/>
        <w:jc w:val="both"/>
        <w:rPr>
          <w:noProof/>
        </w:rPr>
      </w:pPr>
    </w:p>
    <w:p w14:paraId="5BBF6756" w14:textId="2081F913" w:rsidR="002776C7" w:rsidRPr="002776C7" w:rsidRDefault="002776C7" w:rsidP="002776C7">
      <w:pPr>
        <w:pStyle w:val="ac"/>
        <w:keepNext/>
        <w:rPr>
          <w:i w:val="0"/>
          <w:iCs w:val="0"/>
          <w:noProof/>
          <w:color w:val="0D0D0D" w:themeColor="text1" w:themeTint="F2"/>
          <w:sz w:val="28"/>
          <w:szCs w:val="24"/>
        </w:rPr>
      </w:pPr>
      <w:r w:rsidRPr="002776C7">
        <w:rPr>
          <w:i w:val="0"/>
          <w:iCs w:val="0"/>
          <w:noProof/>
          <w:color w:val="0D0D0D" w:themeColor="text1" w:themeTint="F2"/>
          <w:sz w:val="28"/>
          <w:szCs w:val="24"/>
        </w:rPr>
        <w:t xml:space="preserve">Рисунок </w:t>
      </w:r>
      <w:r w:rsidR="00E11C03">
        <w:rPr>
          <w:i w:val="0"/>
          <w:iCs w:val="0"/>
          <w:noProof/>
          <w:color w:val="0D0D0D" w:themeColor="text1" w:themeTint="F2"/>
          <w:sz w:val="28"/>
          <w:szCs w:val="24"/>
        </w:rPr>
        <w:fldChar w:fldCharType="begin"/>
      </w:r>
      <w:r w:rsidR="0083117A">
        <w:rPr>
          <w:i w:val="0"/>
          <w:iCs w:val="0"/>
          <w:noProof/>
          <w:color w:val="0D0D0D" w:themeColor="text1" w:themeTint="F2"/>
          <w:sz w:val="28"/>
          <w:szCs w:val="24"/>
        </w:rPr>
        <w:instrText xml:space="preserve"> SEQ Рисунок \* ARABIC </w:instrText>
      </w:r>
      <w:r w:rsidR="00E11C03">
        <w:rPr>
          <w:i w:val="0"/>
          <w:iCs w:val="0"/>
          <w:noProof/>
          <w:color w:val="0D0D0D" w:themeColor="text1" w:themeTint="F2"/>
          <w:sz w:val="28"/>
          <w:szCs w:val="24"/>
        </w:rPr>
        <w:fldChar w:fldCharType="separate"/>
      </w:r>
      <w:r w:rsidR="00015657">
        <w:rPr>
          <w:i w:val="0"/>
          <w:iCs w:val="0"/>
          <w:noProof/>
          <w:color w:val="0D0D0D" w:themeColor="text1" w:themeTint="F2"/>
          <w:sz w:val="28"/>
          <w:szCs w:val="24"/>
        </w:rPr>
        <w:t>104</w:t>
      </w:r>
      <w:r w:rsidR="00E11C03">
        <w:rPr>
          <w:i w:val="0"/>
          <w:iCs w:val="0"/>
          <w:noProof/>
          <w:color w:val="0D0D0D" w:themeColor="text1" w:themeTint="F2"/>
          <w:sz w:val="28"/>
          <w:szCs w:val="24"/>
        </w:rPr>
        <w:fldChar w:fldCharType="end"/>
      </w:r>
      <w:r w:rsidRPr="002776C7">
        <w:rPr>
          <w:i w:val="0"/>
          <w:iCs w:val="0"/>
          <w:noProof/>
          <w:color w:val="0D0D0D" w:themeColor="text1" w:themeTint="F2"/>
          <w:sz w:val="28"/>
          <w:szCs w:val="24"/>
        </w:rPr>
        <w:t>. Структура занимающихся систематически физической культурой и спортом по месту занятия</w:t>
      </w:r>
      <w:r>
        <w:rPr>
          <w:i w:val="0"/>
          <w:iCs w:val="0"/>
          <w:noProof/>
          <w:color w:val="0D0D0D" w:themeColor="text1" w:themeTint="F2"/>
          <w:sz w:val="28"/>
          <w:szCs w:val="24"/>
        </w:rPr>
        <w:t>, человек</w:t>
      </w:r>
    </w:p>
    <w:p w14:paraId="58EC3E2F" w14:textId="77777777" w:rsidR="00474B27" w:rsidRDefault="00474B27" w:rsidP="00474B27">
      <w:pPr>
        <w:jc w:val="both"/>
      </w:pPr>
      <w:r>
        <w:rPr>
          <w:noProof/>
        </w:rPr>
        <w:drawing>
          <wp:inline distT="0" distB="0" distL="0" distR="0" wp14:anchorId="232AB67F" wp14:editId="38A7E753">
            <wp:extent cx="6480175" cy="44100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A1A7925" w14:textId="77777777" w:rsidR="007E7341" w:rsidRDefault="007E7341" w:rsidP="00474B27">
      <w:pPr>
        <w:ind w:firstLine="851"/>
        <w:jc w:val="both"/>
      </w:pPr>
    </w:p>
    <w:p w14:paraId="64A68C1B" w14:textId="77777777" w:rsidR="00474B27" w:rsidRDefault="00474B27" w:rsidP="00474B27">
      <w:pPr>
        <w:ind w:firstLine="851"/>
        <w:jc w:val="both"/>
      </w:pPr>
      <w:r>
        <w:t>На территории года представлены и развиваются 58 видов спорта (рост относительно 2011 на 38 процентов). Наибольшей популярностью пользуется легкая атлетика, футбол, баскетбол, волейбол, плавание, каждым из которых занимаются более 5 процентов от общего числа. В сравнении с 2011 годом удельный вес данных видов спорта снижается. Доля других видов спорта наоборот выросла с 17 процентов до 22 процентов за последние 7 лет. Что свидетельствует о желании граждан заниматься не классическими видами спорта.</w:t>
      </w:r>
    </w:p>
    <w:p w14:paraId="6459D7D3" w14:textId="77777777" w:rsidR="002776C7" w:rsidRDefault="00474B27" w:rsidP="00474B27">
      <w:pPr>
        <w:ind w:firstLine="851"/>
        <w:jc w:val="both"/>
      </w:pPr>
      <w:r w:rsidRPr="0073597E">
        <w:rPr>
          <w:noProof/>
        </w:rPr>
        <w:t xml:space="preserve"> </w:t>
      </w:r>
    </w:p>
    <w:p w14:paraId="65B9A8B2" w14:textId="0209261D" w:rsidR="002776C7" w:rsidRPr="002776C7" w:rsidRDefault="002776C7" w:rsidP="002776C7">
      <w:pPr>
        <w:pStyle w:val="ac"/>
        <w:keepNext/>
        <w:rPr>
          <w:i w:val="0"/>
          <w:iCs w:val="0"/>
          <w:color w:val="0D0D0D" w:themeColor="text1" w:themeTint="F2"/>
          <w:sz w:val="28"/>
          <w:szCs w:val="24"/>
        </w:rPr>
      </w:pPr>
      <w:r w:rsidRPr="002776C7">
        <w:rPr>
          <w:i w:val="0"/>
          <w:iCs w:val="0"/>
          <w:color w:val="0D0D0D" w:themeColor="text1" w:themeTint="F2"/>
          <w:sz w:val="28"/>
          <w:szCs w:val="24"/>
        </w:rPr>
        <w:lastRenderedPageBreak/>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105</w:t>
      </w:r>
      <w:r w:rsidR="00E11C03">
        <w:rPr>
          <w:i w:val="0"/>
          <w:iCs w:val="0"/>
          <w:color w:val="0D0D0D" w:themeColor="text1" w:themeTint="F2"/>
          <w:sz w:val="28"/>
          <w:szCs w:val="24"/>
        </w:rPr>
        <w:fldChar w:fldCharType="end"/>
      </w:r>
      <w:r w:rsidRPr="002776C7">
        <w:rPr>
          <w:i w:val="0"/>
          <w:iCs w:val="0"/>
          <w:color w:val="0D0D0D" w:themeColor="text1" w:themeTint="F2"/>
          <w:sz w:val="28"/>
          <w:szCs w:val="24"/>
        </w:rPr>
        <w:t>. Структура видов спорта по числу занимающихся ими человек</w:t>
      </w:r>
      <w:r>
        <w:rPr>
          <w:i w:val="0"/>
          <w:iCs w:val="0"/>
          <w:color w:val="0D0D0D" w:themeColor="text1" w:themeTint="F2"/>
          <w:sz w:val="28"/>
          <w:szCs w:val="24"/>
        </w:rPr>
        <w:t>, процент</w:t>
      </w:r>
    </w:p>
    <w:p w14:paraId="1E8995D9" w14:textId="77777777" w:rsidR="00474B27" w:rsidRDefault="00474B27" w:rsidP="002776C7">
      <w:pPr>
        <w:jc w:val="both"/>
      </w:pPr>
      <w:r>
        <w:rPr>
          <w:noProof/>
        </w:rPr>
        <w:drawing>
          <wp:inline distT="0" distB="0" distL="0" distR="0" wp14:anchorId="1C62360B" wp14:editId="7EC00422">
            <wp:extent cx="6372225" cy="37242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F466FDD" w14:textId="77777777" w:rsidR="002776C7" w:rsidRDefault="002776C7" w:rsidP="00474B27">
      <w:pPr>
        <w:ind w:firstLine="851"/>
        <w:jc w:val="both"/>
      </w:pPr>
    </w:p>
    <w:p w14:paraId="6C3E3671" w14:textId="77777777" w:rsidR="00474B27" w:rsidRDefault="00474B27" w:rsidP="007E7341">
      <w:pPr>
        <w:ind w:firstLine="709"/>
        <w:jc w:val="both"/>
      </w:pPr>
      <w:r>
        <w:t xml:space="preserve">За последние 7 лет шахтинцам присвоено 27 спортивных званий (в том числе 26 званий мастера спорта), 11 948 спортивных разрядов (в том числе присвоено 299 разрядов кандидатов в мастера спорта, 378 разрядов </w:t>
      </w:r>
      <w:r>
        <w:rPr>
          <w:lang w:val="en-US"/>
        </w:rPr>
        <w:t>I</w:t>
      </w:r>
      <w:r w:rsidRPr="00D941EF">
        <w:t xml:space="preserve"> </w:t>
      </w:r>
      <w:r>
        <w:t>категории).</w:t>
      </w:r>
    </w:p>
    <w:p w14:paraId="29BB7FFE" w14:textId="77777777" w:rsidR="00474B27" w:rsidRDefault="00474B27" w:rsidP="007E7341">
      <w:pPr>
        <w:ind w:firstLine="709"/>
        <w:jc w:val="both"/>
      </w:pPr>
      <w:r>
        <w:t>За последние 8 лет в среднем от 1,5 до 6,0 тысяч спортсменов принимали участие в первенствах Ростовской области, Южного федерального округа; от 60 до 190 – в первенствах и чемпионатах России; от 1 од 9 – в первенствах и кубках Европы, мира. Таким образом, можно сделать вывод, что позиционирование нашего города, как города с выдающимися спортивными достижениями возможно и в дальнейшем.</w:t>
      </w:r>
    </w:p>
    <w:p w14:paraId="1929FF54" w14:textId="77777777" w:rsidR="00474B27" w:rsidRDefault="00474B27" w:rsidP="007E7341">
      <w:pPr>
        <w:ind w:firstLine="709"/>
        <w:jc w:val="both"/>
      </w:pPr>
      <w:r>
        <w:t>Кадры данной сферы в целом стабильны. Произошло увеличение численности работников на 9,2 процент</w:t>
      </w:r>
      <w:r w:rsidR="00F33CFA">
        <w:t>ов</w:t>
      </w:r>
      <w:r>
        <w:t xml:space="preserve"> (за период с 2011 по 2017 годы), в итоге численность составила 489 человек. Удельный вес работников со специальным образованием (высшим и средним), в 2011 году был 58 процентов, в 2017 – 8</w:t>
      </w:r>
      <w:r w:rsidR="00F33CFA">
        <w:t>0 (при этом с высшим 53 процентов</w:t>
      </w:r>
      <w:r>
        <w:t>). Возрастной состав в целом остался без изменений, основные характеристики приведены на графике:</w:t>
      </w:r>
    </w:p>
    <w:p w14:paraId="7B34FB00" w14:textId="77777777" w:rsidR="002776C7" w:rsidRDefault="002776C7" w:rsidP="00474B27">
      <w:pPr>
        <w:ind w:firstLine="851"/>
        <w:jc w:val="both"/>
      </w:pPr>
    </w:p>
    <w:p w14:paraId="3A8E25C3" w14:textId="7C51490D" w:rsidR="002776C7" w:rsidRPr="002776C7" w:rsidRDefault="002776C7" w:rsidP="002776C7">
      <w:pPr>
        <w:pStyle w:val="ac"/>
        <w:keepNext/>
        <w:rPr>
          <w:i w:val="0"/>
          <w:iCs w:val="0"/>
          <w:color w:val="0D0D0D" w:themeColor="text1" w:themeTint="F2"/>
          <w:sz w:val="28"/>
          <w:szCs w:val="24"/>
        </w:rPr>
      </w:pPr>
      <w:r w:rsidRPr="002776C7">
        <w:rPr>
          <w:i w:val="0"/>
          <w:iCs w:val="0"/>
          <w:color w:val="0D0D0D" w:themeColor="text1" w:themeTint="F2"/>
          <w:sz w:val="28"/>
          <w:szCs w:val="24"/>
        </w:rPr>
        <w:lastRenderedPageBreak/>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106</w:t>
      </w:r>
      <w:r w:rsidR="00E11C03">
        <w:rPr>
          <w:i w:val="0"/>
          <w:iCs w:val="0"/>
          <w:color w:val="0D0D0D" w:themeColor="text1" w:themeTint="F2"/>
          <w:sz w:val="28"/>
          <w:szCs w:val="24"/>
        </w:rPr>
        <w:fldChar w:fldCharType="end"/>
      </w:r>
      <w:r w:rsidRPr="002776C7">
        <w:rPr>
          <w:i w:val="0"/>
          <w:iCs w:val="0"/>
          <w:color w:val="0D0D0D" w:themeColor="text1" w:themeTint="F2"/>
          <w:sz w:val="28"/>
          <w:szCs w:val="24"/>
        </w:rPr>
        <w:t>. Возрастная структура работников физической культуры и спорта</w:t>
      </w:r>
      <w:r>
        <w:rPr>
          <w:i w:val="0"/>
          <w:iCs w:val="0"/>
          <w:color w:val="0D0D0D" w:themeColor="text1" w:themeTint="F2"/>
          <w:sz w:val="28"/>
          <w:szCs w:val="24"/>
        </w:rPr>
        <w:t>, человек</w:t>
      </w:r>
    </w:p>
    <w:p w14:paraId="7A4B7FEE" w14:textId="77777777" w:rsidR="00474B27" w:rsidRPr="00D941EF" w:rsidRDefault="00474B27" w:rsidP="00474B27">
      <w:pPr>
        <w:jc w:val="both"/>
      </w:pPr>
      <w:r>
        <w:rPr>
          <w:noProof/>
        </w:rPr>
        <w:drawing>
          <wp:inline distT="0" distB="0" distL="0" distR="0" wp14:anchorId="276B78C6" wp14:editId="61051779">
            <wp:extent cx="6429375" cy="20097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D77C259" w14:textId="77777777" w:rsidR="00F33CFA" w:rsidRDefault="00F33CFA" w:rsidP="00474B27">
      <w:pPr>
        <w:ind w:firstLine="851"/>
        <w:jc w:val="both"/>
      </w:pPr>
    </w:p>
    <w:p w14:paraId="3667B7F5" w14:textId="77777777" w:rsidR="00474B27" w:rsidRDefault="00474B27" w:rsidP="00F33CFA">
      <w:pPr>
        <w:ind w:firstLine="709"/>
        <w:jc w:val="both"/>
      </w:pPr>
      <w:r>
        <w:t>Распределение работников по организациям различной формы собственности характеризуется следующим: увеличением в дошкольных и общеобразовательных организациях (в 4 и 1,2 раза соответственно), фитнес-центрах (за 4 года почти 2-х кратное увеличение), сокращение в организациях профессионального образования (на 12 процентов), высшего образования (на 37 процентов), дополнительного образования (на 36 процентов), спортивных сооружений (почти в 2 раза), детских и подростковых клубах (на 27 процентов).</w:t>
      </w:r>
    </w:p>
    <w:p w14:paraId="440913DC" w14:textId="77777777" w:rsidR="00474B27" w:rsidRDefault="00474B27" w:rsidP="00F33CFA">
      <w:pPr>
        <w:ind w:firstLine="709"/>
        <w:jc w:val="both"/>
      </w:pPr>
      <w:r>
        <w:t xml:space="preserve">Инфраструктура физической культуры и спорта на территории города насчитывает 341 спортсооружение (на 31.12.2017), увеличение относительно 2011 года </w:t>
      </w:r>
      <w:r w:rsidR="007002D6">
        <w:t xml:space="preserve">произошел </w:t>
      </w:r>
      <w:r>
        <w:t>на 14 единиц. Увеличение произошло за счет введения сооружений муниципальной и иной собственности. В общей численности спортсооружений, удельный вес муниципальных составляет почти 80 процентов (при этом этот показатель постепенно снижается, но незначительно). По общему количеству спортсооружений города Шахты среди городов Ростовской области уступает городам Ростов-на-Дону, Волгодонск, Новочеркасск, но по темпам их прироста занимает только 11 место (предпоследнее).</w:t>
      </w:r>
    </w:p>
    <w:p w14:paraId="2B4BC14E" w14:textId="77777777" w:rsidR="00474B27" w:rsidRDefault="00474B27" w:rsidP="00F33CFA">
      <w:pPr>
        <w:ind w:firstLine="709"/>
        <w:jc w:val="both"/>
      </w:pPr>
      <w:r>
        <w:t>Износ основных фондов на 01.01.2018 года по муниципальным организациям физической культуры и спорта составил 53,4 процент</w:t>
      </w:r>
      <w:r w:rsidR="007002D6">
        <w:t>ов</w:t>
      </w:r>
      <w:r>
        <w:t>.</w:t>
      </w:r>
    </w:p>
    <w:p w14:paraId="144393C6" w14:textId="77777777" w:rsidR="00474B27" w:rsidRDefault="00474B27" w:rsidP="00F33CFA">
      <w:pPr>
        <w:ind w:firstLine="709"/>
        <w:jc w:val="both"/>
        <w:rPr>
          <w:spacing w:val="2"/>
        </w:rPr>
      </w:pPr>
      <w:r w:rsidRPr="00A035A2">
        <w:rPr>
          <w:spacing w:val="2"/>
        </w:rPr>
        <w:t xml:space="preserve">Единовременная пропускная способность объектов спорта в городе Шахты составляет </w:t>
      </w:r>
      <w:r>
        <w:rPr>
          <w:spacing w:val="2"/>
        </w:rPr>
        <w:t xml:space="preserve">10 608 человек, что составляет 23,7 </w:t>
      </w:r>
      <w:r w:rsidR="007002D6">
        <w:rPr>
          <w:spacing w:val="2"/>
        </w:rPr>
        <w:t xml:space="preserve">процентов </w:t>
      </w:r>
      <w:r>
        <w:rPr>
          <w:spacing w:val="2"/>
        </w:rPr>
        <w:t>от нормативной потребности</w:t>
      </w:r>
      <w:r w:rsidRPr="00A035A2">
        <w:rPr>
          <w:spacing w:val="2"/>
        </w:rPr>
        <w:t xml:space="preserve"> и характеризует уровень обеспеченности населения города спортивными сооружениями.</w:t>
      </w:r>
    </w:p>
    <w:p w14:paraId="7F88BC83" w14:textId="77777777" w:rsidR="00474B27" w:rsidRDefault="00474B27" w:rsidP="00F33CFA">
      <w:pPr>
        <w:ind w:firstLine="709"/>
        <w:jc w:val="both"/>
        <w:rPr>
          <w:spacing w:val="2"/>
        </w:rPr>
      </w:pPr>
      <w:r>
        <w:rPr>
          <w:spacing w:val="2"/>
        </w:rPr>
        <w:t>При этом обеспеченность плавательными бассейнами составляет 7,0</w:t>
      </w:r>
      <w:r w:rsidR="007002D6">
        <w:rPr>
          <w:spacing w:val="2"/>
        </w:rPr>
        <w:t xml:space="preserve"> процентов</w:t>
      </w:r>
      <w:r>
        <w:rPr>
          <w:spacing w:val="2"/>
        </w:rPr>
        <w:t>, а спортивными залами – 17,7</w:t>
      </w:r>
      <w:r w:rsidR="007002D6">
        <w:rPr>
          <w:spacing w:val="2"/>
        </w:rPr>
        <w:t xml:space="preserve"> процентов</w:t>
      </w:r>
      <w:r>
        <w:rPr>
          <w:spacing w:val="2"/>
        </w:rPr>
        <w:t xml:space="preserve"> от нормативной.</w:t>
      </w:r>
    </w:p>
    <w:p w14:paraId="3BB4E686" w14:textId="77777777" w:rsidR="005121F9" w:rsidRDefault="005121F9" w:rsidP="00F33CFA">
      <w:pPr>
        <w:tabs>
          <w:tab w:val="left" w:pos="0"/>
        </w:tabs>
        <w:ind w:firstLine="709"/>
        <w:jc w:val="both"/>
        <w:rPr>
          <w:b/>
        </w:rPr>
      </w:pPr>
    </w:p>
    <w:p w14:paraId="11CD1C1F" w14:textId="77777777" w:rsidR="00207955" w:rsidRPr="0074060F" w:rsidRDefault="00207955" w:rsidP="00207955">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633EC09B" w14:textId="47DDB930" w:rsidR="00D559CE" w:rsidRPr="0074060F" w:rsidRDefault="00D559CE" w:rsidP="00F33CFA">
      <w:pPr>
        <w:tabs>
          <w:tab w:val="left" w:pos="0"/>
        </w:tabs>
        <w:ind w:firstLine="709"/>
        <w:jc w:val="both"/>
      </w:pPr>
      <w:r w:rsidRPr="0074060F">
        <w:t xml:space="preserve">1.Сильные стороны </w:t>
      </w:r>
      <w:r w:rsidR="00207955">
        <w:t xml:space="preserve">(тренд) </w:t>
      </w:r>
      <w:r w:rsidRPr="0074060F">
        <w:t xml:space="preserve">– </w:t>
      </w:r>
      <w:r w:rsidR="00657605">
        <w:t>н</w:t>
      </w:r>
      <w:r w:rsidR="00657605" w:rsidRPr="00657605">
        <w:t>а</w:t>
      </w:r>
      <w:r w:rsidR="007002D6">
        <w:t>личие инфраструктуры, позволяющей</w:t>
      </w:r>
      <w:r w:rsidR="00657605" w:rsidRPr="00657605">
        <w:t xml:space="preserve"> проводить соревнования высокого уровня</w:t>
      </w:r>
      <w:r w:rsidR="00657605">
        <w:t>; н</w:t>
      </w:r>
      <w:r w:rsidR="00657605" w:rsidRPr="00657605">
        <w:t xml:space="preserve">аличие высококвалифицированных тренеров с опытом подготовки спортсменов </w:t>
      </w:r>
      <w:r w:rsidR="007002D6">
        <w:t>о</w:t>
      </w:r>
      <w:r w:rsidR="007002D6" w:rsidRPr="00657605">
        <w:t xml:space="preserve">лимпийского </w:t>
      </w:r>
      <w:r w:rsidR="00657605" w:rsidRPr="00657605">
        <w:t>уровня</w:t>
      </w:r>
      <w:r w:rsidRPr="0074060F">
        <w:t>;</w:t>
      </w:r>
    </w:p>
    <w:p w14:paraId="796FE8AD" w14:textId="74A10CD7" w:rsidR="00D559CE" w:rsidRPr="0074060F" w:rsidRDefault="00D559CE" w:rsidP="00F33CFA">
      <w:pPr>
        <w:tabs>
          <w:tab w:val="left" w:pos="0"/>
        </w:tabs>
        <w:ind w:firstLine="709"/>
        <w:jc w:val="both"/>
      </w:pPr>
      <w:r w:rsidRPr="0074060F">
        <w:t xml:space="preserve">2.Слабые стороны </w:t>
      </w:r>
      <w:r w:rsidR="00207955">
        <w:t xml:space="preserve">(вызов) </w:t>
      </w:r>
      <w:r>
        <w:t>–</w:t>
      </w:r>
      <w:r w:rsidRPr="0074060F">
        <w:t xml:space="preserve"> </w:t>
      </w:r>
      <w:r w:rsidR="005B6EB3">
        <w:t>н</w:t>
      </w:r>
      <w:r w:rsidR="005B6EB3" w:rsidRPr="005B6EB3">
        <w:t>едостаточные масштабы инфраструктуры</w:t>
      </w:r>
      <w:r w:rsidRPr="0074060F">
        <w:t>.</w:t>
      </w:r>
    </w:p>
    <w:p w14:paraId="553E240A" w14:textId="77777777" w:rsidR="00D559CE" w:rsidRPr="0074060F" w:rsidRDefault="00D559CE" w:rsidP="00F33CFA">
      <w:pPr>
        <w:tabs>
          <w:tab w:val="left" w:pos="0"/>
        </w:tabs>
        <w:ind w:firstLine="709"/>
        <w:jc w:val="both"/>
        <w:rPr>
          <w:b/>
        </w:rPr>
      </w:pPr>
      <w:r w:rsidRPr="0074060F">
        <w:rPr>
          <w:b/>
        </w:rPr>
        <w:t>Итоги анализа внешней среды:</w:t>
      </w:r>
    </w:p>
    <w:p w14:paraId="54B84F8E" w14:textId="77777777" w:rsidR="00207955" w:rsidRDefault="00D559CE" w:rsidP="00D559CE">
      <w:pPr>
        <w:tabs>
          <w:tab w:val="left" w:pos="0"/>
        </w:tabs>
        <w:ind w:firstLine="709"/>
        <w:jc w:val="both"/>
      </w:pPr>
      <w:r w:rsidRPr="0074060F">
        <w:t xml:space="preserve">1.Возможности </w:t>
      </w:r>
      <w:r w:rsidR="00207955">
        <w:t xml:space="preserve">(тренд) </w:t>
      </w:r>
      <w:r w:rsidRPr="0074060F">
        <w:t>–</w:t>
      </w:r>
      <w:r w:rsidR="00ED416D">
        <w:t xml:space="preserve"> в</w:t>
      </w:r>
      <w:r w:rsidR="00ED416D" w:rsidRPr="00ED416D">
        <w:t>озможность привлечения финансирования бюджетов вышестоящего уровня</w:t>
      </w:r>
      <w:r w:rsidR="00ED416D">
        <w:t>; п</w:t>
      </w:r>
      <w:r w:rsidR="00ED416D" w:rsidRPr="00ED416D">
        <w:t>отребность граждан в занятии спортом</w:t>
      </w:r>
      <w:r w:rsidR="00207955">
        <w:t>.</w:t>
      </w:r>
    </w:p>
    <w:p w14:paraId="456D1419" w14:textId="77777777" w:rsidR="00207955" w:rsidRPr="0074060F" w:rsidRDefault="00207955" w:rsidP="00207955">
      <w:pPr>
        <w:tabs>
          <w:tab w:val="left" w:pos="0"/>
        </w:tabs>
        <w:ind w:firstLine="709"/>
        <w:jc w:val="both"/>
        <w:rPr>
          <w:b/>
        </w:rPr>
      </w:pPr>
      <w:r w:rsidRPr="0074060F">
        <w:rPr>
          <w:b/>
        </w:rPr>
        <w:lastRenderedPageBreak/>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3EF6E08D" w14:textId="77777777" w:rsidR="00D559CE" w:rsidRPr="0074060F" w:rsidRDefault="0069188F" w:rsidP="00207955">
      <w:pPr>
        <w:pStyle w:val="a4"/>
        <w:numPr>
          <w:ilvl w:val="0"/>
          <w:numId w:val="34"/>
        </w:numPr>
        <w:tabs>
          <w:tab w:val="left" w:pos="0"/>
        </w:tabs>
        <w:ind w:left="0" w:firstLine="709"/>
        <w:jc w:val="both"/>
      </w:pPr>
      <w:r w:rsidRPr="0069188F">
        <w:t>Повышение роли физической культуры и спорта в жизни населения города Шахты</w:t>
      </w:r>
      <w:r w:rsidR="004A406B">
        <w:t>.</w:t>
      </w:r>
    </w:p>
    <w:p w14:paraId="20114A48" w14:textId="77777777" w:rsidR="00D559CE" w:rsidRPr="0074060F" w:rsidRDefault="00057E1B" w:rsidP="00D559CE">
      <w:pPr>
        <w:pStyle w:val="1"/>
        <w:rPr>
          <w:rFonts w:cs="Times New Roman"/>
        </w:rPr>
      </w:pPr>
      <w:bookmarkStart w:id="73" w:name="_Toc531032517"/>
      <w:r>
        <w:rPr>
          <w:rFonts w:cs="Times New Roman"/>
        </w:rPr>
        <w:t>Молодежная политика</w:t>
      </w:r>
      <w:bookmarkEnd w:id="73"/>
    </w:p>
    <w:p w14:paraId="525B7A75" w14:textId="77777777" w:rsidR="000A2CD3" w:rsidRDefault="000A2CD3" w:rsidP="00A269BB">
      <w:pPr>
        <w:ind w:firstLine="709"/>
        <w:jc w:val="both"/>
      </w:pPr>
    </w:p>
    <w:p w14:paraId="1A75AD3A" w14:textId="77777777" w:rsidR="00A269BB" w:rsidRPr="00AE311F" w:rsidRDefault="00A269BB" w:rsidP="00A269BB">
      <w:pPr>
        <w:ind w:firstLine="709"/>
        <w:jc w:val="both"/>
        <w:rPr>
          <w:szCs w:val="28"/>
        </w:rPr>
      </w:pPr>
      <w:r w:rsidRPr="00AE311F">
        <w:t xml:space="preserve">Будущее любого государства находится в руках молодого поколения. Поэтому важно знать какие у молодых людей увлечения, чем они занимаются. </w:t>
      </w:r>
      <w:r w:rsidR="0069188F">
        <w:t xml:space="preserve">Задача органов государственной власти и местного самоуправления </w:t>
      </w:r>
      <w:r w:rsidRPr="00AE311F">
        <w:t xml:space="preserve">помочь </w:t>
      </w:r>
      <w:r w:rsidR="0069188F">
        <w:t xml:space="preserve">молодому поколению </w:t>
      </w:r>
      <w:r w:rsidRPr="00AE311F">
        <w:t>встать на правильный путь.</w:t>
      </w:r>
    </w:p>
    <w:p w14:paraId="2F8351EE" w14:textId="77777777" w:rsidR="00A269BB" w:rsidRPr="00AE311F" w:rsidRDefault="00A269BB" w:rsidP="00A269BB">
      <w:pPr>
        <w:ind w:firstLine="709"/>
        <w:jc w:val="both"/>
      </w:pPr>
      <w:r w:rsidRPr="00AE311F">
        <w:t>В последние времена численность молодежи в России снижается. Следовательно, уменьшается ее доля и в общей структуре населения страны. Количество молодежи в России по статистике в 2016 году – 31,4 млн. (14–30 лет), что составляет 21,5</w:t>
      </w:r>
      <w:r w:rsidR="0069188F">
        <w:t xml:space="preserve"> процентов</w:t>
      </w:r>
      <w:r w:rsidRPr="00AE311F">
        <w:t xml:space="preserve"> от общего населения.</w:t>
      </w:r>
    </w:p>
    <w:p w14:paraId="5BEAD25A" w14:textId="77777777" w:rsidR="00A269BB" w:rsidRDefault="00A269BB" w:rsidP="00A269BB">
      <w:pPr>
        <w:ind w:firstLine="709"/>
        <w:jc w:val="both"/>
        <w:rPr>
          <w:szCs w:val="28"/>
        </w:rPr>
      </w:pPr>
      <w:r w:rsidRPr="00AE311F">
        <w:rPr>
          <w:szCs w:val="28"/>
        </w:rPr>
        <w:t>Данная ситуация прослеживается и в городе Шахты:</w:t>
      </w:r>
    </w:p>
    <w:p w14:paraId="5A94BE0E" w14:textId="77777777" w:rsidR="002776C7" w:rsidRPr="00AE311F" w:rsidRDefault="002776C7" w:rsidP="00A269BB">
      <w:pPr>
        <w:ind w:firstLine="709"/>
        <w:jc w:val="both"/>
        <w:rPr>
          <w:szCs w:val="28"/>
        </w:rPr>
      </w:pPr>
    </w:p>
    <w:p w14:paraId="174C067D" w14:textId="7CD948EC" w:rsidR="002776C7" w:rsidRPr="002776C7" w:rsidRDefault="002776C7" w:rsidP="002776C7">
      <w:pPr>
        <w:pStyle w:val="ac"/>
        <w:keepNext/>
        <w:rPr>
          <w:i w:val="0"/>
          <w:iCs w:val="0"/>
          <w:color w:val="0D0D0D" w:themeColor="text1" w:themeTint="F2"/>
          <w:sz w:val="28"/>
          <w:szCs w:val="24"/>
        </w:rPr>
      </w:pPr>
      <w:r w:rsidRPr="002776C7">
        <w:rPr>
          <w:i w:val="0"/>
          <w:iCs w:val="0"/>
          <w:color w:val="0D0D0D" w:themeColor="text1" w:themeTint="F2"/>
          <w:sz w:val="28"/>
          <w:szCs w:val="24"/>
        </w:rPr>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107</w:t>
      </w:r>
      <w:r w:rsidR="00E11C03">
        <w:rPr>
          <w:i w:val="0"/>
          <w:iCs w:val="0"/>
          <w:color w:val="0D0D0D" w:themeColor="text1" w:themeTint="F2"/>
          <w:sz w:val="28"/>
          <w:szCs w:val="24"/>
        </w:rPr>
        <w:fldChar w:fldCharType="end"/>
      </w:r>
      <w:r w:rsidRPr="002776C7">
        <w:rPr>
          <w:i w:val="0"/>
          <w:iCs w:val="0"/>
          <w:color w:val="0D0D0D" w:themeColor="text1" w:themeTint="F2"/>
          <w:sz w:val="28"/>
          <w:szCs w:val="24"/>
        </w:rPr>
        <w:t>. Динамика изменения доли молодежи в общей численности населения города</w:t>
      </w:r>
      <w:r>
        <w:rPr>
          <w:i w:val="0"/>
          <w:iCs w:val="0"/>
          <w:color w:val="0D0D0D" w:themeColor="text1" w:themeTint="F2"/>
          <w:sz w:val="28"/>
          <w:szCs w:val="24"/>
        </w:rPr>
        <w:t>, человек</w:t>
      </w:r>
    </w:p>
    <w:p w14:paraId="5AA1B65C" w14:textId="77777777" w:rsidR="00A269BB" w:rsidRPr="00AE311F" w:rsidRDefault="00A269BB" w:rsidP="00A269BB">
      <w:pPr>
        <w:jc w:val="both"/>
        <w:rPr>
          <w:szCs w:val="28"/>
        </w:rPr>
      </w:pPr>
      <w:r w:rsidRPr="00AE311F">
        <w:rPr>
          <w:noProof/>
          <w:szCs w:val="28"/>
        </w:rPr>
        <w:drawing>
          <wp:inline distT="0" distB="0" distL="0" distR="0" wp14:anchorId="1B626B1B" wp14:editId="29B39EBC">
            <wp:extent cx="6477000" cy="1714500"/>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8DDD62B" w14:textId="77777777" w:rsidR="002776C7" w:rsidRDefault="002776C7" w:rsidP="00A269BB">
      <w:pPr>
        <w:ind w:firstLine="709"/>
        <w:jc w:val="both"/>
        <w:rPr>
          <w:szCs w:val="28"/>
        </w:rPr>
      </w:pPr>
    </w:p>
    <w:p w14:paraId="416DF4EE" w14:textId="77777777" w:rsidR="00A269BB" w:rsidRPr="00AE311F" w:rsidRDefault="00A269BB" w:rsidP="00A269BB">
      <w:pPr>
        <w:ind w:firstLine="709"/>
        <w:jc w:val="both"/>
        <w:rPr>
          <w:szCs w:val="28"/>
        </w:rPr>
      </w:pPr>
      <w:r w:rsidRPr="00AE311F">
        <w:rPr>
          <w:szCs w:val="28"/>
        </w:rPr>
        <w:t xml:space="preserve">По итогам мониторинга положения молодежи в муниципальном образовании, проведенного </w:t>
      </w:r>
      <w:r>
        <w:rPr>
          <w:szCs w:val="28"/>
        </w:rPr>
        <w:t>в конце</w:t>
      </w:r>
      <w:r w:rsidRPr="00AE311F">
        <w:rPr>
          <w:szCs w:val="28"/>
        </w:rPr>
        <w:t xml:space="preserve"> 2017 года</w:t>
      </w:r>
      <w:r w:rsidR="00C12600">
        <w:rPr>
          <w:szCs w:val="28"/>
        </w:rPr>
        <w:t>,</w:t>
      </w:r>
      <w:r w:rsidRPr="00AE311F">
        <w:rPr>
          <w:szCs w:val="28"/>
        </w:rPr>
        <w:t xml:space="preserve"> отдел по молодежной политике Администрации г</w:t>
      </w:r>
      <w:r w:rsidR="0069188F">
        <w:rPr>
          <w:szCs w:val="28"/>
        </w:rPr>
        <w:t xml:space="preserve">орода </w:t>
      </w:r>
      <w:r w:rsidRPr="00AE311F">
        <w:rPr>
          <w:szCs w:val="28"/>
        </w:rPr>
        <w:t xml:space="preserve">Шахты имеет следующие данные: </w:t>
      </w:r>
    </w:p>
    <w:p w14:paraId="325A28FA" w14:textId="77777777" w:rsidR="00A269BB" w:rsidRPr="00B04205" w:rsidRDefault="00A269BB" w:rsidP="00B04205">
      <w:pPr>
        <w:ind w:firstLine="709"/>
        <w:jc w:val="both"/>
        <w:rPr>
          <w:szCs w:val="28"/>
        </w:rPr>
      </w:pPr>
      <w:r w:rsidRPr="00B04205">
        <w:rPr>
          <w:szCs w:val="28"/>
        </w:rPr>
        <w:t xml:space="preserve">на территории муниципального образования проживает около </w:t>
      </w:r>
      <w:r w:rsidRPr="00B04205">
        <w:rPr>
          <w:color w:val="000000"/>
          <w:szCs w:val="28"/>
        </w:rPr>
        <w:t>42</w:t>
      </w:r>
      <w:r w:rsidR="00B04205">
        <w:rPr>
          <w:color w:val="000000"/>
          <w:szCs w:val="28"/>
        </w:rPr>
        <w:t xml:space="preserve"> </w:t>
      </w:r>
      <w:r w:rsidRPr="00B04205">
        <w:rPr>
          <w:color w:val="000000"/>
          <w:szCs w:val="28"/>
        </w:rPr>
        <w:t>850</w:t>
      </w:r>
      <w:r w:rsidRPr="00B04205">
        <w:rPr>
          <w:color w:val="000000"/>
          <w:sz w:val="24"/>
        </w:rPr>
        <w:t xml:space="preserve"> </w:t>
      </w:r>
      <w:r w:rsidRPr="00B04205">
        <w:rPr>
          <w:szCs w:val="28"/>
        </w:rPr>
        <w:t xml:space="preserve">молодых людей в возрасте от 14 до 30 лет, это 18,2 </w:t>
      </w:r>
      <w:r w:rsidR="00B04205">
        <w:rPr>
          <w:szCs w:val="28"/>
        </w:rPr>
        <w:t>процентов</w:t>
      </w:r>
      <w:r w:rsidRPr="00B04205">
        <w:rPr>
          <w:szCs w:val="28"/>
        </w:rPr>
        <w:t xml:space="preserve"> от всего населения города;</w:t>
      </w:r>
    </w:p>
    <w:p w14:paraId="47E2C27B" w14:textId="77777777" w:rsidR="00A269BB" w:rsidRPr="00B04205" w:rsidRDefault="00A269BB" w:rsidP="00B04205">
      <w:pPr>
        <w:ind w:firstLine="709"/>
        <w:jc w:val="both"/>
        <w:rPr>
          <w:szCs w:val="28"/>
        </w:rPr>
      </w:pPr>
      <w:r w:rsidRPr="00B04205">
        <w:rPr>
          <w:szCs w:val="28"/>
        </w:rPr>
        <w:t>в муниципальном образовании постоянно обучается около 10 тыс. человек, более 50</w:t>
      </w:r>
      <w:r w:rsidR="00B04205">
        <w:rPr>
          <w:szCs w:val="28"/>
        </w:rPr>
        <w:t xml:space="preserve"> процентов</w:t>
      </w:r>
      <w:r w:rsidRPr="00B04205">
        <w:rPr>
          <w:szCs w:val="28"/>
        </w:rPr>
        <w:t xml:space="preserve"> из них получают высшее образование;</w:t>
      </w:r>
    </w:p>
    <w:p w14:paraId="614BC358" w14:textId="77777777" w:rsidR="00A269BB" w:rsidRPr="00AE311F" w:rsidRDefault="00A269BB" w:rsidP="00A269BB">
      <w:pPr>
        <w:ind w:firstLine="709"/>
        <w:jc w:val="both"/>
        <w:rPr>
          <w:szCs w:val="28"/>
        </w:rPr>
      </w:pPr>
      <w:r w:rsidRPr="00AE311F">
        <w:rPr>
          <w:szCs w:val="28"/>
        </w:rPr>
        <w:t>2015 г</w:t>
      </w:r>
      <w:r w:rsidR="00B04205">
        <w:rPr>
          <w:szCs w:val="28"/>
        </w:rPr>
        <w:t>оду</w:t>
      </w:r>
      <w:r w:rsidRPr="00AE311F">
        <w:rPr>
          <w:szCs w:val="28"/>
        </w:rPr>
        <w:t xml:space="preserve"> – </w:t>
      </w:r>
      <w:r w:rsidRPr="00AE311F">
        <w:rPr>
          <w:color w:val="000000"/>
          <w:szCs w:val="28"/>
          <w:shd w:val="clear" w:color="auto" w:fill="FFFFFF"/>
        </w:rPr>
        <w:t xml:space="preserve">в профессиональных образовательных организациях </w:t>
      </w:r>
      <w:r w:rsidRPr="00AE311F">
        <w:rPr>
          <w:szCs w:val="28"/>
        </w:rPr>
        <w:t xml:space="preserve">- 6682 человек, в 2 </w:t>
      </w:r>
      <w:r w:rsidRPr="00AE311F">
        <w:rPr>
          <w:color w:val="000000"/>
          <w:szCs w:val="28"/>
          <w:shd w:val="clear" w:color="auto" w:fill="FFFFFF"/>
        </w:rPr>
        <w:t>образовательных организациях высшего образования</w:t>
      </w:r>
      <w:r w:rsidRPr="00AE311F">
        <w:rPr>
          <w:szCs w:val="28"/>
        </w:rPr>
        <w:t xml:space="preserve"> – 5202 человек</w:t>
      </w:r>
    </w:p>
    <w:p w14:paraId="3291FEEE" w14:textId="77777777" w:rsidR="00A269BB" w:rsidRPr="00AE311F" w:rsidRDefault="00A269BB" w:rsidP="00A269BB">
      <w:pPr>
        <w:ind w:firstLine="709"/>
        <w:jc w:val="both"/>
      </w:pPr>
      <w:r w:rsidRPr="00AE311F">
        <w:rPr>
          <w:szCs w:val="28"/>
        </w:rPr>
        <w:t>2016 г</w:t>
      </w:r>
      <w:r w:rsidR="00B04205">
        <w:rPr>
          <w:szCs w:val="28"/>
        </w:rPr>
        <w:t>оду</w:t>
      </w:r>
      <w:r w:rsidRPr="00AE311F">
        <w:rPr>
          <w:szCs w:val="28"/>
        </w:rPr>
        <w:t xml:space="preserve"> - </w:t>
      </w:r>
      <w:r w:rsidRPr="00AE311F">
        <w:rPr>
          <w:color w:val="000000"/>
          <w:szCs w:val="28"/>
          <w:shd w:val="clear" w:color="auto" w:fill="FFFFFF"/>
        </w:rPr>
        <w:t xml:space="preserve">в профессиональных образовательных организациях </w:t>
      </w:r>
      <w:r w:rsidRPr="00AE311F">
        <w:rPr>
          <w:szCs w:val="28"/>
        </w:rPr>
        <w:t xml:space="preserve">- 5328 человек, в 2 </w:t>
      </w:r>
      <w:r w:rsidRPr="00AE311F">
        <w:rPr>
          <w:color w:val="000000"/>
          <w:szCs w:val="28"/>
          <w:shd w:val="clear" w:color="auto" w:fill="FFFFFF"/>
        </w:rPr>
        <w:t xml:space="preserve">образовательных организациях высшего образования </w:t>
      </w:r>
      <w:r w:rsidRPr="00AE311F">
        <w:rPr>
          <w:szCs w:val="28"/>
        </w:rPr>
        <w:t xml:space="preserve">– </w:t>
      </w:r>
      <w:r w:rsidRPr="00AE311F">
        <w:t>4594 человек;</w:t>
      </w:r>
    </w:p>
    <w:p w14:paraId="25EDC2E2" w14:textId="77777777" w:rsidR="00A269BB" w:rsidRDefault="00A269BB" w:rsidP="00A269BB">
      <w:pPr>
        <w:ind w:firstLine="709"/>
        <w:jc w:val="both"/>
        <w:rPr>
          <w:szCs w:val="28"/>
        </w:rPr>
      </w:pPr>
      <w:r w:rsidRPr="00AE311F">
        <w:t>2017 г</w:t>
      </w:r>
      <w:r w:rsidR="00B04205">
        <w:t>оду</w:t>
      </w:r>
      <w:r w:rsidRPr="00AE311F">
        <w:t xml:space="preserve"> - </w:t>
      </w:r>
      <w:r w:rsidRPr="00AE311F">
        <w:rPr>
          <w:color w:val="000000"/>
          <w:szCs w:val="28"/>
          <w:shd w:val="clear" w:color="auto" w:fill="FFFFFF"/>
        </w:rPr>
        <w:t xml:space="preserve">в профессиональных образовательных организациях </w:t>
      </w:r>
      <w:r w:rsidRPr="00AE311F">
        <w:rPr>
          <w:szCs w:val="28"/>
        </w:rPr>
        <w:t xml:space="preserve">- 4803 человек, в 2 </w:t>
      </w:r>
      <w:r w:rsidRPr="00AE311F">
        <w:rPr>
          <w:color w:val="000000"/>
          <w:szCs w:val="28"/>
          <w:shd w:val="clear" w:color="auto" w:fill="FFFFFF"/>
        </w:rPr>
        <w:t xml:space="preserve">образовательных организациях высшего образования </w:t>
      </w:r>
      <w:r w:rsidRPr="00AE311F">
        <w:rPr>
          <w:szCs w:val="28"/>
        </w:rPr>
        <w:t xml:space="preserve">– </w:t>
      </w:r>
      <w:r w:rsidRPr="00AE311F">
        <w:t>5171</w:t>
      </w:r>
      <w:r w:rsidR="002776C7">
        <w:rPr>
          <w:szCs w:val="28"/>
        </w:rPr>
        <w:t xml:space="preserve"> человек.</w:t>
      </w:r>
    </w:p>
    <w:p w14:paraId="2D5A2A73" w14:textId="77777777" w:rsidR="002776C7" w:rsidRPr="00AE311F" w:rsidRDefault="002776C7" w:rsidP="00A269BB">
      <w:pPr>
        <w:ind w:firstLine="709"/>
        <w:jc w:val="both"/>
      </w:pPr>
    </w:p>
    <w:p w14:paraId="771B4927" w14:textId="5F5244FE" w:rsidR="002776C7" w:rsidRPr="002776C7" w:rsidRDefault="002776C7" w:rsidP="002776C7">
      <w:pPr>
        <w:pStyle w:val="ac"/>
        <w:keepNext/>
        <w:rPr>
          <w:i w:val="0"/>
          <w:iCs w:val="0"/>
          <w:color w:val="000000"/>
          <w:sz w:val="28"/>
          <w:szCs w:val="28"/>
          <w:shd w:val="clear" w:color="auto" w:fill="FFFFFF"/>
        </w:rPr>
      </w:pPr>
      <w:r w:rsidRPr="002776C7">
        <w:rPr>
          <w:i w:val="0"/>
          <w:iCs w:val="0"/>
          <w:color w:val="000000"/>
          <w:sz w:val="28"/>
          <w:szCs w:val="28"/>
          <w:shd w:val="clear" w:color="auto" w:fill="FFFFFF"/>
        </w:rPr>
        <w:lastRenderedPageBreak/>
        <w:t xml:space="preserve">Рисунок </w:t>
      </w:r>
      <w:r w:rsidR="00E11C03">
        <w:rPr>
          <w:i w:val="0"/>
          <w:iCs w:val="0"/>
          <w:color w:val="000000"/>
          <w:sz w:val="28"/>
          <w:szCs w:val="28"/>
          <w:shd w:val="clear" w:color="auto" w:fill="FFFFFF"/>
        </w:rPr>
        <w:fldChar w:fldCharType="begin"/>
      </w:r>
      <w:r w:rsidR="0083117A">
        <w:rPr>
          <w:i w:val="0"/>
          <w:iCs w:val="0"/>
          <w:color w:val="000000"/>
          <w:sz w:val="28"/>
          <w:szCs w:val="28"/>
          <w:shd w:val="clear" w:color="auto" w:fill="FFFFFF"/>
        </w:rPr>
        <w:instrText xml:space="preserve"> SEQ Рисунок \* ARABIC </w:instrText>
      </w:r>
      <w:r w:rsidR="00E11C03">
        <w:rPr>
          <w:i w:val="0"/>
          <w:iCs w:val="0"/>
          <w:color w:val="000000"/>
          <w:sz w:val="28"/>
          <w:szCs w:val="28"/>
          <w:shd w:val="clear" w:color="auto" w:fill="FFFFFF"/>
        </w:rPr>
        <w:fldChar w:fldCharType="separate"/>
      </w:r>
      <w:r w:rsidR="00015657">
        <w:rPr>
          <w:i w:val="0"/>
          <w:iCs w:val="0"/>
          <w:noProof/>
          <w:color w:val="000000"/>
          <w:sz w:val="28"/>
          <w:szCs w:val="28"/>
          <w:shd w:val="clear" w:color="auto" w:fill="FFFFFF"/>
        </w:rPr>
        <w:t>108</w:t>
      </w:r>
      <w:r w:rsidR="00E11C03">
        <w:rPr>
          <w:i w:val="0"/>
          <w:iCs w:val="0"/>
          <w:color w:val="000000"/>
          <w:sz w:val="28"/>
          <w:szCs w:val="28"/>
          <w:shd w:val="clear" w:color="auto" w:fill="FFFFFF"/>
        </w:rPr>
        <w:fldChar w:fldCharType="end"/>
      </w:r>
      <w:r w:rsidRPr="002776C7">
        <w:rPr>
          <w:i w:val="0"/>
          <w:iCs w:val="0"/>
          <w:color w:val="000000"/>
          <w:sz w:val="28"/>
          <w:szCs w:val="28"/>
          <w:shd w:val="clear" w:color="auto" w:fill="FFFFFF"/>
        </w:rPr>
        <w:t>. Количество студентов по месту получения образования</w:t>
      </w:r>
      <w:r>
        <w:rPr>
          <w:i w:val="0"/>
          <w:iCs w:val="0"/>
          <w:color w:val="000000"/>
          <w:sz w:val="28"/>
          <w:szCs w:val="28"/>
          <w:shd w:val="clear" w:color="auto" w:fill="FFFFFF"/>
        </w:rPr>
        <w:t>, человек</w:t>
      </w:r>
    </w:p>
    <w:p w14:paraId="6CD25307" w14:textId="77777777" w:rsidR="000A2CD3" w:rsidRDefault="00A269BB" w:rsidP="00A269BB">
      <w:pPr>
        <w:pStyle w:val="ConsPlusNormal"/>
        <w:jc w:val="both"/>
        <w:rPr>
          <w:szCs w:val="28"/>
        </w:rPr>
      </w:pPr>
      <w:r w:rsidRPr="00AE311F">
        <w:rPr>
          <w:noProof/>
          <w:szCs w:val="28"/>
        </w:rPr>
        <w:drawing>
          <wp:inline distT="0" distB="0" distL="0" distR="0" wp14:anchorId="6ADD676A" wp14:editId="4AD53489">
            <wp:extent cx="6414135" cy="2060812"/>
            <wp:effectExtent l="0" t="0" r="5715" b="0"/>
            <wp:docPr id="3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AE311F">
        <w:rPr>
          <w:szCs w:val="28"/>
        </w:rPr>
        <w:sym w:font="Symbol" w:char="F0B7"/>
      </w:r>
      <w:r w:rsidRPr="00AE311F">
        <w:rPr>
          <w:szCs w:val="28"/>
        </w:rPr>
        <w:t xml:space="preserve"> </w:t>
      </w:r>
    </w:p>
    <w:p w14:paraId="5BC8291B" w14:textId="77777777" w:rsidR="00FF2FCB" w:rsidRDefault="00FF2FCB" w:rsidP="000A2CD3">
      <w:pPr>
        <w:pStyle w:val="ConsPlusNormal"/>
        <w:ind w:firstLine="709"/>
        <w:jc w:val="both"/>
        <w:rPr>
          <w:rFonts w:ascii="Times New Roman" w:hAnsi="Times New Roman" w:cs="Times New Roman"/>
          <w:sz w:val="28"/>
          <w:szCs w:val="28"/>
        </w:rPr>
      </w:pPr>
    </w:p>
    <w:p w14:paraId="28DDCA80" w14:textId="77777777" w:rsidR="00A269BB" w:rsidRDefault="00A269BB" w:rsidP="000A2CD3">
      <w:pPr>
        <w:pStyle w:val="ConsPlusNormal"/>
        <w:ind w:firstLine="709"/>
        <w:jc w:val="both"/>
        <w:rPr>
          <w:rFonts w:ascii="Times New Roman" w:hAnsi="Times New Roman" w:cs="Times New Roman"/>
          <w:sz w:val="28"/>
          <w:szCs w:val="28"/>
        </w:rPr>
      </w:pPr>
      <w:r w:rsidRPr="00AE311F">
        <w:rPr>
          <w:rFonts w:ascii="Times New Roman" w:hAnsi="Times New Roman" w:cs="Times New Roman"/>
          <w:sz w:val="28"/>
          <w:szCs w:val="28"/>
        </w:rPr>
        <w:t>На территории города действуют более 230 общественных молодежных формирований, которые представляют различные формации молодежного самоуправления (парламент, правительство, муниципальные советы, студенческие и школьные советы, общественные организации, клубы и др.); отмечен высокий уровень самоорганизации молодежи (увеличение количества общественных молодежных объединений в период с 2015 года по 2017 год включительно на 40 единиц).</w:t>
      </w:r>
    </w:p>
    <w:p w14:paraId="5FAE543C" w14:textId="77777777" w:rsidR="002776C7" w:rsidRDefault="002776C7" w:rsidP="000A2CD3">
      <w:pPr>
        <w:pStyle w:val="ConsPlusNormal"/>
        <w:ind w:firstLine="709"/>
        <w:jc w:val="both"/>
        <w:rPr>
          <w:rFonts w:ascii="Times New Roman" w:hAnsi="Times New Roman" w:cs="Times New Roman"/>
          <w:sz w:val="28"/>
          <w:szCs w:val="28"/>
        </w:rPr>
      </w:pPr>
    </w:p>
    <w:p w14:paraId="3DE2636E" w14:textId="4F5830BA" w:rsidR="002776C7" w:rsidRPr="002776C7" w:rsidRDefault="002776C7" w:rsidP="002776C7">
      <w:pPr>
        <w:pStyle w:val="ac"/>
        <w:keepNext/>
        <w:rPr>
          <w:i w:val="0"/>
          <w:iCs w:val="0"/>
          <w:color w:val="auto"/>
          <w:sz w:val="28"/>
          <w:szCs w:val="28"/>
        </w:rPr>
      </w:pPr>
      <w:r w:rsidRPr="002776C7">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109</w:t>
      </w:r>
      <w:r w:rsidR="00E11C03">
        <w:rPr>
          <w:i w:val="0"/>
          <w:iCs w:val="0"/>
          <w:color w:val="auto"/>
          <w:sz w:val="28"/>
          <w:szCs w:val="28"/>
        </w:rPr>
        <w:fldChar w:fldCharType="end"/>
      </w:r>
      <w:r w:rsidRPr="002776C7">
        <w:rPr>
          <w:i w:val="0"/>
          <w:iCs w:val="0"/>
          <w:color w:val="auto"/>
          <w:sz w:val="28"/>
          <w:szCs w:val="28"/>
        </w:rPr>
        <w:t>. Рост числа организаций молодежных направлений, единиц</w:t>
      </w:r>
    </w:p>
    <w:p w14:paraId="310D4070" w14:textId="77777777" w:rsidR="00AD1B21" w:rsidRDefault="00A269BB" w:rsidP="00A269BB">
      <w:pPr>
        <w:jc w:val="both"/>
      </w:pPr>
      <w:r w:rsidRPr="00AE311F">
        <w:rPr>
          <w:noProof/>
          <w:szCs w:val="28"/>
        </w:rPr>
        <w:drawing>
          <wp:inline distT="0" distB="0" distL="0" distR="0" wp14:anchorId="704D3C51" wp14:editId="5E0FD361">
            <wp:extent cx="6543675" cy="1801504"/>
            <wp:effectExtent l="0" t="0" r="0" b="0"/>
            <wp:docPr id="4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AE311F">
        <w:tab/>
      </w:r>
    </w:p>
    <w:p w14:paraId="646DDB7B" w14:textId="77777777" w:rsidR="00A269BB" w:rsidRPr="00AE311F" w:rsidRDefault="00A269BB" w:rsidP="00AD1B21">
      <w:pPr>
        <w:ind w:firstLine="708"/>
        <w:jc w:val="both"/>
      </w:pPr>
      <w:r w:rsidRPr="00AE311F">
        <w:t>В последние годы шахтинская молодежь стала больше включаться в реализацию государственной молодежной политики - доля активных участников выросла с 15 процентов в 2006 году до 25 процентов в 2017 году.</w:t>
      </w:r>
    </w:p>
    <w:p w14:paraId="6589F2DF" w14:textId="77777777" w:rsidR="00A269BB" w:rsidRDefault="00A269BB" w:rsidP="00A269BB">
      <w:pPr>
        <w:ind w:firstLine="709"/>
        <w:jc w:val="both"/>
        <w:rPr>
          <w:szCs w:val="28"/>
        </w:rPr>
      </w:pPr>
      <w:r w:rsidRPr="00AE311F">
        <w:rPr>
          <w:szCs w:val="28"/>
        </w:rPr>
        <w:t xml:space="preserve">В 2017 году молодые волонтеры (добровольцы) в количестве более 12 тыс. человек обеспечили экономию бюджетных </w:t>
      </w:r>
      <w:r>
        <w:rPr>
          <w:szCs w:val="28"/>
        </w:rPr>
        <w:t xml:space="preserve">средств в размере не менее 300 </w:t>
      </w:r>
      <w:r w:rsidRPr="00AE311F">
        <w:rPr>
          <w:szCs w:val="28"/>
        </w:rPr>
        <w:t xml:space="preserve">тыс. рублей, выполняя работы по улучшению эстетического облика города, безвозмездно осуществляя работу с различными социально-незащищенными слоями населения (воспитанники социальных учреждений для детей, оставшихся без попечения родителей, пожилые люди, инвалиды, посетители лечебных стационаров, ветераны войны и др.). </w:t>
      </w:r>
    </w:p>
    <w:p w14:paraId="78373225" w14:textId="77777777" w:rsidR="002776C7" w:rsidRPr="00AE311F" w:rsidRDefault="002776C7" w:rsidP="00A269BB">
      <w:pPr>
        <w:ind w:firstLine="709"/>
        <w:jc w:val="both"/>
        <w:rPr>
          <w:szCs w:val="28"/>
        </w:rPr>
      </w:pPr>
    </w:p>
    <w:p w14:paraId="788BAD2C" w14:textId="7464A627" w:rsidR="002776C7" w:rsidRPr="002776C7" w:rsidRDefault="002776C7" w:rsidP="002776C7">
      <w:pPr>
        <w:pStyle w:val="ac"/>
        <w:keepNext/>
        <w:rPr>
          <w:i w:val="0"/>
          <w:iCs w:val="0"/>
          <w:color w:val="0D0D0D" w:themeColor="text1" w:themeTint="F2"/>
          <w:sz w:val="28"/>
          <w:szCs w:val="28"/>
        </w:rPr>
      </w:pPr>
      <w:r w:rsidRPr="002776C7">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110</w:t>
      </w:r>
      <w:r w:rsidR="00E11C03">
        <w:rPr>
          <w:i w:val="0"/>
          <w:iCs w:val="0"/>
          <w:color w:val="0D0D0D" w:themeColor="text1" w:themeTint="F2"/>
          <w:sz w:val="28"/>
          <w:szCs w:val="28"/>
        </w:rPr>
        <w:fldChar w:fldCharType="end"/>
      </w:r>
      <w:r w:rsidRPr="002776C7">
        <w:rPr>
          <w:i w:val="0"/>
          <w:iCs w:val="0"/>
          <w:color w:val="0D0D0D" w:themeColor="text1" w:themeTint="F2"/>
          <w:sz w:val="28"/>
          <w:szCs w:val="28"/>
        </w:rPr>
        <w:t>. Некоторые параметры сферы молодежной политики</w:t>
      </w:r>
    </w:p>
    <w:p w14:paraId="217F7B61" w14:textId="77777777" w:rsidR="00EE5D38" w:rsidRDefault="00A269BB" w:rsidP="00A269BB">
      <w:pPr>
        <w:jc w:val="both"/>
      </w:pPr>
      <w:r w:rsidRPr="002776C7">
        <w:rPr>
          <w:noProof/>
        </w:rPr>
        <w:drawing>
          <wp:inline distT="0" distB="0" distL="0" distR="0" wp14:anchorId="202D1611" wp14:editId="7CB45E3E">
            <wp:extent cx="6455391" cy="3905250"/>
            <wp:effectExtent l="0" t="0" r="3175" b="0"/>
            <wp:docPr id="41"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AE311F">
        <w:tab/>
      </w:r>
    </w:p>
    <w:p w14:paraId="32ACFE99" w14:textId="77777777" w:rsidR="00A269BB" w:rsidRPr="00AE311F" w:rsidRDefault="00A269BB" w:rsidP="00EE5D38">
      <w:pPr>
        <w:ind w:firstLine="708"/>
        <w:jc w:val="both"/>
      </w:pPr>
      <w:r w:rsidRPr="00AE311F">
        <w:rPr>
          <w:szCs w:val="28"/>
        </w:rPr>
        <w:t>Два года назад Правительством РФ были утверждены основы госуд</w:t>
      </w:r>
      <w:r w:rsidR="00EE5D38">
        <w:rPr>
          <w:szCs w:val="28"/>
        </w:rPr>
        <w:t xml:space="preserve">арственной молодежной политики </w:t>
      </w:r>
      <w:r w:rsidRPr="00AE311F">
        <w:rPr>
          <w:szCs w:val="28"/>
        </w:rPr>
        <w:t xml:space="preserve">до 2025 года. </w:t>
      </w:r>
    </w:p>
    <w:p w14:paraId="31AFFC90" w14:textId="77777777" w:rsidR="00A269BB" w:rsidRPr="00AE311F" w:rsidRDefault="00A269BB" w:rsidP="00A269BB">
      <w:pPr>
        <w:pStyle w:val="ConsPlusNormal"/>
        <w:ind w:firstLine="708"/>
        <w:jc w:val="both"/>
        <w:rPr>
          <w:rFonts w:ascii="Times New Roman" w:hAnsi="Times New Roman" w:cs="Times New Roman"/>
          <w:sz w:val="28"/>
          <w:szCs w:val="28"/>
        </w:rPr>
      </w:pPr>
      <w:r w:rsidRPr="00AE311F">
        <w:rPr>
          <w:rFonts w:ascii="Times New Roman" w:hAnsi="Times New Roman" w:cs="Times New Roman"/>
          <w:sz w:val="28"/>
          <w:szCs w:val="28"/>
        </w:rPr>
        <w:t xml:space="preserve">В настоящее время на уровне муниципального образования не функционирует ни одного объекта (учреждения) молодежной политики, которое бы выполняло функцию ресурсного центра по развитию </w:t>
      </w:r>
      <w:r w:rsidRPr="00C12600">
        <w:rPr>
          <w:rFonts w:ascii="Times New Roman" w:hAnsi="Times New Roman" w:cs="Times New Roman"/>
          <w:sz w:val="28"/>
          <w:szCs w:val="28"/>
        </w:rPr>
        <w:t>добровольчества</w:t>
      </w:r>
      <w:r w:rsidRPr="00AE311F">
        <w:rPr>
          <w:rFonts w:ascii="Times New Roman" w:hAnsi="Times New Roman" w:cs="Times New Roman"/>
          <w:sz w:val="28"/>
          <w:szCs w:val="28"/>
        </w:rPr>
        <w:t xml:space="preserve"> и патриотического воспитания молодежи, задачи по созданию, которого установлены Правительством Ростовской области:</w:t>
      </w:r>
    </w:p>
    <w:p w14:paraId="4778F701" w14:textId="77777777" w:rsidR="00A269BB" w:rsidRPr="00AE311F" w:rsidRDefault="00A269BB" w:rsidP="00A269BB">
      <w:pPr>
        <w:jc w:val="both"/>
        <w:rPr>
          <w:szCs w:val="28"/>
        </w:rPr>
      </w:pPr>
    </w:p>
    <w:p w14:paraId="06A8C146" w14:textId="11C8F662" w:rsidR="00FC5BD0" w:rsidRPr="00FC5BD0" w:rsidRDefault="00FC5BD0" w:rsidP="00FC5BD0">
      <w:pPr>
        <w:pStyle w:val="ac"/>
        <w:keepNext/>
        <w:rPr>
          <w:i w:val="0"/>
          <w:iCs w:val="0"/>
          <w:color w:val="auto"/>
          <w:sz w:val="28"/>
          <w:szCs w:val="28"/>
        </w:rPr>
      </w:pPr>
      <w:r w:rsidRPr="00FC5BD0">
        <w:rPr>
          <w:i w:val="0"/>
          <w:iCs w:val="0"/>
          <w:color w:val="auto"/>
          <w:sz w:val="28"/>
          <w:szCs w:val="28"/>
        </w:rPr>
        <w:t xml:space="preserve">Рисунок </w:t>
      </w:r>
      <w:r w:rsidR="00E11C03">
        <w:rPr>
          <w:i w:val="0"/>
          <w:iCs w:val="0"/>
          <w:color w:val="auto"/>
          <w:sz w:val="28"/>
          <w:szCs w:val="28"/>
        </w:rPr>
        <w:fldChar w:fldCharType="begin"/>
      </w:r>
      <w:r w:rsidR="0083117A">
        <w:rPr>
          <w:i w:val="0"/>
          <w:iCs w:val="0"/>
          <w:color w:val="auto"/>
          <w:sz w:val="28"/>
          <w:szCs w:val="28"/>
        </w:rPr>
        <w:instrText xml:space="preserve"> SEQ Рисунок \* ARABIC </w:instrText>
      </w:r>
      <w:r w:rsidR="00E11C03">
        <w:rPr>
          <w:i w:val="0"/>
          <w:iCs w:val="0"/>
          <w:color w:val="auto"/>
          <w:sz w:val="28"/>
          <w:szCs w:val="28"/>
        </w:rPr>
        <w:fldChar w:fldCharType="separate"/>
      </w:r>
      <w:r w:rsidR="00015657">
        <w:rPr>
          <w:i w:val="0"/>
          <w:iCs w:val="0"/>
          <w:noProof/>
          <w:color w:val="auto"/>
          <w:sz w:val="28"/>
          <w:szCs w:val="28"/>
        </w:rPr>
        <w:t>111</w:t>
      </w:r>
      <w:r w:rsidR="00E11C03">
        <w:rPr>
          <w:i w:val="0"/>
          <w:iCs w:val="0"/>
          <w:color w:val="auto"/>
          <w:sz w:val="28"/>
          <w:szCs w:val="28"/>
        </w:rPr>
        <w:fldChar w:fldCharType="end"/>
      </w:r>
      <w:r w:rsidRPr="00FC5BD0">
        <w:rPr>
          <w:i w:val="0"/>
          <w:iCs w:val="0"/>
          <w:color w:val="auto"/>
          <w:sz w:val="28"/>
          <w:szCs w:val="28"/>
        </w:rPr>
        <w:t>. Некоторые параметры молодежной политики</w:t>
      </w:r>
    </w:p>
    <w:p w14:paraId="130B6117" w14:textId="77777777" w:rsidR="00A269BB" w:rsidRPr="00AE311F" w:rsidRDefault="00A269BB" w:rsidP="00A269BB">
      <w:pPr>
        <w:pStyle w:val="aff1"/>
        <w:spacing w:before="0" w:beforeAutospacing="0" w:after="0" w:afterAutospacing="0"/>
        <w:jc w:val="both"/>
        <w:rPr>
          <w:rFonts w:eastAsia="Calibri"/>
          <w:sz w:val="28"/>
          <w:szCs w:val="22"/>
          <w:lang w:eastAsia="en-US"/>
        </w:rPr>
      </w:pPr>
      <w:r w:rsidRPr="00AE311F">
        <w:rPr>
          <w:rFonts w:eastAsia="Calibri"/>
          <w:noProof/>
          <w:sz w:val="28"/>
          <w:szCs w:val="22"/>
        </w:rPr>
        <w:drawing>
          <wp:inline distT="0" distB="0" distL="0" distR="0" wp14:anchorId="2E906916" wp14:editId="751C2E81">
            <wp:extent cx="6372225" cy="2038350"/>
            <wp:effectExtent l="0" t="0" r="0" b="0"/>
            <wp:docPr id="42"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6986DD9" w14:textId="77777777" w:rsidR="00BB7F0B" w:rsidRDefault="00BB7F0B" w:rsidP="00A269BB">
      <w:pPr>
        <w:pStyle w:val="ConsPlusNormal"/>
        <w:ind w:firstLine="708"/>
        <w:jc w:val="both"/>
        <w:rPr>
          <w:rFonts w:ascii="Times New Roman" w:hAnsi="Times New Roman" w:cs="Times New Roman"/>
          <w:sz w:val="28"/>
          <w:szCs w:val="28"/>
        </w:rPr>
      </w:pPr>
    </w:p>
    <w:p w14:paraId="10BAE40B" w14:textId="77777777" w:rsidR="00A269BB" w:rsidRPr="00AE311F" w:rsidRDefault="00A269BB" w:rsidP="00A269BB">
      <w:pPr>
        <w:pStyle w:val="ConsPlusNormal"/>
        <w:ind w:firstLine="708"/>
        <w:jc w:val="both"/>
        <w:rPr>
          <w:rFonts w:ascii="Times New Roman" w:hAnsi="Times New Roman" w:cs="Times New Roman"/>
          <w:sz w:val="28"/>
          <w:szCs w:val="28"/>
        </w:rPr>
      </w:pPr>
      <w:r w:rsidRPr="00AE311F">
        <w:rPr>
          <w:rFonts w:ascii="Times New Roman" w:hAnsi="Times New Roman" w:cs="Times New Roman"/>
          <w:sz w:val="28"/>
          <w:szCs w:val="28"/>
        </w:rPr>
        <w:t>В 2017 году в г</w:t>
      </w:r>
      <w:r w:rsidR="00BB7F0B">
        <w:rPr>
          <w:rFonts w:ascii="Times New Roman" w:hAnsi="Times New Roman" w:cs="Times New Roman"/>
          <w:sz w:val="28"/>
          <w:szCs w:val="28"/>
        </w:rPr>
        <w:t>ороде</w:t>
      </w:r>
      <w:r w:rsidRPr="00AE311F">
        <w:rPr>
          <w:rFonts w:ascii="Times New Roman" w:hAnsi="Times New Roman" w:cs="Times New Roman"/>
          <w:sz w:val="28"/>
          <w:szCs w:val="28"/>
        </w:rPr>
        <w:t xml:space="preserve"> Шахты реализованы более 50 молодежных проектов, в их реализации приняли участие около 8 тысяч молодых людей муниципального образования – количество </w:t>
      </w:r>
      <w:r w:rsidR="00284C4B" w:rsidRPr="00AE311F">
        <w:rPr>
          <w:rFonts w:ascii="Times New Roman" w:hAnsi="Times New Roman" w:cs="Times New Roman"/>
          <w:sz w:val="28"/>
          <w:szCs w:val="28"/>
        </w:rPr>
        <w:t>грантов,</w:t>
      </w:r>
      <w:r w:rsidRPr="00AE311F">
        <w:rPr>
          <w:rFonts w:ascii="Times New Roman" w:hAnsi="Times New Roman" w:cs="Times New Roman"/>
          <w:sz w:val="28"/>
          <w:szCs w:val="28"/>
        </w:rPr>
        <w:t xml:space="preserve"> выданных на их реализацию – 0 рублей (в сравнении с г. Ростов-на-Дону, где в 2017 году была оказана данная мера поддержки в размере </w:t>
      </w:r>
      <w:r w:rsidRPr="00AE311F">
        <w:rPr>
          <w:rFonts w:ascii="Times New Roman" w:hAnsi="Times New Roman" w:cs="Times New Roman"/>
          <w:sz w:val="28"/>
          <w:szCs w:val="28"/>
          <w:lang w:eastAsia="en-US"/>
        </w:rPr>
        <w:t>1 318,5 тыс. рублей)</w:t>
      </w:r>
    </w:p>
    <w:p w14:paraId="6CCB350A" w14:textId="77777777" w:rsidR="00A269BB" w:rsidRPr="00AE311F" w:rsidRDefault="000B2CE0" w:rsidP="00A269BB">
      <w:pPr>
        <w:pStyle w:val="ConsPlusNormal"/>
        <w:ind w:firstLine="708"/>
        <w:jc w:val="both"/>
        <w:rPr>
          <w:rFonts w:ascii="Times New Roman" w:hAnsi="Times New Roman" w:cs="Times New Roman"/>
          <w:sz w:val="28"/>
          <w:szCs w:val="28"/>
        </w:rPr>
      </w:pPr>
      <w:r w:rsidRPr="0052047A">
        <w:rPr>
          <w:rFonts w:ascii="Times New Roman" w:hAnsi="Times New Roman" w:cs="Times New Roman"/>
          <w:sz w:val="28"/>
          <w:szCs w:val="28"/>
        </w:rPr>
        <w:t xml:space="preserve">Показатель </w:t>
      </w:r>
      <w:r w:rsidR="00A269BB" w:rsidRPr="0052047A">
        <w:rPr>
          <w:rFonts w:ascii="Times New Roman" w:hAnsi="Times New Roman" w:cs="Times New Roman"/>
          <w:sz w:val="28"/>
          <w:szCs w:val="28"/>
        </w:rPr>
        <w:t>г</w:t>
      </w:r>
      <w:r w:rsidR="00BB7F0B" w:rsidRPr="0052047A">
        <w:rPr>
          <w:rFonts w:ascii="Times New Roman" w:hAnsi="Times New Roman" w:cs="Times New Roman"/>
          <w:sz w:val="28"/>
          <w:szCs w:val="28"/>
        </w:rPr>
        <w:t>ороду</w:t>
      </w:r>
      <w:r w:rsidR="00A269BB" w:rsidRPr="0052047A">
        <w:rPr>
          <w:rFonts w:ascii="Times New Roman" w:hAnsi="Times New Roman" w:cs="Times New Roman"/>
          <w:sz w:val="28"/>
          <w:szCs w:val="28"/>
        </w:rPr>
        <w:t xml:space="preserve"> Шахты по финансированию сферы государственной </w:t>
      </w:r>
      <w:r w:rsidR="00A269BB" w:rsidRPr="0052047A">
        <w:rPr>
          <w:rFonts w:ascii="Times New Roman" w:hAnsi="Times New Roman" w:cs="Times New Roman"/>
          <w:sz w:val="28"/>
          <w:szCs w:val="28"/>
        </w:rPr>
        <w:lastRenderedPageBreak/>
        <w:t>молодежной политики – 19 руб. и менее на человека (2012-2017 годы)</w:t>
      </w:r>
      <w:r w:rsidR="00A269BB" w:rsidRPr="00AE311F">
        <w:rPr>
          <w:rFonts w:ascii="Times New Roman" w:hAnsi="Times New Roman" w:cs="Times New Roman"/>
          <w:sz w:val="28"/>
          <w:szCs w:val="28"/>
        </w:rPr>
        <w:t xml:space="preserve"> - при необходимом пороге для высокого рейтинга реализации мероприятий сферы «государственная молодежная политика» в Ростовской области в 100 руб</w:t>
      </w:r>
      <w:r w:rsidR="00BB7F0B">
        <w:rPr>
          <w:rFonts w:ascii="Times New Roman" w:hAnsi="Times New Roman" w:cs="Times New Roman"/>
          <w:sz w:val="28"/>
          <w:szCs w:val="28"/>
        </w:rPr>
        <w:t>лей</w:t>
      </w:r>
      <w:r w:rsidR="00A269BB" w:rsidRPr="00AE311F">
        <w:rPr>
          <w:rFonts w:ascii="Times New Roman" w:hAnsi="Times New Roman" w:cs="Times New Roman"/>
          <w:sz w:val="28"/>
          <w:szCs w:val="28"/>
        </w:rPr>
        <w:t xml:space="preserve"> на 1 человека. Согласно ежегодной</w:t>
      </w:r>
      <w:r w:rsidR="00A269BB" w:rsidRPr="00AE311F">
        <w:rPr>
          <w:sz w:val="28"/>
          <w:szCs w:val="28"/>
        </w:rPr>
        <w:t xml:space="preserve"> </w:t>
      </w:r>
      <w:r w:rsidR="00A269BB" w:rsidRPr="00AE311F">
        <w:rPr>
          <w:rFonts w:ascii="Times New Roman" w:hAnsi="Times New Roman" w:cs="Times New Roman"/>
          <w:sz w:val="28"/>
          <w:szCs w:val="28"/>
        </w:rPr>
        <w:t>рейтинговой оценке реализации государственной молодежной политики в муниципальных образованиях</w:t>
      </w:r>
      <w:r w:rsidR="00A269BB" w:rsidRPr="00AE311F">
        <w:rPr>
          <w:sz w:val="28"/>
          <w:szCs w:val="28"/>
        </w:rPr>
        <w:t xml:space="preserve"> </w:t>
      </w:r>
      <w:r w:rsidR="00A269BB" w:rsidRPr="00AE311F">
        <w:rPr>
          <w:rFonts w:ascii="Times New Roman" w:hAnsi="Times New Roman" w:cs="Times New Roman"/>
          <w:sz w:val="28"/>
          <w:szCs w:val="28"/>
        </w:rPr>
        <w:t>Ростовской области по данному показателю в 2015 году город Шахты занял 12 место из 68 муниципальных образований, в 2016 году – 10 место, в 2017 году показатель по-прежнему не вырос. Лидирующие позиции занимают города Ростов-на-Дону, Таганрог, Новочеркасск, Волгодонск, крупные сельские районы.</w:t>
      </w:r>
    </w:p>
    <w:p w14:paraId="4ABE9F91" w14:textId="77777777" w:rsidR="00A269BB" w:rsidRPr="00AE311F" w:rsidRDefault="00A269BB" w:rsidP="00A269BB">
      <w:pPr>
        <w:pStyle w:val="aff1"/>
        <w:spacing w:before="0" w:beforeAutospacing="0" w:after="0" w:afterAutospacing="0"/>
        <w:ind w:firstLine="709"/>
        <w:jc w:val="both"/>
        <w:rPr>
          <w:rFonts w:eastAsia="Calibri"/>
          <w:sz w:val="28"/>
          <w:szCs w:val="22"/>
          <w:lang w:eastAsia="en-US"/>
        </w:rPr>
      </w:pPr>
      <w:r w:rsidRPr="00AE311F">
        <w:rPr>
          <w:sz w:val="28"/>
          <w:szCs w:val="28"/>
        </w:rPr>
        <w:t>Молодежная политика должна быть способной к актуальному дальнейшему развитию, разработкам и применению социально-ориентированных молодежных проектов и инновационных форматов самоорганизации молодежи (бизнес-инкубатор</w:t>
      </w:r>
      <w:r w:rsidR="00355B66">
        <w:rPr>
          <w:sz w:val="28"/>
          <w:szCs w:val="28"/>
        </w:rPr>
        <w:t xml:space="preserve"> и прочие</w:t>
      </w:r>
      <w:r w:rsidRPr="00AE311F">
        <w:rPr>
          <w:sz w:val="28"/>
          <w:szCs w:val="28"/>
        </w:rPr>
        <w:t xml:space="preserve">). В городе Шахты </w:t>
      </w:r>
      <w:r w:rsidRPr="00AE311F">
        <w:rPr>
          <w:rFonts w:eastAsia="Calibri"/>
          <w:sz w:val="28"/>
          <w:szCs w:val="28"/>
          <w:lang w:eastAsia="en-US"/>
        </w:rPr>
        <w:t>необходимо создать инновационную инфраструктуру</w:t>
      </w:r>
      <w:r w:rsidRPr="00AE311F">
        <w:rPr>
          <w:rFonts w:eastAsia="Calibri"/>
          <w:sz w:val="28"/>
          <w:szCs w:val="22"/>
          <w:lang w:eastAsia="en-US"/>
        </w:rPr>
        <w:t xml:space="preserve"> для поддержки и дальнейшего развития молодежных инициатив в муниципальном образовании.</w:t>
      </w:r>
    </w:p>
    <w:p w14:paraId="0DFC5CEA" w14:textId="77777777" w:rsidR="00057E1B" w:rsidRDefault="00057E1B" w:rsidP="00D559CE">
      <w:pPr>
        <w:tabs>
          <w:tab w:val="left" w:pos="0"/>
        </w:tabs>
        <w:ind w:firstLine="709"/>
        <w:jc w:val="both"/>
        <w:rPr>
          <w:b/>
        </w:rPr>
      </w:pPr>
    </w:p>
    <w:p w14:paraId="25F770F6" w14:textId="77777777" w:rsidR="00207955" w:rsidRPr="0074060F" w:rsidRDefault="00207955" w:rsidP="00207955">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00DB7FA5" w14:textId="6B0E6570" w:rsidR="00D559CE" w:rsidRPr="0074060F" w:rsidRDefault="00D559CE" w:rsidP="00D559CE">
      <w:pPr>
        <w:tabs>
          <w:tab w:val="left" w:pos="0"/>
        </w:tabs>
        <w:ind w:firstLine="709"/>
        <w:jc w:val="both"/>
      </w:pPr>
      <w:r w:rsidRPr="0074060F">
        <w:t xml:space="preserve">1.Сильные стороны </w:t>
      </w:r>
      <w:r w:rsidR="00207955">
        <w:t xml:space="preserve">(тренд) </w:t>
      </w:r>
      <w:r w:rsidRPr="0074060F">
        <w:t xml:space="preserve">– </w:t>
      </w:r>
      <w:r w:rsidR="001010DE" w:rsidRPr="001010DE">
        <w:t>социальная активность молодежи в муниципальном образовании, увеличивающийся уровень самоорганизации</w:t>
      </w:r>
      <w:r w:rsidRPr="0074060F">
        <w:t>;</w:t>
      </w:r>
    </w:p>
    <w:p w14:paraId="7FBC9FC6" w14:textId="5A17486D" w:rsidR="00D559CE" w:rsidRPr="0074060F" w:rsidRDefault="00D559CE" w:rsidP="00D559CE">
      <w:pPr>
        <w:tabs>
          <w:tab w:val="left" w:pos="0"/>
        </w:tabs>
        <w:ind w:firstLine="709"/>
        <w:jc w:val="both"/>
      </w:pPr>
      <w:r w:rsidRPr="0074060F">
        <w:t xml:space="preserve">2.Слабые стороны </w:t>
      </w:r>
      <w:r w:rsidR="00207955">
        <w:t xml:space="preserve">(вызов) </w:t>
      </w:r>
      <w:r>
        <w:t>–</w:t>
      </w:r>
      <w:r w:rsidRPr="0074060F">
        <w:t xml:space="preserve"> </w:t>
      </w:r>
      <w:r w:rsidR="00813E41" w:rsidRPr="00813E41">
        <w:t>недостаточное финансирование сферы государственной молодежной политики из расчета на 1 молодого человека</w:t>
      </w:r>
      <w:r w:rsidR="00813E41">
        <w:t xml:space="preserve">; </w:t>
      </w:r>
      <w:r w:rsidR="00813E41" w:rsidRPr="00813E41">
        <w:t>отсутствие современной инфраструктуры государственной молодежной политики</w:t>
      </w:r>
      <w:r w:rsidRPr="0074060F">
        <w:t>.</w:t>
      </w:r>
    </w:p>
    <w:p w14:paraId="024A7009" w14:textId="77777777" w:rsidR="00D559CE" w:rsidRPr="0074060F" w:rsidRDefault="00D559CE" w:rsidP="00D559CE">
      <w:pPr>
        <w:tabs>
          <w:tab w:val="left" w:pos="0"/>
        </w:tabs>
        <w:ind w:firstLine="709"/>
        <w:jc w:val="both"/>
        <w:rPr>
          <w:b/>
        </w:rPr>
      </w:pPr>
      <w:r w:rsidRPr="0074060F">
        <w:rPr>
          <w:b/>
        </w:rPr>
        <w:t>Итоги анализа внешней среды:</w:t>
      </w:r>
    </w:p>
    <w:p w14:paraId="7CB8C715" w14:textId="2C5D354B" w:rsidR="00D559CE" w:rsidRPr="0074060F" w:rsidRDefault="00D559CE" w:rsidP="00D559CE">
      <w:pPr>
        <w:tabs>
          <w:tab w:val="left" w:pos="0"/>
        </w:tabs>
        <w:ind w:firstLine="709"/>
        <w:jc w:val="both"/>
      </w:pPr>
      <w:r w:rsidRPr="0074060F">
        <w:t xml:space="preserve">1.Возможности </w:t>
      </w:r>
      <w:r w:rsidR="00207955">
        <w:t xml:space="preserve">(тренд) </w:t>
      </w:r>
      <w:r w:rsidRPr="0074060F">
        <w:t xml:space="preserve">– </w:t>
      </w:r>
      <w:r w:rsidR="008E4FDB">
        <w:t>ш</w:t>
      </w:r>
      <w:r w:rsidR="008E4FDB" w:rsidRPr="008E4FDB">
        <w:t>ирокий спектр направлений деятельности – функционал - которым наделяются органы по работе с молодежью</w:t>
      </w:r>
      <w:r w:rsidR="008E4FDB">
        <w:t>;</w:t>
      </w:r>
    </w:p>
    <w:p w14:paraId="57BA6B36" w14:textId="38A3330C" w:rsidR="00D559CE" w:rsidRPr="0074060F" w:rsidRDefault="00D559CE" w:rsidP="00D559CE">
      <w:pPr>
        <w:tabs>
          <w:tab w:val="left" w:pos="0"/>
        </w:tabs>
        <w:ind w:firstLine="709"/>
        <w:jc w:val="both"/>
      </w:pPr>
      <w:r w:rsidRPr="0074060F">
        <w:t xml:space="preserve">2.Угрозы </w:t>
      </w:r>
      <w:r w:rsidR="00207955">
        <w:t xml:space="preserve">(вызов) </w:t>
      </w:r>
      <w:r w:rsidRPr="0074060F">
        <w:t xml:space="preserve">– </w:t>
      </w:r>
      <w:r w:rsidR="008E4FDB">
        <w:t>о</w:t>
      </w:r>
      <w:r w:rsidR="008E4FDB" w:rsidRPr="008E4FDB">
        <w:t>тсутствие фед</w:t>
      </w:r>
      <w:r w:rsidR="008E4FDB">
        <w:t>ерального закона «О молодежи</w:t>
      </w:r>
      <w:r w:rsidR="008E4FDB" w:rsidRPr="00590727">
        <w:t xml:space="preserve">», </w:t>
      </w:r>
      <w:r w:rsidR="00C12600" w:rsidRPr="00590727">
        <w:t>регулирующего</w:t>
      </w:r>
      <w:r w:rsidR="008E4FDB" w:rsidRPr="008E4FDB">
        <w:t xml:space="preserve"> наиболее важны</w:t>
      </w:r>
      <w:r w:rsidR="00590727">
        <w:t>е</w:t>
      </w:r>
      <w:r w:rsidR="008E4FDB" w:rsidRPr="008E4FDB">
        <w:t xml:space="preserve"> сторон</w:t>
      </w:r>
      <w:r w:rsidR="00590727">
        <w:t>ы</w:t>
      </w:r>
      <w:r w:rsidR="008E4FDB" w:rsidRPr="008E4FDB">
        <w:t xml:space="preserve"> экономической, общественной, политической жизни молодежи в возрасте от 14 до 30 лет</w:t>
      </w:r>
      <w:r w:rsidRPr="0074060F">
        <w:t>.</w:t>
      </w:r>
    </w:p>
    <w:p w14:paraId="1B57BCA3" w14:textId="77777777" w:rsidR="00207955" w:rsidRPr="0074060F" w:rsidRDefault="00207955" w:rsidP="00207955">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6943B77A" w14:textId="77777777" w:rsidR="00D559CE" w:rsidRDefault="00D559CE" w:rsidP="00B9303F">
      <w:pPr>
        <w:tabs>
          <w:tab w:val="left" w:pos="0"/>
        </w:tabs>
        <w:ind w:firstLine="709"/>
        <w:jc w:val="both"/>
      </w:pPr>
      <w:r w:rsidRPr="0074060F">
        <w:t xml:space="preserve">1. </w:t>
      </w:r>
      <w:r w:rsidR="00CD3187" w:rsidRPr="00CD3187">
        <w:t xml:space="preserve">Создание системы мотивационных условий для вовлечения потенциала шахтинской молодежи </w:t>
      </w:r>
      <w:r w:rsidR="00CD3187">
        <w:t xml:space="preserve">в </w:t>
      </w:r>
      <w:r w:rsidR="00CD3187" w:rsidRPr="00CD3187">
        <w:t>развити</w:t>
      </w:r>
      <w:r w:rsidR="00CD3187">
        <w:t>е</w:t>
      </w:r>
      <w:r w:rsidR="00CD3187" w:rsidRPr="00CD3187">
        <w:t xml:space="preserve"> города</w:t>
      </w:r>
      <w:r w:rsidR="003542DB">
        <w:t>.</w:t>
      </w:r>
    </w:p>
    <w:p w14:paraId="65E2BEE0" w14:textId="77777777" w:rsidR="00D559CE" w:rsidRPr="0074060F" w:rsidRDefault="00284C4B" w:rsidP="00D559CE">
      <w:pPr>
        <w:pStyle w:val="1"/>
        <w:rPr>
          <w:rFonts w:cs="Times New Roman"/>
        </w:rPr>
      </w:pPr>
      <w:bookmarkStart w:id="74" w:name="_Toc531032518"/>
      <w:r>
        <w:rPr>
          <w:rFonts w:cs="Times New Roman"/>
        </w:rPr>
        <w:t xml:space="preserve">Гражданское общество и </w:t>
      </w:r>
      <w:r w:rsidR="000F411F">
        <w:rPr>
          <w:rFonts w:cs="Times New Roman"/>
        </w:rPr>
        <w:t>общественные организации</w:t>
      </w:r>
      <w:bookmarkEnd w:id="74"/>
    </w:p>
    <w:p w14:paraId="46C1855F" w14:textId="77777777" w:rsidR="00284C4B" w:rsidRDefault="00284C4B" w:rsidP="00D559CE">
      <w:pPr>
        <w:tabs>
          <w:tab w:val="left" w:pos="0"/>
        </w:tabs>
        <w:ind w:firstLine="709"/>
        <w:jc w:val="both"/>
        <w:rPr>
          <w:b/>
        </w:rPr>
      </w:pPr>
    </w:p>
    <w:p w14:paraId="092659DE" w14:textId="77777777" w:rsidR="00A10D11" w:rsidRDefault="00A10D11" w:rsidP="00A10D11">
      <w:pPr>
        <w:ind w:firstLine="708"/>
        <w:jc w:val="both"/>
        <w:rPr>
          <w:szCs w:val="28"/>
        </w:rPr>
      </w:pPr>
      <w:r w:rsidRPr="00652413">
        <w:rPr>
          <w:szCs w:val="28"/>
        </w:rPr>
        <w:t>В городе Шахты развиваются институты, которые принято ассоциировать с гражданским обществом: сеть некоммерческих организаций, национально-культурные автономии, общественные объединения, органы территориального общественного самоуправления, независимые средства массовой информации и т.д. Сформирова</w:t>
      </w:r>
      <w:r>
        <w:rPr>
          <w:szCs w:val="28"/>
        </w:rPr>
        <w:t xml:space="preserve">лся определенный слой социально </w:t>
      </w:r>
      <w:r w:rsidRPr="00652413">
        <w:rPr>
          <w:szCs w:val="28"/>
        </w:rPr>
        <w:t xml:space="preserve">активных, ответственных граждан, которые объединяются в разнообразные сообщества, чтобы отстаивать свои интересы и ценности, выражать общественное мнение и оказывать влияние на решение различных проблем. Гражданское общество проявляет себя через общественную активность своих членов, поэтому администрация города прилагает усилия для поддержания инициативы общественных объединений и иных негосударственных некоммерческих организаций, направленных на социально ориентированные цели. </w:t>
      </w:r>
    </w:p>
    <w:p w14:paraId="1F5250A6" w14:textId="77777777" w:rsidR="00A10D11" w:rsidRDefault="00A10D11" w:rsidP="00A10D11">
      <w:pPr>
        <w:ind w:firstLine="708"/>
        <w:jc w:val="both"/>
        <w:rPr>
          <w:szCs w:val="28"/>
        </w:rPr>
      </w:pPr>
      <w:r>
        <w:rPr>
          <w:szCs w:val="28"/>
        </w:rPr>
        <w:lastRenderedPageBreak/>
        <w:t>В настоящее время</w:t>
      </w:r>
      <w:r w:rsidRPr="006426AD">
        <w:rPr>
          <w:szCs w:val="28"/>
        </w:rPr>
        <w:t xml:space="preserve"> на территории города осуществляют</w:t>
      </w:r>
      <w:r>
        <w:rPr>
          <w:szCs w:val="28"/>
        </w:rPr>
        <w:t xml:space="preserve"> свою</w:t>
      </w:r>
      <w:r w:rsidRPr="006426AD">
        <w:rPr>
          <w:szCs w:val="28"/>
        </w:rPr>
        <w:t xml:space="preserve"> деятельность 186 некоммерческих организаций.</w:t>
      </w:r>
      <w:r>
        <w:rPr>
          <w:szCs w:val="28"/>
        </w:rPr>
        <w:t xml:space="preserve"> </w:t>
      </w:r>
    </w:p>
    <w:p w14:paraId="33ECB038" w14:textId="77777777" w:rsidR="005B1DCE" w:rsidRDefault="005B1DCE" w:rsidP="005B1DCE">
      <w:pPr>
        <w:ind w:firstLine="709"/>
        <w:jc w:val="both"/>
      </w:pPr>
      <w:r>
        <w:t xml:space="preserve">Деятельность НКО направлена на решение различных социальных проблем, таких как: уровень жизни, положение людей с ограниченными возможностями, бездомность, загрязнение окружающей среды, помощь ВИЧ-инфицированным, наркомания, алкоголизм, преступность и др.  Также, социально-ориентированными, можно считать НКО, которые предоставляют услуги здравоохранения, социальной помощи (например, создают частные дома престарелых), образования, помогают пострадавшим в результате стихийных бедствий и катастроф.  В список попадают и организации, которые занимаются культурной деятельностью (школы-студии, школы искусств, творческие мастерские). </w:t>
      </w:r>
    </w:p>
    <w:p w14:paraId="1A312BDD" w14:textId="77777777" w:rsidR="005B1DCE" w:rsidRDefault="005B1DCE" w:rsidP="005B1DCE">
      <w:pPr>
        <w:ind w:firstLine="709"/>
        <w:jc w:val="both"/>
      </w:pPr>
      <w:r>
        <w:t xml:space="preserve">По видам деятельности они делятся на: ветеранские – 3, диаспоры – 10, казачье общество – 10, некоммерческое партнерство – 2, политическая партия – 8, предпринимателей – 12, профсоюзы – 12, религиозная – 34, спортивные – 25, фонды – 8, другие - 62. </w:t>
      </w:r>
    </w:p>
    <w:p w14:paraId="6B6C76C1" w14:textId="77777777" w:rsidR="00A10D11" w:rsidRDefault="00A10D11" w:rsidP="005B1DCE">
      <w:pPr>
        <w:ind w:firstLine="709"/>
        <w:jc w:val="both"/>
      </w:pPr>
      <w:r w:rsidRPr="005B1DCE">
        <w:t xml:space="preserve">В деятельности социально ориентированных </w:t>
      </w:r>
      <w:r w:rsidR="00355B66" w:rsidRPr="005B1DCE">
        <w:t>некоммерческих организаций можно</w:t>
      </w:r>
      <w:r w:rsidRPr="005B1DCE">
        <w:t xml:space="preserve"> </w:t>
      </w:r>
      <w:r w:rsidR="00355B66" w:rsidRPr="005B1DCE">
        <w:t>выделить как</w:t>
      </w:r>
      <w:r w:rsidR="00355B66" w:rsidRPr="006426AD">
        <w:t> слабые, так и сильные стороны</w:t>
      </w:r>
      <w:r w:rsidR="00355B66">
        <w:t>.</w:t>
      </w:r>
      <w:r w:rsidRPr="006426AD">
        <w:t xml:space="preserve"> </w:t>
      </w:r>
    </w:p>
    <w:p w14:paraId="3B14B02B" w14:textId="77777777" w:rsidR="00A10D11" w:rsidRDefault="00A10D11" w:rsidP="00355B66">
      <w:pPr>
        <w:ind w:firstLine="708"/>
        <w:jc w:val="both"/>
        <w:rPr>
          <w:szCs w:val="28"/>
        </w:rPr>
      </w:pPr>
      <w:r w:rsidRPr="006A381B">
        <w:rPr>
          <w:szCs w:val="28"/>
        </w:rPr>
        <w:t xml:space="preserve">Критически важными и значимыми сильными сторонами </w:t>
      </w:r>
      <w:r w:rsidR="00355B66">
        <w:rPr>
          <w:szCs w:val="28"/>
        </w:rPr>
        <w:t>некоммерческих организаций</w:t>
      </w:r>
      <w:r w:rsidRPr="006A381B">
        <w:rPr>
          <w:szCs w:val="28"/>
        </w:rPr>
        <w:t xml:space="preserve"> в</w:t>
      </w:r>
      <w:r>
        <w:rPr>
          <w:szCs w:val="28"/>
        </w:rPr>
        <w:t xml:space="preserve"> </w:t>
      </w:r>
      <w:r w:rsidRPr="006A381B">
        <w:rPr>
          <w:szCs w:val="28"/>
        </w:rPr>
        <w:t xml:space="preserve">современных условиях являются: заинтересованность </w:t>
      </w:r>
      <w:r w:rsidR="00355B66">
        <w:rPr>
          <w:szCs w:val="28"/>
        </w:rPr>
        <w:t xml:space="preserve">их </w:t>
      </w:r>
      <w:r w:rsidRPr="006A381B">
        <w:rPr>
          <w:szCs w:val="28"/>
        </w:rPr>
        <w:t>работников в</w:t>
      </w:r>
      <w:r>
        <w:rPr>
          <w:szCs w:val="28"/>
        </w:rPr>
        <w:t xml:space="preserve"> </w:t>
      </w:r>
      <w:r w:rsidRPr="006A381B">
        <w:rPr>
          <w:szCs w:val="28"/>
        </w:rPr>
        <w:t>конечных результатах труда, использование добровольцев, наличие новых, оригинальных идей решения острых социа</w:t>
      </w:r>
      <w:r>
        <w:rPr>
          <w:szCs w:val="28"/>
        </w:rPr>
        <w:t>льно-экономических проблем</w:t>
      </w:r>
      <w:r w:rsidRPr="006A381B">
        <w:rPr>
          <w:szCs w:val="28"/>
        </w:rPr>
        <w:t>.</w:t>
      </w:r>
      <w:r>
        <w:rPr>
          <w:szCs w:val="28"/>
        </w:rPr>
        <w:t xml:space="preserve"> </w:t>
      </w:r>
    </w:p>
    <w:p w14:paraId="23B72462" w14:textId="77777777" w:rsidR="00A10D11" w:rsidRDefault="00A10D11" w:rsidP="00355B66">
      <w:pPr>
        <w:ind w:firstLine="708"/>
        <w:jc w:val="both"/>
        <w:rPr>
          <w:szCs w:val="28"/>
        </w:rPr>
      </w:pPr>
      <w:r w:rsidRPr="002732C4">
        <w:rPr>
          <w:szCs w:val="28"/>
        </w:rPr>
        <w:t xml:space="preserve">К слабым сторонам российских </w:t>
      </w:r>
      <w:r w:rsidR="00355B66">
        <w:rPr>
          <w:szCs w:val="28"/>
        </w:rPr>
        <w:t xml:space="preserve">некоммерческих организаций </w:t>
      </w:r>
      <w:r w:rsidRPr="002732C4">
        <w:rPr>
          <w:szCs w:val="28"/>
        </w:rPr>
        <w:t xml:space="preserve">следует относить такие, как: низкий профессиональный уровень </w:t>
      </w:r>
      <w:r w:rsidR="00355B66">
        <w:rPr>
          <w:szCs w:val="28"/>
        </w:rPr>
        <w:t xml:space="preserve">их </w:t>
      </w:r>
      <w:r w:rsidRPr="002732C4">
        <w:rPr>
          <w:szCs w:val="28"/>
        </w:rPr>
        <w:t>руководства, значительную зависимость от факторов внешней среды, низкую финансовую и организационную устой</w:t>
      </w:r>
      <w:r>
        <w:rPr>
          <w:szCs w:val="28"/>
        </w:rPr>
        <w:t>чивость.</w:t>
      </w:r>
    </w:p>
    <w:p w14:paraId="43FB975F" w14:textId="77777777" w:rsidR="00284C4B" w:rsidRDefault="00284C4B" w:rsidP="00D559CE">
      <w:pPr>
        <w:tabs>
          <w:tab w:val="left" w:pos="0"/>
        </w:tabs>
        <w:ind w:firstLine="709"/>
        <w:jc w:val="both"/>
        <w:rPr>
          <w:b/>
        </w:rPr>
      </w:pPr>
    </w:p>
    <w:p w14:paraId="43B9CE14" w14:textId="77777777" w:rsidR="00207955" w:rsidRPr="0074060F" w:rsidRDefault="00207955" w:rsidP="00207955">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41A71674" w14:textId="1FA62D4D" w:rsidR="00D559CE" w:rsidRPr="0074060F" w:rsidRDefault="00D559CE" w:rsidP="00A10D11">
      <w:pPr>
        <w:tabs>
          <w:tab w:val="left" w:pos="0"/>
        </w:tabs>
        <w:ind w:firstLine="709"/>
        <w:jc w:val="both"/>
      </w:pPr>
      <w:r w:rsidRPr="0074060F">
        <w:t xml:space="preserve">1.Сильные стороны </w:t>
      </w:r>
      <w:r w:rsidR="00207955">
        <w:t xml:space="preserve">(тренд) </w:t>
      </w:r>
      <w:r w:rsidRPr="0074060F">
        <w:t xml:space="preserve">– </w:t>
      </w:r>
      <w:r w:rsidR="00A10D11">
        <w:t>заинтересованность работников НКО в конечных результатах труда; использование добровольцев; наличие новых, оригинальных идей решения острых социально-экономических проблем</w:t>
      </w:r>
      <w:r w:rsidRPr="0074060F">
        <w:t>;</w:t>
      </w:r>
    </w:p>
    <w:p w14:paraId="42153662" w14:textId="3E930948" w:rsidR="00D559CE" w:rsidRPr="0074060F" w:rsidRDefault="00D559CE" w:rsidP="00A10D11">
      <w:pPr>
        <w:tabs>
          <w:tab w:val="left" w:pos="0"/>
        </w:tabs>
        <w:ind w:firstLine="709"/>
        <w:jc w:val="both"/>
      </w:pPr>
      <w:r w:rsidRPr="0074060F">
        <w:t xml:space="preserve">2.Слабые стороны </w:t>
      </w:r>
      <w:r w:rsidR="00207955">
        <w:t xml:space="preserve">(вызов) </w:t>
      </w:r>
      <w:r>
        <w:t>–</w:t>
      </w:r>
      <w:r w:rsidR="00A10D11" w:rsidRPr="00A10D11">
        <w:t xml:space="preserve"> </w:t>
      </w:r>
      <w:r w:rsidR="00A10D11">
        <w:t>низкий профессиональный уровень руководства НКО; значительная зависимость от факторов внешней среды; низкая финансовая и организационная устойчивость</w:t>
      </w:r>
      <w:r w:rsidRPr="0074060F">
        <w:t>.</w:t>
      </w:r>
    </w:p>
    <w:p w14:paraId="42D42A10" w14:textId="77777777" w:rsidR="00D559CE" w:rsidRPr="0074060F" w:rsidRDefault="00D559CE" w:rsidP="00D559CE">
      <w:pPr>
        <w:tabs>
          <w:tab w:val="left" w:pos="0"/>
        </w:tabs>
        <w:ind w:firstLine="709"/>
        <w:jc w:val="both"/>
        <w:rPr>
          <w:b/>
        </w:rPr>
      </w:pPr>
      <w:r w:rsidRPr="0074060F">
        <w:rPr>
          <w:b/>
        </w:rPr>
        <w:t>Итоги анализа внешней среды:</w:t>
      </w:r>
    </w:p>
    <w:p w14:paraId="605E8732" w14:textId="08024D2C" w:rsidR="00D559CE" w:rsidRPr="0074060F" w:rsidRDefault="00D559CE" w:rsidP="00952BD9">
      <w:pPr>
        <w:tabs>
          <w:tab w:val="left" w:pos="0"/>
        </w:tabs>
        <w:ind w:firstLine="709"/>
        <w:jc w:val="both"/>
      </w:pPr>
      <w:r w:rsidRPr="0074060F">
        <w:t xml:space="preserve">1.Возможности </w:t>
      </w:r>
      <w:r w:rsidR="00207955">
        <w:t xml:space="preserve">(тренд) </w:t>
      </w:r>
      <w:r w:rsidRPr="0074060F">
        <w:t xml:space="preserve">– </w:t>
      </w:r>
      <w:r w:rsidR="00952BD9">
        <w:t>продолжение демократизации общества; повышение роли, значения и численности НКО;  расширение сферы услуг, развитие инфраструктуры НКО; появление новых технических возможностей (Интернет, электронные библиотеки, совершенные средства связи и т. д.)</w:t>
      </w:r>
      <w:r w:rsidRPr="0074060F">
        <w:t>;</w:t>
      </w:r>
      <w:r w:rsidR="00952BD9" w:rsidRPr="00952BD9">
        <w:t xml:space="preserve"> усиление взаимодействия со всеми ветвями власти, организациями бизнеса и другими НКО</w:t>
      </w:r>
      <w:r w:rsidR="00952BD9">
        <w:t>;</w:t>
      </w:r>
    </w:p>
    <w:p w14:paraId="25756BC6" w14:textId="17490ADF" w:rsidR="00D559CE" w:rsidRPr="0074060F" w:rsidRDefault="00D559CE" w:rsidP="00952BD9">
      <w:pPr>
        <w:tabs>
          <w:tab w:val="left" w:pos="0"/>
        </w:tabs>
        <w:ind w:firstLine="709"/>
        <w:jc w:val="both"/>
      </w:pPr>
      <w:r w:rsidRPr="0074060F">
        <w:t xml:space="preserve">2.Угрозы </w:t>
      </w:r>
      <w:r w:rsidR="00207955">
        <w:t xml:space="preserve">(вызов) </w:t>
      </w:r>
      <w:r w:rsidRPr="0074060F">
        <w:t xml:space="preserve">– </w:t>
      </w:r>
      <w:r w:rsidR="00952BD9">
        <w:t>неразвитость благотворительности; сохранение остроты многих социально-экономических проблем; межнациональные конфликты; слабая информированность и осведомлённость местного сообщества о деятельности НКО</w:t>
      </w:r>
      <w:r w:rsidRPr="0074060F">
        <w:t>.</w:t>
      </w:r>
    </w:p>
    <w:p w14:paraId="24141072" w14:textId="77777777" w:rsidR="00207955" w:rsidRPr="0074060F" w:rsidRDefault="00207955" w:rsidP="00207955">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32046ADE" w14:textId="77777777" w:rsidR="00D559CE" w:rsidRDefault="00D559CE" w:rsidP="00B9303F">
      <w:pPr>
        <w:tabs>
          <w:tab w:val="left" w:pos="0"/>
        </w:tabs>
        <w:ind w:firstLine="709"/>
        <w:jc w:val="both"/>
      </w:pPr>
      <w:r w:rsidRPr="0074060F">
        <w:t xml:space="preserve">1. </w:t>
      </w:r>
      <w:r w:rsidR="00952BD9" w:rsidRPr="00952BD9">
        <w:t>Создание правовых, информационных, организационных, инфраструктурных условий для поддержки и развития форм общественного участия граждан в решении вопросов социально-экономического развития города</w:t>
      </w:r>
      <w:r w:rsidR="00952BD9">
        <w:t>.</w:t>
      </w:r>
    </w:p>
    <w:p w14:paraId="6E849A57" w14:textId="77777777" w:rsidR="00284C4B" w:rsidRPr="0074060F" w:rsidRDefault="00284C4B" w:rsidP="00284C4B">
      <w:pPr>
        <w:pStyle w:val="1"/>
        <w:rPr>
          <w:rFonts w:cs="Times New Roman"/>
        </w:rPr>
      </w:pPr>
      <w:bookmarkStart w:id="75" w:name="_Toc531032519"/>
      <w:r>
        <w:rPr>
          <w:rFonts w:cs="Times New Roman"/>
        </w:rPr>
        <w:lastRenderedPageBreak/>
        <w:t>Образование</w:t>
      </w:r>
      <w:bookmarkEnd w:id="75"/>
    </w:p>
    <w:p w14:paraId="7021F7AF" w14:textId="77777777" w:rsidR="00C77173" w:rsidRDefault="00C77173" w:rsidP="00284C4B">
      <w:pPr>
        <w:tabs>
          <w:tab w:val="left" w:pos="0"/>
        </w:tabs>
        <w:ind w:firstLine="709"/>
        <w:jc w:val="both"/>
        <w:rPr>
          <w:b/>
        </w:rPr>
      </w:pPr>
    </w:p>
    <w:p w14:paraId="6227ECFB" w14:textId="77777777" w:rsidR="001C4096" w:rsidRPr="00B64335" w:rsidRDefault="001C4096" w:rsidP="001C409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отраслей социальной сферы – ведущий механизм приумножения человеческого капитала и повышения качества </w:t>
      </w:r>
      <w:r w:rsidRPr="00B64335">
        <w:rPr>
          <w:rFonts w:ascii="Times New Roman" w:hAnsi="Times New Roman" w:cs="Times New Roman"/>
          <w:sz w:val="28"/>
          <w:szCs w:val="28"/>
        </w:rPr>
        <w:t>жизни населения города. Отрасль «Образование» несм</w:t>
      </w:r>
      <w:r>
        <w:rPr>
          <w:rFonts w:ascii="Times New Roman" w:hAnsi="Times New Roman" w:cs="Times New Roman"/>
          <w:sz w:val="28"/>
          <w:szCs w:val="28"/>
        </w:rPr>
        <w:t>отря на сохраняющиеся проблемы в материально-техническом,</w:t>
      </w:r>
      <w:r w:rsidRPr="00B64335">
        <w:rPr>
          <w:rFonts w:ascii="Times New Roman" w:hAnsi="Times New Roman" w:cs="Times New Roman"/>
          <w:sz w:val="28"/>
          <w:szCs w:val="28"/>
        </w:rPr>
        <w:t xml:space="preserve"> кадров</w:t>
      </w:r>
      <w:r>
        <w:rPr>
          <w:rFonts w:ascii="Times New Roman" w:hAnsi="Times New Roman" w:cs="Times New Roman"/>
          <w:sz w:val="28"/>
          <w:szCs w:val="28"/>
        </w:rPr>
        <w:t xml:space="preserve">ом и </w:t>
      </w:r>
      <w:r w:rsidRPr="00B64335">
        <w:rPr>
          <w:rFonts w:ascii="Times New Roman" w:hAnsi="Times New Roman" w:cs="Times New Roman"/>
          <w:sz w:val="28"/>
          <w:szCs w:val="28"/>
        </w:rPr>
        <w:t xml:space="preserve">финансовом обеспечении в последние годы имеет значительную позитивную динамику показателей деятельности. </w:t>
      </w:r>
    </w:p>
    <w:p w14:paraId="30BB557E" w14:textId="77777777" w:rsidR="001C4096" w:rsidRDefault="001C4096" w:rsidP="001C4096">
      <w:pPr>
        <w:pStyle w:val="ConsPlusNormal"/>
        <w:ind w:firstLine="709"/>
        <w:jc w:val="both"/>
        <w:rPr>
          <w:rFonts w:ascii="Times New Roman" w:hAnsi="Times New Roman" w:cs="Times New Roman"/>
          <w:sz w:val="28"/>
          <w:szCs w:val="28"/>
        </w:rPr>
      </w:pPr>
      <w:r w:rsidRPr="00B64335">
        <w:rPr>
          <w:rFonts w:ascii="Times New Roman" w:hAnsi="Times New Roman" w:cs="Times New Roman"/>
          <w:sz w:val="28"/>
          <w:szCs w:val="28"/>
        </w:rPr>
        <w:t>В качестве ключевого фактора развития сферы общего и доп</w:t>
      </w:r>
      <w:r>
        <w:rPr>
          <w:rFonts w:ascii="Times New Roman" w:hAnsi="Times New Roman" w:cs="Times New Roman"/>
          <w:sz w:val="28"/>
          <w:szCs w:val="28"/>
        </w:rPr>
        <w:t>олнительного образования города</w:t>
      </w:r>
      <w:r w:rsidRPr="00B64335">
        <w:rPr>
          <w:rFonts w:ascii="Times New Roman" w:hAnsi="Times New Roman" w:cs="Times New Roman"/>
          <w:sz w:val="28"/>
          <w:szCs w:val="28"/>
        </w:rPr>
        <w:t xml:space="preserve"> рассматривается повышение</w:t>
      </w:r>
      <w:r>
        <w:rPr>
          <w:rFonts w:ascii="Times New Roman" w:hAnsi="Times New Roman" w:cs="Times New Roman"/>
          <w:sz w:val="28"/>
          <w:szCs w:val="28"/>
        </w:rPr>
        <w:t xml:space="preserve"> </w:t>
      </w:r>
      <w:r w:rsidRPr="00B64335">
        <w:rPr>
          <w:rFonts w:ascii="Times New Roman" w:hAnsi="Times New Roman" w:cs="Times New Roman"/>
          <w:sz w:val="28"/>
          <w:szCs w:val="28"/>
        </w:rPr>
        <w:t>эффективности и результативности ее деятельности.</w:t>
      </w:r>
    </w:p>
    <w:p w14:paraId="1DCB835D"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В 2018 году муниципальная система образования г</w:t>
      </w:r>
      <w:r w:rsidR="002E57ED">
        <w:rPr>
          <w:rFonts w:ascii="Times New Roman" w:hAnsi="Times New Roman" w:cs="Times New Roman"/>
          <w:sz w:val="28"/>
          <w:szCs w:val="28"/>
        </w:rPr>
        <w:t xml:space="preserve">орода </w:t>
      </w:r>
      <w:r w:rsidRPr="0004754D">
        <w:rPr>
          <w:rFonts w:ascii="Times New Roman" w:hAnsi="Times New Roman" w:cs="Times New Roman"/>
          <w:sz w:val="28"/>
          <w:szCs w:val="28"/>
        </w:rPr>
        <w:t>Шахты включает 75</w:t>
      </w:r>
      <w:r>
        <w:rPr>
          <w:rFonts w:ascii="Times New Roman" w:hAnsi="Times New Roman" w:cs="Times New Roman"/>
          <w:sz w:val="28"/>
          <w:szCs w:val="28"/>
        </w:rPr>
        <w:t xml:space="preserve"> </w:t>
      </w:r>
      <w:r w:rsidRPr="0004754D">
        <w:rPr>
          <w:rFonts w:ascii="Times New Roman" w:hAnsi="Times New Roman" w:cs="Times New Roman"/>
          <w:sz w:val="28"/>
          <w:szCs w:val="28"/>
        </w:rPr>
        <w:t>образовательных организаций различных типов и видов, включая</w:t>
      </w:r>
      <w:r>
        <w:rPr>
          <w:rFonts w:ascii="Times New Roman" w:hAnsi="Times New Roman" w:cs="Times New Roman"/>
          <w:sz w:val="28"/>
          <w:szCs w:val="28"/>
        </w:rPr>
        <w:t xml:space="preserve"> </w:t>
      </w:r>
      <w:r w:rsidRPr="0004754D">
        <w:rPr>
          <w:rFonts w:ascii="Times New Roman" w:hAnsi="Times New Roman" w:cs="Times New Roman"/>
          <w:sz w:val="28"/>
          <w:szCs w:val="28"/>
        </w:rPr>
        <w:t>73 муниципальные бюджетные образовательные организации, реализующие программы общего и дополнительного образования, 2 частные образовательные организации. В сфере общего и дополнительного образования города занято более 3,</w:t>
      </w:r>
      <w:r>
        <w:rPr>
          <w:rFonts w:ascii="Times New Roman" w:hAnsi="Times New Roman" w:cs="Times New Roman"/>
          <w:sz w:val="28"/>
          <w:szCs w:val="28"/>
        </w:rPr>
        <w:t>4</w:t>
      </w:r>
      <w:r w:rsidRPr="0004754D">
        <w:rPr>
          <w:rFonts w:ascii="Times New Roman" w:hAnsi="Times New Roman" w:cs="Times New Roman"/>
          <w:sz w:val="28"/>
          <w:szCs w:val="28"/>
        </w:rPr>
        <w:t xml:space="preserve"> тысяч работников: </w:t>
      </w:r>
    </w:p>
    <w:p w14:paraId="237B504B"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в организациях дошкольного образовании 1551 сотрудник, включая 557 педагогических работников;</w:t>
      </w:r>
    </w:p>
    <w:p w14:paraId="4CC407FD"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в школах 1822 сотрудника, включая 1149 педагогических работников;</w:t>
      </w:r>
    </w:p>
    <w:p w14:paraId="17735E56"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в организациях дополнительного образовании 88 сотрудников, включая 59 педагогических работников.</w:t>
      </w:r>
    </w:p>
    <w:p w14:paraId="3FF6D286"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Муниципальные бюджетные организации представлены:</w:t>
      </w:r>
    </w:p>
    <w:p w14:paraId="7AF72AE1"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образовательными организациями, реализующими основную образовательную программу дошкольного образования, - 31 (далее – детские сады),</w:t>
      </w:r>
    </w:p>
    <w:p w14:paraId="7734EF86"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 xml:space="preserve">образовательными организациями, реализующими основную образовательную программу дошкольного и начального общего образования, - 1, </w:t>
      </w:r>
    </w:p>
    <w:p w14:paraId="44D5D633"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 xml:space="preserve">образовательными организациями, реализующими основную образовательную программу начального общего и основного общего образования, - 4 (далее – основные школы), </w:t>
      </w:r>
    </w:p>
    <w:p w14:paraId="5A87395E"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образовательными организациями, реализующими основную образовательную программу начального общего, основного общего и среднего общего образования, - 32 (далее – средние школы), в том числе 2 гимназии и 4 лицея,</w:t>
      </w:r>
    </w:p>
    <w:p w14:paraId="10B0B8FF"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 xml:space="preserve">образовательными организациями, реализующими основную образовательную программу дошкольного, начального общего, основного общего и среднего общего образования, - 2 (далее – школы с дошкольным подразделением), </w:t>
      </w:r>
    </w:p>
    <w:p w14:paraId="66B5CD0D"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образовательными организациями, реализующими программы дополнительного образования, - 2,</w:t>
      </w:r>
    </w:p>
    <w:p w14:paraId="67885153"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образовательная организация, реализующая общеобразовательные программы среднего общего образования, - 1.</w:t>
      </w:r>
    </w:p>
    <w:p w14:paraId="73A4C2AD"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Негосударственная сфера представлены:</w:t>
      </w:r>
    </w:p>
    <w:p w14:paraId="12CD6BC6"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частным дошкольным образовательным учреждением «Детский сад № 92 открытого акционерного общества «Российские железные дороги»,</w:t>
      </w:r>
    </w:p>
    <w:p w14:paraId="6DAC4765" w14:textId="77777777" w:rsidR="001C4096" w:rsidRPr="00222BC2"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автономной некоммерческой дошкольной образовательной организацией</w:t>
      </w:r>
      <w:r>
        <w:rPr>
          <w:rFonts w:ascii="Times New Roman" w:hAnsi="Times New Roman" w:cs="Times New Roman"/>
          <w:sz w:val="28"/>
          <w:szCs w:val="28"/>
        </w:rPr>
        <w:t xml:space="preserve"> </w:t>
      </w:r>
      <w:r w:rsidR="002E57ED">
        <w:rPr>
          <w:rFonts w:ascii="Times New Roman" w:hAnsi="Times New Roman" w:cs="Times New Roman"/>
          <w:sz w:val="28"/>
          <w:szCs w:val="28"/>
        </w:rPr>
        <w:t>«</w:t>
      </w:r>
      <w:r w:rsidRPr="00222BC2">
        <w:rPr>
          <w:rFonts w:ascii="Times New Roman" w:hAnsi="Times New Roman" w:cs="Times New Roman"/>
          <w:sz w:val="28"/>
          <w:szCs w:val="28"/>
        </w:rPr>
        <w:t>АРИНИКА</w:t>
      </w:r>
      <w:r w:rsidR="002E57ED">
        <w:rPr>
          <w:rFonts w:ascii="Times New Roman" w:hAnsi="Times New Roman" w:cs="Times New Roman"/>
          <w:sz w:val="28"/>
          <w:szCs w:val="28"/>
        </w:rPr>
        <w:t>»</w:t>
      </w:r>
      <w:r w:rsidRPr="00222BC2">
        <w:rPr>
          <w:rFonts w:ascii="Times New Roman" w:hAnsi="Times New Roman" w:cs="Times New Roman"/>
          <w:sz w:val="28"/>
          <w:szCs w:val="28"/>
        </w:rPr>
        <w:t>.</w:t>
      </w:r>
    </w:p>
    <w:p w14:paraId="053BDDF0" w14:textId="77777777" w:rsidR="001C4096" w:rsidRDefault="001C4096" w:rsidP="001C4096">
      <w:pPr>
        <w:ind w:right="-1" w:firstLine="709"/>
        <w:jc w:val="both"/>
        <w:rPr>
          <w:szCs w:val="28"/>
        </w:rPr>
      </w:pPr>
    </w:p>
    <w:p w14:paraId="64BDF78F" w14:textId="77777777" w:rsidR="001C4096" w:rsidRPr="00250144" w:rsidRDefault="001C4096" w:rsidP="001C4096">
      <w:pPr>
        <w:ind w:right="-1" w:firstLine="709"/>
        <w:jc w:val="both"/>
        <w:rPr>
          <w:i/>
          <w:szCs w:val="28"/>
        </w:rPr>
      </w:pPr>
      <w:r>
        <w:rPr>
          <w:i/>
          <w:szCs w:val="28"/>
        </w:rPr>
        <w:t>Дошкольное образование</w:t>
      </w:r>
    </w:p>
    <w:p w14:paraId="66CF0BB4" w14:textId="77777777" w:rsidR="001C4096" w:rsidRDefault="001C4096" w:rsidP="001C4096">
      <w:pPr>
        <w:ind w:right="-1" w:firstLine="709"/>
        <w:jc w:val="both"/>
        <w:rPr>
          <w:szCs w:val="28"/>
        </w:rPr>
      </w:pPr>
      <w:r w:rsidRPr="00993D25">
        <w:rPr>
          <w:szCs w:val="28"/>
        </w:rPr>
        <w:t xml:space="preserve">Анализ демографической ситуации </w:t>
      </w:r>
      <w:r>
        <w:rPr>
          <w:szCs w:val="28"/>
        </w:rPr>
        <w:t>и динамики роста детского населения города показывает в целом рост численности.</w:t>
      </w:r>
    </w:p>
    <w:p w14:paraId="3000E1AB" w14:textId="77777777" w:rsidR="001C4096" w:rsidRDefault="001C4096" w:rsidP="001C4096">
      <w:pPr>
        <w:ind w:right="-1" w:firstLine="709"/>
        <w:jc w:val="both"/>
        <w:rPr>
          <w:szCs w:val="28"/>
        </w:rPr>
      </w:pPr>
      <w:r>
        <w:rPr>
          <w:szCs w:val="28"/>
        </w:rPr>
        <w:lastRenderedPageBreak/>
        <w:t>Количественное изменение в</w:t>
      </w:r>
      <w:r w:rsidRPr="00993D25">
        <w:rPr>
          <w:szCs w:val="28"/>
        </w:rPr>
        <w:t xml:space="preserve">озрастной подкатегории от 0 до 3 лет </w:t>
      </w:r>
      <w:r>
        <w:rPr>
          <w:szCs w:val="28"/>
        </w:rPr>
        <w:t xml:space="preserve">весьма динамично, в то время, как количество мест в детских садах такой динамикой не обладает. </w:t>
      </w:r>
    </w:p>
    <w:p w14:paraId="2CDE1877" w14:textId="77777777" w:rsidR="00FC5BD0" w:rsidRDefault="00FC5BD0" w:rsidP="001C4096">
      <w:pPr>
        <w:ind w:right="-1" w:firstLine="709"/>
        <w:jc w:val="both"/>
        <w:rPr>
          <w:szCs w:val="28"/>
        </w:rPr>
      </w:pPr>
    </w:p>
    <w:p w14:paraId="5F5D61AC" w14:textId="7AC3F944" w:rsidR="00FC5BD0" w:rsidRPr="00FC5BD0" w:rsidRDefault="00FC5BD0" w:rsidP="00FC5BD0">
      <w:pPr>
        <w:pStyle w:val="ac"/>
        <w:keepNext/>
        <w:rPr>
          <w:i w:val="0"/>
          <w:iCs w:val="0"/>
          <w:color w:val="0D0D0D" w:themeColor="text1" w:themeTint="F2"/>
          <w:sz w:val="28"/>
          <w:szCs w:val="28"/>
        </w:rPr>
      </w:pPr>
      <w:r w:rsidRPr="00FC5BD0">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112</w:t>
      </w:r>
      <w:r w:rsidR="00E11C03">
        <w:rPr>
          <w:i w:val="0"/>
          <w:iCs w:val="0"/>
          <w:color w:val="0D0D0D" w:themeColor="text1" w:themeTint="F2"/>
          <w:sz w:val="28"/>
          <w:szCs w:val="28"/>
        </w:rPr>
        <w:fldChar w:fldCharType="end"/>
      </w:r>
      <w:r w:rsidRPr="00FC5BD0">
        <w:rPr>
          <w:i w:val="0"/>
          <w:iCs w:val="0"/>
          <w:color w:val="0D0D0D" w:themeColor="text1" w:themeTint="F2"/>
          <w:sz w:val="28"/>
          <w:szCs w:val="28"/>
        </w:rPr>
        <w:t>. Численность детей в возрасте 0-3 лет</w:t>
      </w:r>
      <w:r>
        <w:rPr>
          <w:i w:val="0"/>
          <w:iCs w:val="0"/>
          <w:color w:val="0D0D0D" w:themeColor="text1" w:themeTint="F2"/>
          <w:sz w:val="28"/>
          <w:szCs w:val="28"/>
        </w:rPr>
        <w:t>, человек</w:t>
      </w:r>
    </w:p>
    <w:p w14:paraId="1C78F886" w14:textId="77777777" w:rsidR="001C4096" w:rsidRDefault="001C4096" w:rsidP="001C4096">
      <w:pPr>
        <w:ind w:right="-1" w:hanging="142"/>
        <w:jc w:val="both"/>
        <w:rPr>
          <w:szCs w:val="28"/>
        </w:rPr>
      </w:pPr>
      <w:r>
        <w:rPr>
          <w:noProof/>
        </w:rPr>
        <w:drawing>
          <wp:inline distT="0" distB="0" distL="0" distR="0" wp14:anchorId="55310FEF" wp14:editId="563D3471">
            <wp:extent cx="6610350" cy="96202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7E2FBE0" w14:textId="77777777" w:rsidR="00FC5BD0" w:rsidRDefault="00FC5BD0" w:rsidP="001C4096">
      <w:pPr>
        <w:ind w:right="-1" w:firstLine="709"/>
        <w:jc w:val="both"/>
        <w:rPr>
          <w:szCs w:val="28"/>
        </w:rPr>
      </w:pPr>
    </w:p>
    <w:p w14:paraId="09E5C05B" w14:textId="77777777" w:rsidR="001C4096" w:rsidRDefault="001C4096" w:rsidP="001C4096">
      <w:pPr>
        <w:ind w:right="-1" w:firstLine="709"/>
        <w:jc w:val="both"/>
        <w:rPr>
          <w:szCs w:val="28"/>
        </w:rPr>
      </w:pPr>
      <w:r>
        <w:rPr>
          <w:szCs w:val="28"/>
        </w:rPr>
        <w:t xml:space="preserve">В целом происходит улучшении ситуации с обеспеченностью местами в </w:t>
      </w:r>
      <w:r w:rsidRPr="00294C4F">
        <w:rPr>
          <w:szCs w:val="28"/>
        </w:rPr>
        <w:t>организациях, осуществляющих образовательную деятельность по образовательным программам дошкольного образования, присмотр и уход за детьми</w:t>
      </w:r>
      <w:r>
        <w:rPr>
          <w:szCs w:val="28"/>
        </w:rPr>
        <w:t>, как по области, так и по городу. Количество детей, приходящихся на одно место, в динамике последних 6 лет в муниципалитете сократилось с 2,4 до 1,9 человек/место, на уровне городов Каменск-Шахтинский, Таганрог, Новочеркасск, с положительной динамикой комплектуемых мест детьми раннего возраста от 1 года до 3 лет.</w:t>
      </w:r>
    </w:p>
    <w:p w14:paraId="4E111FD3" w14:textId="77777777" w:rsidR="008F209D" w:rsidRDefault="008F209D" w:rsidP="001C4096">
      <w:pPr>
        <w:ind w:right="-1" w:firstLine="709"/>
        <w:jc w:val="both"/>
        <w:rPr>
          <w:szCs w:val="28"/>
        </w:rPr>
      </w:pPr>
    </w:p>
    <w:p w14:paraId="01FEC769" w14:textId="1817FBD4" w:rsidR="00FC5BD0" w:rsidRPr="00FC5BD0" w:rsidRDefault="00FC5BD0" w:rsidP="00FC5BD0">
      <w:pPr>
        <w:pStyle w:val="ac"/>
        <w:keepNext/>
        <w:rPr>
          <w:i w:val="0"/>
          <w:iCs w:val="0"/>
          <w:color w:val="0D0D0D" w:themeColor="text1" w:themeTint="F2"/>
          <w:sz w:val="28"/>
          <w:szCs w:val="28"/>
        </w:rPr>
      </w:pPr>
      <w:r w:rsidRPr="00FC5BD0">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113</w:t>
      </w:r>
      <w:r w:rsidR="00E11C03">
        <w:rPr>
          <w:i w:val="0"/>
          <w:iCs w:val="0"/>
          <w:color w:val="0D0D0D" w:themeColor="text1" w:themeTint="F2"/>
          <w:sz w:val="28"/>
          <w:szCs w:val="28"/>
        </w:rPr>
        <w:fldChar w:fldCharType="end"/>
      </w:r>
      <w:r w:rsidRPr="00FC5BD0">
        <w:rPr>
          <w:i w:val="0"/>
          <w:iCs w:val="0"/>
          <w:color w:val="0D0D0D" w:themeColor="text1" w:themeTint="F2"/>
          <w:sz w:val="28"/>
          <w:szCs w:val="28"/>
        </w:rPr>
        <w:t>. Количество детей (в возрасте 1-6 лет) приходящихся на 1 место в организациях, осуществляющих образовательную деятельность по образовательным программам дошкольного образования, присмотр и уход за детьми</w:t>
      </w:r>
      <w:r>
        <w:rPr>
          <w:i w:val="0"/>
          <w:iCs w:val="0"/>
          <w:color w:val="0D0D0D" w:themeColor="text1" w:themeTint="F2"/>
          <w:sz w:val="28"/>
          <w:szCs w:val="28"/>
        </w:rPr>
        <w:t>, человек</w:t>
      </w:r>
    </w:p>
    <w:p w14:paraId="2634ADE2" w14:textId="77777777" w:rsidR="001C4096" w:rsidRDefault="001C4096" w:rsidP="001C4096">
      <w:pPr>
        <w:ind w:right="-1"/>
        <w:jc w:val="both"/>
        <w:rPr>
          <w:szCs w:val="28"/>
        </w:rPr>
      </w:pPr>
      <w:r>
        <w:rPr>
          <w:noProof/>
        </w:rPr>
        <w:drawing>
          <wp:inline distT="0" distB="0" distL="0" distR="0" wp14:anchorId="0511AD1E" wp14:editId="122B181D">
            <wp:extent cx="6480175" cy="20383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DFF8D6C" w14:textId="77777777" w:rsidR="001C4096" w:rsidRDefault="001C4096" w:rsidP="001C4096">
      <w:pPr>
        <w:ind w:right="-1" w:firstLine="709"/>
        <w:jc w:val="both"/>
        <w:rPr>
          <w:szCs w:val="28"/>
        </w:rPr>
      </w:pPr>
      <w:r>
        <w:rPr>
          <w:szCs w:val="28"/>
        </w:rPr>
        <w:t>А</w:t>
      </w:r>
      <w:r w:rsidRPr="00993D25">
        <w:rPr>
          <w:szCs w:val="28"/>
        </w:rPr>
        <w:t xml:space="preserve">нализ количества неудовлетворенных заявлений граждан на предоставление мест в </w:t>
      </w:r>
      <w:r>
        <w:rPr>
          <w:szCs w:val="28"/>
        </w:rPr>
        <w:t>детских садах</w:t>
      </w:r>
      <w:r w:rsidRPr="00993D25">
        <w:rPr>
          <w:szCs w:val="28"/>
        </w:rPr>
        <w:t xml:space="preserve"> свидетельствует о возросшей потребности населения в более раннем определении детей в группы раннего возраста в возрастной подкатегории от 1 года до 3 лет с целью включения в трудовую деятельность по исполнению ребенку 1,5 лет.</w:t>
      </w:r>
    </w:p>
    <w:p w14:paraId="5FE13C4D" w14:textId="77777777" w:rsidR="00B16337" w:rsidRDefault="00B16337" w:rsidP="001C4096">
      <w:pPr>
        <w:ind w:right="-1" w:firstLine="709"/>
        <w:jc w:val="both"/>
        <w:rPr>
          <w:szCs w:val="28"/>
        </w:rPr>
      </w:pPr>
    </w:p>
    <w:p w14:paraId="5ED34E88" w14:textId="4ECAED60" w:rsidR="001C4096" w:rsidRPr="00B16337" w:rsidRDefault="00B16337" w:rsidP="00B16337">
      <w:pPr>
        <w:pStyle w:val="ac"/>
        <w:rPr>
          <w:i w:val="0"/>
          <w:color w:val="0D0D0D" w:themeColor="text1" w:themeTint="F2"/>
          <w:sz w:val="28"/>
          <w:szCs w:val="28"/>
        </w:rPr>
      </w:pPr>
      <w:r w:rsidRPr="00B16337">
        <w:rPr>
          <w:i w:val="0"/>
          <w:color w:val="0D0D0D" w:themeColor="text1" w:themeTint="F2"/>
          <w:sz w:val="28"/>
          <w:szCs w:val="28"/>
        </w:rPr>
        <w:t xml:space="preserve">Таблица </w:t>
      </w:r>
      <w:r w:rsidR="00E11C03" w:rsidRPr="00B16337">
        <w:rPr>
          <w:i w:val="0"/>
          <w:color w:val="0D0D0D" w:themeColor="text1" w:themeTint="F2"/>
          <w:sz w:val="28"/>
          <w:szCs w:val="28"/>
        </w:rPr>
        <w:fldChar w:fldCharType="begin"/>
      </w:r>
      <w:r w:rsidRPr="00B16337">
        <w:rPr>
          <w:i w:val="0"/>
          <w:color w:val="0D0D0D" w:themeColor="text1" w:themeTint="F2"/>
          <w:sz w:val="28"/>
          <w:szCs w:val="28"/>
        </w:rPr>
        <w:instrText xml:space="preserve"> SEQ Таблица \* ARABIC </w:instrText>
      </w:r>
      <w:r w:rsidR="00E11C03" w:rsidRPr="00B16337">
        <w:rPr>
          <w:i w:val="0"/>
          <w:color w:val="0D0D0D" w:themeColor="text1" w:themeTint="F2"/>
          <w:sz w:val="28"/>
          <w:szCs w:val="28"/>
        </w:rPr>
        <w:fldChar w:fldCharType="separate"/>
      </w:r>
      <w:r w:rsidR="00015657">
        <w:rPr>
          <w:i w:val="0"/>
          <w:noProof/>
          <w:color w:val="0D0D0D" w:themeColor="text1" w:themeTint="F2"/>
          <w:sz w:val="28"/>
          <w:szCs w:val="28"/>
        </w:rPr>
        <w:t>46</w:t>
      </w:r>
      <w:r w:rsidR="00E11C03" w:rsidRPr="00B16337">
        <w:rPr>
          <w:i w:val="0"/>
          <w:color w:val="0D0D0D" w:themeColor="text1" w:themeTint="F2"/>
          <w:sz w:val="28"/>
          <w:szCs w:val="28"/>
        </w:rPr>
        <w:fldChar w:fldCharType="end"/>
      </w:r>
      <w:r w:rsidRPr="00B16337">
        <w:rPr>
          <w:i w:val="0"/>
          <w:color w:val="0D0D0D" w:themeColor="text1" w:themeTint="F2"/>
          <w:sz w:val="28"/>
          <w:szCs w:val="28"/>
        </w:rPr>
        <w:t>.</w:t>
      </w:r>
      <w:r>
        <w:rPr>
          <w:i w:val="0"/>
          <w:color w:val="0D0D0D" w:themeColor="text1" w:themeTint="F2"/>
          <w:sz w:val="28"/>
          <w:szCs w:val="28"/>
        </w:rPr>
        <w:t xml:space="preserve"> Анализ обеспеченности детей местами в дошкольных образовательных учрежденьях</w:t>
      </w:r>
    </w:p>
    <w:tbl>
      <w:tblPr>
        <w:tblW w:w="9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
        <w:gridCol w:w="2929"/>
        <w:gridCol w:w="2928"/>
        <w:gridCol w:w="2883"/>
      </w:tblGrid>
      <w:tr w:rsidR="001C4096" w:rsidRPr="00F5364F" w14:paraId="6F698A19" w14:textId="77777777" w:rsidTr="003D55C7">
        <w:trPr>
          <w:trHeight w:val="20"/>
          <w:jc w:val="center"/>
        </w:trPr>
        <w:tc>
          <w:tcPr>
            <w:tcW w:w="1232" w:type="dxa"/>
            <w:vAlign w:val="center"/>
          </w:tcPr>
          <w:p w14:paraId="6B789B35" w14:textId="77777777" w:rsidR="001C4096" w:rsidRPr="00F5364F" w:rsidRDefault="001C4096" w:rsidP="003D55C7">
            <w:pPr>
              <w:rPr>
                <w:sz w:val="24"/>
              </w:rPr>
            </w:pPr>
            <w:r w:rsidRPr="00F5364F">
              <w:rPr>
                <w:sz w:val="24"/>
              </w:rPr>
              <w:t>Годы</w:t>
            </w:r>
          </w:p>
        </w:tc>
        <w:tc>
          <w:tcPr>
            <w:tcW w:w="2929" w:type="dxa"/>
            <w:tcBorders>
              <w:right w:val="single" w:sz="4" w:space="0" w:color="auto"/>
            </w:tcBorders>
            <w:vAlign w:val="center"/>
          </w:tcPr>
          <w:p w14:paraId="0CE73E5D" w14:textId="77777777" w:rsidR="001C4096" w:rsidRPr="00F5364F" w:rsidRDefault="001C4096" w:rsidP="003D55C7">
            <w:pPr>
              <w:rPr>
                <w:sz w:val="24"/>
              </w:rPr>
            </w:pPr>
            <w:r w:rsidRPr="00F5364F">
              <w:rPr>
                <w:sz w:val="24"/>
              </w:rPr>
              <w:t>Количество детей раннего возраста всего</w:t>
            </w:r>
          </w:p>
        </w:tc>
        <w:tc>
          <w:tcPr>
            <w:tcW w:w="2928" w:type="dxa"/>
            <w:tcBorders>
              <w:left w:val="single" w:sz="4" w:space="0" w:color="auto"/>
              <w:right w:val="single" w:sz="4" w:space="0" w:color="auto"/>
            </w:tcBorders>
            <w:vAlign w:val="center"/>
          </w:tcPr>
          <w:p w14:paraId="1E501DE0" w14:textId="77777777" w:rsidR="001C4096" w:rsidRPr="00F5364F" w:rsidRDefault="001C4096" w:rsidP="003D55C7">
            <w:pPr>
              <w:rPr>
                <w:sz w:val="24"/>
              </w:rPr>
            </w:pPr>
            <w:r w:rsidRPr="00F5364F">
              <w:rPr>
                <w:sz w:val="24"/>
              </w:rPr>
              <w:t>Количество мест в ДОУ для детей раннего возраста</w:t>
            </w:r>
          </w:p>
        </w:tc>
        <w:tc>
          <w:tcPr>
            <w:tcW w:w="2883" w:type="dxa"/>
            <w:tcBorders>
              <w:left w:val="single" w:sz="4" w:space="0" w:color="auto"/>
            </w:tcBorders>
            <w:vAlign w:val="center"/>
          </w:tcPr>
          <w:p w14:paraId="0296D4AC" w14:textId="77777777" w:rsidR="001C4096" w:rsidRPr="00F5364F" w:rsidRDefault="001C4096" w:rsidP="003D55C7">
            <w:pPr>
              <w:rPr>
                <w:sz w:val="24"/>
              </w:rPr>
            </w:pPr>
            <w:r w:rsidRPr="00F5364F">
              <w:rPr>
                <w:sz w:val="24"/>
              </w:rPr>
              <w:t>Количество неудовлетворенных заявлений граждан</w:t>
            </w:r>
          </w:p>
        </w:tc>
      </w:tr>
      <w:tr w:rsidR="001C4096" w:rsidRPr="00F5364F" w14:paraId="56410F0B" w14:textId="77777777" w:rsidTr="003D55C7">
        <w:trPr>
          <w:trHeight w:val="20"/>
          <w:jc w:val="center"/>
        </w:trPr>
        <w:tc>
          <w:tcPr>
            <w:tcW w:w="1232" w:type="dxa"/>
            <w:shd w:val="clear" w:color="auto" w:fill="auto"/>
          </w:tcPr>
          <w:p w14:paraId="3EE3C317" w14:textId="77777777" w:rsidR="001C4096" w:rsidRPr="00F5364F" w:rsidRDefault="001C4096" w:rsidP="003D55C7">
            <w:pPr>
              <w:rPr>
                <w:sz w:val="24"/>
              </w:rPr>
            </w:pPr>
            <w:r w:rsidRPr="00F5364F">
              <w:rPr>
                <w:sz w:val="24"/>
              </w:rPr>
              <w:t>2014</w:t>
            </w:r>
          </w:p>
        </w:tc>
        <w:tc>
          <w:tcPr>
            <w:tcW w:w="2929" w:type="dxa"/>
            <w:tcBorders>
              <w:right w:val="single" w:sz="4" w:space="0" w:color="auto"/>
            </w:tcBorders>
            <w:shd w:val="clear" w:color="auto" w:fill="auto"/>
          </w:tcPr>
          <w:p w14:paraId="42C02A63" w14:textId="77777777" w:rsidR="001C4096" w:rsidRPr="00F5364F" w:rsidRDefault="001C4096" w:rsidP="003D55C7">
            <w:pPr>
              <w:rPr>
                <w:sz w:val="24"/>
              </w:rPr>
            </w:pPr>
            <w:r w:rsidRPr="00F5364F">
              <w:rPr>
                <w:sz w:val="24"/>
              </w:rPr>
              <w:t>7 866</w:t>
            </w:r>
          </w:p>
        </w:tc>
        <w:tc>
          <w:tcPr>
            <w:tcW w:w="2928" w:type="dxa"/>
            <w:tcBorders>
              <w:left w:val="single" w:sz="4" w:space="0" w:color="auto"/>
              <w:right w:val="single" w:sz="4" w:space="0" w:color="auto"/>
            </w:tcBorders>
            <w:shd w:val="clear" w:color="auto" w:fill="auto"/>
          </w:tcPr>
          <w:p w14:paraId="6126FA6B" w14:textId="77777777" w:rsidR="001C4096" w:rsidRPr="00F5364F" w:rsidRDefault="001C4096" w:rsidP="003D55C7">
            <w:pPr>
              <w:rPr>
                <w:sz w:val="24"/>
              </w:rPr>
            </w:pPr>
            <w:r w:rsidRPr="00F5364F">
              <w:rPr>
                <w:sz w:val="24"/>
              </w:rPr>
              <w:t>907</w:t>
            </w:r>
          </w:p>
        </w:tc>
        <w:tc>
          <w:tcPr>
            <w:tcW w:w="2883" w:type="dxa"/>
            <w:tcBorders>
              <w:left w:val="single" w:sz="4" w:space="0" w:color="auto"/>
            </w:tcBorders>
            <w:shd w:val="clear" w:color="auto" w:fill="auto"/>
          </w:tcPr>
          <w:p w14:paraId="2F61CEA3" w14:textId="77777777" w:rsidR="001C4096" w:rsidRPr="00F5364F" w:rsidRDefault="001C4096" w:rsidP="003D55C7">
            <w:pPr>
              <w:rPr>
                <w:sz w:val="24"/>
              </w:rPr>
            </w:pPr>
            <w:r w:rsidRPr="00F5364F">
              <w:rPr>
                <w:sz w:val="24"/>
              </w:rPr>
              <w:t>458</w:t>
            </w:r>
          </w:p>
        </w:tc>
      </w:tr>
      <w:tr w:rsidR="001C4096" w:rsidRPr="00F5364F" w14:paraId="73CB4375" w14:textId="77777777" w:rsidTr="003D55C7">
        <w:trPr>
          <w:trHeight w:val="20"/>
          <w:jc w:val="center"/>
        </w:trPr>
        <w:tc>
          <w:tcPr>
            <w:tcW w:w="1232" w:type="dxa"/>
            <w:shd w:val="clear" w:color="auto" w:fill="auto"/>
          </w:tcPr>
          <w:p w14:paraId="18EAEBF2" w14:textId="77777777" w:rsidR="001C4096" w:rsidRPr="00F5364F" w:rsidRDefault="001C4096" w:rsidP="003D55C7">
            <w:pPr>
              <w:rPr>
                <w:sz w:val="24"/>
              </w:rPr>
            </w:pPr>
            <w:r w:rsidRPr="00F5364F">
              <w:rPr>
                <w:sz w:val="24"/>
              </w:rPr>
              <w:t>2015</w:t>
            </w:r>
          </w:p>
        </w:tc>
        <w:tc>
          <w:tcPr>
            <w:tcW w:w="2929" w:type="dxa"/>
            <w:tcBorders>
              <w:right w:val="single" w:sz="4" w:space="0" w:color="auto"/>
            </w:tcBorders>
            <w:shd w:val="clear" w:color="auto" w:fill="auto"/>
          </w:tcPr>
          <w:p w14:paraId="076A5951" w14:textId="77777777" w:rsidR="001C4096" w:rsidRPr="00F5364F" w:rsidRDefault="001C4096" w:rsidP="003D55C7">
            <w:pPr>
              <w:rPr>
                <w:sz w:val="24"/>
              </w:rPr>
            </w:pPr>
            <w:r w:rsidRPr="00F5364F">
              <w:rPr>
                <w:sz w:val="24"/>
              </w:rPr>
              <w:t>8216</w:t>
            </w:r>
          </w:p>
        </w:tc>
        <w:tc>
          <w:tcPr>
            <w:tcW w:w="2928" w:type="dxa"/>
            <w:tcBorders>
              <w:left w:val="single" w:sz="4" w:space="0" w:color="auto"/>
              <w:right w:val="single" w:sz="4" w:space="0" w:color="auto"/>
            </w:tcBorders>
            <w:shd w:val="clear" w:color="auto" w:fill="auto"/>
          </w:tcPr>
          <w:p w14:paraId="15F126F6" w14:textId="77777777" w:rsidR="001C4096" w:rsidRPr="00F5364F" w:rsidRDefault="001C4096" w:rsidP="003D55C7">
            <w:pPr>
              <w:rPr>
                <w:sz w:val="24"/>
              </w:rPr>
            </w:pPr>
            <w:r w:rsidRPr="00F5364F">
              <w:rPr>
                <w:sz w:val="24"/>
              </w:rPr>
              <w:t>1009</w:t>
            </w:r>
          </w:p>
        </w:tc>
        <w:tc>
          <w:tcPr>
            <w:tcW w:w="2883" w:type="dxa"/>
            <w:tcBorders>
              <w:left w:val="single" w:sz="4" w:space="0" w:color="auto"/>
            </w:tcBorders>
            <w:shd w:val="clear" w:color="auto" w:fill="auto"/>
          </w:tcPr>
          <w:p w14:paraId="5F705720" w14:textId="77777777" w:rsidR="001C4096" w:rsidRPr="00F5364F" w:rsidRDefault="001C4096" w:rsidP="003D55C7">
            <w:pPr>
              <w:rPr>
                <w:sz w:val="24"/>
              </w:rPr>
            </w:pPr>
            <w:r w:rsidRPr="00F5364F">
              <w:rPr>
                <w:sz w:val="24"/>
              </w:rPr>
              <w:t>416</w:t>
            </w:r>
          </w:p>
        </w:tc>
      </w:tr>
      <w:tr w:rsidR="001C4096" w:rsidRPr="00F5364F" w14:paraId="3258DB94" w14:textId="77777777" w:rsidTr="003D55C7">
        <w:trPr>
          <w:trHeight w:val="20"/>
          <w:jc w:val="center"/>
        </w:trPr>
        <w:tc>
          <w:tcPr>
            <w:tcW w:w="1232" w:type="dxa"/>
            <w:shd w:val="clear" w:color="auto" w:fill="auto"/>
          </w:tcPr>
          <w:p w14:paraId="57E7E1BA" w14:textId="77777777" w:rsidR="001C4096" w:rsidRPr="00F5364F" w:rsidRDefault="001C4096" w:rsidP="003D55C7">
            <w:pPr>
              <w:rPr>
                <w:sz w:val="24"/>
              </w:rPr>
            </w:pPr>
            <w:r w:rsidRPr="00F5364F">
              <w:rPr>
                <w:sz w:val="24"/>
              </w:rPr>
              <w:t>2016</w:t>
            </w:r>
          </w:p>
        </w:tc>
        <w:tc>
          <w:tcPr>
            <w:tcW w:w="2929" w:type="dxa"/>
            <w:tcBorders>
              <w:right w:val="single" w:sz="4" w:space="0" w:color="auto"/>
            </w:tcBorders>
            <w:shd w:val="clear" w:color="auto" w:fill="auto"/>
          </w:tcPr>
          <w:p w14:paraId="75CB9115" w14:textId="77777777" w:rsidR="001C4096" w:rsidRPr="00F5364F" w:rsidRDefault="001C4096" w:rsidP="003D55C7">
            <w:pPr>
              <w:rPr>
                <w:sz w:val="24"/>
              </w:rPr>
            </w:pPr>
            <w:r w:rsidRPr="00F5364F">
              <w:rPr>
                <w:sz w:val="24"/>
              </w:rPr>
              <w:t>8430</w:t>
            </w:r>
          </w:p>
        </w:tc>
        <w:tc>
          <w:tcPr>
            <w:tcW w:w="2928" w:type="dxa"/>
            <w:tcBorders>
              <w:left w:val="single" w:sz="4" w:space="0" w:color="auto"/>
              <w:right w:val="single" w:sz="4" w:space="0" w:color="auto"/>
            </w:tcBorders>
            <w:shd w:val="clear" w:color="auto" w:fill="auto"/>
          </w:tcPr>
          <w:p w14:paraId="1D89BDC7" w14:textId="77777777" w:rsidR="001C4096" w:rsidRPr="00F5364F" w:rsidRDefault="001C4096" w:rsidP="003D55C7">
            <w:pPr>
              <w:rPr>
                <w:sz w:val="24"/>
              </w:rPr>
            </w:pPr>
            <w:r w:rsidRPr="00F5364F">
              <w:rPr>
                <w:sz w:val="24"/>
              </w:rPr>
              <w:t>1253</w:t>
            </w:r>
          </w:p>
        </w:tc>
        <w:tc>
          <w:tcPr>
            <w:tcW w:w="2883" w:type="dxa"/>
            <w:tcBorders>
              <w:left w:val="single" w:sz="4" w:space="0" w:color="auto"/>
            </w:tcBorders>
            <w:shd w:val="clear" w:color="auto" w:fill="auto"/>
          </w:tcPr>
          <w:p w14:paraId="48424B8A" w14:textId="77777777" w:rsidR="001C4096" w:rsidRPr="00F5364F" w:rsidRDefault="001C4096" w:rsidP="003D55C7">
            <w:pPr>
              <w:rPr>
                <w:sz w:val="24"/>
              </w:rPr>
            </w:pPr>
            <w:r w:rsidRPr="00F5364F">
              <w:rPr>
                <w:sz w:val="24"/>
              </w:rPr>
              <w:t>598</w:t>
            </w:r>
          </w:p>
        </w:tc>
      </w:tr>
      <w:tr w:rsidR="001C4096" w:rsidRPr="00F5364F" w14:paraId="67C2E4CB" w14:textId="77777777" w:rsidTr="003D55C7">
        <w:trPr>
          <w:trHeight w:val="20"/>
          <w:jc w:val="center"/>
        </w:trPr>
        <w:tc>
          <w:tcPr>
            <w:tcW w:w="1232" w:type="dxa"/>
            <w:shd w:val="clear" w:color="auto" w:fill="auto"/>
          </w:tcPr>
          <w:p w14:paraId="15EC8C91" w14:textId="77777777" w:rsidR="001C4096" w:rsidRPr="00F5364F" w:rsidRDefault="001C4096" w:rsidP="003D55C7">
            <w:pPr>
              <w:rPr>
                <w:sz w:val="24"/>
              </w:rPr>
            </w:pPr>
            <w:r w:rsidRPr="00F5364F">
              <w:rPr>
                <w:sz w:val="24"/>
              </w:rPr>
              <w:t>2017</w:t>
            </w:r>
          </w:p>
        </w:tc>
        <w:tc>
          <w:tcPr>
            <w:tcW w:w="2929" w:type="dxa"/>
            <w:tcBorders>
              <w:right w:val="single" w:sz="4" w:space="0" w:color="auto"/>
            </w:tcBorders>
            <w:shd w:val="clear" w:color="auto" w:fill="auto"/>
          </w:tcPr>
          <w:p w14:paraId="2ED95B50" w14:textId="77777777" w:rsidR="001C4096" w:rsidRPr="00F5364F" w:rsidRDefault="001C4096" w:rsidP="003D55C7">
            <w:pPr>
              <w:rPr>
                <w:sz w:val="24"/>
              </w:rPr>
            </w:pPr>
            <w:r w:rsidRPr="00F5364F">
              <w:rPr>
                <w:sz w:val="24"/>
              </w:rPr>
              <w:t>8035</w:t>
            </w:r>
          </w:p>
        </w:tc>
        <w:tc>
          <w:tcPr>
            <w:tcW w:w="2928" w:type="dxa"/>
            <w:tcBorders>
              <w:left w:val="single" w:sz="4" w:space="0" w:color="auto"/>
              <w:right w:val="single" w:sz="4" w:space="0" w:color="auto"/>
            </w:tcBorders>
            <w:shd w:val="clear" w:color="auto" w:fill="auto"/>
          </w:tcPr>
          <w:p w14:paraId="6390CE39" w14:textId="77777777" w:rsidR="001C4096" w:rsidRPr="00F5364F" w:rsidRDefault="001C4096" w:rsidP="003D55C7">
            <w:pPr>
              <w:rPr>
                <w:sz w:val="24"/>
              </w:rPr>
            </w:pPr>
            <w:r w:rsidRPr="00F5364F">
              <w:rPr>
                <w:sz w:val="24"/>
              </w:rPr>
              <w:t>942</w:t>
            </w:r>
          </w:p>
        </w:tc>
        <w:tc>
          <w:tcPr>
            <w:tcW w:w="2883" w:type="dxa"/>
            <w:tcBorders>
              <w:left w:val="single" w:sz="4" w:space="0" w:color="auto"/>
            </w:tcBorders>
            <w:shd w:val="clear" w:color="auto" w:fill="auto"/>
          </w:tcPr>
          <w:p w14:paraId="45444975" w14:textId="77777777" w:rsidR="001C4096" w:rsidRPr="00F5364F" w:rsidRDefault="001C4096" w:rsidP="003D55C7">
            <w:pPr>
              <w:rPr>
                <w:sz w:val="24"/>
              </w:rPr>
            </w:pPr>
            <w:r w:rsidRPr="00F5364F">
              <w:rPr>
                <w:sz w:val="24"/>
              </w:rPr>
              <w:t>460</w:t>
            </w:r>
          </w:p>
        </w:tc>
      </w:tr>
      <w:tr w:rsidR="001C4096" w:rsidRPr="00F5364F" w14:paraId="06EBDEBC" w14:textId="77777777" w:rsidTr="003D55C7">
        <w:trPr>
          <w:trHeight w:val="20"/>
          <w:jc w:val="center"/>
        </w:trPr>
        <w:tc>
          <w:tcPr>
            <w:tcW w:w="1232" w:type="dxa"/>
            <w:shd w:val="clear" w:color="auto" w:fill="auto"/>
          </w:tcPr>
          <w:p w14:paraId="3AD0310A" w14:textId="77777777" w:rsidR="001C4096" w:rsidRPr="00F5364F" w:rsidRDefault="001C4096" w:rsidP="003D55C7">
            <w:pPr>
              <w:rPr>
                <w:sz w:val="24"/>
              </w:rPr>
            </w:pPr>
            <w:r w:rsidRPr="00F5364F">
              <w:rPr>
                <w:sz w:val="24"/>
              </w:rPr>
              <w:t>2018</w:t>
            </w:r>
          </w:p>
        </w:tc>
        <w:tc>
          <w:tcPr>
            <w:tcW w:w="2929" w:type="dxa"/>
            <w:tcBorders>
              <w:right w:val="single" w:sz="4" w:space="0" w:color="auto"/>
            </w:tcBorders>
            <w:shd w:val="clear" w:color="auto" w:fill="auto"/>
          </w:tcPr>
          <w:p w14:paraId="5FF618AF" w14:textId="77777777" w:rsidR="001C4096" w:rsidRPr="00F5364F" w:rsidRDefault="001C4096" w:rsidP="003D55C7">
            <w:pPr>
              <w:rPr>
                <w:sz w:val="24"/>
              </w:rPr>
            </w:pPr>
            <w:r w:rsidRPr="00F5364F">
              <w:rPr>
                <w:sz w:val="24"/>
              </w:rPr>
              <w:t>н/д</w:t>
            </w:r>
          </w:p>
        </w:tc>
        <w:tc>
          <w:tcPr>
            <w:tcW w:w="2928" w:type="dxa"/>
            <w:tcBorders>
              <w:left w:val="single" w:sz="4" w:space="0" w:color="auto"/>
              <w:right w:val="single" w:sz="4" w:space="0" w:color="auto"/>
            </w:tcBorders>
            <w:shd w:val="clear" w:color="auto" w:fill="auto"/>
          </w:tcPr>
          <w:p w14:paraId="7F1DD96C" w14:textId="77777777" w:rsidR="001C4096" w:rsidRPr="00F5364F" w:rsidRDefault="001C4096" w:rsidP="003D55C7">
            <w:pPr>
              <w:rPr>
                <w:sz w:val="24"/>
              </w:rPr>
            </w:pPr>
            <w:r w:rsidRPr="00F5364F">
              <w:rPr>
                <w:sz w:val="24"/>
              </w:rPr>
              <w:t>967</w:t>
            </w:r>
          </w:p>
        </w:tc>
        <w:tc>
          <w:tcPr>
            <w:tcW w:w="2883" w:type="dxa"/>
            <w:tcBorders>
              <w:left w:val="single" w:sz="4" w:space="0" w:color="auto"/>
            </w:tcBorders>
            <w:shd w:val="clear" w:color="auto" w:fill="auto"/>
          </w:tcPr>
          <w:p w14:paraId="372AFAFF" w14:textId="77777777" w:rsidR="001C4096" w:rsidRPr="00F5364F" w:rsidRDefault="001C4096" w:rsidP="003D55C7">
            <w:pPr>
              <w:rPr>
                <w:sz w:val="24"/>
              </w:rPr>
            </w:pPr>
            <w:r w:rsidRPr="00F5364F">
              <w:rPr>
                <w:sz w:val="24"/>
              </w:rPr>
              <w:t>1010</w:t>
            </w:r>
          </w:p>
        </w:tc>
      </w:tr>
    </w:tbl>
    <w:p w14:paraId="21CC7A76" w14:textId="77777777" w:rsidR="001C4096" w:rsidRDefault="001C4096" w:rsidP="001C4096">
      <w:pPr>
        <w:pStyle w:val="a4"/>
        <w:ind w:left="0" w:firstLine="709"/>
        <w:jc w:val="both"/>
        <w:rPr>
          <w:szCs w:val="28"/>
        </w:rPr>
      </w:pPr>
    </w:p>
    <w:p w14:paraId="3C82C221" w14:textId="77777777" w:rsidR="00FC5BD0" w:rsidRDefault="001C4096" w:rsidP="00DB2662">
      <w:pPr>
        <w:pStyle w:val="a4"/>
        <w:ind w:left="0" w:firstLine="709"/>
        <w:jc w:val="both"/>
      </w:pPr>
      <w:r>
        <w:rPr>
          <w:szCs w:val="28"/>
        </w:rPr>
        <w:t xml:space="preserve">Анализ обеспеченности детей в муниципальных образованиях педагогическими работниками организаций, </w:t>
      </w:r>
      <w:r w:rsidRPr="00907EEC">
        <w:rPr>
          <w:szCs w:val="28"/>
        </w:rPr>
        <w:t>осуществляющих образовательную деятельность по образовательным программам дошкольного образования, присмотр и уход за детьми в 2017 году</w:t>
      </w:r>
      <w:r>
        <w:rPr>
          <w:szCs w:val="28"/>
        </w:rPr>
        <w:t xml:space="preserve"> показывает, что наибольше (почти 2-х кратное превышение) наблюдается по нашему городу. Такая же тенденция прослеживается и с численностью воспитанников, </w:t>
      </w:r>
      <w:r w:rsidRPr="00FC4D85">
        <w:rPr>
          <w:szCs w:val="28"/>
        </w:rPr>
        <w:t>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r>
        <w:rPr>
          <w:szCs w:val="28"/>
        </w:rPr>
        <w:t>, к численности педагогических работников.</w:t>
      </w:r>
    </w:p>
    <w:p w14:paraId="7F5E4DD7" w14:textId="77777777" w:rsidR="00DB2662" w:rsidRDefault="00DB2662" w:rsidP="00DB2662">
      <w:pPr>
        <w:pStyle w:val="ac"/>
        <w:keepNext/>
        <w:spacing w:after="0"/>
        <w:rPr>
          <w:i w:val="0"/>
          <w:iCs w:val="0"/>
          <w:color w:val="0D0D0D" w:themeColor="text1" w:themeTint="F2"/>
          <w:sz w:val="28"/>
          <w:szCs w:val="28"/>
        </w:rPr>
      </w:pPr>
    </w:p>
    <w:p w14:paraId="5FDD39D9" w14:textId="12651B55" w:rsidR="00FC5BD0" w:rsidRPr="00FC5BD0" w:rsidRDefault="00FC5BD0" w:rsidP="00DB2662">
      <w:pPr>
        <w:pStyle w:val="ac"/>
        <w:keepNext/>
        <w:spacing w:after="0"/>
        <w:rPr>
          <w:i w:val="0"/>
          <w:iCs w:val="0"/>
          <w:color w:val="0D0D0D" w:themeColor="text1" w:themeTint="F2"/>
          <w:sz w:val="28"/>
          <w:szCs w:val="28"/>
        </w:rPr>
      </w:pPr>
      <w:r w:rsidRPr="00FC5BD0">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114</w:t>
      </w:r>
      <w:r w:rsidR="00E11C03">
        <w:rPr>
          <w:i w:val="0"/>
          <w:iCs w:val="0"/>
          <w:color w:val="0D0D0D" w:themeColor="text1" w:themeTint="F2"/>
          <w:sz w:val="28"/>
          <w:szCs w:val="28"/>
        </w:rPr>
        <w:fldChar w:fldCharType="end"/>
      </w:r>
      <w:r w:rsidRPr="00FC5BD0">
        <w:rPr>
          <w:i w:val="0"/>
          <w:iCs w:val="0"/>
          <w:color w:val="0D0D0D" w:themeColor="text1" w:themeTint="F2"/>
          <w:sz w:val="28"/>
          <w:szCs w:val="28"/>
        </w:rPr>
        <w:t>. Соотношение численности дет</w:t>
      </w:r>
      <w:r w:rsidR="00692535">
        <w:rPr>
          <w:i w:val="0"/>
          <w:iCs w:val="0"/>
          <w:color w:val="0D0D0D" w:themeColor="text1" w:themeTint="F2"/>
          <w:sz w:val="28"/>
          <w:szCs w:val="28"/>
        </w:rPr>
        <w:t>ей и педагогических работников в</w:t>
      </w:r>
      <w:r w:rsidRPr="00FC5BD0">
        <w:rPr>
          <w:i w:val="0"/>
          <w:iCs w:val="0"/>
          <w:color w:val="0D0D0D" w:themeColor="text1" w:themeTint="F2"/>
          <w:sz w:val="28"/>
          <w:szCs w:val="28"/>
        </w:rPr>
        <w:t xml:space="preserve"> 2017 год</w:t>
      </w:r>
      <w:r w:rsidR="00692535">
        <w:rPr>
          <w:i w:val="0"/>
          <w:iCs w:val="0"/>
          <w:color w:val="0D0D0D" w:themeColor="text1" w:themeTint="F2"/>
          <w:sz w:val="28"/>
          <w:szCs w:val="28"/>
        </w:rPr>
        <w:t>у</w:t>
      </w:r>
      <w:r>
        <w:rPr>
          <w:i w:val="0"/>
          <w:iCs w:val="0"/>
          <w:color w:val="0D0D0D" w:themeColor="text1" w:themeTint="F2"/>
          <w:sz w:val="28"/>
          <w:szCs w:val="28"/>
        </w:rPr>
        <w:t xml:space="preserve">, детей на </w:t>
      </w:r>
      <w:r w:rsidR="00F5364F">
        <w:rPr>
          <w:i w:val="0"/>
          <w:iCs w:val="0"/>
          <w:color w:val="0D0D0D" w:themeColor="text1" w:themeTint="F2"/>
          <w:sz w:val="28"/>
          <w:szCs w:val="28"/>
        </w:rPr>
        <w:t xml:space="preserve">1 </w:t>
      </w:r>
      <w:r>
        <w:rPr>
          <w:i w:val="0"/>
          <w:iCs w:val="0"/>
          <w:color w:val="0D0D0D" w:themeColor="text1" w:themeTint="F2"/>
          <w:sz w:val="28"/>
          <w:szCs w:val="28"/>
        </w:rPr>
        <w:t>педагогическ</w:t>
      </w:r>
      <w:r w:rsidR="00F5364F">
        <w:rPr>
          <w:i w:val="0"/>
          <w:iCs w:val="0"/>
          <w:color w:val="0D0D0D" w:themeColor="text1" w:themeTint="F2"/>
          <w:sz w:val="28"/>
          <w:szCs w:val="28"/>
        </w:rPr>
        <w:t>ого</w:t>
      </w:r>
      <w:r>
        <w:rPr>
          <w:i w:val="0"/>
          <w:iCs w:val="0"/>
          <w:color w:val="0D0D0D" w:themeColor="text1" w:themeTint="F2"/>
          <w:sz w:val="28"/>
          <w:szCs w:val="28"/>
        </w:rPr>
        <w:t xml:space="preserve"> работник</w:t>
      </w:r>
      <w:r w:rsidR="00F5364F">
        <w:rPr>
          <w:i w:val="0"/>
          <w:iCs w:val="0"/>
          <w:color w:val="0D0D0D" w:themeColor="text1" w:themeTint="F2"/>
          <w:sz w:val="28"/>
          <w:szCs w:val="28"/>
        </w:rPr>
        <w:t>а</w:t>
      </w:r>
    </w:p>
    <w:p w14:paraId="450126B4" w14:textId="77777777" w:rsidR="001C4096" w:rsidRDefault="001C4096" w:rsidP="00DB2662">
      <w:pPr>
        <w:pStyle w:val="a4"/>
        <w:ind w:left="0"/>
        <w:jc w:val="both"/>
        <w:rPr>
          <w:szCs w:val="28"/>
        </w:rPr>
      </w:pPr>
      <w:r>
        <w:rPr>
          <w:noProof/>
        </w:rPr>
        <w:drawing>
          <wp:inline distT="0" distB="0" distL="0" distR="0" wp14:anchorId="1A48DD90" wp14:editId="5A4F4A15">
            <wp:extent cx="6480175" cy="366712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8369E4E" w14:textId="77777777" w:rsidR="001C4096" w:rsidRDefault="001C4096" w:rsidP="00DB2662">
      <w:pPr>
        <w:pStyle w:val="ConsPlusNormal"/>
        <w:ind w:firstLine="709"/>
        <w:jc w:val="both"/>
        <w:rPr>
          <w:rFonts w:ascii="Times New Roman" w:hAnsi="Times New Roman" w:cs="Times New Roman"/>
          <w:sz w:val="28"/>
          <w:szCs w:val="28"/>
        </w:rPr>
      </w:pPr>
    </w:p>
    <w:p w14:paraId="42640B26" w14:textId="77777777" w:rsidR="001C4096" w:rsidRPr="005A7678" w:rsidRDefault="001C4096" w:rsidP="00DB2662">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Общее образование</w:t>
      </w:r>
    </w:p>
    <w:p w14:paraId="130C9177" w14:textId="21E5D37A" w:rsidR="00FC5BD0" w:rsidRDefault="00015657" w:rsidP="00F5364F">
      <w:pPr>
        <w:pStyle w:val="ConsPlusNormal"/>
        <w:ind w:firstLine="709"/>
        <w:jc w:val="both"/>
        <w:rPr>
          <w:rFonts w:ascii="Times New Roman" w:hAnsi="Times New Roman" w:cs="Times New Roman"/>
          <w:sz w:val="28"/>
          <w:szCs w:val="28"/>
        </w:rPr>
      </w:pPr>
      <w:r>
        <w:rPr>
          <w:noProof/>
        </w:rPr>
        <w:pict w14:anchorId="7ABE2AB6">
          <v:shape id="Надпись 133" o:spid="_x0000_s1031" type="#_x0000_t202" style="position:absolute;left:0;text-align:left;margin-left:-1.95pt;margin-top:86.4pt;width:508.5pt;height:36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" stroked="f">
            <v:textbox style="mso-next-textbox:#Надпись 133" inset="0,0,0,0">
              <w:txbxContent>
                <w:p w14:paraId="13A0DEDC" w14:textId="69E02F98" w:rsidR="00002DEB" w:rsidRPr="00FC5BD0" w:rsidRDefault="00002DEB" w:rsidP="00FC5BD0">
                  <w:pPr>
                    <w:pStyle w:val="ac"/>
                    <w:rPr>
                      <w:i w:val="0"/>
                      <w:iCs w:val="0"/>
                      <w:color w:val="auto"/>
                      <w:sz w:val="28"/>
                      <w:szCs w:val="28"/>
                    </w:rPr>
                  </w:pPr>
                  <w:r w:rsidRPr="00FC5BD0">
                    <w:rPr>
                      <w:i w:val="0"/>
                      <w:iCs w:val="0"/>
                      <w:color w:val="auto"/>
                      <w:sz w:val="28"/>
                      <w:szCs w:val="28"/>
                    </w:rPr>
                    <w:t xml:space="preserve">Рисунок </w:t>
                  </w:r>
                  <w:r>
                    <w:rPr>
                      <w:i w:val="0"/>
                      <w:iCs w:val="0"/>
                      <w:color w:val="auto"/>
                      <w:sz w:val="28"/>
                      <w:szCs w:val="28"/>
                    </w:rPr>
                    <w:fldChar w:fldCharType="begin"/>
                  </w:r>
                  <w:r>
                    <w:rPr>
                      <w:i w:val="0"/>
                      <w:iCs w:val="0"/>
                      <w:color w:val="auto"/>
                      <w:sz w:val="28"/>
                      <w:szCs w:val="28"/>
                    </w:rPr>
                    <w:instrText xml:space="preserve"> SEQ Рисунок \* ARABIC </w:instrText>
                  </w:r>
                  <w:r>
                    <w:rPr>
                      <w:i w:val="0"/>
                      <w:iCs w:val="0"/>
                      <w:color w:val="auto"/>
                      <w:sz w:val="28"/>
                      <w:szCs w:val="28"/>
                    </w:rPr>
                    <w:fldChar w:fldCharType="separate"/>
                  </w:r>
                  <w:r>
                    <w:rPr>
                      <w:i w:val="0"/>
                      <w:iCs w:val="0"/>
                      <w:noProof/>
                      <w:color w:val="auto"/>
                      <w:sz w:val="28"/>
                      <w:szCs w:val="28"/>
                    </w:rPr>
                    <w:t>115</w:t>
                  </w:r>
                  <w:r>
                    <w:rPr>
                      <w:i w:val="0"/>
                      <w:iCs w:val="0"/>
                      <w:color w:val="auto"/>
                      <w:sz w:val="28"/>
                      <w:szCs w:val="28"/>
                    </w:rPr>
                    <w:fldChar w:fldCharType="end"/>
                  </w:r>
                  <w:r w:rsidRPr="00FC5BD0">
                    <w:rPr>
                      <w:i w:val="0"/>
                      <w:iCs w:val="0"/>
                      <w:color w:val="auto"/>
                      <w:sz w:val="28"/>
                      <w:szCs w:val="28"/>
                    </w:rPr>
                    <w:t>. Численность обучающихся общеобразовательных организаций</w:t>
                  </w:r>
                  <w:r>
                    <w:rPr>
                      <w:i w:val="0"/>
                      <w:iCs w:val="0"/>
                      <w:color w:val="auto"/>
                      <w:sz w:val="28"/>
                      <w:szCs w:val="28"/>
                    </w:rPr>
                    <w:t>, человек</w:t>
                  </w:r>
                </w:p>
              </w:txbxContent>
            </v:textbox>
            <w10:wrap type="topAndBottom"/>
          </v:shape>
        </w:pict>
      </w:r>
      <w:r w:rsidR="00B16337">
        <w:rPr>
          <w:noProof/>
        </w:rPr>
        <w:drawing>
          <wp:anchor distT="0" distB="0" distL="114300" distR="114300" simplePos="0" relativeHeight="251674624" behindDoc="0" locked="0" layoutInCell="1" allowOverlap="1" wp14:anchorId="62B4B6F2" wp14:editId="49DB3CF4">
            <wp:simplePos x="0" y="0"/>
            <wp:positionH relativeFrom="margin">
              <wp:posOffset>3810</wp:posOffset>
            </wp:positionH>
            <wp:positionV relativeFrom="paragraph">
              <wp:posOffset>1587500</wp:posOffset>
            </wp:positionV>
            <wp:extent cx="6457950" cy="1666875"/>
            <wp:effectExtent l="0" t="0" r="0" b="0"/>
            <wp:wrapTopAndBottom/>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r w:rsidR="001C4096" w:rsidRPr="00222BC2">
        <w:rPr>
          <w:rFonts w:ascii="Times New Roman" w:hAnsi="Times New Roman" w:cs="Times New Roman"/>
          <w:sz w:val="28"/>
          <w:szCs w:val="28"/>
        </w:rPr>
        <w:t>В 40 образовательных организациях, реализующих программы начального общего, основного общего и среднего общего образования, в 2017-2018 учебном году</w:t>
      </w:r>
      <w:r w:rsidR="00FC5BD0">
        <w:rPr>
          <w:rFonts w:ascii="Times New Roman" w:hAnsi="Times New Roman" w:cs="Times New Roman"/>
          <w:sz w:val="28"/>
          <w:szCs w:val="28"/>
        </w:rPr>
        <w:t xml:space="preserve"> </w:t>
      </w:r>
      <w:r w:rsidR="00F5364F" w:rsidRPr="00222BC2">
        <w:rPr>
          <w:rFonts w:ascii="Times New Roman" w:hAnsi="Times New Roman" w:cs="Times New Roman"/>
          <w:sz w:val="28"/>
          <w:szCs w:val="28"/>
        </w:rPr>
        <w:t xml:space="preserve">обучалось </w:t>
      </w:r>
      <w:r w:rsidR="00F5364F">
        <w:rPr>
          <w:rFonts w:ascii="Times New Roman" w:hAnsi="Times New Roman" w:cs="Times New Roman"/>
          <w:sz w:val="28"/>
          <w:szCs w:val="28"/>
        </w:rPr>
        <w:t>почти 21</w:t>
      </w:r>
      <w:r w:rsidR="00B16337">
        <w:rPr>
          <w:rFonts w:ascii="Times New Roman" w:hAnsi="Times New Roman" w:cs="Times New Roman"/>
          <w:sz w:val="28"/>
          <w:szCs w:val="28"/>
        </w:rPr>
        <w:t xml:space="preserve"> </w:t>
      </w:r>
      <w:r w:rsidR="00F5364F">
        <w:rPr>
          <w:rFonts w:ascii="Times New Roman" w:hAnsi="Times New Roman" w:cs="Times New Roman"/>
          <w:sz w:val="28"/>
          <w:szCs w:val="28"/>
        </w:rPr>
        <w:t xml:space="preserve">000 </w:t>
      </w:r>
      <w:r w:rsidR="00F5364F" w:rsidRPr="00222BC2">
        <w:rPr>
          <w:rFonts w:ascii="Times New Roman" w:hAnsi="Times New Roman" w:cs="Times New Roman"/>
          <w:sz w:val="28"/>
          <w:szCs w:val="28"/>
        </w:rPr>
        <w:t>человек. За последние три года отмечается тенденция увеличения контингента обучающихся в общеобразовательных организациях города</w:t>
      </w:r>
      <w:r w:rsidR="00F5364F">
        <w:rPr>
          <w:rFonts w:ascii="Times New Roman" w:hAnsi="Times New Roman" w:cs="Times New Roman"/>
          <w:sz w:val="28"/>
          <w:szCs w:val="28"/>
        </w:rPr>
        <w:t xml:space="preserve"> </w:t>
      </w:r>
      <w:r w:rsidR="00F5364F" w:rsidRPr="00222BC2">
        <w:rPr>
          <w:rFonts w:ascii="Times New Roman" w:hAnsi="Times New Roman" w:cs="Times New Roman"/>
          <w:sz w:val="28"/>
          <w:szCs w:val="28"/>
        </w:rPr>
        <w:t>и</w:t>
      </w:r>
      <w:r w:rsidR="00F5364F">
        <w:rPr>
          <w:rFonts w:ascii="Times New Roman" w:hAnsi="Times New Roman" w:cs="Times New Roman"/>
          <w:sz w:val="28"/>
          <w:szCs w:val="28"/>
        </w:rPr>
        <w:t xml:space="preserve"> </w:t>
      </w:r>
      <w:r w:rsidR="00F5364F" w:rsidRPr="00222BC2">
        <w:rPr>
          <w:rFonts w:ascii="Times New Roman" w:hAnsi="Times New Roman" w:cs="Times New Roman"/>
          <w:sz w:val="28"/>
          <w:szCs w:val="28"/>
        </w:rPr>
        <w:t>соответственно класс-комплектов:</w:t>
      </w:r>
    </w:p>
    <w:p w14:paraId="643541D8" w14:textId="3DB34834" w:rsidR="001C4096" w:rsidRPr="00222BC2" w:rsidRDefault="001C4096" w:rsidP="00F5364F">
      <w:pPr>
        <w:pStyle w:val="ConsPlusNormal"/>
        <w:ind w:firstLine="709"/>
        <w:jc w:val="both"/>
        <w:rPr>
          <w:rFonts w:ascii="Times New Roman" w:hAnsi="Times New Roman" w:cs="Times New Roman"/>
          <w:sz w:val="28"/>
          <w:szCs w:val="28"/>
        </w:rPr>
      </w:pPr>
    </w:p>
    <w:p w14:paraId="6A2BDD79" w14:textId="2AA15C66" w:rsidR="00B16337" w:rsidRPr="00B16337" w:rsidRDefault="00B16337" w:rsidP="00B16337">
      <w:pPr>
        <w:pStyle w:val="ac"/>
        <w:rPr>
          <w:rStyle w:val="FontStyle29"/>
          <w:i w:val="0"/>
          <w:color w:val="0D0D0D" w:themeColor="text1" w:themeTint="F2"/>
          <w:sz w:val="28"/>
          <w:szCs w:val="28"/>
        </w:rPr>
      </w:pPr>
      <w:r w:rsidRPr="00B16337">
        <w:rPr>
          <w:i w:val="0"/>
          <w:color w:val="0D0D0D" w:themeColor="text1" w:themeTint="F2"/>
          <w:sz w:val="28"/>
          <w:szCs w:val="28"/>
        </w:rPr>
        <w:t xml:space="preserve">Таблица </w:t>
      </w:r>
      <w:r w:rsidR="00E11C03" w:rsidRPr="00B16337">
        <w:rPr>
          <w:i w:val="0"/>
          <w:color w:val="0D0D0D" w:themeColor="text1" w:themeTint="F2"/>
          <w:sz w:val="28"/>
          <w:szCs w:val="28"/>
        </w:rPr>
        <w:fldChar w:fldCharType="begin"/>
      </w:r>
      <w:r w:rsidRPr="00B16337">
        <w:rPr>
          <w:i w:val="0"/>
          <w:color w:val="0D0D0D" w:themeColor="text1" w:themeTint="F2"/>
          <w:sz w:val="28"/>
          <w:szCs w:val="28"/>
        </w:rPr>
        <w:instrText xml:space="preserve"> SEQ Таблица \* ARABIC </w:instrText>
      </w:r>
      <w:r w:rsidR="00E11C03" w:rsidRPr="00B16337">
        <w:rPr>
          <w:i w:val="0"/>
          <w:color w:val="0D0D0D" w:themeColor="text1" w:themeTint="F2"/>
          <w:sz w:val="28"/>
          <w:szCs w:val="28"/>
        </w:rPr>
        <w:fldChar w:fldCharType="separate"/>
      </w:r>
      <w:r w:rsidR="00015657">
        <w:rPr>
          <w:i w:val="0"/>
          <w:noProof/>
          <w:color w:val="0D0D0D" w:themeColor="text1" w:themeTint="F2"/>
          <w:sz w:val="28"/>
          <w:szCs w:val="28"/>
        </w:rPr>
        <w:t>47</w:t>
      </w:r>
      <w:r w:rsidR="00E11C03" w:rsidRPr="00B16337">
        <w:rPr>
          <w:i w:val="0"/>
          <w:color w:val="0D0D0D" w:themeColor="text1" w:themeTint="F2"/>
          <w:sz w:val="28"/>
          <w:szCs w:val="28"/>
        </w:rPr>
        <w:fldChar w:fldCharType="end"/>
      </w:r>
      <w:r w:rsidRPr="00B16337">
        <w:rPr>
          <w:i w:val="0"/>
          <w:color w:val="0D0D0D" w:themeColor="text1" w:themeTint="F2"/>
          <w:sz w:val="28"/>
          <w:szCs w:val="28"/>
        </w:rPr>
        <w:t>.</w:t>
      </w:r>
      <w:r>
        <w:rPr>
          <w:i w:val="0"/>
          <w:color w:val="0D0D0D" w:themeColor="text1" w:themeTint="F2"/>
          <w:sz w:val="28"/>
          <w:szCs w:val="28"/>
        </w:rPr>
        <w:t xml:space="preserve"> Анализ </w:t>
      </w:r>
      <w:r w:rsidR="005E2A14">
        <w:rPr>
          <w:i w:val="0"/>
          <w:color w:val="0D0D0D" w:themeColor="text1" w:themeTint="F2"/>
          <w:sz w:val="28"/>
          <w:szCs w:val="28"/>
        </w:rPr>
        <w:t>количества классов-комплектов, единиц</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0"/>
        <w:gridCol w:w="1823"/>
        <w:gridCol w:w="1823"/>
        <w:gridCol w:w="1823"/>
      </w:tblGrid>
      <w:tr w:rsidR="005667E2" w:rsidRPr="00F5364F" w14:paraId="437136C5" w14:textId="77777777" w:rsidTr="00465B0A">
        <w:tc>
          <w:tcPr>
            <w:tcW w:w="4680" w:type="dxa"/>
            <w:vMerge w:val="restart"/>
            <w:vAlign w:val="center"/>
          </w:tcPr>
          <w:p w14:paraId="178157B5" w14:textId="1A85AB58" w:rsidR="005667E2" w:rsidRPr="00F5364F" w:rsidRDefault="005667E2" w:rsidP="00DB2662">
            <w:pPr>
              <w:pStyle w:val="a6"/>
              <w:jc w:val="center"/>
              <w:rPr>
                <w:rStyle w:val="FontStyle29"/>
                <w:rFonts w:cs="Times New Roman"/>
                <w:szCs w:val="24"/>
              </w:rPr>
            </w:pPr>
            <w:r w:rsidRPr="00F5364F">
              <w:rPr>
                <w:rStyle w:val="FontStyle29"/>
                <w:rFonts w:cs="Times New Roman"/>
                <w:szCs w:val="24"/>
              </w:rPr>
              <w:t>Значение показателя</w:t>
            </w:r>
          </w:p>
        </w:tc>
        <w:tc>
          <w:tcPr>
            <w:tcW w:w="5469" w:type="dxa"/>
            <w:gridSpan w:val="3"/>
            <w:vAlign w:val="center"/>
          </w:tcPr>
          <w:p w14:paraId="06FA17D7" w14:textId="08247289" w:rsidR="005667E2" w:rsidRPr="00F5364F" w:rsidRDefault="005667E2" w:rsidP="00F5364F">
            <w:pPr>
              <w:pStyle w:val="a6"/>
              <w:jc w:val="center"/>
              <w:rPr>
                <w:rStyle w:val="FontStyle29"/>
                <w:rFonts w:cs="Times New Roman"/>
                <w:szCs w:val="24"/>
              </w:rPr>
            </w:pPr>
            <w:r>
              <w:rPr>
                <w:rStyle w:val="FontStyle29"/>
                <w:rFonts w:cs="Times New Roman"/>
                <w:szCs w:val="24"/>
              </w:rPr>
              <w:t>Учебные годы</w:t>
            </w:r>
          </w:p>
        </w:tc>
      </w:tr>
      <w:tr w:rsidR="005667E2" w:rsidRPr="00F5364F" w14:paraId="36D2EFF2" w14:textId="77777777" w:rsidTr="00F5364F">
        <w:tc>
          <w:tcPr>
            <w:tcW w:w="4680" w:type="dxa"/>
            <w:vMerge/>
            <w:vAlign w:val="center"/>
          </w:tcPr>
          <w:p w14:paraId="2FDC5B47" w14:textId="498BFD6A" w:rsidR="005667E2" w:rsidRPr="00F5364F" w:rsidRDefault="005667E2" w:rsidP="00DB2662">
            <w:pPr>
              <w:pStyle w:val="a6"/>
              <w:jc w:val="center"/>
              <w:rPr>
                <w:rStyle w:val="FontStyle29"/>
                <w:rFonts w:cs="Times New Roman"/>
                <w:szCs w:val="24"/>
              </w:rPr>
            </w:pPr>
          </w:p>
        </w:tc>
        <w:tc>
          <w:tcPr>
            <w:tcW w:w="1823" w:type="dxa"/>
            <w:vAlign w:val="center"/>
          </w:tcPr>
          <w:p w14:paraId="33A670FC" w14:textId="1829E9DE" w:rsidR="005667E2" w:rsidRPr="00F5364F" w:rsidRDefault="005667E2" w:rsidP="005667E2">
            <w:pPr>
              <w:pStyle w:val="a6"/>
              <w:jc w:val="center"/>
              <w:rPr>
                <w:rStyle w:val="FontStyle29"/>
                <w:rFonts w:cs="Times New Roman"/>
                <w:szCs w:val="24"/>
              </w:rPr>
            </w:pPr>
            <w:r w:rsidRPr="00F5364F">
              <w:rPr>
                <w:rStyle w:val="FontStyle29"/>
                <w:rFonts w:cs="Times New Roman"/>
                <w:szCs w:val="24"/>
              </w:rPr>
              <w:t>2015-</w:t>
            </w:r>
            <w:r>
              <w:rPr>
                <w:rStyle w:val="FontStyle29"/>
                <w:rFonts w:cs="Times New Roman"/>
                <w:szCs w:val="24"/>
              </w:rPr>
              <w:t>2016</w:t>
            </w:r>
          </w:p>
        </w:tc>
        <w:tc>
          <w:tcPr>
            <w:tcW w:w="1823" w:type="dxa"/>
            <w:vAlign w:val="center"/>
          </w:tcPr>
          <w:p w14:paraId="1349443F" w14:textId="79D89463" w:rsidR="005667E2" w:rsidRPr="00F5364F" w:rsidRDefault="005667E2" w:rsidP="00F5364F">
            <w:pPr>
              <w:pStyle w:val="a6"/>
              <w:jc w:val="center"/>
              <w:rPr>
                <w:rStyle w:val="FontStyle29"/>
                <w:rFonts w:cs="Times New Roman"/>
                <w:szCs w:val="24"/>
              </w:rPr>
            </w:pPr>
            <w:r w:rsidRPr="00F5364F">
              <w:rPr>
                <w:rStyle w:val="FontStyle29"/>
                <w:rFonts w:cs="Times New Roman"/>
                <w:szCs w:val="24"/>
              </w:rPr>
              <w:t>2</w:t>
            </w:r>
            <w:r>
              <w:rPr>
                <w:rStyle w:val="FontStyle29"/>
                <w:rFonts w:cs="Times New Roman"/>
                <w:szCs w:val="24"/>
              </w:rPr>
              <w:t>016-2017</w:t>
            </w:r>
          </w:p>
        </w:tc>
        <w:tc>
          <w:tcPr>
            <w:tcW w:w="1823" w:type="dxa"/>
            <w:vAlign w:val="center"/>
          </w:tcPr>
          <w:p w14:paraId="7CCBF069" w14:textId="03A05781" w:rsidR="005667E2" w:rsidRPr="00F5364F" w:rsidRDefault="005667E2" w:rsidP="005667E2">
            <w:pPr>
              <w:pStyle w:val="a6"/>
              <w:jc w:val="center"/>
              <w:rPr>
                <w:rStyle w:val="FontStyle29"/>
                <w:rFonts w:cs="Times New Roman"/>
                <w:szCs w:val="24"/>
              </w:rPr>
            </w:pPr>
            <w:r>
              <w:rPr>
                <w:rStyle w:val="FontStyle29"/>
                <w:rFonts w:cs="Times New Roman"/>
                <w:szCs w:val="24"/>
              </w:rPr>
              <w:t>2017-2018</w:t>
            </w:r>
          </w:p>
        </w:tc>
      </w:tr>
      <w:tr w:rsidR="001C4096" w:rsidRPr="00F5364F" w14:paraId="5B7D8247" w14:textId="77777777" w:rsidTr="00F5364F">
        <w:tc>
          <w:tcPr>
            <w:tcW w:w="4680" w:type="dxa"/>
          </w:tcPr>
          <w:p w14:paraId="554BDDDF" w14:textId="77777777" w:rsidR="001C4096" w:rsidRPr="00F5364F" w:rsidRDefault="001C4096" w:rsidP="003D55C7">
            <w:pPr>
              <w:pStyle w:val="a6"/>
              <w:jc w:val="both"/>
              <w:rPr>
                <w:rStyle w:val="FontStyle29"/>
                <w:rFonts w:cs="Times New Roman"/>
                <w:szCs w:val="24"/>
              </w:rPr>
            </w:pPr>
            <w:r w:rsidRPr="00F5364F">
              <w:rPr>
                <w:rStyle w:val="FontStyle29"/>
                <w:rFonts w:cs="Times New Roman"/>
                <w:szCs w:val="24"/>
              </w:rPr>
              <w:t>Количество класс-комплектов,</w:t>
            </w:r>
            <w:r w:rsidRPr="00F5364F">
              <w:rPr>
                <w:rFonts w:ascii="Times New Roman" w:hAnsi="Times New Roman" w:cs="Times New Roman"/>
                <w:sz w:val="24"/>
                <w:szCs w:val="24"/>
              </w:rPr>
              <w:t xml:space="preserve"> с учетом классов коррекционного и компенсирующего обучения</w:t>
            </w:r>
          </w:p>
        </w:tc>
        <w:tc>
          <w:tcPr>
            <w:tcW w:w="1823" w:type="dxa"/>
            <w:vAlign w:val="center"/>
          </w:tcPr>
          <w:p w14:paraId="5A8B8E60" w14:textId="77777777" w:rsidR="001C4096" w:rsidRPr="00F5364F" w:rsidRDefault="001C4096" w:rsidP="00F5364F">
            <w:pPr>
              <w:pStyle w:val="a6"/>
              <w:jc w:val="center"/>
              <w:rPr>
                <w:rStyle w:val="FontStyle29"/>
                <w:rFonts w:cs="Times New Roman"/>
                <w:szCs w:val="24"/>
              </w:rPr>
            </w:pPr>
            <w:r w:rsidRPr="00F5364F">
              <w:rPr>
                <w:rStyle w:val="FontStyle29"/>
                <w:rFonts w:cs="Times New Roman"/>
                <w:szCs w:val="24"/>
              </w:rPr>
              <w:t>830</w:t>
            </w:r>
          </w:p>
        </w:tc>
        <w:tc>
          <w:tcPr>
            <w:tcW w:w="1823" w:type="dxa"/>
            <w:vAlign w:val="center"/>
          </w:tcPr>
          <w:p w14:paraId="36E1D4F6" w14:textId="77777777" w:rsidR="001C4096" w:rsidRPr="00F5364F" w:rsidRDefault="001C4096" w:rsidP="00F5364F">
            <w:pPr>
              <w:pStyle w:val="a6"/>
              <w:jc w:val="center"/>
              <w:rPr>
                <w:rStyle w:val="FontStyle29"/>
                <w:rFonts w:cs="Times New Roman"/>
                <w:szCs w:val="24"/>
              </w:rPr>
            </w:pPr>
            <w:r w:rsidRPr="00F5364F">
              <w:rPr>
                <w:rStyle w:val="FontStyle29"/>
                <w:rFonts w:cs="Times New Roman"/>
                <w:szCs w:val="24"/>
              </w:rPr>
              <w:t>842</w:t>
            </w:r>
          </w:p>
        </w:tc>
        <w:tc>
          <w:tcPr>
            <w:tcW w:w="1823" w:type="dxa"/>
            <w:vAlign w:val="center"/>
          </w:tcPr>
          <w:p w14:paraId="10B3C447" w14:textId="77777777" w:rsidR="001C4096" w:rsidRPr="00F5364F" w:rsidRDefault="001C4096" w:rsidP="00F5364F">
            <w:pPr>
              <w:pStyle w:val="a6"/>
              <w:jc w:val="center"/>
              <w:rPr>
                <w:rStyle w:val="FontStyle29"/>
                <w:rFonts w:cs="Times New Roman"/>
                <w:szCs w:val="24"/>
              </w:rPr>
            </w:pPr>
            <w:r w:rsidRPr="00F5364F">
              <w:rPr>
                <w:rStyle w:val="FontStyle29"/>
                <w:rFonts w:cs="Times New Roman"/>
                <w:szCs w:val="24"/>
              </w:rPr>
              <w:t>858</w:t>
            </w:r>
          </w:p>
        </w:tc>
      </w:tr>
    </w:tbl>
    <w:p w14:paraId="78FBB741" w14:textId="77777777" w:rsidR="001C4096" w:rsidRDefault="001C4096" w:rsidP="001C4096">
      <w:pPr>
        <w:pStyle w:val="ConsPlusNormal"/>
        <w:ind w:firstLine="709"/>
        <w:jc w:val="both"/>
        <w:rPr>
          <w:rFonts w:ascii="Times New Roman" w:hAnsi="Times New Roman" w:cs="Times New Roman"/>
          <w:sz w:val="28"/>
          <w:szCs w:val="28"/>
          <w:highlight w:val="green"/>
        </w:rPr>
      </w:pPr>
    </w:p>
    <w:p w14:paraId="6BB2342B" w14:textId="77777777" w:rsidR="001C4096" w:rsidRDefault="001C4096" w:rsidP="001C4096">
      <w:pPr>
        <w:pStyle w:val="a6"/>
        <w:ind w:firstLine="709"/>
        <w:jc w:val="both"/>
        <w:rPr>
          <w:rStyle w:val="FontStyle29"/>
          <w:sz w:val="28"/>
        </w:rPr>
      </w:pPr>
      <w:r w:rsidRPr="00F622B5">
        <w:rPr>
          <w:rStyle w:val="FontStyle29"/>
          <w:sz w:val="28"/>
        </w:rPr>
        <w:t>Средняя наполняемость по городу составила:</w:t>
      </w:r>
    </w:p>
    <w:p w14:paraId="2E8843B1" w14:textId="77777777" w:rsidR="005E2A14" w:rsidRPr="00F622B5" w:rsidRDefault="005E2A14" w:rsidP="001C4096">
      <w:pPr>
        <w:pStyle w:val="a6"/>
        <w:ind w:firstLine="709"/>
        <w:jc w:val="both"/>
        <w:rPr>
          <w:rStyle w:val="FontStyle29"/>
          <w:sz w:val="28"/>
        </w:rPr>
      </w:pPr>
    </w:p>
    <w:p w14:paraId="3C99B0B2" w14:textId="732CE456" w:rsidR="001C4096" w:rsidRPr="005E2A14" w:rsidRDefault="005E2A14" w:rsidP="005E2A14">
      <w:pPr>
        <w:pStyle w:val="ac"/>
        <w:rPr>
          <w:i w:val="0"/>
          <w:color w:val="0D0D0D" w:themeColor="text1" w:themeTint="F2"/>
          <w:sz w:val="28"/>
          <w:szCs w:val="28"/>
        </w:rPr>
      </w:pPr>
      <w:r w:rsidRPr="005E2A14">
        <w:rPr>
          <w:i w:val="0"/>
          <w:color w:val="0D0D0D" w:themeColor="text1" w:themeTint="F2"/>
          <w:sz w:val="28"/>
          <w:szCs w:val="28"/>
        </w:rPr>
        <w:t xml:space="preserve">Таблица </w:t>
      </w:r>
      <w:r w:rsidR="00E11C03" w:rsidRPr="005E2A14">
        <w:rPr>
          <w:i w:val="0"/>
          <w:color w:val="0D0D0D" w:themeColor="text1" w:themeTint="F2"/>
          <w:sz w:val="28"/>
          <w:szCs w:val="28"/>
        </w:rPr>
        <w:fldChar w:fldCharType="begin"/>
      </w:r>
      <w:r w:rsidRPr="005E2A14">
        <w:rPr>
          <w:i w:val="0"/>
          <w:color w:val="0D0D0D" w:themeColor="text1" w:themeTint="F2"/>
          <w:sz w:val="28"/>
          <w:szCs w:val="28"/>
        </w:rPr>
        <w:instrText xml:space="preserve"> SEQ Таблица \* ARABIC </w:instrText>
      </w:r>
      <w:r w:rsidR="00E11C03" w:rsidRPr="005E2A14">
        <w:rPr>
          <w:i w:val="0"/>
          <w:color w:val="0D0D0D" w:themeColor="text1" w:themeTint="F2"/>
          <w:sz w:val="28"/>
          <w:szCs w:val="28"/>
        </w:rPr>
        <w:fldChar w:fldCharType="separate"/>
      </w:r>
      <w:r w:rsidR="00015657">
        <w:rPr>
          <w:i w:val="0"/>
          <w:noProof/>
          <w:color w:val="0D0D0D" w:themeColor="text1" w:themeTint="F2"/>
          <w:sz w:val="28"/>
          <w:szCs w:val="28"/>
        </w:rPr>
        <w:t>48</w:t>
      </w:r>
      <w:r w:rsidR="00E11C03" w:rsidRPr="005E2A14">
        <w:rPr>
          <w:i w:val="0"/>
          <w:color w:val="0D0D0D" w:themeColor="text1" w:themeTint="F2"/>
          <w:sz w:val="28"/>
          <w:szCs w:val="28"/>
        </w:rPr>
        <w:fldChar w:fldCharType="end"/>
      </w:r>
      <w:r w:rsidRPr="005E2A14">
        <w:rPr>
          <w:i w:val="0"/>
          <w:color w:val="0D0D0D" w:themeColor="text1" w:themeTint="F2"/>
          <w:sz w:val="28"/>
          <w:szCs w:val="28"/>
        </w:rPr>
        <w:t>.</w:t>
      </w:r>
      <w:r>
        <w:rPr>
          <w:i w:val="0"/>
          <w:color w:val="0D0D0D" w:themeColor="text1" w:themeTint="F2"/>
          <w:sz w:val="28"/>
          <w:szCs w:val="28"/>
        </w:rPr>
        <w:t>Анализ средней наполняемости, человек/класс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0"/>
        <w:gridCol w:w="1823"/>
        <w:gridCol w:w="1823"/>
        <w:gridCol w:w="1823"/>
      </w:tblGrid>
      <w:tr w:rsidR="005667E2" w:rsidRPr="00F5364F" w14:paraId="37832F4F" w14:textId="77777777" w:rsidTr="00465B0A">
        <w:tc>
          <w:tcPr>
            <w:tcW w:w="4680" w:type="dxa"/>
            <w:vMerge w:val="restart"/>
            <w:vAlign w:val="center"/>
          </w:tcPr>
          <w:p w14:paraId="79DE3B0E" w14:textId="0F5CC045" w:rsidR="005667E2" w:rsidRPr="00F5364F" w:rsidRDefault="005667E2" w:rsidP="00DB2662">
            <w:pPr>
              <w:pStyle w:val="a6"/>
              <w:jc w:val="center"/>
              <w:rPr>
                <w:rStyle w:val="FontStyle29"/>
                <w:szCs w:val="24"/>
              </w:rPr>
            </w:pPr>
            <w:r w:rsidRPr="00F5364F">
              <w:rPr>
                <w:rStyle w:val="FontStyle29"/>
                <w:szCs w:val="24"/>
              </w:rPr>
              <w:t>Значение средней наполняемости</w:t>
            </w:r>
          </w:p>
        </w:tc>
        <w:tc>
          <w:tcPr>
            <w:tcW w:w="5469" w:type="dxa"/>
            <w:gridSpan w:val="3"/>
            <w:vAlign w:val="center"/>
          </w:tcPr>
          <w:p w14:paraId="2104281A" w14:textId="61621617" w:rsidR="005667E2" w:rsidRPr="00F5364F" w:rsidRDefault="005667E2" w:rsidP="00F5364F">
            <w:pPr>
              <w:pStyle w:val="a6"/>
              <w:jc w:val="center"/>
              <w:rPr>
                <w:rStyle w:val="FontStyle29"/>
                <w:szCs w:val="24"/>
              </w:rPr>
            </w:pPr>
            <w:r>
              <w:rPr>
                <w:rStyle w:val="FontStyle29"/>
                <w:szCs w:val="24"/>
              </w:rPr>
              <w:t>Учебные годы</w:t>
            </w:r>
          </w:p>
        </w:tc>
      </w:tr>
      <w:tr w:rsidR="005667E2" w:rsidRPr="00F5364F" w14:paraId="148CE146" w14:textId="77777777" w:rsidTr="00F5364F">
        <w:tc>
          <w:tcPr>
            <w:tcW w:w="4680" w:type="dxa"/>
            <w:vMerge/>
            <w:vAlign w:val="center"/>
          </w:tcPr>
          <w:p w14:paraId="6F1C7CDF" w14:textId="405170AF" w:rsidR="005667E2" w:rsidRPr="00F5364F" w:rsidRDefault="005667E2" w:rsidP="005667E2">
            <w:pPr>
              <w:pStyle w:val="a6"/>
              <w:jc w:val="center"/>
              <w:rPr>
                <w:rStyle w:val="FontStyle29"/>
                <w:szCs w:val="24"/>
              </w:rPr>
            </w:pPr>
          </w:p>
        </w:tc>
        <w:tc>
          <w:tcPr>
            <w:tcW w:w="1823" w:type="dxa"/>
            <w:vAlign w:val="center"/>
          </w:tcPr>
          <w:p w14:paraId="32EF598B" w14:textId="21AAB87C" w:rsidR="005667E2" w:rsidRPr="00F5364F" w:rsidRDefault="005667E2" w:rsidP="005667E2">
            <w:pPr>
              <w:pStyle w:val="a6"/>
              <w:jc w:val="center"/>
              <w:rPr>
                <w:rStyle w:val="FontStyle29"/>
                <w:szCs w:val="24"/>
              </w:rPr>
            </w:pPr>
            <w:r w:rsidRPr="00F5364F">
              <w:rPr>
                <w:rStyle w:val="FontStyle29"/>
                <w:rFonts w:cs="Times New Roman"/>
                <w:szCs w:val="24"/>
              </w:rPr>
              <w:t>2015-</w:t>
            </w:r>
            <w:r>
              <w:rPr>
                <w:rStyle w:val="FontStyle29"/>
                <w:rFonts w:cs="Times New Roman"/>
                <w:szCs w:val="24"/>
              </w:rPr>
              <w:t>2016</w:t>
            </w:r>
          </w:p>
        </w:tc>
        <w:tc>
          <w:tcPr>
            <w:tcW w:w="1823" w:type="dxa"/>
            <w:vAlign w:val="center"/>
          </w:tcPr>
          <w:p w14:paraId="234AFDF1" w14:textId="5CF6507E" w:rsidR="005667E2" w:rsidRPr="00F5364F" w:rsidRDefault="005667E2" w:rsidP="005667E2">
            <w:pPr>
              <w:pStyle w:val="a6"/>
              <w:jc w:val="center"/>
              <w:rPr>
                <w:rStyle w:val="FontStyle29"/>
                <w:szCs w:val="24"/>
              </w:rPr>
            </w:pPr>
            <w:r w:rsidRPr="00F5364F">
              <w:rPr>
                <w:rStyle w:val="FontStyle29"/>
                <w:rFonts w:cs="Times New Roman"/>
                <w:szCs w:val="24"/>
              </w:rPr>
              <w:t>2</w:t>
            </w:r>
            <w:r>
              <w:rPr>
                <w:rStyle w:val="FontStyle29"/>
                <w:rFonts w:cs="Times New Roman"/>
                <w:szCs w:val="24"/>
              </w:rPr>
              <w:t>016-2017</w:t>
            </w:r>
          </w:p>
        </w:tc>
        <w:tc>
          <w:tcPr>
            <w:tcW w:w="1823" w:type="dxa"/>
            <w:vAlign w:val="center"/>
          </w:tcPr>
          <w:p w14:paraId="0EFCD53B" w14:textId="36AD807C" w:rsidR="005667E2" w:rsidRPr="00F5364F" w:rsidRDefault="005667E2" w:rsidP="005667E2">
            <w:pPr>
              <w:pStyle w:val="a6"/>
              <w:jc w:val="center"/>
              <w:rPr>
                <w:rStyle w:val="FontStyle29"/>
                <w:szCs w:val="24"/>
              </w:rPr>
            </w:pPr>
            <w:r>
              <w:rPr>
                <w:rStyle w:val="FontStyle29"/>
                <w:rFonts w:cs="Times New Roman"/>
                <w:szCs w:val="24"/>
              </w:rPr>
              <w:t>2017-2018</w:t>
            </w:r>
          </w:p>
        </w:tc>
      </w:tr>
      <w:tr w:rsidR="001C4096" w:rsidRPr="00F5364F" w14:paraId="27FCC4E4" w14:textId="77777777" w:rsidTr="00F5364F">
        <w:tc>
          <w:tcPr>
            <w:tcW w:w="4680" w:type="dxa"/>
          </w:tcPr>
          <w:p w14:paraId="7BAAEDAD" w14:textId="77777777" w:rsidR="001C4096" w:rsidRPr="00F5364F" w:rsidRDefault="001C4096" w:rsidP="003D55C7">
            <w:pPr>
              <w:pStyle w:val="a6"/>
              <w:jc w:val="both"/>
              <w:rPr>
                <w:rStyle w:val="FontStyle29"/>
                <w:szCs w:val="24"/>
              </w:rPr>
            </w:pPr>
            <w:r w:rsidRPr="00F5364F">
              <w:rPr>
                <w:rStyle w:val="FontStyle29"/>
                <w:szCs w:val="24"/>
              </w:rPr>
              <w:t>В целом по городу</w:t>
            </w:r>
          </w:p>
        </w:tc>
        <w:tc>
          <w:tcPr>
            <w:tcW w:w="1823" w:type="dxa"/>
            <w:vAlign w:val="center"/>
          </w:tcPr>
          <w:p w14:paraId="676D0F57" w14:textId="77777777" w:rsidR="001C4096" w:rsidRPr="00F5364F" w:rsidRDefault="001C4096" w:rsidP="00F5364F">
            <w:pPr>
              <w:pStyle w:val="a6"/>
              <w:jc w:val="center"/>
              <w:rPr>
                <w:rStyle w:val="FontStyle29"/>
                <w:szCs w:val="24"/>
              </w:rPr>
            </w:pPr>
            <w:r w:rsidRPr="00F5364F">
              <w:rPr>
                <w:rStyle w:val="FontStyle29"/>
                <w:szCs w:val="24"/>
              </w:rPr>
              <w:t>23,88</w:t>
            </w:r>
          </w:p>
        </w:tc>
        <w:tc>
          <w:tcPr>
            <w:tcW w:w="1823" w:type="dxa"/>
            <w:vAlign w:val="center"/>
          </w:tcPr>
          <w:p w14:paraId="5DF2626E" w14:textId="77777777" w:rsidR="001C4096" w:rsidRPr="00F5364F" w:rsidRDefault="001C4096" w:rsidP="00F5364F">
            <w:pPr>
              <w:pStyle w:val="a6"/>
              <w:jc w:val="center"/>
              <w:rPr>
                <w:rStyle w:val="FontStyle29"/>
                <w:szCs w:val="24"/>
              </w:rPr>
            </w:pPr>
            <w:r w:rsidRPr="00F5364F">
              <w:rPr>
                <w:rStyle w:val="FontStyle29"/>
                <w:szCs w:val="24"/>
              </w:rPr>
              <w:t>23,93</w:t>
            </w:r>
          </w:p>
        </w:tc>
        <w:tc>
          <w:tcPr>
            <w:tcW w:w="1823" w:type="dxa"/>
            <w:vAlign w:val="center"/>
          </w:tcPr>
          <w:p w14:paraId="36B71065" w14:textId="77777777" w:rsidR="001C4096" w:rsidRPr="00F5364F" w:rsidRDefault="001C4096" w:rsidP="00F5364F">
            <w:pPr>
              <w:pStyle w:val="a6"/>
              <w:jc w:val="center"/>
              <w:rPr>
                <w:rStyle w:val="FontStyle29"/>
                <w:szCs w:val="24"/>
              </w:rPr>
            </w:pPr>
            <w:r w:rsidRPr="00F5364F">
              <w:rPr>
                <w:rStyle w:val="FontStyle29"/>
                <w:szCs w:val="24"/>
              </w:rPr>
              <w:t>24,10</w:t>
            </w:r>
          </w:p>
        </w:tc>
      </w:tr>
      <w:tr w:rsidR="001C4096" w:rsidRPr="00F5364F" w14:paraId="3C4A8674" w14:textId="77777777" w:rsidTr="00F5364F">
        <w:tc>
          <w:tcPr>
            <w:tcW w:w="4680" w:type="dxa"/>
          </w:tcPr>
          <w:p w14:paraId="271A1C45" w14:textId="77777777" w:rsidR="001C4096" w:rsidRPr="00F5364F" w:rsidRDefault="001C4096" w:rsidP="003D55C7">
            <w:pPr>
              <w:pStyle w:val="a6"/>
              <w:jc w:val="both"/>
              <w:rPr>
                <w:rStyle w:val="FontStyle29"/>
                <w:szCs w:val="24"/>
              </w:rPr>
            </w:pPr>
            <w:r w:rsidRPr="00F5364F">
              <w:rPr>
                <w:rStyle w:val="FontStyle29"/>
                <w:szCs w:val="24"/>
              </w:rPr>
              <w:t>В средних общеобразовательных школах</w:t>
            </w:r>
          </w:p>
        </w:tc>
        <w:tc>
          <w:tcPr>
            <w:tcW w:w="1823" w:type="dxa"/>
            <w:vAlign w:val="center"/>
          </w:tcPr>
          <w:p w14:paraId="2FBB5ACF" w14:textId="77777777" w:rsidR="001C4096" w:rsidRPr="00F5364F" w:rsidRDefault="001C4096" w:rsidP="00F5364F">
            <w:pPr>
              <w:pStyle w:val="a6"/>
              <w:jc w:val="center"/>
              <w:rPr>
                <w:rStyle w:val="FontStyle29"/>
                <w:szCs w:val="24"/>
              </w:rPr>
            </w:pPr>
            <w:r w:rsidRPr="00F5364F">
              <w:rPr>
                <w:rStyle w:val="FontStyle29"/>
                <w:szCs w:val="24"/>
              </w:rPr>
              <w:t>23,97</w:t>
            </w:r>
          </w:p>
        </w:tc>
        <w:tc>
          <w:tcPr>
            <w:tcW w:w="1823" w:type="dxa"/>
            <w:vAlign w:val="center"/>
          </w:tcPr>
          <w:p w14:paraId="41978593" w14:textId="77777777" w:rsidR="001C4096" w:rsidRPr="00F5364F" w:rsidRDefault="001C4096" w:rsidP="00F5364F">
            <w:pPr>
              <w:pStyle w:val="a6"/>
              <w:jc w:val="center"/>
              <w:rPr>
                <w:rStyle w:val="FontStyle29"/>
                <w:szCs w:val="24"/>
              </w:rPr>
            </w:pPr>
            <w:r w:rsidRPr="00F5364F">
              <w:rPr>
                <w:rStyle w:val="FontStyle29"/>
                <w:szCs w:val="24"/>
              </w:rPr>
              <w:t>24,02</w:t>
            </w:r>
          </w:p>
        </w:tc>
        <w:tc>
          <w:tcPr>
            <w:tcW w:w="1823" w:type="dxa"/>
            <w:vAlign w:val="center"/>
          </w:tcPr>
          <w:p w14:paraId="6CEC3217" w14:textId="77777777" w:rsidR="001C4096" w:rsidRPr="00F5364F" w:rsidRDefault="001C4096" w:rsidP="00F5364F">
            <w:pPr>
              <w:pStyle w:val="a6"/>
              <w:jc w:val="center"/>
              <w:rPr>
                <w:rStyle w:val="FontStyle29"/>
                <w:szCs w:val="24"/>
              </w:rPr>
            </w:pPr>
            <w:r w:rsidRPr="00F5364F">
              <w:rPr>
                <w:rStyle w:val="FontStyle29"/>
                <w:szCs w:val="24"/>
              </w:rPr>
              <w:t>24,20</w:t>
            </w:r>
          </w:p>
        </w:tc>
      </w:tr>
      <w:tr w:rsidR="001C4096" w:rsidRPr="00F5364F" w14:paraId="43C2CFFE" w14:textId="77777777" w:rsidTr="00F5364F">
        <w:tc>
          <w:tcPr>
            <w:tcW w:w="4680" w:type="dxa"/>
          </w:tcPr>
          <w:p w14:paraId="1214F1C6" w14:textId="77777777" w:rsidR="001C4096" w:rsidRPr="00F5364F" w:rsidRDefault="001C4096" w:rsidP="003D55C7">
            <w:pPr>
              <w:pStyle w:val="a6"/>
              <w:jc w:val="both"/>
              <w:rPr>
                <w:rStyle w:val="FontStyle29"/>
                <w:szCs w:val="24"/>
              </w:rPr>
            </w:pPr>
            <w:r w:rsidRPr="00F5364F">
              <w:rPr>
                <w:rStyle w:val="FontStyle29"/>
                <w:szCs w:val="24"/>
              </w:rPr>
              <w:t>В основных общеобразовательных школах</w:t>
            </w:r>
          </w:p>
        </w:tc>
        <w:tc>
          <w:tcPr>
            <w:tcW w:w="1823" w:type="dxa"/>
            <w:vAlign w:val="center"/>
          </w:tcPr>
          <w:p w14:paraId="488C0668" w14:textId="77777777" w:rsidR="001C4096" w:rsidRPr="00F5364F" w:rsidRDefault="001C4096" w:rsidP="00F5364F">
            <w:pPr>
              <w:pStyle w:val="a6"/>
              <w:jc w:val="center"/>
              <w:rPr>
                <w:rStyle w:val="FontStyle29"/>
                <w:szCs w:val="24"/>
              </w:rPr>
            </w:pPr>
            <w:r w:rsidRPr="00F5364F">
              <w:rPr>
                <w:rStyle w:val="FontStyle29"/>
                <w:szCs w:val="24"/>
              </w:rPr>
              <w:t>20,89</w:t>
            </w:r>
          </w:p>
        </w:tc>
        <w:tc>
          <w:tcPr>
            <w:tcW w:w="1823" w:type="dxa"/>
            <w:vAlign w:val="center"/>
          </w:tcPr>
          <w:p w14:paraId="3EDE9694" w14:textId="77777777" w:rsidR="001C4096" w:rsidRPr="00F5364F" w:rsidRDefault="001C4096" w:rsidP="00F5364F">
            <w:pPr>
              <w:pStyle w:val="a6"/>
              <w:jc w:val="center"/>
              <w:rPr>
                <w:rStyle w:val="FontStyle29"/>
                <w:szCs w:val="24"/>
              </w:rPr>
            </w:pPr>
            <w:r w:rsidRPr="00F5364F">
              <w:rPr>
                <w:rStyle w:val="FontStyle29"/>
                <w:szCs w:val="24"/>
              </w:rPr>
              <w:t>21,13</w:t>
            </w:r>
          </w:p>
        </w:tc>
        <w:tc>
          <w:tcPr>
            <w:tcW w:w="1823" w:type="dxa"/>
            <w:vAlign w:val="center"/>
          </w:tcPr>
          <w:p w14:paraId="7C437A96" w14:textId="77777777" w:rsidR="001C4096" w:rsidRPr="00F5364F" w:rsidRDefault="001C4096" w:rsidP="00F5364F">
            <w:pPr>
              <w:pStyle w:val="a6"/>
              <w:jc w:val="center"/>
              <w:rPr>
                <w:rStyle w:val="FontStyle29"/>
                <w:szCs w:val="24"/>
              </w:rPr>
            </w:pPr>
            <w:r w:rsidRPr="00F5364F">
              <w:rPr>
                <w:rStyle w:val="FontStyle29"/>
                <w:szCs w:val="24"/>
              </w:rPr>
              <w:t>20,80</w:t>
            </w:r>
          </w:p>
        </w:tc>
      </w:tr>
    </w:tbl>
    <w:p w14:paraId="23B214B9" w14:textId="77777777" w:rsidR="001C4096" w:rsidRDefault="001C4096" w:rsidP="001C4096">
      <w:pPr>
        <w:pStyle w:val="a6"/>
        <w:ind w:firstLine="709"/>
        <w:jc w:val="both"/>
        <w:rPr>
          <w:rStyle w:val="FontStyle29"/>
          <w:sz w:val="28"/>
        </w:rPr>
      </w:pPr>
    </w:p>
    <w:p w14:paraId="01D1C1B2" w14:textId="77777777" w:rsidR="001C4096" w:rsidRPr="005A3EDE" w:rsidRDefault="001C4096" w:rsidP="001C4096">
      <w:pPr>
        <w:pStyle w:val="ConsPlusNormal"/>
        <w:ind w:firstLine="709"/>
        <w:jc w:val="both"/>
        <w:rPr>
          <w:rFonts w:ascii="Times New Roman" w:hAnsi="Times New Roman" w:cs="Times New Roman"/>
          <w:sz w:val="28"/>
          <w:szCs w:val="28"/>
        </w:rPr>
      </w:pPr>
      <w:r w:rsidRPr="00250A19">
        <w:rPr>
          <w:rFonts w:ascii="Times New Roman" w:hAnsi="Times New Roman" w:cs="Times New Roman"/>
          <w:sz w:val="28"/>
          <w:szCs w:val="28"/>
        </w:rPr>
        <w:t xml:space="preserve">В муниципальной системе образования сохраняются тенденции увеличения числа обучающихся, средней наполняемости классов, при чем средняя наполняемость классов </w:t>
      </w:r>
      <w:r w:rsidRPr="005A3EDE">
        <w:rPr>
          <w:rFonts w:ascii="Times New Roman" w:hAnsi="Times New Roman" w:cs="Times New Roman"/>
          <w:sz w:val="28"/>
          <w:szCs w:val="28"/>
        </w:rPr>
        <w:t xml:space="preserve">в средних школах выше, чем в основных школа. Следует отметить отсутствие параллели 10-х классов в средней школе №30 и 11-12-х выпускных классов в средних школах 7, 30, 39, 50. </w:t>
      </w:r>
    </w:p>
    <w:p w14:paraId="67007DE3" w14:textId="77777777" w:rsidR="001C4096" w:rsidRPr="005A3EDE" w:rsidRDefault="001C4096" w:rsidP="001C4096">
      <w:pPr>
        <w:pStyle w:val="a6"/>
        <w:ind w:firstLine="709"/>
        <w:jc w:val="both"/>
        <w:rPr>
          <w:rFonts w:ascii="Times New Roman" w:eastAsia="Times New Roman" w:hAnsi="Times New Roman" w:cs="Times New Roman"/>
          <w:sz w:val="28"/>
          <w:szCs w:val="28"/>
        </w:rPr>
      </w:pPr>
      <w:r w:rsidRPr="005A3EDE">
        <w:rPr>
          <w:rFonts w:ascii="Times New Roman" w:eastAsia="Times New Roman" w:hAnsi="Times New Roman" w:cs="Times New Roman"/>
          <w:sz w:val="28"/>
          <w:szCs w:val="28"/>
        </w:rPr>
        <w:t xml:space="preserve">Приоритетная задача, стоящая перед системой общего образования города – обеспечение доступности качественного образования, что особенно актуально в условиях реализации </w:t>
      </w:r>
      <w:r w:rsidR="00F5364F">
        <w:rPr>
          <w:rFonts w:ascii="Times New Roman" w:eastAsia="Times New Roman" w:hAnsi="Times New Roman" w:cs="Times New Roman"/>
          <w:sz w:val="28"/>
          <w:szCs w:val="28"/>
        </w:rPr>
        <w:t>ф</w:t>
      </w:r>
      <w:r w:rsidRPr="005A3EDE">
        <w:rPr>
          <w:rFonts w:ascii="Times New Roman" w:eastAsia="Times New Roman" w:hAnsi="Times New Roman" w:cs="Times New Roman"/>
          <w:sz w:val="28"/>
          <w:szCs w:val="28"/>
        </w:rPr>
        <w:t>едерального государственного образовательного стандарта общего образования (далее – ФГОС).</w:t>
      </w:r>
    </w:p>
    <w:p w14:paraId="18EA5E76" w14:textId="77777777" w:rsidR="001C4096" w:rsidRPr="005A3EDE" w:rsidRDefault="001C4096" w:rsidP="001C4096">
      <w:pPr>
        <w:pStyle w:val="a6"/>
        <w:ind w:firstLine="709"/>
        <w:jc w:val="both"/>
        <w:rPr>
          <w:rFonts w:ascii="Times New Roman" w:eastAsia="Times New Roman" w:hAnsi="Times New Roman" w:cs="Times New Roman"/>
          <w:sz w:val="28"/>
          <w:szCs w:val="28"/>
        </w:rPr>
      </w:pPr>
      <w:r w:rsidRPr="005A3EDE">
        <w:rPr>
          <w:rFonts w:ascii="Times New Roman" w:eastAsia="Times New Roman" w:hAnsi="Times New Roman" w:cs="Times New Roman"/>
          <w:sz w:val="28"/>
          <w:szCs w:val="28"/>
        </w:rPr>
        <w:t>Обязательное введение ФГОС общего образования началось с 1 сентября 2011 года для обучающихся 1-х классов и должно завершиться к 2022 году для обучающихся 11-х классов. В связи с чем ежегодно происходит увеличение количества учащихся, обучающихся по ФГОС.</w:t>
      </w:r>
    </w:p>
    <w:p w14:paraId="72369C0C" w14:textId="77777777" w:rsidR="001C4096" w:rsidRPr="00F60386" w:rsidRDefault="001C4096" w:rsidP="001C4096">
      <w:pPr>
        <w:pStyle w:val="ConsPlusNormal"/>
        <w:ind w:firstLine="709"/>
        <w:jc w:val="both"/>
        <w:rPr>
          <w:rFonts w:ascii="Times New Roman" w:hAnsi="Times New Roman" w:cs="Times New Roman"/>
          <w:sz w:val="28"/>
          <w:szCs w:val="28"/>
        </w:rPr>
      </w:pPr>
      <w:r w:rsidRPr="005A3EDE">
        <w:rPr>
          <w:rFonts w:ascii="Times New Roman" w:hAnsi="Times New Roman" w:cs="Times New Roman"/>
          <w:sz w:val="28"/>
          <w:szCs w:val="28"/>
        </w:rPr>
        <w:t>В 2018 году во всех 1-4-х классах реализуется федеральный государственный образовательный стандарт начального общего образования (далее – ФГОС НОО</w:t>
      </w:r>
      <w:r w:rsidR="00F5364F">
        <w:rPr>
          <w:rFonts w:ascii="Times New Roman" w:hAnsi="Times New Roman" w:cs="Times New Roman"/>
          <w:sz w:val="28"/>
          <w:szCs w:val="28"/>
        </w:rPr>
        <w:t>), во всех 5-7-х классах и в 10 процентах</w:t>
      </w:r>
      <w:r w:rsidRPr="005A3EDE">
        <w:rPr>
          <w:rFonts w:ascii="Times New Roman" w:hAnsi="Times New Roman" w:cs="Times New Roman"/>
          <w:sz w:val="28"/>
          <w:szCs w:val="28"/>
        </w:rPr>
        <w:t xml:space="preserve"> 8-х классов в пилотном режиме – ФГОС основного общего образования. 84,3</w:t>
      </w:r>
      <w:r w:rsidR="00F5364F">
        <w:rPr>
          <w:rFonts w:ascii="Times New Roman" w:hAnsi="Times New Roman" w:cs="Times New Roman"/>
          <w:sz w:val="28"/>
          <w:szCs w:val="28"/>
        </w:rPr>
        <w:t xml:space="preserve"> процентов общего числа</w:t>
      </w:r>
      <w:r w:rsidRPr="005A3EDE">
        <w:rPr>
          <w:rFonts w:ascii="Times New Roman" w:hAnsi="Times New Roman" w:cs="Times New Roman"/>
          <w:sz w:val="28"/>
          <w:szCs w:val="28"/>
        </w:rPr>
        <w:t xml:space="preserve"> обучающихся в</w:t>
      </w:r>
      <w:r w:rsidRPr="00F60386">
        <w:rPr>
          <w:rFonts w:ascii="Times New Roman" w:hAnsi="Times New Roman" w:cs="Times New Roman"/>
          <w:sz w:val="28"/>
          <w:szCs w:val="28"/>
        </w:rPr>
        <w:t xml:space="preserve"> 714 классах-комплектах или 83,2</w:t>
      </w:r>
      <w:r w:rsidR="00F5364F">
        <w:rPr>
          <w:rFonts w:ascii="Times New Roman" w:hAnsi="Times New Roman" w:cs="Times New Roman"/>
          <w:sz w:val="28"/>
          <w:szCs w:val="28"/>
        </w:rPr>
        <w:t xml:space="preserve"> процентов</w:t>
      </w:r>
      <w:r w:rsidRPr="00F60386">
        <w:rPr>
          <w:rFonts w:ascii="Times New Roman" w:hAnsi="Times New Roman" w:cs="Times New Roman"/>
          <w:sz w:val="28"/>
          <w:szCs w:val="28"/>
        </w:rPr>
        <w:t xml:space="preserve"> общего числа классов-комплектов осваивают школьную программу в соответствии с ФГОС общего образования.</w:t>
      </w:r>
    </w:p>
    <w:p w14:paraId="340D67A1" w14:textId="77777777" w:rsidR="001C4096" w:rsidRDefault="001C4096" w:rsidP="001C4096">
      <w:pPr>
        <w:ind w:firstLine="709"/>
        <w:jc w:val="both"/>
        <w:rPr>
          <w:bCs/>
          <w:szCs w:val="28"/>
        </w:rPr>
      </w:pPr>
      <w:r w:rsidRPr="006054C5">
        <w:rPr>
          <w:bCs/>
          <w:szCs w:val="28"/>
        </w:rPr>
        <w:t>В образовательных планах всех обучающихся по ФГОС классов обеспечено развитие индивидуальных способностей школьников в рамках внеурочной деятельности с обязательным использованием возможностей организаций дополнительного образования. Однако проблемными</w:t>
      </w:r>
      <w:r>
        <w:rPr>
          <w:bCs/>
          <w:szCs w:val="28"/>
        </w:rPr>
        <w:t xml:space="preserve"> </w:t>
      </w:r>
      <w:r w:rsidRPr="006054C5">
        <w:rPr>
          <w:bCs/>
          <w:szCs w:val="28"/>
        </w:rPr>
        <w:t>остаются вопрос оснащения образовательных организаций учебно-наглядным оборудованием для организации деятельностного подхода при реализации ФГОС и</w:t>
      </w:r>
      <w:r>
        <w:rPr>
          <w:bCs/>
          <w:szCs w:val="28"/>
        </w:rPr>
        <w:t xml:space="preserve"> </w:t>
      </w:r>
      <w:r w:rsidRPr="006054C5">
        <w:rPr>
          <w:bCs/>
          <w:szCs w:val="28"/>
        </w:rPr>
        <w:t>вопрос реализации внеурочной деятельности в образовательных организациях, работающих в две смены.</w:t>
      </w:r>
    </w:p>
    <w:p w14:paraId="014D5B4B" w14:textId="77777777" w:rsidR="001C4096" w:rsidRPr="004A726D" w:rsidRDefault="001C4096" w:rsidP="001C4096">
      <w:pPr>
        <w:pStyle w:val="ConsPlusNormal"/>
        <w:ind w:firstLine="709"/>
        <w:jc w:val="both"/>
        <w:rPr>
          <w:rFonts w:ascii="Times New Roman" w:hAnsi="Times New Roman" w:cs="Times New Roman"/>
          <w:sz w:val="28"/>
          <w:szCs w:val="28"/>
        </w:rPr>
      </w:pPr>
      <w:r w:rsidRPr="004A726D">
        <w:rPr>
          <w:rFonts w:ascii="Times New Roman" w:hAnsi="Times New Roman" w:cs="Times New Roman"/>
          <w:sz w:val="28"/>
          <w:szCs w:val="28"/>
        </w:rPr>
        <w:t xml:space="preserve">Основным инструментом системы независимой оценки качества образования выпускников общеобразовательных организаций остается государственная итоговая аттестация (далее – ГИА) выпускников 11-х классов в форме единого государственного экзамена (далее – ЕГЭ). </w:t>
      </w:r>
    </w:p>
    <w:p w14:paraId="0FB3EA85" w14:textId="77777777" w:rsidR="001C4096" w:rsidRPr="007F7E1D" w:rsidRDefault="001C4096" w:rsidP="001C4096">
      <w:pPr>
        <w:ind w:firstLine="709"/>
        <w:jc w:val="both"/>
        <w:rPr>
          <w:kern w:val="2"/>
          <w:szCs w:val="28"/>
        </w:rPr>
      </w:pPr>
      <w:r w:rsidRPr="004A726D">
        <w:rPr>
          <w:kern w:val="2"/>
          <w:szCs w:val="28"/>
        </w:rPr>
        <w:lastRenderedPageBreak/>
        <w:t xml:space="preserve">Проведение ГИА в форме ЕГЭ продолжает совершенствоваться, усиливается контроль за соблюдением </w:t>
      </w:r>
      <w:r w:rsidRPr="007F7E1D">
        <w:rPr>
          <w:kern w:val="2"/>
          <w:szCs w:val="28"/>
        </w:rPr>
        <w:t>режима информационной безопасности в пунктах проведения ЕГЭ, повышается качество информированности участников ЕГЭ, их родителей (законных представителей) об организации и результатах проведения экзаменов.</w:t>
      </w:r>
    </w:p>
    <w:p w14:paraId="0438B27C" w14:textId="77777777" w:rsidR="001C4096" w:rsidRPr="007F7E1D" w:rsidRDefault="001C4096" w:rsidP="00CF506B">
      <w:pPr>
        <w:ind w:firstLine="709"/>
        <w:jc w:val="both"/>
        <w:rPr>
          <w:kern w:val="2"/>
          <w:szCs w:val="28"/>
        </w:rPr>
      </w:pPr>
      <w:r w:rsidRPr="007F7E1D">
        <w:rPr>
          <w:kern w:val="2"/>
          <w:szCs w:val="28"/>
        </w:rPr>
        <w:t>Качество предоставляемых образовательных услуг и уровень подготовки выпускников образовательных организаций характеризуется долей выпускников муниципальных общеобразовательных организаций, успешно прошедших ГИА и получивших аттестат о среднем общем образовании. В 2017 году наблюдается положительная динамика данного показателя:</w:t>
      </w:r>
    </w:p>
    <w:p w14:paraId="0E23E693" w14:textId="77777777" w:rsidR="001C4096" w:rsidRDefault="001C4096" w:rsidP="00CF506B">
      <w:pPr>
        <w:ind w:firstLine="709"/>
        <w:jc w:val="both"/>
        <w:rPr>
          <w:kern w:val="2"/>
          <w:szCs w:val="28"/>
        </w:rPr>
      </w:pPr>
    </w:p>
    <w:p w14:paraId="125154FB" w14:textId="2DF48EED" w:rsidR="00CF506B" w:rsidRDefault="00CF506B" w:rsidP="00CF506B">
      <w:pPr>
        <w:pStyle w:val="ac"/>
        <w:spacing w:after="0"/>
        <w:rPr>
          <w:i w:val="0"/>
          <w:color w:val="0D0D0D" w:themeColor="text1" w:themeTint="F2"/>
          <w:sz w:val="28"/>
          <w:szCs w:val="28"/>
        </w:rPr>
      </w:pPr>
      <w:r w:rsidRPr="00CF506B">
        <w:rPr>
          <w:i w:val="0"/>
          <w:color w:val="0D0D0D" w:themeColor="text1" w:themeTint="F2"/>
          <w:sz w:val="28"/>
          <w:szCs w:val="28"/>
        </w:rPr>
        <w:t xml:space="preserve">Таблица </w:t>
      </w:r>
      <w:r w:rsidR="00E11C03" w:rsidRPr="00CF506B">
        <w:rPr>
          <w:i w:val="0"/>
          <w:color w:val="0D0D0D" w:themeColor="text1" w:themeTint="F2"/>
          <w:sz w:val="28"/>
          <w:szCs w:val="28"/>
        </w:rPr>
        <w:fldChar w:fldCharType="begin"/>
      </w:r>
      <w:r w:rsidRPr="00CF506B">
        <w:rPr>
          <w:i w:val="0"/>
          <w:color w:val="0D0D0D" w:themeColor="text1" w:themeTint="F2"/>
          <w:sz w:val="28"/>
          <w:szCs w:val="28"/>
        </w:rPr>
        <w:instrText xml:space="preserve"> SEQ Таблица \* ARABIC </w:instrText>
      </w:r>
      <w:r w:rsidR="00E11C03" w:rsidRPr="00CF506B">
        <w:rPr>
          <w:i w:val="0"/>
          <w:color w:val="0D0D0D" w:themeColor="text1" w:themeTint="F2"/>
          <w:sz w:val="28"/>
          <w:szCs w:val="28"/>
        </w:rPr>
        <w:fldChar w:fldCharType="separate"/>
      </w:r>
      <w:r w:rsidR="00015657">
        <w:rPr>
          <w:i w:val="0"/>
          <w:noProof/>
          <w:color w:val="0D0D0D" w:themeColor="text1" w:themeTint="F2"/>
          <w:sz w:val="28"/>
          <w:szCs w:val="28"/>
        </w:rPr>
        <w:t>49</w:t>
      </w:r>
      <w:r w:rsidR="00E11C03" w:rsidRPr="00CF506B">
        <w:rPr>
          <w:i w:val="0"/>
          <w:color w:val="0D0D0D" w:themeColor="text1" w:themeTint="F2"/>
          <w:sz w:val="28"/>
          <w:szCs w:val="28"/>
        </w:rPr>
        <w:fldChar w:fldCharType="end"/>
      </w:r>
      <w:r w:rsidRPr="00CF506B">
        <w:rPr>
          <w:i w:val="0"/>
          <w:color w:val="0D0D0D" w:themeColor="text1" w:themeTint="F2"/>
          <w:sz w:val="28"/>
          <w:szCs w:val="28"/>
        </w:rPr>
        <w:t>.</w:t>
      </w:r>
      <w:r>
        <w:rPr>
          <w:i w:val="0"/>
          <w:color w:val="0D0D0D" w:themeColor="text1" w:themeTint="F2"/>
          <w:sz w:val="28"/>
          <w:szCs w:val="28"/>
        </w:rPr>
        <w:t>Анализ показателей ГИА</w:t>
      </w:r>
    </w:p>
    <w:p w14:paraId="5535EC86" w14:textId="77777777" w:rsidR="00CF506B" w:rsidRPr="00CF506B" w:rsidRDefault="00CF506B" w:rsidP="00CF506B"/>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4252"/>
        <w:gridCol w:w="4253"/>
      </w:tblGrid>
      <w:tr w:rsidR="001C4096" w:rsidRPr="00B16337" w14:paraId="11B613A5" w14:textId="77777777" w:rsidTr="003D55C7">
        <w:tc>
          <w:tcPr>
            <w:tcW w:w="1418" w:type="dxa"/>
            <w:vAlign w:val="center"/>
          </w:tcPr>
          <w:p w14:paraId="10BFAFE1" w14:textId="77777777" w:rsidR="001C4096" w:rsidRPr="00CF506B" w:rsidRDefault="001C4096" w:rsidP="00CF506B">
            <w:pPr>
              <w:rPr>
                <w:sz w:val="24"/>
              </w:rPr>
            </w:pPr>
            <w:r w:rsidRPr="00CF506B">
              <w:rPr>
                <w:sz w:val="24"/>
              </w:rPr>
              <w:t>Год</w:t>
            </w:r>
          </w:p>
        </w:tc>
        <w:tc>
          <w:tcPr>
            <w:tcW w:w="4252" w:type="dxa"/>
            <w:tcBorders>
              <w:left w:val="single" w:sz="4" w:space="0" w:color="auto"/>
              <w:right w:val="single" w:sz="4" w:space="0" w:color="auto"/>
            </w:tcBorders>
            <w:vAlign w:val="center"/>
          </w:tcPr>
          <w:p w14:paraId="24CB08C8" w14:textId="77777777" w:rsidR="001C4096" w:rsidRPr="00CF506B" w:rsidRDefault="001C4096" w:rsidP="00CF506B">
            <w:pPr>
              <w:rPr>
                <w:sz w:val="24"/>
              </w:rPr>
            </w:pPr>
            <w:r w:rsidRPr="00CF506B">
              <w:rPr>
                <w:sz w:val="24"/>
              </w:rPr>
              <w:t>Количество выпускников 11-х классов, допущенных к ГИА, человек</w:t>
            </w:r>
          </w:p>
        </w:tc>
        <w:tc>
          <w:tcPr>
            <w:tcW w:w="4253" w:type="dxa"/>
            <w:tcBorders>
              <w:left w:val="single" w:sz="4" w:space="0" w:color="auto"/>
            </w:tcBorders>
            <w:vAlign w:val="center"/>
          </w:tcPr>
          <w:p w14:paraId="1C1CA36B" w14:textId="77777777" w:rsidR="001C4096" w:rsidRPr="00CF506B" w:rsidRDefault="001C4096" w:rsidP="00CF506B">
            <w:pPr>
              <w:rPr>
                <w:sz w:val="24"/>
              </w:rPr>
            </w:pPr>
            <w:r w:rsidRPr="00CF506B">
              <w:rPr>
                <w:sz w:val="24"/>
              </w:rPr>
              <w:t>Доля выпускников 11-х классов, получивших аттестат о среднем общем образовании, %</w:t>
            </w:r>
          </w:p>
        </w:tc>
      </w:tr>
      <w:tr w:rsidR="001C4096" w:rsidRPr="00B16337" w14:paraId="63336165" w14:textId="77777777" w:rsidTr="003D55C7">
        <w:tc>
          <w:tcPr>
            <w:tcW w:w="1418" w:type="dxa"/>
          </w:tcPr>
          <w:p w14:paraId="111C5745" w14:textId="77777777" w:rsidR="001C4096" w:rsidRPr="00CF506B" w:rsidRDefault="001C4096" w:rsidP="00CF506B">
            <w:pPr>
              <w:rPr>
                <w:sz w:val="24"/>
              </w:rPr>
            </w:pPr>
            <w:r w:rsidRPr="00CF506B">
              <w:rPr>
                <w:sz w:val="24"/>
              </w:rPr>
              <w:t>2015</w:t>
            </w:r>
          </w:p>
        </w:tc>
        <w:tc>
          <w:tcPr>
            <w:tcW w:w="4252" w:type="dxa"/>
            <w:tcBorders>
              <w:left w:val="single" w:sz="4" w:space="0" w:color="auto"/>
              <w:right w:val="single" w:sz="4" w:space="0" w:color="auto"/>
            </w:tcBorders>
          </w:tcPr>
          <w:p w14:paraId="074C99A2" w14:textId="77777777" w:rsidR="001C4096" w:rsidRPr="00CF506B" w:rsidRDefault="001C4096" w:rsidP="00CF506B">
            <w:pPr>
              <w:rPr>
                <w:sz w:val="24"/>
              </w:rPr>
            </w:pPr>
            <w:r w:rsidRPr="00CF506B">
              <w:rPr>
                <w:sz w:val="24"/>
              </w:rPr>
              <w:t>870</w:t>
            </w:r>
          </w:p>
        </w:tc>
        <w:tc>
          <w:tcPr>
            <w:tcW w:w="4253" w:type="dxa"/>
            <w:tcBorders>
              <w:left w:val="single" w:sz="4" w:space="0" w:color="auto"/>
            </w:tcBorders>
          </w:tcPr>
          <w:p w14:paraId="20AE8BBC" w14:textId="77777777" w:rsidR="001C4096" w:rsidRPr="00CF506B" w:rsidRDefault="001C4096" w:rsidP="00CF506B">
            <w:pPr>
              <w:rPr>
                <w:sz w:val="24"/>
              </w:rPr>
            </w:pPr>
            <w:r w:rsidRPr="00CF506B">
              <w:rPr>
                <w:sz w:val="24"/>
              </w:rPr>
              <w:t>100,0</w:t>
            </w:r>
          </w:p>
        </w:tc>
      </w:tr>
      <w:tr w:rsidR="001C4096" w:rsidRPr="00B16337" w14:paraId="7C23CA42" w14:textId="77777777" w:rsidTr="003D55C7">
        <w:tc>
          <w:tcPr>
            <w:tcW w:w="1418" w:type="dxa"/>
          </w:tcPr>
          <w:p w14:paraId="452C3F13" w14:textId="77777777" w:rsidR="001C4096" w:rsidRPr="00CF506B" w:rsidRDefault="001C4096" w:rsidP="00CF506B">
            <w:pPr>
              <w:rPr>
                <w:sz w:val="24"/>
              </w:rPr>
            </w:pPr>
            <w:r w:rsidRPr="00CF506B">
              <w:rPr>
                <w:sz w:val="24"/>
              </w:rPr>
              <w:t>2016</w:t>
            </w:r>
          </w:p>
        </w:tc>
        <w:tc>
          <w:tcPr>
            <w:tcW w:w="4252" w:type="dxa"/>
            <w:tcBorders>
              <w:left w:val="single" w:sz="4" w:space="0" w:color="auto"/>
              <w:right w:val="single" w:sz="4" w:space="0" w:color="auto"/>
            </w:tcBorders>
          </w:tcPr>
          <w:p w14:paraId="4D7C9E82" w14:textId="77777777" w:rsidR="001C4096" w:rsidRPr="00CF506B" w:rsidRDefault="001C4096" w:rsidP="00CF506B">
            <w:pPr>
              <w:rPr>
                <w:sz w:val="24"/>
              </w:rPr>
            </w:pPr>
            <w:r w:rsidRPr="00CF506B">
              <w:rPr>
                <w:sz w:val="24"/>
              </w:rPr>
              <w:t>823</w:t>
            </w:r>
          </w:p>
        </w:tc>
        <w:tc>
          <w:tcPr>
            <w:tcW w:w="4253" w:type="dxa"/>
            <w:tcBorders>
              <w:left w:val="single" w:sz="4" w:space="0" w:color="auto"/>
            </w:tcBorders>
          </w:tcPr>
          <w:p w14:paraId="40D9BC90" w14:textId="77777777" w:rsidR="001C4096" w:rsidRPr="00CF506B" w:rsidRDefault="001C4096" w:rsidP="00CF506B">
            <w:pPr>
              <w:rPr>
                <w:sz w:val="24"/>
              </w:rPr>
            </w:pPr>
            <w:r w:rsidRPr="00CF506B">
              <w:rPr>
                <w:sz w:val="24"/>
              </w:rPr>
              <w:t>98,52</w:t>
            </w:r>
          </w:p>
        </w:tc>
      </w:tr>
      <w:tr w:rsidR="001C4096" w:rsidRPr="00B16337" w14:paraId="592043C3" w14:textId="77777777" w:rsidTr="003D55C7">
        <w:tc>
          <w:tcPr>
            <w:tcW w:w="1418" w:type="dxa"/>
          </w:tcPr>
          <w:p w14:paraId="0413400A" w14:textId="77777777" w:rsidR="001C4096" w:rsidRPr="00CF506B" w:rsidRDefault="001C4096" w:rsidP="00CF506B">
            <w:pPr>
              <w:rPr>
                <w:sz w:val="24"/>
              </w:rPr>
            </w:pPr>
            <w:r w:rsidRPr="00CF506B">
              <w:rPr>
                <w:sz w:val="24"/>
              </w:rPr>
              <w:t>2017</w:t>
            </w:r>
          </w:p>
        </w:tc>
        <w:tc>
          <w:tcPr>
            <w:tcW w:w="4252" w:type="dxa"/>
            <w:tcBorders>
              <w:left w:val="single" w:sz="4" w:space="0" w:color="auto"/>
              <w:right w:val="single" w:sz="4" w:space="0" w:color="auto"/>
            </w:tcBorders>
          </w:tcPr>
          <w:p w14:paraId="718C6F0F" w14:textId="77777777" w:rsidR="001C4096" w:rsidRPr="00CF506B" w:rsidRDefault="001C4096" w:rsidP="00CF506B">
            <w:pPr>
              <w:rPr>
                <w:sz w:val="24"/>
              </w:rPr>
            </w:pPr>
            <w:r w:rsidRPr="00CF506B">
              <w:rPr>
                <w:sz w:val="24"/>
              </w:rPr>
              <w:t>775</w:t>
            </w:r>
          </w:p>
        </w:tc>
        <w:tc>
          <w:tcPr>
            <w:tcW w:w="4253" w:type="dxa"/>
            <w:tcBorders>
              <w:left w:val="single" w:sz="4" w:space="0" w:color="auto"/>
            </w:tcBorders>
          </w:tcPr>
          <w:p w14:paraId="338D91D4" w14:textId="77777777" w:rsidR="001C4096" w:rsidRPr="00CF506B" w:rsidRDefault="001C4096" w:rsidP="00CF506B">
            <w:pPr>
              <w:rPr>
                <w:sz w:val="24"/>
              </w:rPr>
            </w:pPr>
            <w:r w:rsidRPr="00CF506B">
              <w:rPr>
                <w:sz w:val="24"/>
              </w:rPr>
              <w:t>98,91</w:t>
            </w:r>
          </w:p>
        </w:tc>
      </w:tr>
    </w:tbl>
    <w:p w14:paraId="45D47033" w14:textId="77777777" w:rsidR="001C4096" w:rsidRPr="00E956D8" w:rsidRDefault="001C4096" w:rsidP="00CF506B">
      <w:pPr>
        <w:ind w:firstLine="709"/>
        <w:jc w:val="both"/>
        <w:rPr>
          <w:kern w:val="2"/>
          <w:szCs w:val="28"/>
        </w:rPr>
      </w:pPr>
    </w:p>
    <w:p w14:paraId="01E11EA3" w14:textId="77777777" w:rsidR="001C4096" w:rsidRPr="00C900AC" w:rsidRDefault="001C4096" w:rsidP="00CF506B">
      <w:pPr>
        <w:pStyle w:val="aff1"/>
        <w:spacing w:before="0" w:beforeAutospacing="0" w:after="0" w:afterAutospacing="0"/>
        <w:jc w:val="both"/>
        <w:rPr>
          <w:sz w:val="28"/>
          <w:szCs w:val="28"/>
        </w:rPr>
      </w:pPr>
      <w:r w:rsidRPr="00C900AC">
        <w:rPr>
          <w:sz w:val="28"/>
          <w:szCs w:val="28"/>
        </w:rPr>
        <w:t>Результаты ЕГЭ: средний балл по г.Шахты в сравнении с областными показателями</w:t>
      </w:r>
    </w:p>
    <w:p w14:paraId="3460F8FB" w14:textId="77777777" w:rsidR="00CF506B" w:rsidRDefault="00CF506B" w:rsidP="00CF506B">
      <w:pPr>
        <w:pStyle w:val="ac"/>
        <w:spacing w:after="0"/>
      </w:pPr>
    </w:p>
    <w:p w14:paraId="073C7DA5" w14:textId="23A3D74B" w:rsidR="00CF506B" w:rsidRPr="00CF506B" w:rsidRDefault="00CF506B" w:rsidP="00CF506B">
      <w:pPr>
        <w:pStyle w:val="ac"/>
        <w:spacing w:after="0"/>
        <w:rPr>
          <w:i w:val="0"/>
          <w:color w:val="0D0D0D" w:themeColor="text1" w:themeTint="F2"/>
          <w:sz w:val="28"/>
          <w:szCs w:val="28"/>
        </w:rPr>
      </w:pPr>
      <w:r w:rsidRPr="00CF506B">
        <w:rPr>
          <w:i w:val="0"/>
          <w:color w:val="0D0D0D" w:themeColor="text1" w:themeTint="F2"/>
          <w:sz w:val="28"/>
          <w:szCs w:val="28"/>
        </w:rPr>
        <w:t xml:space="preserve">Таблица </w:t>
      </w:r>
      <w:r w:rsidR="00E11C03" w:rsidRPr="00CF506B">
        <w:rPr>
          <w:i w:val="0"/>
          <w:color w:val="0D0D0D" w:themeColor="text1" w:themeTint="F2"/>
          <w:sz w:val="28"/>
          <w:szCs w:val="28"/>
        </w:rPr>
        <w:fldChar w:fldCharType="begin"/>
      </w:r>
      <w:r w:rsidRPr="00CF506B">
        <w:rPr>
          <w:i w:val="0"/>
          <w:color w:val="0D0D0D" w:themeColor="text1" w:themeTint="F2"/>
          <w:sz w:val="28"/>
          <w:szCs w:val="28"/>
        </w:rPr>
        <w:instrText xml:space="preserve"> SEQ Таблица \* ARABIC </w:instrText>
      </w:r>
      <w:r w:rsidR="00E11C03" w:rsidRPr="00CF506B">
        <w:rPr>
          <w:i w:val="0"/>
          <w:color w:val="0D0D0D" w:themeColor="text1" w:themeTint="F2"/>
          <w:sz w:val="28"/>
          <w:szCs w:val="28"/>
        </w:rPr>
        <w:fldChar w:fldCharType="separate"/>
      </w:r>
      <w:r w:rsidR="00015657">
        <w:rPr>
          <w:i w:val="0"/>
          <w:noProof/>
          <w:color w:val="0D0D0D" w:themeColor="text1" w:themeTint="F2"/>
          <w:sz w:val="28"/>
          <w:szCs w:val="28"/>
        </w:rPr>
        <w:t>50</w:t>
      </w:r>
      <w:r w:rsidR="00E11C03" w:rsidRPr="00CF506B">
        <w:rPr>
          <w:i w:val="0"/>
          <w:color w:val="0D0D0D" w:themeColor="text1" w:themeTint="F2"/>
          <w:sz w:val="28"/>
          <w:szCs w:val="28"/>
        </w:rPr>
        <w:fldChar w:fldCharType="end"/>
      </w:r>
      <w:r w:rsidRPr="00CF506B">
        <w:rPr>
          <w:i w:val="0"/>
          <w:color w:val="0D0D0D" w:themeColor="text1" w:themeTint="F2"/>
          <w:sz w:val="28"/>
          <w:szCs w:val="28"/>
        </w:rPr>
        <w:t>.</w:t>
      </w:r>
      <w:r>
        <w:rPr>
          <w:i w:val="0"/>
          <w:color w:val="0D0D0D" w:themeColor="text1" w:themeTint="F2"/>
          <w:sz w:val="28"/>
          <w:szCs w:val="28"/>
        </w:rPr>
        <w:t xml:space="preserve"> Анализ среднего баллов по ЕГЭ</w:t>
      </w:r>
    </w:p>
    <w:p w14:paraId="36ACDFDC" w14:textId="77777777" w:rsidR="00CF506B" w:rsidRPr="00CF506B" w:rsidRDefault="00CF506B" w:rsidP="00CF50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7"/>
        <w:gridCol w:w="1363"/>
        <w:gridCol w:w="1365"/>
        <w:gridCol w:w="1363"/>
        <w:gridCol w:w="1365"/>
        <w:gridCol w:w="1363"/>
        <w:gridCol w:w="1365"/>
      </w:tblGrid>
      <w:tr w:rsidR="001C4096" w:rsidRPr="00CF506B" w14:paraId="72E3F846" w14:textId="77777777" w:rsidTr="00A44CAD">
        <w:trPr>
          <w:trHeight w:val="20"/>
        </w:trPr>
        <w:tc>
          <w:tcPr>
            <w:tcW w:w="2237" w:type="dxa"/>
            <w:vMerge w:val="restart"/>
            <w:noWrap/>
            <w:vAlign w:val="center"/>
          </w:tcPr>
          <w:p w14:paraId="2114C840" w14:textId="77777777" w:rsidR="001C4096" w:rsidRPr="00CF506B" w:rsidRDefault="001C4096" w:rsidP="00CF506B">
            <w:pPr>
              <w:rPr>
                <w:color w:val="000000"/>
                <w:sz w:val="24"/>
              </w:rPr>
            </w:pPr>
            <w:r w:rsidRPr="00CF506B">
              <w:rPr>
                <w:color w:val="000000"/>
                <w:sz w:val="24"/>
              </w:rPr>
              <w:t>Учебный предмет</w:t>
            </w:r>
          </w:p>
        </w:tc>
        <w:tc>
          <w:tcPr>
            <w:tcW w:w="2728" w:type="dxa"/>
            <w:gridSpan w:val="2"/>
            <w:vAlign w:val="center"/>
          </w:tcPr>
          <w:p w14:paraId="3553041C" w14:textId="77777777" w:rsidR="001C4096" w:rsidRPr="00CF506B" w:rsidRDefault="001C4096" w:rsidP="00CF506B">
            <w:pPr>
              <w:rPr>
                <w:color w:val="000000"/>
                <w:sz w:val="24"/>
              </w:rPr>
            </w:pPr>
            <w:r w:rsidRPr="00CF506B">
              <w:rPr>
                <w:color w:val="000000"/>
                <w:sz w:val="24"/>
              </w:rPr>
              <w:t>2015 год</w:t>
            </w:r>
          </w:p>
        </w:tc>
        <w:tc>
          <w:tcPr>
            <w:tcW w:w="2728" w:type="dxa"/>
            <w:gridSpan w:val="2"/>
            <w:vAlign w:val="center"/>
          </w:tcPr>
          <w:p w14:paraId="4CD17D3D" w14:textId="77777777" w:rsidR="001C4096" w:rsidRPr="00CF506B" w:rsidRDefault="001C4096" w:rsidP="00CF506B">
            <w:pPr>
              <w:rPr>
                <w:color w:val="000000"/>
                <w:sz w:val="24"/>
              </w:rPr>
            </w:pPr>
            <w:r w:rsidRPr="00CF506B">
              <w:rPr>
                <w:color w:val="000000"/>
                <w:sz w:val="24"/>
              </w:rPr>
              <w:t>2016 год</w:t>
            </w:r>
          </w:p>
        </w:tc>
        <w:tc>
          <w:tcPr>
            <w:tcW w:w="2728" w:type="dxa"/>
            <w:gridSpan w:val="2"/>
            <w:noWrap/>
            <w:vAlign w:val="center"/>
          </w:tcPr>
          <w:p w14:paraId="1BBE698D" w14:textId="77777777" w:rsidR="001C4096" w:rsidRPr="00CF506B" w:rsidRDefault="001C4096" w:rsidP="00CF506B">
            <w:pPr>
              <w:rPr>
                <w:color w:val="000000"/>
                <w:sz w:val="24"/>
              </w:rPr>
            </w:pPr>
            <w:r w:rsidRPr="00CF506B">
              <w:rPr>
                <w:color w:val="000000"/>
                <w:sz w:val="24"/>
              </w:rPr>
              <w:t>2017 год</w:t>
            </w:r>
          </w:p>
        </w:tc>
      </w:tr>
      <w:tr w:rsidR="00CF506B" w:rsidRPr="00CF506B" w14:paraId="1C55EA63" w14:textId="77777777" w:rsidTr="00A44CAD">
        <w:trPr>
          <w:trHeight w:val="70"/>
        </w:trPr>
        <w:tc>
          <w:tcPr>
            <w:tcW w:w="2237" w:type="dxa"/>
            <w:vMerge/>
            <w:noWrap/>
            <w:vAlign w:val="center"/>
          </w:tcPr>
          <w:p w14:paraId="2EB87C28" w14:textId="77777777" w:rsidR="00CF506B" w:rsidRPr="00CF506B" w:rsidRDefault="00CF506B" w:rsidP="00CF506B">
            <w:pPr>
              <w:rPr>
                <w:color w:val="000000"/>
                <w:sz w:val="24"/>
              </w:rPr>
            </w:pPr>
          </w:p>
        </w:tc>
        <w:tc>
          <w:tcPr>
            <w:tcW w:w="1363" w:type="dxa"/>
            <w:vAlign w:val="center"/>
          </w:tcPr>
          <w:p w14:paraId="767FE591" w14:textId="77777777" w:rsidR="00CF506B" w:rsidRPr="00CF506B" w:rsidRDefault="00CF506B" w:rsidP="00CF506B">
            <w:pPr>
              <w:rPr>
                <w:color w:val="000000"/>
                <w:sz w:val="24"/>
              </w:rPr>
            </w:pPr>
            <w:r>
              <w:rPr>
                <w:color w:val="000000"/>
                <w:sz w:val="24"/>
              </w:rPr>
              <w:t>Ростовская область</w:t>
            </w:r>
          </w:p>
        </w:tc>
        <w:tc>
          <w:tcPr>
            <w:tcW w:w="1365" w:type="dxa"/>
            <w:vAlign w:val="center"/>
          </w:tcPr>
          <w:p w14:paraId="2396E01E" w14:textId="77777777" w:rsidR="00CF506B" w:rsidRPr="00CF506B" w:rsidRDefault="00CF506B" w:rsidP="00CF506B">
            <w:pPr>
              <w:rPr>
                <w:color w:val="000000"/>
                <w:sz w:val="24"/>
              </w:rPr>
            </w:pPr>
            <w:r>
              <w:rPr>
                <w:color w:val="000000"/>
                <w:sz w:val="24"/>
              </w:rPr>
              <w:t>Город Шахты</w:t>
            </w:r>
          </w:p>
        </w:tc>
        <w:tc>
          <w:tcPr>
            <w:tcW w:w="1363" w:type="dxa"/>
            <w:vAlign w:val="center"/>
          </w:tcPr>
          <w:p w14:paraId="6E209CDD" w14:textId="77777777" w:rsidR="00CF506B" w:rsidRPr="00CF506B" w:rsidRDefault="00CF506B" w:rsidP="00CF506B">
            <w:pPr>
              <w:rPr>
                <w:color w:val="000000"/>
                <w:sz w:val="24"/>
              </w:rPr>
            </w:pPr>
            <w:r>
              <w:rPr>
                <w:color w:val="000000"/>
                <w:sz w:val="24"/>
              </w:rPr>
              <w:t>Ростовская область</w:t>
            </w:r>
          </w:p>
        </w:tc>
        <w:tc>
          <w:tcPr>
            <w:tcW w:w="1365" w:type="dxa"/>
            <w:vAlign w:val="center"/>
          </w:tcPr>
          <w:p w14:paraId="742EAC70" w14:textId="77777777" w:rsidR="00CF506B" w:rsidRPr="00CF506B" w:rsidRDefault="00CF506B" w:rsidP="00CF506B">
            <w:pPr>
              <w:rPr>
                <w:color w:val="000000"/>
                <w:sz w:val="24"/>
              </w:rPr>
            </w:pPr>
            <w:r>
              <w:rPr>
                <w:color w:val="000000"/>
                <w:sz w:val="24"/>
              </w:rPr>
              <w:t>Город Шахты</w:t>
            </w:r>
          </w:p>
        </w:tc>
        <w:tc>
          <w:tcPr>
            <w:tcW w:w="1363" w:type="dxa"/>
            <w:noWrap/>
            <w:vAlign w:val="center"/>
          </w:tcPr>
          <w:p w14:paraId="3D9A4318" w14:textId="77777777" w:rsidR="00CF506B" w:rsidRPr="00CF506B" w:rsidRDefault="00CF506B" w:rsidP="00CF506B">
            <w:pPr>
              <w:rPr>
                <w:color w:val="000000"/>
                <w:sz w:val="24"/>
              </w:rPr>
            </w:pPr>
            <w:r>
              <w:rPr>
                <w:color w:val="000000"/>
                <w:sz w:val="24"/>
              </w:rPr>
              <w:t>Ростовская область</w:t>
            </w:r>
          </w:p>
        </w:tc>
        <w:tc>
          <w:tcPr>
            <w:tcW w:w="1365" w:type="dxa"/>
            <w:noWrap/>
            <w:vAlign w:val="center"/>
          </w:tcPr>
          <w:p w14:paraId="620CB3AD" w14:textId="77777777" w:rsidR="00CF506B" w:rsidRPr="00CF506B" w:rsidRDefault="00CF506B" w:rsidP="00CF506B">
            <w:pPr>
              <w:rPr>
                <w:color w:val="000000"/>
                <w:sz w:val="24"/>
              </w:rPr>
            </w:pPr>
            <w:r>
              <w:rPr>
                <w:color w:val="000000"/>
                <w:sz w:val="24"/>
              </w:rPr>
              <w:t>Город Шахты</w:t>
            </w:r>
          </w:p>
        </w:tc>
      </w:tr>
    </w:tbl>
    <w:p w14:paraId="453AE795" w14:textId="77777777" w:rsidR="00A44CAD" w:rsidRPr="00A44CAD" w:rsidRDefault="00A44CAD">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7"/>
        <w:gridCol w:w="1363"/>
        <w:gridCol w:w="1365"/>
        <w:gridCol w:w="1363"/>
        <w:gridCol w:w="1365"/>
        <w:gridCol w:w="1363"/>
        <w:gridCol w:w="1365"/>
      </w:tblGrid>
      <w:tr w:rsidR="00A44CAD" w:rsidRPr="00CF506B" w14:paraId="4520AB42" w14:textId="77777777" w:rsidTr="00A44CAD">
        <w:trPr>
          <w:trHeight w:val="20"/>
          <w:tblHeader/>
        </w:trPr>
        <w:tc>
          <w:tcPr>
            <w:tcW w:w="2237" w:type="dxa"/>
            <w:noWrap/>
            <w:vAlign w:val="center"/>
          </w:tcPr>
          <w:p w14:paraId="716FB310" w14:textId="46561203" w:rsidR="00A44CAD" w:rsidRPr="00CF506B" w:rsidRDefault="00A44CAD" w:rsidP="00A44CAD">
            <w:pPr>
              <w:rPr>
                <w:color w:val="000000"/>
                <w:sz w:val="24"/>
              </w:rPr>
            </w:pPr>
            <w:r>
              <w:rPr>
                <w:color w:val="000000"/>
                <w:sz w:val="24"/>
              </w:rPr>
              <w:t>1</w:t>
            </w:r>
          </w:p>
        </w:tc>
        <w:tc>
          <w:tcPr>
            <w:tcW w:w="1363" w:type="dxa"/>
            <w:vAlign w:val="center"/>
          </w:tcPr>
          <w:p w14:paraId="65356A04" w14:textId="7B8C2547" w:rsidR="00A44CAD" w:rsidRPr="00CF506B" w:rsidRDefault="00A44CAD" w:rsidP="00A44CAD">
            <w:pPr>
              <w:rPr>
                <w:color w:val="000000"/>
                <w:sz w:val="24"/>
              </w:rPr>
            </w:pPr>
            <w:r>
              <w:rPr>
                <w:color w:val="000000"/>
                <w:sz w:val="24"/>
              </w:rPr>
              <w:t>2</w:t>
            </w:r>
          </w:p>
        </w:tc>
        <w:tc>
          <w:tcPr>
            <w:tcW w:w="1365" w:type="dxa"/>
            <w:vAlign w:val="center"/>
          </w:tcPr>
          <w:p w14:paraId="4D31095F" w14:textId="699B5971" w:rsidR="00A44CAD" w:rsidRPr="00CF506B" w:rsidRDefault="00A44CAD" w:rsidP="00A44CAD">
            <w:pPr>
              <w:rPr>
                <w:color w:val="000000"/>
                <w:sz w:val="24"/>
              </w:rPr>
            </w:pPr>
            <w:r>
              <w:rPr>
                <w:color w:val="000000"/>
                <w:sz w:val="24"/>
              </w:rPr>
              <w:t>3</w:t>
            </w:r>
          </w:p>
        </w:tc>
        <w:tc>
          <w:tcPr>
            <w:tcW w:w="1363" w:type="dxa"/>
            <w:vAlign w:val="center"/>
          </w:tcPr>
          <w:p w14:paraId="6D416D42" w14:textId="547A3807" w:rsidR="00A44CAD" w:rsidRPr="00CF506B" w:rsidRDefault="00A44CAD" w:rsidP="00A44CAD">
            <w:pPr>
              <w:rPr>
                <w:color w:val="000000"/>
                <w:sz w:val="24"/>
              </w:rPr>
            </w:pPr>
            <w:r>
              <w:rPr>
                <w:color w:val="000000"/>
                <w:sz w:val="24"/>
              </w:rPr>
              <w:t>4</w:t>
            </w:r>
          </w:p>
        </w:tc>
        <w:tc>
          <w:tcPr>
            <w:tcW w:w="1365" w:type="dxa"/>
            <w:vAlign w:val="center"/>
          </w:tcPr>
          <w:p w14:paraId="02095E76" w14:textId="71403F99" w:rsidR="00A44CAD" w:rsidRPr="00CF506B" w:rsidRDefault="00A44CAD" w:rsidP="00A44CAD">
            <w:pPr>
              <w:rPr>
                <w:color w:val="000000"/>
                <w:sz w:val="24"/>
              </w:rPr>
            </w:pPr>
            <w:r>
              <w:rPr>
                <w:color w:val="000000"/>
                <w:sz w:val="24"/>
              </w:rPr>
              <w:t>5</w:t>
            </w:r>
          </w:p>
        </w:tc>
        <w:tc>
          <w:tcPr>
            <w:tcW w:w="1363" w:type="dxa"/>
            <w:noWrap/>
            <w:vAlign w:val="center"/>
          </w:tcPr>
          <w:p w14:paraId="3C79947B" w14:textId="699F1CA5" w:rsidR="00A44CAD" w:rsidRPr="00CF506B" w:rsidRDefault="00A44CAD" w:rsidP="00A44CAD">
            <w:pPr>
              <w:rPr>
                <w:color w:val="000000"/>
                <w:sz w:val="24"/>
              </w:rPr>
            </w:pPr>
            <w:r>
              <w:rPr>
                <w:color w:val="000000"/>
                <w:sz w:val="24"/>
              </w:rPr>
              <w:t>6</w:t>
            </w:r>
          </w:p>
        </w:tc>
        <w:tc>
          <w:tcPr>
            <w:tcW w:w="1365" w:type="dxa"/>
            <w:noWrap/>
            <w:vAlign w:val="center"/>
          </w:tcPr>
          <w:p w14:paraId="1F4214B2" w14:textId="5AE1BAB8" w:rsidR="00A44CAD" w:rsidRPr="00CF506B" w:rsidRDefault="00A44CAD" w:rsidP="00A44CAD">
            <w:pPr>
              <w:rPr>
                <w:color w:val="000000"/>
                <w:sz w:val="24"/>
              </w:rPr>
            </w:pPr>
            <w:r>
              <w:rPr>
                <w:color w:val="000000"/>
                <w:sz w:val="24"/>
              </w:rPr>
              <w:t>7</w:t>
            </w:r>
          </w:p>
        </w:tc>
      </w:tr>
      <w:tr w:rsidR="001C4096" w:rsidRPr="00CF506B" w14:paraId="6AB96CAE" w14:textId="77777777" w:rsidTr="00A44CAD">
        <w:trPr>
          <w:trHeight w:val="20"/>
        </w:trPr>
        <w:tc>
          <w:tcPr>
            <w:tcW w:w="2237" w:type="dxa"/>
            <w:noWrap/>
            <w:vAlign w:val="bottom"/>
          </w:tcPr>
          <w:p w14:paraId="270D9914" w14:textId="77777777" w:rsidR="001C4096" w:rsidRPr="00CF506B" w:rsidRDefault="001C4096" w:rsidP="00CF506B">
            <w:pPr>
              <w:rPr>
                <w:color w:val="000000"/>
                <w:sz w:val="24"/>
              </w:rPr>
            </w:pPr>
            <w:r w:rsidRPr="00CF506B">
              <w:rPr>
                <w:color w:val="000000"/>
                <w:sz w:val="24"/>
              </w:rPr>
              <w:t>русский язык</w:t>
            </w:r>
          </w:p>
        </w:tc>
        <w:tc>
          <w:tcPr>
            <w:tcW w:w="1363" w:type="dxa"/>
            <w:vAlign w:val="center"/>
          </w:tcPr>
          <w:p w14:paraId="4FB6682F" w14:textId="77777777" w:rsidR="001C4096" w:rsidRPr="00CF506B" w:rsidRDefault="001C4096" w:rsidP="00CF506B">
            <w:pPr>
              <w:rPr>
                <w:color w:val="000000"/>
                <w:sz w:val="24"/>
              </w:rPr>
            </w:pPr>
            <w:r w:rsidRPr="00CF506B">
              <w:rPr>
                <w:color w:val="000000"/>
                <w:sz w:val="24"/>
              </w:rPr>
              <w:t>63,95</w:t>
            </w:r>
          </w:p>
        </w:tc>
        <w:tc>
          <w:tcPr>
            <w:tcW w:w="1365" w:type="dxa"/>
            <w:vAlign w:val="center"/>
          </w:tcPr>
          <w:p w14:paraId="23C7BDB3" w14:textId="77777777" w:rsidR="001C4096" w:rsidRPr="00CF506B" w:rsidRDefault="001C4096" w:rsidP="00CF506B">
            <w:pPr>
              <w:rPr>
                <w:color w:val="000000"/>
                <w:sz w:val="24"/>
              </w:rPr>
            </w:pPr>
            <w:r w:rsidRPr="00CF506B">
              <w:rPr>
                <w:color w:val="000000"/>
                <w:sz w:val="24"/>
              </w:rPr>
              <w:t>63,15</w:t>
            </w:r>
          </w:p>
        </w:tc>
        <w:tc>
          <w:tcPr>
            <w:tcW w:w="1363" w:type="dxa"/>
            <w:vAlign w:val="center"/>
          </w:tcPr>
          <w:p w14:paraId="40C541B6" w14:textId="77777777" w:rsidR="001C4096" w:rsidRPr="00CF506B" w:rsidRDefault="001C4096" w:rsidP="00CF506B">
            <w:pPr>
              <w:rPr>
                <w:color w:val="000000"/>
                <w:sz w:val="24"/>
              </w:rPr>
            </w:pPr>
            <w:r w:rsidRPr="00CF506B">
              <w:rPr>
                <w:color w:val="000000"/>
                <w:sz w:val="24"/>
              </w:rPr>
              <w:t>67,92</w:t>
            </w:r>
          </w:p>
        </w:tc>
        <w:tc>
          <w:tcPr>
            <w:tcW w:w="1365" w:type="dxa"/>
            <w:vAlign w:val="center"/>
          </w:tcPr>
          <w:p w14:paraId="6A76BA1B" w14:textId="77777777" w:rsidR="001C4096" w:rsidRPr="00CF506B" w:rsidRDefault="001C4096" w:rsidP="00CF506B">
            <w:pPr>
              <w:rPr>
                <w:color w:val="000000"/>
                <w:sz w:val="24"/>
              </w:rPr>
            </w:pPr>
            <w:r w:rsidRPr="00CF506B">
              <w:rPr>
                <w:color w:val="000000"/>
                <w:sz w:val="24"/>
              </w:rPr>
              <w:t>67,33</w:t>
            </w:r>
          </w:p>
        </w:tc>
        <w:tc>
          <w:tcPr>
            <w:tcW w:w="1363" w:type="dxa"/>
            <w:noWrap/>
            <w:vAlign w:val="center"/>
          </w:tcPr>
          <w:p w14:paraId="67CE9997" w14:textId="77777777" w:rsidR="001C4096" w:rsidRPr="00CF506B" w:rsidRDefault="001C4096" w:rsidP="00CF506B">
            <w:pPr>
              <w:rPr>
                <w:color w:val="000000"/>
                <w:sz w:val="24"/>
              </w:rPr>
            </w:pPr>
            <w:r w:rsidRPr="00CF506B">
              <w:rPr>
                <w:color w:val="000000"/>
                <w:sz w:val="24"/>
              </w:rPr>
              <w:t>66,24</w:t>
            </w:r>
          </w:p>
        </w:tc>
        <w:tc>
          <w:tcPr>
            <w:tcW w:w="1365" w:type="dxa"/>
            <w:noWrap/>
            <w:vAlign w:val="center"/>
          </w:tcPr>
          <w:p w14:paraId="7BE71263" w14:textId="77777777" w:rsidR="001C4096" w:rsidRPr="00CF506B" w:rsidRDefault="001C4096" w:rsidP="00CF506B">
            <w:pPr>
              <w:rPr>
                <w:color w:val="000000"/>
                <w:sz w:val="24"/>
              </w:rPr>
            </w:pPr>
            <w:r w:rsidRPr="00CF506B">
              <w:rPr>
                <w:color w:val="000000"/>
                <w:sz w:val="24"/>
              </w:rPr>
              <w:t>62,92</w:t>
            </w:r>
          </w:p>
        </w:tc>
      </w:tr>
      <w:tr w:rsidR="001C4096" w:rsidRPr="00CF506B" w14:paraId="1470C98E" w14:textId="77777777" w:rsidTr="00A44CAD">
        <w:trPr>
          <w:trHeight w:val="20"/>
        </w:trPr>
        <w:tc>
          <w:tcPr>
            <w:tcW w:w="2237" w:type="dxa"/>
            <w:vAlign w:val="bottom"/>
          </w:tcPr>
          <w:p w14:paraId="668B2DD8" w14:textId="77777777" w:rsidR="001C4096" w:rsidRPr="00CF506B" w:rsidRDefault="001C4096" w:rsidP="00CF506B">
            <w:pPr>
              <w:rPr>
                <w:color w:val="000000"/>
                <w:sz w:val="24"/>
              </w:rPr>
            </w:pPr>
            <w:r w:rsidRPr="00CF506B">
              <w:rPr>
                <w:color w:val="000000"/>
                <w:sz w:val="24"/>
              </w:rPr>
              <w:t>математика (профильный уровень)</w:t>
            </w:r>
          </w:p>
        </w:tc>
        <w:tc>
          <w:tcPr>
            <w:tcW w:w="1363" w:type="dxa"/>
            <w:vAlign w:val="center"/>
          </w:tcPr>
          <w:p w14:paraId="046AA11F" w14:textId="77777777" w:rsidR="001C4096" w:rsidRPr="00CF506B" w:rsidRDefault="001C4096" w:rsidP="00CF506B">
            <w:pPr>
              <w:rPr>
                <w:color w:val="000000"/>
                <w:sz w:val="24"/>
              </w:rPr>
            </w:pPr>
            <w:r w:rsidRPr="00CF506B">
              <w:rPr>
                <w:color w:val="000000"/>
                <w:sz w:val="24"/>
              </w:rPr>
              <w:t>46,00</w:t>
            </w:r>
          </w:p>
        </w:tc>
        <w:tc>
          <w:tcPr>
            <w:tcW w:w="1365" w:type="dxa"/>
            <w:vAlign w:val="center"/>
          </w:tcPr>
          <w:p w14:paraId="09B3DA16" w14:textId="77777777" w:rsidR="001C4096" w:rsidRPr="00CF506B" w:rsidRDefault="001C4096" w:rsidP="00CF506B">
            <w:pPr>
              <w:rPr>
                <w:color w:val="000000"/>
                <w:sz w:val="24"/>
              </w:rPr>
            </w:pPr>
            <w:r w:rsidRPr="00CF506B">
              <w:rPr>
                <w:color w:val="000000"/>
                <w:sz w:val="24"/>
              </w:rPr>
              <w:t>44,36</w:t>
            </w:r>
          </w:p>
        </w:tc>
        <w:tc>
          <w:tcPr>
            <w:tcW w:w="1363" w:type="dxa"/>
            <w:vAlign w:val="center"/>
          </w:tcPr>
          <w:p w14:paraId="53C23DD5" w14:textId="77777777" w:rsidR="001C4096" w:rsidRPr="00CF506B" w:rsidRDefault="001C4096" w:rsidP="00CF506B">
            <w:pPr>
              <w:rPr>
                <w:color w:val="000000"/>
                <w:sz w:val="24"/>
              </w:rPr>
            </w:pPr>
            <w:r w:rsidRPr="00CF506B">
              <w:rPr>
                <w:color w:val="000000"/>
                <w:sz w:val="24"/>
              </w:rPr>
              <w:t>44,91</w:t>
            </w:r>
          </w:p>
        </w:tc>
        <w:tc>
          <w:tcPr>
            <w:tcW w:w="1365" w:type="dxa"/>
            <w:vAlign w:val="center"/>
          </w:tcPr>
          <w:p w14:paraId="5DCAE4ED" w14:textId="77777777" w:rsidR="001C4096" w:rsidRPr="00CF506B" w:rsidRDefault="001C4096" w:rsidP="00CF506B">
            <w:pPr>
              <w:rPr>
                <w:color w:val="000000"/>
                <w:sz w:val="24"/>
              </w:rPr>
            </w:pPr>
            <w:r w:rsidRPr="00CF506B">
              <w:rPr>
                <w:color w:val="000000"/>
                <w:sz w:val="24"/>
              </w:rPr>
              <w:t>42,72</w:t>
            </w:r>
          </w:p>
        </w:tc>
        <w:tc>
          <w:tcPr>
            <w:tcW w:w="1363" w:type="dxa"/>
            <w:noWrap/>
            <w:vAlign w:val="center"/>
          </w:tcPr>
          <w:p w14:paraId="4BBD3C0D" w14:textId="77777777" w:rsidR="001C4096" w:rsidRPr="00CF506B" w:rsidRDefault="001C4096" w:rsidP="00CF506B">
            <w:pPr>
              <w:rPr>
                <w:color w:val="000000"/>
                <w:sz w:val="24"/>
              </w:rPr>
            </w:pPr>
            <w:r w:rsidRPr="00CF506B">
              <w:rPr>
                <w:color w:val="000000"/>
                <w:sz w:val="24"/>
              </w:rPr>
              <w:t>43,23</w:t>
            </w:r>
          </w:p>
        </w:tc>
        <w:tc>
          <w:tcPr>
            <w:tcW w:w="1365" w:type="dxa"/>
            <w:noWrap/>
            <w:vAlign w:val="center"/>
          </w:tcPr>
          <w:p w14:paraId="35B5A467" w14:textId="77777777" w:rsidR="001C4096" w:rsidRPr="00CF506B" w:rsidRDefault="001C4096" w:rsidP="00CF506B">
            <w:pPr>
              <w:rPr>
                <w:color w:val="000000"/>
                <w:sz w:val="24"/>
              </w:rPr>
            </w:pPr>
            <w:r w:rsidRPr="00CF506B">
              <w:rPr>
                <w:color w:val="000000"/>
                <w:sz w:val="24"/>
              </w:rPr>
              <w:t>38,81</w:t>
            </w:r>
          </w:p>
        </w:tc>
      </w:tr>
      <w:tr w:rsidR="001C4096" w:rsidRPr="00CF506B" w14:paraId="663D45EB" w14:textId="77777777" w:rsidTr="00A44CAD">
        <w:trPr>
          <w:trHeight w:val="20"/>
        </w:trPr>
        <w:tc>
          <w:tcPr>
            <w:tcW w:w="2237" w:type="dxa"/>
            <w:noWrap/>
            <w:vAlign w:val="bottom"/>
          </w:tcPr>
          <w:p w14:paraId="45F100A9" w14:textId="77777777" w:rsidR="001C4096" w:rsidRPr="00CF506B" w:rsidRDefault="001C4096" w:rsidP="00CF506B">
            <w:pPr>
              <w:rPr>
                <w:color w:val="000000"/>
                <w:sz w:val="24"/>
              </w:rPr>
            </w:pPr>
            <w:r w:rsidRPr="00CF506B">
              <w:rPr>
                <w:color w:val="000000"/>
                <w:sz w:val="24"/>
              </w:rPr>
              <w:t>английский язык</w:t>
            </w:r>
          </w:p>
        </w:tc>
        <w:tc>
          <w:tcPr>
            <w:tcW w:w="1363" w:type="dxa"/>
            <w:vAlign w:val="center"/>
          </w:tcPr>
          <w:p w14:paraId="49B33673" w14:textId="77777777" w:rsidR="001C4096" w:rsidRPr="00CF506B" w:rsidRDefault="001C4096" w:rsidP="00CF506B">
            <w:pPr>
              <w:rPr>
                <w:color w:val="000000"/>
                <w:sz w:val="24"/>
              </w:rPr>
            </w:pPr>
            <w:r w:rsidRPr="00CF506B">
              <w:rPr>
                <w:color w:val="000000"/>
                <w:sz w:val="24"/>
              </w:rPr>
              <w:t>54,95</w:t>
            </w:r>
          </w:p>
        </w:tc>
        <w:tc>
          <w:tcPr>
            <w:tcW w:w="1365" w:type="dxa"/>
            <w:vAlign w:val="center"/>
          </w:tcPr>
          <w:p w14:paraId="7B3CB88F" w14:textId="77777777" w:rsidR="001C4096" w:rsidRPr="00CF506B" w:rsidRDefault="001C4096" w:rsidP="00CF506B">
            <w:pPr>
              <w:rPr>
                <w:color w:val="000000"/>
                <w:sz w:val="24"/>
              </w:rPr>
            </w:pPr>
            <w:r w:rsidRPr="00CF506B">
              <w:rPr>
                <w:color w:val="000000"/>
                <w:sz w:val="24"/>
              </w:rPr>
              <w:t>48,50</w:t>
            </w:r>
          </w:p>
        </w:tc>
        <w:tc>
          <w:tcPr>
            <w:tcW w:w="1363" w:type="dxa"/>
            <w:vAlign w:val="center"/>
          </w:tcPr>
          <w:p w14:paraId="63813D88" w14:textId="77777777" w:rsidR="001C4096" w:rsidRPr="00CF506B" w:rsidRDefault="001C4096" w:rsidP="00CF506B">
            <w:pPr>
              <w:rPr>
                <w:color w:val="000000"/>
                <w:sz w:val="24"/>
              </w:rPr>
            </w:pPr>
            <w:r w:rsidRPr="00CF506B">
              <w:rPr>
                <w:color w:val="000000"/>
                <w:sz w:val="24"/>
              </w:rPr>
              <w:t>62,01</w:t>
            </w:r>
          </w:p>
        </w:tc>
        <w:tc>
          <w:tcPr>
            <w:tcW w:w="1365" w:type="dxa"/>
            <w:vAlign w:val="center"/>
          </w:tcPr>
          <w:p w14:paraId="702286B6" w14:textId="77777777" w:rsidR="001C4096" w:rsidRPr="00CF506B" w:rsidRDefault="001C4096" w:rsidP="00CF506B">
            <w:pPr>
              <w:rPr>
                <w:color w:val="000000"/>
                <w:sz w:val="24"/>
              </w:rPr>
            </w:pPr>
            <w:r w:rsidRPr="00CF506B">
              <w:rPr>
                <w:color w:val="000000"/>
                <w:sz w:val="24"/>
              </w:rPr>
              <w:t>63,62</w:t>
            </w:r>
          </w:p>
        </w:tc>
        <w:tc>
          <w:tcPr>
            <w:tcW w:w="1363" w:type="dxa"/>
            <w:noWrap/>
            <w:vAlign w:val="center"/>
          </w:tcPr>
          <w:p w14:paraId="7796DB11" w14:textId="77777777" w:rsidR="001C4096" w:rsidRPr="00CF506B" w:rsidRDefault="001C4096" w:rsidP="00CF506B">
            <w:pPr>
              <w:rPr>
                <w:color w:val="000000"/>
                <w:sz w:val="24"/>
              </w:rPr>
            </w:pPr>
            <w:r w:rsidRPr="00CF506B">
              <w:rPr>
                <w:color w:val="000000"/>
                <w:sz w:val="24"/>
              </w:rPr>
              <w:t>62,8</w:t>
            </w:r>
          </w:p>
        </w:tc>
        <w:tc>
          <w:tcPr>
            <w:tcW w:w="1365" w:type="dxa"/>
            <w:noWrap/>
            <w:vAlign w:val="center"/>
          </w:tcPr>
          <w:p w14:paraId="715F0B31" w14:textId="77777777" w:rsidR="001C4096" w:rsidRPr="00CF506B" w:rsidRDefault="001C4096" w:rsidP="00CF506B">
            <w:pPr>
              <w:rPr>
                <w:color w:val="000000"/>
                <w:sz w:val="24"/>
              </w:rPr>
            </w:pPr>
            <w:r w:rsidRPr="00CF506B">
              <w:rPr>
                <w:color w:val="000000"/>
                <w:sz w:val="24"/>
              </w:rPr>
              <w:t>63,02</w:t>
            </w:r>
          </w:p>
        </w:tc>
      </w:tr>
      <w:tr w:rsidR="001C4096" w:rsidRPr="00CF506B" w14:paraId="5ACB8036" w14:textId="77777777" w:rsidTr="00A44CAD">
        <w:trPr>
          <w:trHeight w:val="20"/>
        </w:trPr>
        <w:tc>
          <w:tcPr>
            <w:tcW w:w="2237" w:type="dxa"/>
            <w:noWrap/>
            <w:vAlign w:val="bottom"/>
          </w:tcPr>
          <w:p w14:paraId="57B03098" w14:textId="77777777" w:rsidR="001C4096" w:rsidRPr="00CF506B" w:rsidRDefault="001C4096" w:rsidP="00CF506B">
            <w:pPr>
              <w:rPr>
                <w:color w:val="000000"/>
                <w:sz w:val="24"/>
              </w:rPr>
            </w:pPr>
            <w:r w:rsidRPr="00CF506B">
              <w:rPr>
                <w:color w:val="000000"/>
                <w:sz w:val="24"/>
              </w:rPr>
              <w:t>биология</w:t>
            </w:r>
          </w:p>
        </w:tc>
        <w:tc>
          <w:tcPr>
            <w:tcW w:w="1363" w:type="dxa"/>
            <w:vAlign w:val="center"/>
          </w:tcPr>
          <w:p w14:paraId="1D452A76" w14:textId="77777777" w:rsidR="001C4096" w:rsidRPr="00CF506B" w:rsidRDefault="001C4096" w:rsidP="00CF506B">
            <w:pPr>
              <w:rPr>
                <w:color w:val="000000"/>
                <w:sz w:val="24"/>
              </w:rPr>
            </w:pPr>
            <w:r w:rsidRPr="00CF506B">
              <w:rPr>
                <w:color w:val="000000"/>
                <w:sz w:val="24"/>
              </w:rPr>
              <w:t>53,61</w:t>
            </w:r>
          </w:p>
        </w:tc>
        <w:tc>
          <w:tcPr>
            <w:tcW w:w="1365" w:type="dxa"/>
            <w:vAlign w:val="center"/>
          </w:tcPr>
          <w:p w14:paraId="017AB249" w14:textId="77777777" w:rsidR="001C4096" w:rsidRPr="00CF506B" w:rsidRDefault="001C4096" w:rsidP="00CF506B">
            <w:pPr>
              <w:rPr>
                <w:color w:val="000000"/>
                <w:sz w:val="24"/>
              </w:rPr>
            </w:pPr>
            <w:r w:rsidRPr="00CF506B">
              <w:rPr>
                <w:color w:val="000000"/>
                <w:sz w:val="24"/>
              </w:rPr>
              <w:t>55,84</w:t>
            </w:r>
          </w:p>
        </w:tc>
        <w:tc>
          <w:tcPr>
            <w:tcW w:w="1363" w:type="dxa"/>
            <w:vAlign w:val="center"/>
          </w:tcPr>
          <w:p w14:paraId="5B163D96" w14:textId="77777777" w:rsidR="001C4096" w:rsidRPr="00CF506B" w:rsidRDefault="001C4096" w:rsidP="00CF506B">
            <w:pPr>
              <w:rPr>
                <w:color w:val="000000"/>
                <w:sz w:val="24"/>
              </w:rPr>
            </w:pPr>
            <w:r w:rsidRPr="00CF506B">
              <w:rPr>
                <w:color w:val="000000"/>
                <w:sz w:val="24"/>
              </w:rPr>
              <w:t>51,03</w:t>
            </w:r>
          </w:p>
        </w:tc>
        <w:tc>
          <w:tcPr>
            <w:tcW w:w="1365" w:type="dxa"/>
            <w:vAlign w:val="center"/>
          </w:tcPr>
          <w:p w14:paraId="7F457DA1" w14:textId="77777777" w:rsidR="001C4096" w:rsidRPr="00CF506B" w:rsidRDefault="001C4096" w:rsidP="00CF506B">
            <w:pPr>
              <w:rPr>
                <w:color w:val="000000"/>
                <w:sz w:val="24"/>
              </w:rPr>
            </w:pPr>
            <w:r w:rsidRPr="00CF506B">
              <w:rPr>
                <w:color w:val="000000"/>
                <w:sz w:val="24"/>
              </w:rPr>
              <w:t>54,2</w:t>
            </w:r>
          </w:p>
        </w:tc>
        <w:tc>
          <w:tcPr>
            <w:tcW w:w="1363" w:type="dxa"/>
            <w:noWrap/>
            <w:vAlign w:val="center"/>
          </w:tcPr>
          <w:p w14:paraId="27F18280" w14:textId="77777777" w:rsidR="001C4096" w:rsidRPr="00CF506B" w:rsidRDefault="001C4096" w:rsidP="00CF506B">
            <w:pPr>
              <w:rPr>
                <w:color w:val="000000"/>
                <w:sz w:val="24"/>
              </w:rPr>
            </w:pPr>
            <w:r w:rsidRPr="00CF506B">
              <w:rPr>
                <w:color w:val="000000"/>
                <w:sz w:val="24"/>
              </w:rPr>
              <w:t>52,33</w:t>
            </w:r>
          </w:p>
        </w:tc>
        <w:tc>
          <w:tcPr>
            <w:tcW w:w="1365" w:type="dxa"/>
            <w:noWrap/>
            <w:vAlign w:val="center"/>
          </w:tcPr>
          <w:p w14:paraId="77282976" w14:textId="77777777" w:rsidR="001C4096" w:rsidRPr="00CF506B" w:rsidRDefault="001C4096" w:rsidP="00CF506B">
            <w:pPr>
              <w:rPr>
                <w:color w:val="000000"/>
                <w:sz w:val="24"/>
              </w:rPr>
            </w:pPr>
            <w:r w:rsidRPr="00CF506B">
              <w:rPr>
                <w:color w:val="000000"/>
                <w:sz w:val="24"/>
              </w:rPr>
              <w:t>55,46</w:t>
            </w:r>
          </w:p>
        </w:tc>
      </w:tr>
      <w:tr w:rsidR="001C4096" w:rsidRPr="00CF506B" w14:paraId="53398D2A" w14:textId="77777777" w:rsidTr="00A44CAD">
        <w:trPr>
          <w:trHeight w:val="20"/>
        </w:trPr>
        <w:tc>
          <w:tcPr>
            <w:tcW w:w="2237" w:type="dxa"/>
            <w:noWrap/>
            <w:vAlign w:val="bottom"/>
          </w:tcPr>
          <w:p w14:paraId="4C028AA2" w14:textId="77777777" w:rsidR="001C4096" w:rsidRPr="00CF506B" w:rsidRDefault="001C4096" w:rsidP="00CF506B">
            <w:pPr>
              <w:rPr>
                <w:color w:val="000000"/>
                <w:sz w:val="24"/>
              </w:rPr>
            </w:pPr>
            <w:r w:rsidRPr="00CF506B">
              <w:rPr>
                <w:color w:val="000000"/>
                <w:sz w:val="24"/>
              </w:rPr>
              <w:t>география</w:t>
            </w:r>
          </w:p>
        </w:tc>
        <w:tc>
          <w:tcPr>
            <w:tcW w:w="1363" w:type="dxa"/>
            <w:vAlign w:val="center"/>
          </w:tcPr>
          <w:p w14:paraId="188D3BBA" w14:textId="77777777" w:rsidR="001C4096" w:rsidRPr="00CF506B" w:rsidRDefault="001C4096" w:rsidP="00CF506B">
            <w:pPr>
              <w:rPr>
                <w:color w:val="000000"/>
                <w:sz w:val="24"/>
              </w:rPr>
            </w:pPr>
            <w:r w:rsidRPr="00CF506B">
              <w:rPr>
                <w:color w:val="000000"/>
                <w:sz w:val="24"/>
              </w:rPr>
              <w:t>52,39</w:t>
            </w:r>
          </w:p>
        </w:tc>
        <w:tc>
          <w:tcPr>
            <w:tcW w:w="1365" w:type="dxa"/>
            <w:vAlign w:val="center"/>
          </w:tcPr>
          <w:p w14:paraId="7D38FDFF" w14:textId="77777777" w:rsidR="001C4096" w:rsidRPr="00CF506B" w:rsidRDefault="001C4096" w:rsidP="00CF506B">
            <w:pPr>
              <w:rPr>
                <w:color w:val="000000"/>
                <w:sz w:val="24"/>
              </w:rPr>
            </w:pPr>
            <w:r w:rsidRPr="00CF506B">
              <w:rPr>
                <w:color w:val="000000"/>
                <w:sz w:val="24"/>
              </w:rPr>
              <w:t>51,81</w:t>
            </w:r>
          </w:p>
        </w:tc>
        <w:tc>
          <w:tcPr>
            <w:tcW w:w="1363" w:type="dxa"/>
            <w:vAlign w:val="center"/>
          </w:tcPr>
          <w:p w14:paraId="0E751F05" w14:textId="77777777" w:rsidR="001C4096" w:rsidRPr="00CF506B" w:rsidRDefault="001C4096" w:rsidP="00CF506B">
            <w:pPr>
              <w:rPr>
                <w:color w:val="000000"/>
                <w:sz w:val="24"/>
              </w:rPr>
            </w:pPr>
            <w:r w:rsidRPr="00CF506B">
              <w:rPr>
                <w:color w:val="000000"/>
                <w:sz w:val="24"/>
              </w:rPr>
              <w:t>49,21</w:t>
            </w:r>
          </w:p>
        </w:tc>
        <w:tc>
          <w:tcPr>
            <w:tcW w:w="1365" w:type="dxa"/>
            <w:vAlign w:val="center"/>
          </w:tcPr>
          <w:p w14:paraId="3E33AE33" w14:textId="77777777" w:rsidR="001C4096" w:rsidRPr="00CF506B" w:rsidRDefault="001C4096" w:rsidP="00CF506B">
            <w:pPr>
              <w:rPr>
                <w:color w:val="000000"/>
                <w:sz w:val="24"/>
              </w:rPr>
            </w:pPr>
            <w:r w:rsidRPr="00CF506B">
              <w:rPr>
                <w:color w:val="000000"/>
                <w:sz w:val="24"/>
              </w:rPr>
              <w:t>46,4</w:t>
            </w:r>
          </w:p>
        </w:tc>
        <w:tc>
          <w:tcPr>
            <w:tcW w:w="1363" w:type="dxa"/>
            <w:noWrap/>
            <w:vAlign w:val="center"/>
          </w:tcPr>
          <w:p w14:paraId="5FAEBAE2" w14:textId="77777777" w:rsidR="001C4096" w:rsidRPr="00CF506B" w:rsidRDefault="001C4096" w:rsidP="00CF506B">
            <w:pPr>
              <w:rPr>
                <w:color w:val="000000"/>
                <w:sz w:val="24"/>
              </w:rPr>
            </w:pPr>
            <w:r w:rsidRPr="00CF506B">
              <w:rPr>
                <w:color w:val="000000"/>
                <w:sz w:val="24"/>
              </w:rPr>
              <w:t>51,98</w:t>
            </w:r>
          </w:p>
        </w:tc>
        <w:tc>
          <w:tcPr>
            <w:tcW w:w="1365" w:type="dxa"/>
            <w:noWrap/>
            <w:vAlign w:val="center"/>
          </w:tcPr>
          <w:p w14:paraId="4D446092" w14:textId="77777777" w:rsidR="001C4096" w:rsidRPr="00CF506B" w:rsidRDefault="001C4096" w:rsidP="00CF506B">
            <w:pPr>
              <w:rPr>
                <w:color w:val="000000"/>
                <w:sz w:val="24"/>
              </w:rPr>
            </w:pPr>
            <w:r w:rsidRPr="00CF506B">
              <w:rPr>
                <w:color w:val="000000"/>
                <w:sz w:val="24"/>
              </w:rPr>
              <w:t>49,1</w:t>
            </w:r>
          </w:p>
        </w:tc>
      </w:tr>
      <w:tr w:rsidR="001C4096" w:rsidRPr="00CF506B" w14:paraId="0CC3BEEE" w14:textId="77777777" w:rsidTr="00A44CAD">
        <w:trPr>
          <w:trHeight w:val="20"/>
        </w:trPr>
        <w:tc>
          <w:tcPr>
            <w:tcW w:w="2237" w:type="dxa"/>
            <w:noWrap/>
            <w:vAlign w:val="bottom"/>
          </w:tcPr>
          <w:p w14:paraId="61E97313" w14:textId="77777777" w:rsidR="001C4096" w:rsidRPr="00CF506B" w:rsidRDefault="001C4096" w:rsidP="00CF506B">
            <w:pPr>
              <w:rPr>
                <w:color w:val="000000"/>
                <w:sz w:val="24"/>
              </w:rPr>
            </w:pPr>
            <w:r w:rsidRPr="00CF506B">
              <w:rPr>
                <w:color w:val="000000"/>
                <w:sz w:val="24"/>
              </w:rPr>
              <w:t>информатика и ИКТ</w:t>
            </w:r>
          </w:p>
        </w:tc>
        <w:tc>
          <w:tcPr>
            <w:tcW w:w="1363" w:type="dxa"/>
            <w:vAlign w:val="center"/>
          </w:tcPr>
          <w:p w14:paraId="53F0928B" w14:textId="77777777" w:rsidR="001C4096" w:rsidRPr="00CF506B" w:rsidRDefault="001C4096" w:rsidP="00CF506B">
            <w:pPr>
              <w:rPr>
                <w:color w:val="000000"/>
                <w:sz w:val="24"/>
              </w:rPr>
            </w:pPr>
            <w:r w:rsidRPr="00CF506B">
              <w:rPr>
                <w:color w:val="000000"/>
                <w:sz w:val="24"/>
              </w:rPr>
              <w:t>47,68</w:t>
            </w:r>
          </w:p>
        </w:tc>
        <w:tc>
          <w:tcPr>
            <w:tcW w:w="1365" w:type="dxa"/>
            <w:vAlign w:val="center"/>
          </w:tcPr>
          <w:p w14:paraId="4F32B4E3" w14:textId="77777777" w:rsidR="001C4096" w:rsidRPr="00CF506B" w:rsidRDefault="001C4096" w:rsidP="00CF506B">
            <w:pPr>
              <w:rPr>
                <w:color w:val="000000"/>
                <w:sz w:val="24"/>
              </w:rPr>
            </w:pPr>
            <w:r w:rsidRPr="00CF506B">
              <w:rPr>
                <w:color w:val="000000"/>
                <w:sz w:val="24"/>
              </w:rPr>
              <w:t>39,19</w:t>
            </w:r>
          </w:p>
        </w:tc>
        <w:tc>
          <w:tcPr>
            <w:tcW w:w="1363" w:type="dxa"/>
            <w:vAlign w:val="center"/>
          </w:tcPr>
          <w:p w14:paraId="675252DC" w14:textId="77777777" w:rsidR="001C4096" w:rsidRPr="00CF506B" w:rsidRDefault="001C4096" w:rsidP="00CF506B">
            <w:pPr>
              <w:rPr>
                <w:color w:val="000000"/>
                <w:sz w:val="24"/>
              </w:rPr>
            </w:pPr>
            <w:r w:rsidRPr="00CF506B">
              <w:rPr>
                <w:color w:val="000000"/>
                <w:sz w:val="24"/>
              </w:rPr>
              <w:t>51,79</w:t>
            </w:r>
          </w:p>
        </w:tc>
        <w:tc>
          <w:tcPr>
            <w:tcW w:w="1365" w:type="dxa"/>
            <w:vAlign w:val="center"/>
          </w:tcPr>
          <w:p w14:paraId="5C41BF6D" w14:textId="77777777" w:rsidR="001C4096" w:rsidRPr="00CF506B" w:rsidRDefault="001C4096" w:rsidP="00CF506B">
            <w:pPr>
              <w:rPr>
                <w:color w:val="000000"/>
                <w:sz w:val="24"/>
              </w:rPr>
            </w:pPr>
            <w:r w:rsidRPr="00CF506B">
              <w:rPr>
                <w:color w:val="000000"/>
                <w:sz w:val="24"/>
              </w:rPr>
              <w:t>59,64</w:t>
            </w:r>
          </w:p>
        </w:tc>
        <w:tc>
          <w:tcPr>
            <w:tcW w:w="1363" w:type="dxa"/>
            <w:noWrap/>
            <w:vAlign w:val="center"/>
          </w:tcPr>
          <w:p w14:paraId="61599BF3" w14:textId="77777777" w:rsidR="001C4096" w:rsidRPr="00CF506B" w:rsidRDefault="001C4096" w:rsidP="00CF506B">
            <w:pPr>
              <w:rPr>
                <w:color w:val="000000"/>
                <w:sz w:val="24"/>
              </w:rPr>
            </w:pPr>
            <w:r w:rsidRPr="00CF506B">
              <w:rPr>
                <w:color w:val="000000"/>
                <w:sz w:val="24"/>
              </w:rPr>
              <w:t>56,54</w:t>
            </w:r>
          </w:p>
        </w:tc>
        <w:tc>
          <w:tcPr>
            <w:tcW w:w="1365" w:type="dxa"/>
            <w:noWrap/>
            <w:vAlign w:val="center"/>
          </w:tcPr>
          <w:p w14:paraId="45C0B3EF" w14:textId="77777777" w:rsidR="001C4096" w:rsidRPr="00CF506B" w:rsidRDefault="001C4096" w:rsidP="00CF506B">
            <w:pPr>
              <w:rPr>
                <w:color w:val="000000"/>
                <w:sz w:val="24"/>
              </w:rPr>
            </w:pPr>
            <w:r w:rsidRPr="00CF506B">
              <w:rPr>
                <w:color w:val="000000"/>
                <w:sz w:val="24"/>
              </w:rPr>
              <w:t>50,36</w:t>
            </w:r>
          </w:p>
        </w:tc>
      </w:tr>
      <w:tr w:rsidR="001C4096" w:rsidRPr="00CF506B" w14:paraId="4BFAA9EC" w14:textId="77777777" w:rsidTr="00A44CAD">
        <w:trPr>
          <w:trHeight w:val="20"/>
        </w:trPr>
        <w:tc>
          <w:tcPr>
            <w:tcW w:w="2237" w:type="dxa"/>
            <w:noWrap/>
            <w:vAlign w:val="bottom"/>
          </w:tcPr>
          <w:p w14:paraId="4C80618A" w14:textId="77777777" w:rsidR="001C4096" w:rsidRPr="00CF506B" w:rsidRDefault="001C4096" w:rsidP="00CF506B">
            <w:pPr>
              <w:rPr>
                <w:color w:val="000000"/>
                <w:sz w:val="24"/>
              </w:rPr>
            </w:pPr>
            <w:r w:rsidRPr="00CF506B">
              <w:rPr>
                <w:color w:val="000000"/>
                <w:sz w:val="24"/>
              </w:rPr>
              <w:t>история</w:t>
            </w:r>
          </w:p>
        </w:tc>
        <w:tc>
          <w:tcPr>
            <w:tcW w:w="1363" w:type="dxa"/>
            <w:vAlign w:val="center"/>
          </w:tcPr>
          <w:p w14:paraId="742AC3FF" w14:textId="77777777" w:rsidR="001C4096" w:rsidRPr="00CF506B" w:rsidRDefault="001C4096" w:rsidP="00CF506B">
            <w:pPr>
              <w:rPr>
                <w:color w:val="000000"/>
                <w:sz w:val="24"/>
              </w:rPr>
            </w:pPr>
            <w:r w:rsidRPr="00CF506B">
              <w:rPr>
                <w:color w:val="000000"/>
                <w:sz w:val="24"/>
              </w:rPr>
              <w:t>46,64</w:t>
            </w:r>
          </w:p>
        </w:tc>
        <w:tc>
          <w:tcPr>
            <w:tcW w:w="1365" w:type="dxa"/>
            <w:vAlign w:val="center"/>
          </w:tcPr>
          <w:p w14:paraId="27ADF7D0" w14:textId="77777777" w:rsidR="001C4096" w:rsidRPr="00CF506B" w:rsidRDefault="001C4096" w:rsidP="00CF506B">
            <w:pPr>
              <w:rPr>
                <w:color w:val="000000"/>
                <w:sz w:val="24"/>
              </w:rPr>
            </w:pPr>
            <w:r w:rsidRPr="00CF506B">
              <w:rPr>
                <w:color w:val="000000"/>
                <w:sz w:val="24"/>
              </w:rPr>
              <w:t>43,32</w:t>
            </w:r>
          </w:p>
        </w:tc>
        <w:tc>
          <w:tcPr>
            <w:tcW w:w="1363" w:type="dxa"/>
            <w:vAlign w:val="center"/>
          </w:tcPr>
          <w:p w14:paraId="5808A8DF" w14:textId="77777777" w:rsidR="001C4096" w:rsidRPr="00CF506B" w:rsidRDefault="001C4096" w:rsidP="00CF506B">
            <w:pPr>
              <w:rPr>
                <w:color w:val="000000"/>
                <w:sz w:val="24"/>
              </w:rPr>
            </w:pPr>
            <w:r w:rsidRPr="00CF506B">
              <w:rPr>
                <w:color w:val="000000"/>
                <w:sz w:val="24"/>
              </w:rPr>
              <w:t>45,59</w:t>
            </w:r>
          </w:p>
        </w:tc>
        <w:tc>
          <w:tcPr>
            <w:tcW w:w="1365" w:type="dxa"/>
            <w:vAlign w:val="center"/>
          </w:tcPr>
          <w:p w14:paraId="5F4369B2" w14:textId="77777777" w:rsidR="001C4096" w:rsidRPr="00CF506B" w:rsidRDefault="001C4096" w:rsidP="00CF506B">
            <w:pPr>
              <w:rPr>
                <w:color w:val="000000"/>
                <w:sz w:val="24"/>
              </w:rPr>
            </w:pPr>
            <w:r w:rsidRPr="00CF506B">
              <w:rPr>
                <w:color w:val="000000"/>
                <w:sz w:val="24"/>
              </w:rPr>
              <w:t>46,18</w:t>
            </w:r>
          </w:p>
        </w:tc>
        <w:tc>
          <w:tcPr>
            <w:tcW w:w="1363" w:type="dxa"/>
            <w:noWrap/>
            <w:vAlign w:val="center"/>
          </w:tcPr>
          <w:p w14:paraId="383AC714" w14:textId="77777777" w:rsidR="001C4096" w:rsidRPr="00CF506B" w:rsidRDefault="001C4096" w:rsidP="00CF506B">
            <w:pPr>
              <w:rPr>
                <w:color w:val="000000"/>
                <w:sz w:val="24"/>
              </w:rPr>
            </w:pPr>
            <w:r w:rsidRPr="00CF506B">
              <w:rPr>
                <w:color w:val="000000"/>
                <w:sz w:val="24"/>
              </w:rPr>
              <w:t>48,21</w:t>
            </w:r>
          </w:p>
        </w:tc>
        <w:tc>
          <w:tcPr>
            <w:tcW w:w="1365" w:type="dxa"/>
            <w:noWrap/>
            <w:vAlign w:val="center"/>
          </w:tcPr>
          <w:p w14:paraId="41F415F2" w14:textId="77777777" w:rsidR="001C4096" w:rsidRPr="00CF506B" w:rsidRDefault="001C4096" w:rsidP="00CF506B">
            <w:pPr>
              <w:rPr>
                <w:color w:val="000000"/>
                <w:sz w:val="24"/>
              </w:rPr>
            </w:pPr>
            <w:r w:rsidRPr="00CF506B">
              <w:rPr>
                <w:color w:val="000000"/>
                <w:sz w:val="24"/>
              </w:rPr>
              <w:t>45,68</w:t>
            </w:r>
          </w:p>
        </w:tc>
      </w:tr>
      <w:tr w:rsidR="001C4096" w:rsidRPr="00CF506B" w14:paraId="1028B6C0" w14:textId="77777777" w:rsidTr="00A44CAD">
        <w:trPr>
          <w:trHeight w:val="20"/>
        </w:trPr>
        <w:tc>
          <w:tcPr>
            <w:tcW w:w="2237" w:type="dxa"/>
            <w:noWrap/>
            <w:vAlign w:val="bottom"/>
          </w:tcPr>
          <w:p w14:paraId="6A55A7BC" w14:textId="77777777" w:rsidR="001C4096" w:rsidRPr="00CF506B" w:rsidRDefault="001C4096" w:rsidP="00CF506B">
            <w:pPr>
              <w:rPr>
                <w:color w:val="000000"/>
                <w:sz w:val="24"/>
              </w:rPr>
            </w:pPr>
            <w:r w:rsidRPr="00CF506B">
              <w:rPr>
                <w:color w:val="000000"/>
                <w:sz w:val="24"/>
              </w:rPr>
              <w:t>литература</w:t>
            </w:r>
          </w:p>
        </w:tc>
        <w:tc>
          <w:tcPr>
            <w:tcW w:w="1363" w:type="dxa"/>
            <w:vAlign w:val="center"/>
          </w:tcPr>
          <w:p w14:paraId="7310D1CD" w14:textId="77777777" w:rsidR="001C4096" w:rsidRPr="00CF506B" w:rsidRDefault="001C4096" w:rsidP="00CF506B">
            <w:pPr>
              <w:rPr>
                <w:color w:val="000000"/>
                <w:sz w:val="24"/>
              </w:rPr>
            </w:pPr>
            <w:r w:rsidRPr="00CF506B">
              <w:rPr>
                <w:color w:val="000000"/>
                <w:sz w:val="24"/>
              </w:rPr>
              <w:t>56,78</w:t>
            </w:r>
          </w:p>
        </w:tc>
        <w:tc>
          <w:tcPr>
            <w:tcW w:w="1365" w:type="dxa"/>
            <w:vAlign w:val="center"/>
          </w:tcPr>
          <w:p w14:paraId="674DA500" w14:textId="77777777" w:rsidR="001C4096" w:rsidRPr="00CF506B" w:rsidRDefault="001C4096" w:rsidP="00CF506B">
            <w:pPr>
              <w:rPr>
                <w:color w:val="000000"/>
                <w:sz w:val="24"/>
              </w:rPr>
            </w:pPr>
            <w:r w:rsidRPr="00CF506B">
              <w:rPr>
                <w:color w:val="000000"/>
                <w:sz w:val="24"/>
              </w:rPr>
              <w:t>50,68</w:t>
            </w:r>
          </w:p>
        </w:tc>
        <w:tc>
          <w:tcPr>
            <w:tcW w:w="1363" w:type="dxa"/>
            <w:vAlign w:val="center"/>
          </w:tcPr>
          <w:p w14:paraId="28BFD0D6" w14:textId="77777777" w:rsidR="001C4096" w:rsidRPr="00CF506B" w:rsidRDefault="001C4096" w:rsidP="00CF506B">
            <w:pPr>
              <w:rPr>
                <w:color w:val="000000"/>
                <w:sz w:val="24"/>
              </w:rPr>
            </w:pPr>
            <w:r w:rsidRPr="00CF506B">
              <w:rPr>
                <w:color w:val="000000"/>
                <w:sz w:val="24"/>
              </w:rPr>
              <w:t>58,08</w:t>
            </w:r>
          </w:p>
        </w:tc>
        <w:tc>
          <w:tcPr>
            <w:tcW w:w="1365" w:type="dxa"/>
            <w:vAlign w:val="center"/>
          </w:tcPr>
          <w:p w14:paraId="61BB616E" w14:textId="77777777" w:rsidR="001C4096" w:rsidRPr="00CF506B" w:rsidRDefault="001C4096" w:rsidP="00CF506B">
            <w:pPr>
              <w:rPr>
                <w:color w:val="000000"/>
                <w:sz w:val="24"/>
              </w:rPr>
            </w:pPr>
            <w:r w:rsidRPr="00CF506B">
              <w:rPr>
                <w:color w:val="000000"/>
                <w:sz w:val="24"/>
              </w:rPr>
              <w:t>54,46</w:t>
            </w:r>
          </w:p>
        </w:tc>
        <w:tc>
          <w:tcPr>
            <w:tcW w:w="1363" w:type="dxa"/>
            <w:noWrap/>
            <w:vAlign w:val="center"/>
          </w:tcPr>
          <w:p w14:paraId="6C95A1EF" w14:textId="77777777" w:rsidR="001C4096" w:rsidRPr="00CF506B" w:rsidRDefault="001C4096" w:rsidP="00CF506B">
            <w:pPr>
              <w:rPr>
                <w:color w:val="000000"/>
                <w:sz w:val="24"/>
              </w:rPr>
            </w:pPr>
            <w:r w:rsidRPr="00CF506B">
              <w:rPr>
                <w:color w:val="000000"/>
                <w:sz w:val="24"/>
              </w:rPr>
              <w:t>58,87</w:t>
            </w:r>
          </w:p>
        </w:tc>
        <w:tc>
          <w:tcPr>
            <w:tcW w:w="1365" w:type="dxa"/>
            <w:noWrap/>
            <w:vAlign w:val="center"/>
          </w:tcPr>
          <w:p w14:paraId="43723A05" w14:textId="77777777" w:rsidR="001C4096" w:rsidRPr="00CF506B" w:rsidRDefault="001C4096" w:rsidP="00CF506B">
            <w:pPr>
              <w:rPr>
                <w:color w:val="000000"/>
                <w:sz w:val="24"/>
              </w:rPr>
            </w:pPr>
            <w:r w:rsidRPr="00CF506B">
              <w:rPr>
                <w:color w:val="000000"/>
                <w:sz w:val="24"/>
              </w:rPr>
              <w:t>60,8</w:t>
            </w:r>
          </w:p>
        </w:tc>
      </w:tr>
      <w:tr w:rsidR="001C4096" w:rsidRPr="00CF506B" w14:paraId="0391532A" w14:textId="77777777" w:rsidTr="00A44CAD">
        <w:trPr>
          <w:trHeight w:val="20"/>
        </w:trPr>
        <w:tc>
          <w:tcPr>
            <w:tcW w:w="2237" w:type="dxa"/>
            <w:noWrap/>
            <w:vAlign w:val="bottom"/>
          </w:tcPr>
          <w:p w14:paraId="04F78A91" w14:textId="77777777" w:rsidR="001C4096" w:rsidRPr="00CF506B" w:rsidRDefault="001C4096" w:rsidP="00CF506B">
            <w:pPr>
              <w:rPr>
                <w:color w:val="000000"/>
                <w:sz w:val="24"/>
              </w:rPr>
            </w:pPr>
            <w:r w:rsidRPr="00CF506B">
              <w:rPr>
                <w:color w:val="000000"/>
                <w:sz w:val="24"/>
              </w:rPr>
              <w:t>обществознание</w:t>
            </w:r>
          </w:p>
        </w:tc>
        <w:tc>
          <w:tcPr>
            <w:tcW w:w="1363" w:type="dxa"/>
            <w:vAlign w:val="center"/>
          </w:tcPr>
          <w:p w14:paraId="278B939A" w14:textId="77777777" w:rsidR="001C4096" w:rsidRPr="00CF506B" w:rsidRDefault="001C4096" w:rsidP="00CF506B">
            <w:pPr>
              <w:rPr>
                <w:color w:val="000000"/>
                <w:sz w:val="24"/>
              </w:rPr>
            </w:pPr>
            <w:r w:rsidRPr="00CF506B">
              <w:rPr>
                <w:color w:val="000000"/>
                <w:sz w:val="24"/>
              </w:rPr>
              <w:t>53,39</w:t>
            </w:r>
          </w:p>
        </w:tc>
        <w:tc>
          <w:tcPr>
            <w:tcW w:w="1365" w:type="dxa"/>
            <w:vAlign w:val="center"/>
          </w:tcPr>
          <w:p w14:paraId="30AA33E4" w14:textId="77777777" w:rsidR="001C4096" w:rsidRPr="00CF506B" w:rsidRDefault="001C4096" w:rsidP="00CF506B">
            <w:pPr>
              <w:rPr>
                <w:color w:val="000000"/>
                <w:sz w:val="24"/>
              </w:rPr>
            </w:pPr>
            <w:r w:rsidRPr="00CF506B">
              <w:rPr>
                <w:color w:val="000000"/>
                <w:sz w:val="24"/>
              </w:rPr>
              <w:t>50,35</w:t>
            </w:r>
          </w:p>
        </w:tc>
        <w:tc>
          <w:tcPr>
            <w:tcW w:w="1363" w:type="dxa"/>
            <w:vAlign w:val="center"/>
          </w:tcPr>
          <w:p w14:paraId="0C958D78" w14:textId="77777777" w:rsidR="001C4096" w:rsidRPr="00CF506B" w:rsidRDefault="001C4096" w:rsidP="00CF506B">
            <w:pPr>
              <w:rPr>
                <w:color w:val="000000"/>
                <w:sz w:val="24"/>
              </w:rPr>
            </w:pPr>
            <w:r w:rsidRPr="00CF506B">
              <w:rPr>
                <w:color w:val="000000"/>
                <w:sz w:val="24"/>
              </w:rPr>
              <w:t>51,16</w:t>
            </w:r>
          </w:p>
        </w:tc>
        <w:tc>
          <w:tcPr>
            <w:tcW w:w="1365" w:type="dxa"/>
            <w:vAlign w:val="center"/>
          </w:tcPr>
          <w:p w14:paraId="6060EDB0" w14:textId="77777777" w:rsidR="001C4096" w:rsidRPr="00CF506B" w:rsidRDefault="001C4096" w:rsidP="00CF506B">
            <w:pPr>
              <w:rPr>
                <w:color w:val="000000"/>
                <w:sz w:val="24"/>
              </w:rPr>
            </w:pPr>
            <w:r w:rsidRPr="00CF506B">
              <w:rPr>
                <w:color w:val="000000"/>
                <w:sz w:val="24"/>
              </w:rPr>
              <w:t>50,59</w:t>
            </w:r>
          </w:p>
        </w:tc>
        <w:tc>
          <w:tcPr>
            <w:tcW w:w="1363" w:type="dxa"/>
            <w:noWrap/>
            <w:vAlign w:val="center"/>
          </w:tcPr>
          <w:p w14:paraId="018B6284" w14:textId="77777777" w:rsidR="001C4096" w:rsidRPr="00CF506B" w:rsidRDefault="001C4096" w:rsidP="00CF506B">
            <w:pPr>
              <w:rPr>
                <w:color w:val="000000"/>
                <w:sz w:val="24"/>
              </w:rPr>
            </w:pPr>
            <w:r w:rsidRPr="00CF506B">
              <w:rPr>
                <w:color w:val="000000"/>
                <w:sz w:val="24"/>
              </w:rPr>
              <w:t>55,44</w:t>
            </w:r>
          </w:p>
        </w:tc>
        <w:tc>
          <w:tcPr>
            <w:tcW w:w="1365" w:type="dxa"/>
            <w:noWrap/>
            <w:vAlign w:val="center"/>
          </w:tcPr>
          <w:p w14:paraId="5B4F12CE" w14:textId="77777777" w:rsidR="001C4096" w:rsidRPr="00CF506B" w:rsidRDefault="001C4096" w:rsidP="00CF506B">
            <w:pPr>
              <w:rPr>
                <w:color w:val="000000"/>
                <w:sz w:val="24"/>
              </w:rPr>
            </w:pPr>
            <w:r w:rsidRPr="00CF506B">
              <w:rPr>
                <w:color w:val="000000"/>
                <w:sz w:val="24"/>
              </w:rPr>
              <w:t>48,82</w:t>
            </w:r>
          </w:p>
        </w:tc>
      </w:tr>
      <w:tr w:rsidR="001C4096" w:rsidRPr="00CF506B" w14:paraId="3ACD05CC" w14:textId="77777777" w:rsidTr="00A44CAD">
        <w:trPr>
          <w:trHeight w:val="20"/>
        </w:trPr>
        <w:tc>
          <w:tcPr>
            <w:tcW w:w="2237" w:type="dxa"/>
            <w:noWrap/>
            <w:vAlign w:val="bottom"/>
          </w:tcPr>
          <w:p w14:paraId="79302787" w14:textId="77777777" w:rsidR="001C4096" w:rsidRPr="00CF506B" w:rsidRDefault="001C4096" w:rsidP="00CF506B">
            <w:pPr>
              <w:rPr>
                <w:color w:val="000000"/>
                <w:sz w:val="24"/>
              </w:rPr>
            </w:pPr>
            <w:r w:rsidRPr="00CF506B">
              <w:rPr>
                <w:color w:val="000000"/>
                <w:sz w:val="24"/>
              </w:rPr>
              <w:t>физика</w:t>
            </w:r>
          </w:p>
        </w:tc>
        <w:tc>
          <w:tcPr>
            <w:tcW w:w="1363" w:type="dxa"/>
            <w:vAlign w:val="center"/>
          </w:tcPr>
          <w:p w14:paraId="47696BDD" w14:textId="77777777" w:rsidR="001C4096" w:rsidRPr="00CF506B" w:rsidRDefault="001C4096" w:rsidP="00CF506B">
            <w:pPr>
              <w:rPr>
                <w:color w:val="000000"/>
                <w:sz w:val="24"/>
              </w:rPr>
            </w:pPr>
            <w:r w:rsidRPr="00CF506B">
              <w:rPr>
                <w:color w:val="000000"/>
                <w:sz w:val="24"/>
              </w:rPr>
              <w:t>48,74</w:t>
            </w:r>
          </w:p>
        </w:tc>
        <w:tc>
          <w:tcPr>
            <w:tcW w:w="1365" w:type="dxa"/>
            <w:vAlign w:val="center"/>
          </w:tcPr>
          <w:p w14:paraId="325BE703" w14:textId="77777777" w:rsidR="001C4096" w:rsidRPr="00CF506B" w:rsidRDefault="001C4096" w:rsidP="00CF506B">
            <w:pPr>
              <w:rPr>
                <w:color w:val="000000"/>
                <w:sz w:val="24"/>
              </w:rPr>
            </w:pPr>
            <w:r w:rsidRPr="00CF506B">
              <w:rPr>
                <w:color w:val="000000"/>
                <w:sz w:val="24"/>
              </w:rPr>
              <w:t>46,34</w:t>
            </w:r>
          </w:p>
        </w:tc>
        <w:tc>
          <w:tcPr>
            <w:tcW w:w="1363" w:type="dxa"/>
            <w:vAlign w:val="center"/>
          </w:tcPr>
          <w:p w14:paraId="0ABA1CE2" w14:textId="77777777" w:rsidR="001C4096" w:rsidRPr="00CF506B" w:rsidRDefault="001C4096" w:rsidP="00CF506B">
            <w:pPr>
              <w:rPr>
                <w:color w:val="000000"/>
                <w:sz w:val="24"/>
              </w:rPr>
            </w:pPr>
            <w:r w:rsidRPr="00CF506B">
              <w:rPr>
                <w:color w:val="000000"/>
                <w:sz w:val="24"/>
              </w:rPr>
              <w:t>48,06</w:t>
            </w:r>
          </w:p>
        </w:tc>
        <w:tc>
          <w:tcPr>
            <w:tcW w:w="1365" w:type="dxa"/>
            <w:vAlign w:val="center"/>
          </w:tcPr>
          <w:p w14:paraId="20F2C5D2" w14:textId="77777777" w:rsidR="001C4096" w:rsidRPr="00CF506B" w:rsidRDefault="001C4096" w:rsidP="00CF506B">
            <w:pPr>
              <w:rPr>
                <w:color w:val="000000"/>
                <w:sz w:val="24"/>
              </w:rPr>
            </w:pPr>
            <w:r w:rsidRPr="00CF506B">
              <w:rPr>
                <w:color w:val="000000"/>
                <w:sz w:val="24"/>
              </w:rPr>
              <w:t>43,06</w:t>
            </w:r>
          </w:p>
        </w:tc>
        <w:tc>
          <w:tcPr>
            <w:tcW w:w="1363" w:type="dxa"/>
            <w:noWrap/>
            <w:vAlign w:val="center"/>
          </w:tcPr>
          <w:p w14:paraId="1C9BDA37" w14:textId="77777777" w:rsidR="001C4096" w:rsidRPr="00CF506B" w:rsidRDefault="001C4096" w:rsidP="00CF506B">
            <w:pPr>
              <w:rPr>
                <w:color w:val="000000"/>
                <w:sz w:val="24"/>
              </w:rPr>
            </w:pPr>
            <w:r w:rsidRPr="00CF506B">
              <w:rPr>
                <w:color w:val="000000"/>
                <w:sz w:val="24"/>
              </w:rPr>
              <w:t>49,8</w:t>
            </w:r>
          </w:p>
        </w:tc>
        <w:tc>
          <w:tcPr>
            <w:tcW w:w="1365" w:type="dxa"/>
            <w:noWrap/>
            <w:vAlign w:val="center"/>
          </w:tcPr>
          <w:p w14:paraId="220F2A0D" w14:textId="77777777" w:rsidR="001C4096" w:rsidRPr="00CF506B" w:rsidRDefault="001C4096" w:rsidP="00CF506B">
            <w:pPr>
              <w:rPr>
                <w:color w:val="000000"/>
                <w:sz w:val="24"/>
              </w:rPr>
            </w:pPr>
            <w:r w:rsidRPr="00CF506B">
              <w:rPr>
                <w:color w:val="000000"/>
                <w:sz w:val="24"/>
              </w:rPr>
              <w:t>46,25</w:t>
            </w:r>
          </w:p>
        </w:tc>
      </w:tr>
      <w:tr w:rsidR="001C4096" w:rsidRPr="00CF506B" w14:paraId="517E070C" w14:textId="77777777" w:rsidTr="00A44CAD">
        <w:trPr>
          <w:trHeight w:val="20"/>
        </w:trPr>
        <w:tc>
          <w:tcPr>
            <w:tcW w:w="2237" w:type="dxa"/>
            <w:noWrap/>
            <w:vAlign w:val="bottom"/>
          </w:tcPr>
          <w:p w14:paraId="66642B1D" w14:textId="77777777" w:rsidR="001C4096" w:rsidRPr="00CF506B" w:rsidRDefault="001C4096" w:rsidP="00CF506B">
            <w:pPr>
              <w:rPr>
                <w:color w:val="000000"/>
                <w:sz w:val="24"/>
              </w:rPr>
            </w:pPr>
            <w:r w:rsidRPr="00CF506B">
              <w:rPr>
                <w:color w:val="000000"/>
                <w:sz w:val="24"/>
              </w:rPr>
              <w:t>химия</w:t>
            </w:r>
          </w:p>
        </w:tc>
        <w:tc>
          <w:tcPr>
            <w:tcW w:w="1363" w:type="dxa"/>
            <w:vAlign w:val="center"/>
          </w:tcPr>
          <w:p w14:paraId="2BD6E6BB" w14:textId="77777777" w:rsidR="001C4096" w:rsidRPr="00CF506B" w:rsidRDefault="001C4096" w:rsidP="00CF506B">
            <w:pPr>
              <w:rPr>
                <w:color w:val="000000"/>
                <w:sz w:val="24"/>
              </w:rPr>
            </w:pPr>
            <w:r w:rsidRPr="00CF506B">
              <w:rPr>
                <w:color w:val="000000"/>
                <w:sz w:val="24"/>
              </w:rPr>
              <w:t>57,04</w:t>
            </w:r>
          </w:p>
        </w:tc>
        <w:tc>
          <w:tcPr>
            <w:tcW w:w="1365" w:type="dxa"/>
            <w:vAlign w:val="center"/>
          </w:tcPr>
          <w:p w14:paraId="6E5E5CB0" w14:textId="77777777" w:rsidR="001C4096" w:rsidRPr="00CF506B" w:rsidRDefault="001C4096" w:rsidP="00CF506B">
            <w:pPr>
              <w:rPr>
                <w:color w:val="000000"/>
                <w:sz w:val="24"/>
              </w:rPr>
            </w:pPr>
            <w:r w:rsidRPr="00CF506B">
              <w:rPr>
                <w:color w:val="000000"/>
                <w:sz w:val="24"/>
              </w:rPr>
              <w:t>59,56</w:t>
            </w:r>
          </w:p>
        </w:tc>
        <w:tc>
          <w:tcPr>
            <w:tcW w:w="1363" w:type="dxa"/>
            <w:vAlign w:val="center"/>
          </w:tcPr>
          <w:p w14:paraId="3516B417" w14:textId="77777777" w:rsidR="001C4096" w:rsidRPr="00CF506B" w:rsidRDefault="001C4096" w:rsidP="00CF506B">
            <w:pPr>
              <w:rPr>
                <w:color w:val="000000"/>
                <w:sz w:val="24"/>
              </w:rPr>
            </w:pPr>
            <w:r w:rsidRPr="00CF506B">
              <w:rPr>
                <w:color w:val="000000"/>
                <w:sz w:val="24"/>
              </w:rPr>
              <w:t>53,21</w:t>
            </w:r>
          </w:p>
        </w:tc>
        <w:tc>
          <w:tcPr>
            <w:tcW w:w="1365" w:type="dxa"/>
            <w:vAlign w:val="center"/>
          </w:tcPr>
          <w:p w14:paraId="43079C6A" w14:textId="77777777" w:rsidR="001C4096" w:rsidRPr="00CF506B" w:rsidRDefault="001C4096" w:rsidP="00CF506B">
            <w:pPr>
              <w:rPr>
                <w:color w:val="000000"/>
                <w:sz w:val="24"/>
              </w:rPr>
            </w:pPr>
            <w:r w:rsidRPr="00CF506B">
              <w:rPr>
                <w:color w:val="000000"/>
                <w:sz w:val="24"/>
              </w:rPr>
              <w:t>37,99</w:t>
            </w:r>
          </w:p>
        </w:tc>
        <w:tc>
          <w:tcPr>
            <w:tcW w:w="1363" w:type="dxa"/>
            <w:noWrap/>
            <w:vAlign w:val="center"/>
          </w:tcPr>
          <w:p w14:paraId="160861FB" w14:textId="77777777" w:rsidR="001C4096" w:rsidRPr="00CF506B" w:rsidRDefault="001C4096" w:rsidP="00CF506B">
            <w:pPr>
              <w:rPr>
                <w:color w:val="000000"/>
                <w:sz w:val="24"/>
              </w:rPr>
            </w:pPr>
            <w:r w:rsidRPr="00CF506B">
              <w:rPr>
                <w:color w:val="000000"/>
                <w:sz w:val="24"/>
              </w:rPr>
              <w:t>52,04</w:t>
            </w:r>
          </w:p>
        </w:tc>
        <w:tc>
          <w:tcPr>
            <w:tcW w:w="1365" w:type="dxa"/>
            <w:noWrap/>
            <w:vAlign w:val="center"/>
          </w:tcPr>
          <w:p w14:paraId="5AA39AFF" w14:textId="77777777" w:rsidR="001C4096" w:rsidRPr="00CF506B" w:rsidRDefault="001C4096" w:rsidP="00CF506B">
            <w:pPr>
              <w:rPr>
                <w:color w:val="000000"/>
                <w:sz w:val="24"/>
              </w:rPr>
            </w:pPr>
            <w:r w:rsidRPr="00CF506B">
              <w:rPr>
                <w:color w:val="000000"/>
                <w:sz w:val="24"/>
              </w:rPr>
              <w:t>50,09</w:t>
            </w:r>
          </w:p>
        </w:tc>
      </w:tr>
    </w:tbl>
    <w:p w14:paraId="6AE12C1A" w14:textId="77777777" w:rsidR="001C4096" w:rsidRPr="00F7352A" w:rsidRDefault="001C4096" w:rsidP="00CF506B">
      <w:pPr>
        <w:ind w:firstLine="709"/>
        <w:jc w:val="both"/>
        <w:rPr>
          <w:kern w:val="2"/>
          <w:szCs w:val="28"/>
          <w:highlight w:val="green"/>
        </w:rPr>
      </w:pPr>
    </w:p>
    <w:p w14:paraId="5B65CBFE" w14:textId="77777777" w:rsidR="001C4096" w:rsidRPr="00ED404F" w:rsidRDefault="001C4096" w:rsidP="00CF506B">
      <w:pPr>
        <w:ind w:firstLine="709"/>
        <w:jc w:val="both"/>
        <w:rPr>
          <w:kern w:val="2"/>
          <w:szCs w:val="28"/>
        </w:rPr>
      </w:pPr>
      <w:r w:rsidRPr="00ED404F">
        <w:rPr>
          <w:szCs w:val="28"/>
        </w:rPr>
        <w:t>Средний тестовый балл по общеобразовательным предметам в муниципальном образовании в целом ниже среднеобластного тестового балла.</w:t>
      </w:r>
    </w:p>
    <w:p w14:paraId="6B4FB480" w14:textId="77777777" w:rsidR="001C4096" w:rsidRPr="00ED404F" w:rsidRDefault="001C4096" w:rsidP="00CF506B">
      <w:pPr>
        <w:pStyle w:val="ConsPlusNormal"/>
        <w:ind w:firstLine="709"/>
        <w:jc w:val="both"/>
        <w:rPr>
          <w:rStyle w:val="af2"/>
          <w:sz w:val="28"/>
          <w:szCs w:val="28"/>
        </w:rPr>
      </w:pPr>
      <w:r w:rsidRPr="00ED404F">
        <w:rPr>
          <w:rFonts w:ascii="Times New Roman" w:hAnsi="Times New Roman"/>
          <w:sz w:val="28"/>
          <w:szCs w:val="28"/>
        </w:rPr>
        <w:t>Анализ данных о результатах ЕГЭ по обязательным общеобразовательным предметам (русский язык, математика) свидетельствует о снижении значения показателя.</w:t>
      </w:r>
      <w:r w:rsidRPr="00ED404F">
        <w:rPr>
          <w:rFonts w:ascii="Times New Roman" w:hAnsi="Times New Roman" w:cs="Times New Roman"/>
          <w:sz w:val="28"/>
          <w:szCs w:val="28"/>
        </w:rPr>
        <w:t xml:space="preserve"> В 2017 году средний тестовый балл по русскому языку составил 62,92 балла, что на 3,32 балла ниже областного показателя 66,24. По математике профильного уровня – 38,81 балла, что на 4,42 балла ниже областного показателя 43,23.</w:t>
      </w:r>
    </w:p>
    <w:p w14:paraId="6BCC7B8C" w14:textId="77777777" w:rsidR="001C4096" w:rsidRPr="00ED404F" w:rsidRDefault="001C4096" w:rsidP="001C4096">
      <w:pPr>
        <w:pStyle w:val="ConsPlusNormal"/>
        <w:ind w:firstLine="709"/>
        <w:jc w:val="both"/>
        <w:rPr>
          <w:rFonts w:ascii="Times New Roman" w:hAnsi="Times New Roman" w:cs="Times New Roman"/>
          <w:sz w:val="28"/>
          <w:szCs w:val="28"/>
        </w:rPr>
      </w:pPr>
      <w:r w:rsidRPr="00ED404F">
        <w:rPr>
          <w:rFonts w:ascii="Times New Roman" w:hAnsi="Times New Roman" w:cs="Times New Roman"/>
          <w:sz w:val="28"/>
          <w:szCs w:val="28"/>
        </w:rPr>
        <w:t xml:space="preserve">Одной из основных задач, стоящих перед муниципальной системой </w:t>
      </w:r>
      <w:r w:rsidRPr="00ED404F">
        <w:rPr>
          <w:rFonts w:ascii="Times New Roman" w:hAnsi="Times New Roman" w:cs="Times New Roman"/>
          <w:sz w:val="28"/>
          <w:szCs w:val="28"/>
        </w:rPr>
        <w:lastRenderedPageBreak/>
        <w:t>образования, остается сокращение числа обучающихся, не сдавших единый государственный экзамен по русскому языку и математике и не получивших документ государственного образца о среднем общем образовании.</w:t>
      </w:r>
    </w:p>
    <w:p w14:paraId="1EAC9D2D" w14:textId="77777777" w:rsidR="001C4096" w:rsidRDefault="001C4096" w:rsidP="001C4096">
      <w:pPr>
        <w:pStyle w:val="ConsPlusNormal"/>
        <w:ind w:firstLine="709"/>
        <w:jc w:val="both"/>
        <w:rPr>
          <w:rFonts w:ascii="Times New Roman" w:hAnsi="Times New Roman" w:cs="Times New Roman"/>
          <w:sz w:val="28"/>
          <w:szCs w:val="28"/>
        </w:rPr>
      </w:pPr>
    </w:p>
    <w:p w14:paraId="5F168FCD" w14:textId="77777777" w:rsidR="001C4096" w:rsidRPr="00C51875" w:rsidRDefault="001C4096" w:rsidP="001C4096">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Дополнительное образование</w:t>
      </w:r>
    </w:p>
    <w:p w14:paraId="7F979E1C" w14:textId="77777777" w:rsidR="00CE7761" w:rsidRDefault="00CE7761" w:rsidP="00CE7761">
      <w:pPr>
        <w:pStyle w:val="ConsPlusNormal"/>
        <w:ind w:firstLine="709"/>
        <w:jc w:val="both"/>
        <w:rPr>
          <w:rFonts w:ascii="Times New Roman" w:hAnsi="Times New Roman" w:cs="Times New Roman"/>
          <w:sz w:val="28"/>
          <w:szCs w:val="28"/>
        </w:rPr>
      </w:pPr>
      <w:r w:rsidRPr="007C0E10">
        <w:rPr>
          <w:rFonts w:ascii="Times New Roman" w:hAnsi="Times New Roman" w:cs="Times New Roman"/>
          <w:sz w:val="28"/>
          <w:szCs w:val="28"/>
        </w:rPr>
        <w:t>В городе функционируют 2 образовательные организации, реализующие программы дополнительного образования: МБОУ ДО СЮТ г.Шахты, МБОУ ДО ГДДТ г.Шахты, воспитанниками которых являются 7915 человек (по муниципальному заданию 4977 человек), в том числе в:</w:t>
      </w:r>
    </w:p>
    <w:p w14:paraId="769994ED" w14:textId="77777777" w:rsidR="001C4096" w:rsidRPr="0004754D"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 xml:space="preserve">МБОУ ДО ГДДТ г.Шахты – 4335 человек (по муниципальному заданию 2887 человек), </w:t>
      </w:r>
    </w:p>
    <w:p w14:paraId="7CF33291" w14:textId="77777777" w:rsidR="001C4096" w:rsidRDefault="001C4096" w:rsidP="001C4096">
      <w:pPr>
        <w:pStyle w:val="ConsPlusNormal"/>
        <w:ind w:firstLine="709"/>
        <w:jc w:val="both"/>
        <w:rPr>
          <w:rFonts w:ascii="Times New Roman" w:hAnsi="Times New Roman" w:cs="Times New Roman"/>
          <w:sz w:val="28"/>
          <w:szCs w:val="28"/>
        </w:rPr>
      </w:pPr>
      <w:r w:rsidRPr="0004754D">
        <w:rPr>
          <w:rFonts w:ascii="Times New Roman" w:hAnsi="Times New Roman" w:cs="Times New Roman"/>
          <w:sz w:val="28"/>
          <w:szCs w:val="28"/>
        </w:rPr>
        <w:t>МБОУ ДО СЮТ г.Шахты – 3580 человек (по муниципальному заданию 2090 человек).</w:t>
      </w:r>
    </w:p>
    <w:p w14:paraId="18E7E93A" w14:textId="77777777" w:rsidR="001C4096" w:rsidRDefault="001C4096" w:rsidP="001C4096">
      <w:pPr>
        <w:pStyle w:val="ConsPlusNormal"/>
        <w:ind w:firstLine="709"/>
        <w:jc w:val="both"/>
        <w:rPr>
          <w:rFonts w:ascii="Times New Roman" w:hAnsi="Times New Roman" w:cs="Times New Roman"/>
          <w:sz w:val="28"/>
          <w:szCs w:val="28"/>
        </w:rPr>
      </w:pPr>
    </w:p>
    <w:p w14:paraId="13EB15FD" w14:textId="331CF7CD" w:rsidR="001C4096" w:rsidRPr="00D866DE" w:rsidRDefault="00D866DE" w:rsidP="00D866DE">
      <w:pPr>
        <w:pStyle w:val="ac"/>
        <w:rPr>
          <w:i w:val="0"/>
          <w:color w:val="0D0D0D" w:themeColor="text1" w:themeTint="F2"/>
          <w:sz w:val="28"/>
          <w:szCs w:val="28"/>
        </w:rPr>
      </w:pPr>
      <w:r w:rsidRPr="00D866DE">
        <w:rPr>
          <w:i w:val="0"/>
          <w:color w:val="0D0D0D" w:themeColor="text1" w:themeTint="F2"/>
          <w:sz w:val="28"/>
          <w:szCs w:val="28"/>
        </w:rPr>
        <w:t xml:space="preserve">Таблица </w:t>
      </w:r>
      <w:r w:rsidR="00E11C03" w:rsidRPr="00D866DE">
        <w:rPr>
          <w:i w:val="0"/>
          <w:color w:val="0D0D0D" w:themeColor="text1" w:themeTint="F2"/>
          <w:sz w:val="28"/>
          <w:szCs w:val="28"/>
        </w:rPr>
        <w:fldChar w:fldCharType="begin"/>
      </w:r>
      <w:r w:rsidRPr="00D866DE">
        <w:rPr>
          <w:i w:val="0"/>
          <w:color w:val="0D0D0D" w:themeColor="text1" w:themeTint="F2"/>
          <w:sz w:val="28"/>
          <w:szCs w:val="28"/>
        </w:rPr>
        <w:instrText xml:space="preserve"> SEQ Таблица \* ARABIC </w:instrText>
      </w:r>
      <w:r w:rsidR="00E11C03" w:rsidRPr="00D866DE">
        <w:rPr>
          <w:i w:val="0"/>
          <w:color w:val="0D0D0D" w:themeColor="text1" w:themeTint="F2"/>
          <w:sz w:val="28"/>
          <w:szCs w:val="28"/>
        </w:rPr>
        <w:fldChar w:fldCharType="separate"/>
      </w:r>
      <w:r w:rsidR="00015657">
        <w:rPr>
          <w:i w:val="0"/>
          <w:noProof/>
          <w:color w:val="0D0D0D" w:themeColor="text1" w:themeTint="F2"/>
          <w:sz w:val="28"/>
          <w:szCs w:val="28"/>
        </w:rPr>
        <w:t>51</w:t>
      </w:r>
      <w:r w:rsidR="00E11C03" w:rsidRPr="00D866DE">
        <w:rPr>
          <w:i w:val="0"/>
          <w:color w:val="0D0D0D" w:themeColor="text1" w:themeTint="F2"/>
          <w:sz w:val="28"/>
          <w:szCs w:val="28"/>
        </w:rPr>
        <w:fldChar w:fldCharType="end"/>
      </w:r>
      <w:r w:rsidRPr="00D866DE">
        <w:rPr>
          <w:i w:val="0"/>
          <w:color w:val="0D0D0D" w:themeColor="text1" w:themeTint="F2"/>
          <w:sz w:val="28"/>
          <w:szCs w:val="28"/>
        </w:rPr>
        <w:t>.</w:t>
      </w:r>
      <w:r w:rsidR="001C4096" w:rsidRPr="00D866DE">
        <w:rPr>
          <w:i w:val="0"/>
          <w:color w:val="0D0D0D" w:themeColor="text1" w:themeTint="F2"/>
          <w:sz w:val="28"/>
          <w:szCs w:val="28"/>
        </w:rPr>
        <w:t>Охват детей по направлениям</w:t>
      </w:r>
    </w:p>
    <w:tbl>
      <w:tblPr>
        <w:tblStyle w:val="afb"/>
        <w:tblW w:w="5000" w:type="pct"/>
        <w:tblLook w:val="04A0" w:firstRow="1" w:lastRow="0" w:firstColumn="1" w:lastColumn="0" w:noHBand="0" w:noVBand="1"/>
      </w:tblPr>
      <w:tblGrid>
        <w:gridCol w:w="4145"/>
        <w:gridCol w:w="2028"/>
        <w:gridCol w:w="2122"/>
        <w:gridCol w:w="2126"/>
      </w:tblGrid>
      <w:tr w:rsidR="001C4096" w:rsidRPr="00D866DE" w14:paraId="6B19CCFE" w14:textId="77777777" w:rsidTr="003D55C7">
        <w:tc>
          <w:tcPr>
            <w:tcW w:w="1989" w:type="pct"/>
            <w:vMerge w:val="restart"/>
            <w:vAlign w:val="center"/>
          </w:tcPr>
          <w:p w14:paraId="3CB73C10" w14:textId="77777777" w:rsidR="001C4096" w:rsidRPr="00D866DE" w:rsidRDefault="001C4096" w:rsidP="003D55C7">
            <w:pPr>
              <w:rPr>
                <w:sz w:val="24"/>
              </w:rPr>
            </w:pPr>
            <w:r w:rsidRPr="00D866DE">
              <w:rPr>
                <w:sz w:val="24"/>
              </w:rPr>
              <w:t>Виды деятельности по направлениям</w:t>
            </w:r>
          </w:p>
        </w:tc>
        <w:tc>
          <w:tcPr>
            <w:tcW w:w="3011" w:type="pct"/>
            <w:gridSpan w:val="3"/>
          </w:tcPr>
          <w:p w14:paraId="5C8811A5" w14:textId="77777777" w:rsidR="001C4096" w:rsidRPr="00D866DE" w:rsidRDefault="001C4096" w:rsidP="003D55C7">
            <w:pPr>
              <w:rPr>
                <w:sz w:val="24"/>
              </w:rPr>
            </w:pPr>
            <w:r w:rsidRPr="00D866DE">
              <w:rPr>
                <w:sz w:val="24"/>
              </w:rPr>
              <w:t>Количество детей</w:t>
            </w:r>
          </w:p>
        </w:tc>
      </w:tr>
      <w:tr w:rsidR="001C4096" w:rsidRPr="00D866DE" w14:paraId="5A1F381D" w14:textId="77777777" w:rsidTr="003D55C7">
        <w:tc>
          <w:tcPr>
            <w:tcW w:w="1989" w:type="pct"/>
            <w:vMerge/>
          </w:tcPr>
          <w:p w14:paraId="57DA153F" w14:textId="77777777" w:rsidR="001C4096" w:rsidRPr="00D866DE" w:rsidRDefault="001C4096" w:rsidP="003D55C7">
            <w:pPr>
              <w:rPr>
                <w:sz w:val="24"/>
              </w:rPr>
            </w:pPr>
          </w:p>
        </w:tc>
        <w:tc>
          <w:tcPr>
            <w:tcW w:w="973" w:type="pct"/>
            <w:tcBorders>
              <w:right w:val="single" w:sz="4" w:space="0" w:color="auto"/>
            </w:tcBorders>
          </w:tcPr>
          <w:p w14:paraId="646DFE28" w14:textId="77777777" w:rsidR="001C4096" w:rsidRPr="00D866DE" w:rsidRDefault="001C4096" w:rsidP="003D55C7">
            <w:pPr>
              <w:rPr>
                <w:sz w:val="24"/>
              </w:rPr>
            </w:pPr>
            <w:r w:rsidRPr="00D866DE">
              <w:rPr>
                <w:sz w:val="24"/>
              </w:rPr>
              <w:t>2015</w:t>
            </w:r>
          </w:p>
        </w:tc>
        <w:tc>
          <w:tcPr>
            <w:tcW w:w="1018" w:type="pct"/>
            <w:tcBorders>
              <w:left w:val="single" w:sz="4" w:space="0" w:color="auto"/>
            </w:tcBorders>
          </w:tcPr>
          <w:p w14:paraId="6ABC306D" w14:textId="77777777" w:rsidR="001C4096" w:rsidRPr="00D866DE" w:rsidRDefault="001C4096" w:rsidP="003D55C7">
            <w:pPr>
              <w:rPr>
                <w:sz w:val="24"/>
              </w:rPr>
            </w:pPr>
            <w:r w:rsidRPr="00D866DE">
              <w:rPr>
                <w:sz w:val="24"/>
              </w:rPr>
              <w:t>2016</w:t>
            </w:r>
          </w:p>
        </w:tc>
        <w:tc>
          <w:tcPr>
            <w:tcW w:w="1020" w:type="pct"/>
            <w:tcBorders>
              <w:left w:val="single" w:sz="4" w:space="0" w:color="auto"/>
            </w:tcBorders>
          </w:tcPr>
          <w:p w14:paraId="509AB504" w14:textId="77777777" w:rsidR="001C4096" w:rsidRPr="00D866DE" w:rsidRDefault="001C4096" w:rsidP="003D55C7">
            <w:pPr>
              <w:rPr>
                <w:sz w:val="24"/>
              </w:rPr>
            </w:pPr>
            <w:r w:rsidRPr="00D866DE">
              <w:rPr>
                <w:sz w:val="24"/>
              </w:rPr>
              <w:t>2017</w:t>
            </w:r>
          </w:p>
        </w:tc>
      </w:tr>
      <w:tr w:rsidR="001C4096" w:rsidRPr="00D866DE" w14:paraId="38FFC6AB" w14:textId="77777777" w:rsidTr="003D55C7">
        <w:tc>
          <w:tcPr>
            <w:tcW w:w="1989" w:type="pct"/>
          </w:tcPr>
          <w:p w14:paraId="7AB88C52" w14:textId="77777777" w:rsidR="001C4096" w:rsidRPr="00D866DE" w:rsidRDefault="001C4096" w:rsidP="003D55C7">
            <w:pPr>
              <w:rPr>
                <w:sz w:val="24"/>
              </w:rPr>
            </w:pPr>
            <w:r w:rsidRPr="00D866DE">
              <w:rPr>
                <w:sz w:val="24"/>
              </w:rPr>
              <w:t>спортивно – технического творчества</w:t>
            </w:r>
          </w:p>
        </w:tc>
        <w:tc>
          <w:tcPr>
            <w:tcW w:w="973" w:type="pct"/>
            <w:tcBorders>
              <w:right w:val="single" w:sz="4" w:space="0" w:color="auto"/>
            </w:tcBorders>
            <w:vAlign w:val="center"/>
          </w:tcPr>
          <w:p w14:paraId="14EC1330" w14:textId="77777777" w:rsidR="001C4096" w:rsidRPr="00D866DE" w:rsidRDefault="001C4096" w:rsidP="003D55C7">
            <w:pPr>
              <w:rPr>
                <w:sz w:val="24"/>
              </w:rPr>
            </w:pPr>
            <w:r w:rsidRPr="00D866DE">
              <w:rPr>
                <w:sz w:val="24"/>
              </w:rPr>
              <w:t>425</w:t>
            </w:r>
          </w:p>
        </w:tc>
        <w:tc>
          <w:tcPr>
            <w:tcW w:w="1018" w:type="pct"/>
            <w:tcBorders>
              <w:left w:val="single" w:sz="4" w:space="0" w:color="auto"/>
            </w:tcBorders>
            <w:vAlign w:val="center"/>
          </w:tcPr>
          <w:p w14:paraId="3FA8D368" w14:textId="77777777" w:rsidR="001C4096" w:rsidRPr="00D866DE" w:rsidRDefault="001C4096" w:rsidP="003D55C7">
            <w:pPr>
              <w:rPr>
                <w:sz w:val="24"/>
              </w:rPr>
            </w:pPr>
            <w:r w:rsidRPr="00D866DE">
              <w:rPr>
                <w:sz w:val="24"/>
              </w:rPr>
              <w:t>475</w:t>
            </w:r>
          </w:p>
        </w:tc>
        <w:tc>
          <w:tcPr>
            <w:tcW w:w="1020" w:type="pct"/>
            <w:tcBorders>
              <w:left w:val="single" w:sz="4" w:space="0" w:color="auto"/>
            </w:tcBorders>
            <w:vAlign w:val="center"/>
          </w:tcPr>
          <w:p w14:paraId="4AC314BF" w14:textId="77777777" w:rsidR="001C4096" w:rsidRPr="00D866DE" w:rsidRDefault="001C4096" w:rsidP="003D55C7">
            <w:pPr>
              <w:rPr>
                <w:sz w:val="24"/>
              </w:rPr>
            </w:pPr>
            <w:r w:rsidRPr="00D866DE">
              <w:rPr>
                <w:sz w:val="24"/>
              </w:rPr>
              <w:t>725</w:t>
            </w:r>
          </w:p>
        </w:tc>
      </w:tr>
      <w:tr w:rsidR="001C4096" w:rsidRPr="00D866DE" w14:paraId="6ADB69A7" w14:textId="77777777" w:rsidTr="003D55C7">
        <w:tc>
          <w:tcPr>
            <w:tcW w:w="1989" w:type="pct"/>
          </w:tcPr>
          <w:p w14:paraId="47755B72" w14:textId="77777777" w:rsidR="001C4096" w:rsidRPr="00D866DE" w:rsidRDefault="001C4096" w:rsidP="003D55C7">
            <w:pPr>
              <w:rPr>
                <w:sz w:val="24"/>
              </w:rPr>
            </w:pPr>
            <w:r w:rsidRPr="00D866DE">
              <w:rPr>
                <w:sz w:val="24"/>
              </w:rPr>
              <w:t>художественного творчества</w:t>
            </w:r>
          </w:p>
        </w:tc>
        <w:tc>
          <w:tcPr>
            <w:tcW w:w="973" w:type="pct"/>
            <w:tcBorders>
              <w:right w:val="single" w:sz="4" w:space="0" w:color="auto"/>
            </w:tcBorders>
            <w:vAlign w:val="center"/>
          </w:tcPr>
          <w:p w14:paraId="7C420FA2" w14:textId="77777777" w:rsidR="001C4096" w:rsidRPr="00D866DE" w:rsidRDefault="001C4096" w:rsidP="003D55C7">
            <w:pPr>
              <w:rPr>
                <w:sz w:val="24"/>
              </w:rPr>
            </w:pPr>
            <w:r w:rsidRPr="00D866DE">
              <w:rPr>
                <w:sz w:val="24"/>
              </w:rPr>
              <w:t>2012</w:t>
            </w:r>
          </w:p>
        </w:tc>
        <w:tc>
          <w:tcPr>
            <w:tcW w:w="1018" w:type="pct"/>
            <w:tcBorders>
              <w:left w:val="single" w:sz="4" w:space="0" w:color="auto"/>
            </w:tcBorders>
            <w:vAlign w:val="center"/>
          </w:tcPr>
          <w:p w14:paraId="0D5EB749" w14:textId="77777777" w:rsidR="001C4096" w:rsidRPr="00D866DE" w:rsidRDefault="001C4096" w:rsidP="003D55C7">
            <w:pPr>
              <w:rPr>
                <w:sz w:val="24"/>
              </w:rPr>
            </w:pPr>
            <w:r w:rsidRPr="00D866DE">
              <w:rPr>
                <w:sz w:val="24"/>
              </w:rPr>
              <w:t>2205</w:t>
            </w:r>
          </w:p>
        </w:tc>
        <w:tc>
          <w:tcPr>
            <w:tcW w:w="1020" w:type="pct"/>
            <w:tcBorders>
              <w:left w:val="single" w:sz="4" w:space="0" w:color="auto"/>
            </w:tcBorders>
            <w:vAlign w:val="center"/>
          </w:tcPr>
          <w:p w14:paraId="05AA21B2" w14:textId="77777777" w:rsidR="001C4096" w:rsidRPr="00D866DE" w:rsidRDefault="001C4096" w:rsidP="003D55C7">
            <w:pPr>
              <w:rPr>
                <w:sz w:val="24"/>
              </w:rPr>
            </w:pPr>
            <w:r w:rsidRPr="00D866DE">
              <w:rPr>
                <w:sz w:val="24"/>
              </w:rPr>
              <w:t>2069</w:t>
            </w:r>
          </w:p>
        </w:tc>
      </w:tr>
      <w:tr w:rsidR="001C4096" w:rsidRPr="00D866DE" w14:paraId="0197FECE" w14:textId="77777777" w:rsidTr="003D55C7">
        <w:tc>
          <w:tcPr>
            <w:tcW w:w="1989" w:type="pct"/>
          </w:tcPr>
          <w:p w14:paraId="7E710A26" w14:textId="77777777" w:rsidR="001C4096" w:rsidRPr="00D866DE" w:rsidRDefault="001C4096" w:rsidP="003D55C7">
            <w:pPr>
              <w:rPr>
                <w:sz w:val="24"/>
              </w:rPr>
            </w:pPr>
            <w:r w:rsidRPr="00D866DE">
              <w:rPr>
                <w:sz w:val="24"/>
              </w:rPr>
              <w:t>технического творчества</w:t>
            </w:r>
          </w:p>
        </w:tc>
        <w:tc>
          <w:tcPr>
            <w:tcW w:w="973" w:type="pct"/>
            <w:tcBorders>
              <w:right w:val="single" w:sz="4" w:space="0" w:color="auto"/>
            </w:tcBorders>
            <w:vAlign w:val="center"/>
          </w:tcPr>
          <w:p w14:paraId="519F55F4" w14:textId="77777777" w:rsidR="001C4096" w:rsidRPr="00D866DE" w:rsidRDefault="001C4096" w:rsidP="003D55C7">
            <w:pPr>
              <w:rPr>
                <w:sz w:val="24"/>
              </w:rPr>
            </w:pPr>
            <w:r w:rsidRPr="00D866DE">
              <w:rPr>
                <w:sz w:val="24"/>
              </w:rPr>
              <w:t>554</w:t>
            </w:r>
          </w:p>
        </w:tc>
        <w:tc>
          <w:tcPr>
            <w:tcW w:w="1018" w:type="pct"/>
            <w:tcBorders>
              <w:left w:val="single" w:sz="4" w:space="0" w:color="auto"/>
            </w:tcBorders>
            <w:vAlign w:val="center"/>
          </w:tcPr>
          <w:p w14:paraId="68B15F1C" w14:textId="77777777" w:rsidR="001C4096" w:rsidRPr="00D866DE" w:rsidRDefault="001C4096" w:rsidP="003D55C7">
            <w:pPr>
              <w:rPr>
                <w:sz w:val="24"/>
              </w:rPr>
            </w:pPr>
            <w:r w:rsidRPr="00D866DE">
              <w:rPr>
                <w:sz w:val="24"/>
              </w:rPr>
              <w:t>565</w:t>
            </w:r>
          </w:p>
        </w:tc>
        <w:tc>
          <w:tcPr>
            <w:tcW w:w="1020" w:type="pct"/>
            <w:tcBorders>
              <w:left w:val="single" w:sz="4" w:space="0" w:color="auto"/>
            </w:tcBorders>
            <w:vAlign w:val="center"/>
          </w:tcPr>
          <w:p w14:paraId="779A9D78" w14:textId="77777777" w:rsidR="001C4096" w:rsidRPr="00D866DE" w:rsidRDefault="001C4096" w:rsidP="003D55C7">
            <w:pPr>
              <w:rPr>
                <w:sz w:val="24"/>
              </w:rPr>
            </w:pPr>
            <w:r w:rsidRPr="00D866DE">
              <w:rPr>
                <w:sz w:val="24"/>
              </w:rPr>
              <w:t>640</w:t>
            </w:r>
          </w:p>
        </w:tc>
      </w:tr>
      <w:tr w:rsidR="001C4096" w:rsidRPr="00D866DE" w14:paraId="580D2DBB" w14:textId="77777777" w:rsidTr="003D55C7">
        <w:tc>
          <w:tcPr>
            <w:tcW w:w="1989" w:type="pct"/>
          </w:tcPr>
          <w:p w14:paraId="3F16E234" w14:textId="77777777" w:rsidR="001C4096" w:rsidRPr="00D866DE" w:rsidRDefault="001C4096" w:rsidP="003D55C7">
            <w:pPr>
              <w:rPr>
                <w:sz w:val="24"/>
              </w:rPr>
            </w:pPr>
            <w:r w:rsidRPr="00D866DE">
              <w:rPr>
                <w:sz w:val="24"/>
              </w:rPr>
              <w:t>туристско- краеведческого</w:t>
            </w:r>
          </w:p>
        </w:tc>
        <w:tc>
          <w:tcPr>
            <w:tcW w:w="973" w:type="pct"/>
            <w:tcBorders>
              <w:right w:val="single" w:sz="4" w:space="0" w:color="auto"/>
            </w:tcBorders>
            <w:vAlign w:val="center"/>
          </w:tcPr>
          <w:p w14:paraId="6BF0B5AA" w14:textId="77777777" w:rsidR="001C4096" w:rsidRPr="00D866DE" w:rsidRDefault="001C4096" w:rsidP="003D55C7">
            <w:pPr>
              <w:rPr>
                <w:sz w:val="24"/>
              </w:rPr>
            </w:pPr>
            <w:r w:rsidRPr="00D866DE">
              <w:rPr>
                <w:sz w:val="24"/>
              </w:rPr>
              <w:t>543</w:t>
            </w:r>
          </w:p>
        </w:tc>
        <w:tc>
          <w:tcPr>
            <w:tcW w:w="1018" w:type="pct"/>
            <w:tcBorders>
              <w:left w:val="single" w:sz="4" w:space="0" w:color="auto"/>
            </w:tcBorders>
            <w:vAlign w:val="center"/>
          </w:tcPr>
          <w:p w14:paraId="0C7618B9" w14:textId="77777777" w:rsidR="001C4096" w:rsidRPr="00D866DE" w:rsidRDefault="001C4096" w:rsidP="003D55C7">
            <w:pPr>
              <w:rPr>
                <w:sz w:val="24"/>
              </w:rPr>
            </w:pPr>
            <w:r w:rsidRPr="00D866DE">
              <w:rPr>
                <w:sz w:val="24"/>
              </w:rPr>
              <w:t>594</w:t>
            </w:r>
          </w:p>
        </w:tc>
        <w:tc>
          <w:tcPr>
            <w:tcW w:w="1020" w:type="pct"/>
            <w:tcBorders>
              <w:left w:val="single" w:sz="4" w:space="0" w:color="auto"/>
            </w:tcBorders>
            <w:vAlign w:val="center"/>
          </w:tcPr>
          <w:p w14:paraId="299F1C4B" w14:textId="77777777" w:rsidR="001C4096" w:rsidRPr="00D866DE" w:rsidRDefault="001C4096" w:rsidP="003D55C7">
            <w:pPr>
              <w:rPr>
                <w:sz w:val="24"/>
              </w:rPr>
            </w:pPr>
            <w:r w:rsidRPr="00D866DE">
              <w:rPr>
                <w:sz w:val="24"/>
              </w:rPr>
              <w:t>573</w:t>
            </w:r>
          </w:p>
        </w:tc>
      </w:tr>
      <w:tr w:rsidR="001C4096" w:rsidRPr="00D866DE" w14:paraId="34059BE8" w14:textId="77777777" w:rsidTr="003D55C7">
        <w:tc>
          <w:tcPr>
            <w:tcW w:w="1989" w:type="pct"/>
          </w:tcPr>
          <w:p w14:paraId="0CA03986" w14:textId="77777777" w:rsidR="001C4096" w:rsidRPr="00D866DE" w:rsidRDefault="001C4096" w:rsidP="003D55C7">
            <w:pPr>
              <w:rPr>
                <w:sz w:val="24"/>
              </w:rPr>
            </w:pPr>
            <w:r w:rsidRPr="00D866DE">
              <w:rPr>
                <w:sz w:val="24"/>
              </w:rPr>
              <w:t>эколого-биологического</w:t>
            </w:r>
          </w:p>
        </w:tc>
        <w:tc>
          <w:tcPr>
            <w:tcW w:w="973" w:type="pct"/>
            <w:tcBorders>
              <w:right w:val="single" w:sz="4" w:space="0" w:color="auto"/>
            </w:tcBorders>
            <w:vAlign w:val="center"/>
          </w:tcPr>
          <w:p w14:paraId="79CB944E" w14:textId="77777777" w:rsidR="001C4096" w:rsidRPr="00D866DE" w:rsidRDefault="001C4096" w:rsidP="003D55C7">
            <w:pPr>
              <w:rPr>
                <w:sz w:val="24"/>
              </w:rPr>
            </w:pPr>
            <w:r w:rsidRPr="00D866DE">
              <w:rPr>
                <w:sz w:val="24"/>
              </w:rPr>
              <w:t>418</w:t>
            </w:r>
          </w:p>
        </w:tc>
        <w:tc>
          <w:tcPr>
            <w:tcW w:w="1018" w:type="pct"/>
            <w:tcBorders>
              <w:left w:val="single" w:sz="4" w:space="0" w:color="auto"/>
            </w:tcBorders>
            <w:vAlign w:val="center"/>
          </w:tcPr>
          <w:p w14:paraId="1205713F" w14:textId="77777777" w:rsidR="001C4096" w:rsidRPr="00D866DE" w:rsidRDefault="001C4096" w:rsidP="003D55C7">
            <w:pPr>
              <w:rPr>
                <w:sz w:val="24"/>
              </w:rPr>
            </w:pPr>
            <w:r w:rsidRPr="00D866DE">
              <w:rPr>
                <w:sz w:val="24"/>
              </w:rPr>
              <w:t>336</w:t>
            </w:r>
          </w:p>
        </w:tc>
        <w:tc>
          <w:tcPr>
            <w:tcW w:w="1020" w:type="pct"/>
            <w:tcBorders>
              <w:left w:val="single" w:sz="4" w:space="0" w:color="auto"/>
            </w:tcBorders>
            <w:vAlign w:val="center"/>
          </w:tcPr>
          <w:p w14:paraId="75D62991" w14:textId="77777777" w:rsidR="001C4096" w:rsidRPr="00D866DE" w:rsidRDefault="001C4096" w:rsidP="003D55C7">
            <w:pPr>
              <w:rPr>
                <w:sz w:val="24"/>
              </w:rPr>
            </w:pPr>
            <w:r w:rsidRPr="00D866DE">
              <w:rPr>
                <w:sz w:val="24"/>
              </w:rPr>
              <w:t>365</w:t>
            </w:r>
          </w:p>
        </w:tc>
      </w:tr>
      <w:tr w:rsidR="001C4096" w:rsidRPr="00D866DE" w14:paraId="03FE0902" w14:textId="77777777" w:rsidTr="003D55C7">
        <w:tc>
          <w:tcPr>
            <w:tcW w:w="1989" w:type="pct"/>
          </w:tcPr>
          <w:p w14:paraId="563AF36A" w14:textId="77777777" w:rsidR="001C4096" w:rsidRPr="00D866DE" w:rsidRDefault="001C4096" w:rsidP="003D55C7">
            <w:pPr>
              <w:rPr>
                <w:sz w:val="24"/>
              </w:rPr>
            </w:pPr>
            <w:r w:rsidRPr="00D866DE">
              <w:rPr>
                <w:sz w:val="24"/>
              </w:rPr>
              <w:t>спортивные</w:t>
            </w:r>
          </w:p>
        </w:tc>
        <w:tc>
          <w:tcPr>
            <w:tcW w:w="973" w:type="pct"/>
            <w:tcBorders>
              <w:right w:val="single" w:sz="4" w:space="0" w:color="auto"/>
            </w:tcBorders>
            <w:vAlign w:val="center"/>
          </w:tcPr>
          <w:p w14:paraId="2E990512" w14:textId="77777777" w:rsidR="001C4096" w:rsidRPr="00D866DE" w:rsidRDefault="001C4096" w:rsidP="003D55C7">
            <w:pPr>
              <w:rPr>
                <w:sz w:val="24"/>
              </w:rPr>
            </w:pPr>
            <w:r w:rsidRPr="00D866DE">
              <w:rPr>
                <w:sz w:val="24"/>
              </w:rPr>
              <w:t>1964 (5553*)</w:t>
            </w:r>
          </w:p>
        </w:tc>
        <w:tc>
          <w:tcPr>
            <w:tcW w:w="1018" w:type="pct"/>
            <w:tcBorders>
              <w:left w:val="single" w:sz="4" w:space="0" w:color="auto"/>
            </w:tcBorders>
            <w:vAlign w:val="center"/>
          </w:tcPr>
          <w:p w14:paraId="3F645C08" w14:textId="77777777" w:rsidR="001C4096" w:rsidRPr="00D866DE" w:rsidRDefault="001C4096" w:rsidP="003D55C7">
            <w:pPr>
              <w:rPr>
                <w:sz w:val="24"/>
              </w:rPr>
            </w:pPr>
            <w:r w:rsidRPr="00D866DE">
              <w:rPr>
                <w:sz w:val="24"/>
              </w:rPr>
              <w:t>990</w:t>
            </w:r>
          </w:p>
        </w:tc>
        <w:tc>
          <w:tcPr>
            <w:tcW w:w="1020" w:type="pct"/>
            <w:tcBorders>
              <w:left w:val="single" w:sz="4" w:space="0" w:color="auto"/>
            </w:tcBorders>
            <w:vAlign w:val="center"/>
          </w:tcPr>
          <w:p w14:paraId="082B663E" w14:textId="77777777" w:rsidR="001C4096" w:rsidRPr="00D866DE" w:rsidRDefault="001C4096" w:rsidP="003D55C7">
            <w:pPr>
              <w:rPr>
                <w:sz w:val="24"/>
              </w:rPr>
            </w:pPr>
            <w:r w:rsidRPr="00D866DE">
              <w:rPr>
                <w:sz w:val="24"/>
              </w:rPr>
              <w:t>1135</w:t>
            </w:r>
          </w:p>
        </w:tc>
      </w:tr>
      <w:tr w:rsidR="001C4096" w:rsidRPr="00D866DE" w14:paraId="78629CBE" w14:textId="77777777" w:rsidTr="003D55C7">
        <w:tc>
          <w:tcPr>
            <w:tcW w:w="1989" w:type="pct"/>
          </w:tcPr>
          <w:p w14:paraId="43AC32D8" w14:textId="77777777" w:rsidR="001C4096" w:rsidRPr="00D866DE" w:rsidRDefault="001C4096" w:rsidP="003D55C7">
            <w:pPr>
              <w:rPr>
                <w:sz w:val="24"/>
              </w:rPr>
            </w:pPr>
            <w:r w:rsidRPr="00D866DE">
              <w:rPr>
                <w:sz w:val="24"/>
              </w:rPr>
              <w:t xml:space="preserve">другие виды деятельности, в том числе патриотическое воспитание </w:t>
            </w:r>
          </w:p>
        </w:tc>
        <w:tc>
          <w:tcPr>
            <w:tcW w:w="973" w:type="pct"/>
            <w:tcBorders>
              <w:right w:val="single" w:sz="4" w:space="0" w:color="auto"/>
            </w:tcBorders>
            <w:vAlign w:val="center"/>
          </w:tcPr>
          <w:p w14:paraId="40276D3F" w14:textId="77777777" w:rsidR="001C4096" w:rsidRPr="00D866DE" w:rsidRDefault="001C4096" w:rsidP="003D55C7">
            <w:pPr>
              <w:rPr>
                <w:sz w:val="24"/>
              </w:rPr>
            </w:pPr>
            <w:r w:rsidRPr="00D866DE">
              <w:rPr>
                <w:sz w:val="24"/>
              </w:rPr>
              <w:t>2896</w:t>
            </w:r>
          </w:p>
        </w:tc>
        <w:tc>
          <w:tcPr>
            <w:tcW w:w="1018" w:type="pct"/>
            <w:tcBorders>
              <w:left w:val="single" w:sz="4" w:space="0" w:color="auto"/>
            </w:tcBorders>
            <w:vAlign w:val="center"/>
          </w:tcPr>
          <w:p w14:paraId="4396EF7D" w14:textId="77777777" w:rsidR="001C4096" w:rsidRPr="00D866DE" w:rsidRDefault="001C4096" w:rsidP="003D55C7">
            <w:pPr>
              <w:rPr>
                <w:sz w:val="24"/>
              </w:rPr>
            </w:pPr>
            <w:r w:rsidRPr="00D866DE">
              <w:rPr>
                <w:sz w:val="24"/>
              </w:rPr>
              <w:t>2750</w:t>
            </w:r>
          </w:p>
        </w:tc>
        <w:tc>
          <w:tcPr>
            <w:tcW w:w="1020" w:type="pct"/>
            <w:tcBorders>
              <w:left w:val="single" w:sz="4" w:space="0" w:color="auto"/>
            </w:tcBorders>
            <w:vAlign w:val="center"/>
          </w:tcPr>
          <w:p w14:paraId="106E73F1" w14:textId="77777777" w:rsidR="001C4096" w:rsidRPr="00D866DE" w:rsidRDefault="001C4096" w:rsidP="003D55C7">
            <w:pPr>
              <w:rPr>
                <w:sz w:val="24"/>
              </w:rPr>
            </w:pPr>
            <w:r w:rsidRPr="00D866DE">
              <w:rPr>
                <w:sz w:val="24"/>
              </w:rPr>
              <w:t>2508</w:t>
            </w:r>
          </w:p>
        </w:tc>
      </w:tr>
    </w:tbl>
    <w:p w14:paraId="7A242E10" w14:textId="77777777" w:rsidR="001C4096" w:rsidRPr="00BF20BE" w:rsidRDefault="001C4096" w:rsidP="001C4096">
      <w:pPr>
        <w:rPr>
          <w:sz w:val="24"/>
        </w:rPr>
      </w:pPr>
      <w:r w:rsidRPr="00BF20BE">
        <w:rPr>
          <w:sz w:val="24"/>
        </w:rPr>
        <w:t>2015*</w:t>
      </w:r>
      <w:r>
        <w:rPr>
          <w:sz w:val="24"/>
        </w:rPr>
        <w:t xml:space="preserve"> </w:t>
      </w:r>
      <w:r w:rsidRPr="00BF20BE">
        <w:rPr>
          <w:sz w:val="24"/>
        </w:rPr>
        <w:t>В структуре ДО г.Шахты МБОУ ДОД ДЮСШ №1 г.Шахты - 5553</w:t>
      </w:r>
      <w:r>
        <w:rPr>
          <w:sz w:val="24"/>
        </w:rPr>
        <w:t xml:space="preserve"> </w:t>
      </w:r>
      <w:r w:rsidRPr="00BF20BE">
        <w:rPr>
          <w:sz w:val="24"/>
        </w:rPr>
        <w:t xml:space="preserve">ребенка </w:t>
      </w:r>
    </w:p>
    <w:p w14:paraId="286F4875" w14:textId="77777777" w:rsidR="001C4096" w:rsidRPr="004D2928" w:rsidRDefault="001C4096" w:rsidP="001C4096">
      <w:pPr>
        <w:pStyle w:val="a4"/>
        <w:ind w:left="0" w:firstLine="709"/>
        <w:jc w:val="both"/>
        <w:rPr>
          <w:szCs w:val="28"/>
        </w:rPr>
      </w:pPr>
      <w:r w:rsidRPr="004D2928">
        <w:rPr>
          <w:szCs w:val="28"/>
        </w:rPr>
        <w:t>Ежегодно свыше 70</w:t>
      </w:r>
      <w:r w:rsidR="00D866DE">
        <w:rPr>
          <w:szCs w:val="28"/>
        </w:rPr>
        <w:t xml:space="preserve"> процентов</w:t>
      </w:r>
      <w:r w:rsidRPr="004D2928">
        <w:rPr>
          <w:szCs w:val="28"/>
        </w:rPr>
        <w:t xml:space="preserve"> детей и подростков, обучающихся в образовательных организациях дополнительного образования г</w:t>
      </w:r>
      <w:r w:rsidR="00D866DE">
        <w:rPr>
          <w:szCs w:val="28"/>
        </w:rPr>
        <w:t>ороде</w:t>
      </w:r>
      <w:r>
        <w:rPr>
          <w:szCs w:val="28"/>
        </w:rPr>
        <w:t xml:space="preserve"> </w:t>
      </w:r>
      <w:r w:rsidRPr="004D2928">
        <w:rPr>
          <w:szCs w:val="28"/>
        </w:rPr>
        <w:t xml:space="preserve">Шахты, принимают участие в олимпиадах, конкурсах, фестивалях по различным направлениям образовательной деятельности. </w:t>
      </w:r>
    </w:p>
    <w:p w14:paraId="503B876C" w14:textId="77777777" w:rsidR="001C4096" w:rsidRPr="004D2928" w:rsidRDefault="001C4096" w:rsidP="001C4096">
      <w:pPr>
        <w:pStyle w:val="a4"/>
        <w:ind w:left="0" w:firstLine="709"/>
        <w:jc w:val="both"/>
        <w:rPr>
          <w:szCs w:val="28"/>
        </w:rPr>
      </w:pPr>
      <w:r w:rsidRPr="004D2928">
        <w:rPr>
          <w:szCs w:val="28"/>
        </w:rPr>
        <w:t>Одаренные дети активные участники международных конкурсов, наряду с взрослыми учеными принимают участие в серьезных научно- практических конференциях и симпозиумах, профессионально защищают честь России на чемпионатах мира и Европы. Данная работа строится с учетом предоставления ребенку возможности продуктивно развивать, демонстрировать свои достижения, встречаться с учеными и специалистами в сфере его одаренности, представителями технической и художественной интеллигенции.</w:t>
      </w:r>
    </w:p>
    <w:p w14:paraId="16C708B0" w14:textId="77777777" w:rsidR="001C4096" w:rsidRPr="004D2928" w:rsidRDefault="001C4096" w:rsidP="001C4096">
      <w:pPr>
        <w:pStyle w:val="a4"/>
        <w:ind w:left="0" w:firstLine="709"/>
        <w:jc w:val="both"/>
        <w:rPr>
          <w:szCs w:val="28"/>
        </w:rPr>
      </w:pPr>
      <w:r w:rsidRPr="004D2928">
        <w:rPr>
          <w:szCs w:val="28"/>
        </w:rPr>
        <w:t>В муниципальном банке одаренных детей в системе дополнительного образования</w:t>
      </w:r>
      <w:r>
        <w:rPr>
          <w:szCs w:val="28"/>
        </w:rPr>
        <w:t xml:space="preserve"> в 2016-2017 уч</w:t>
      </w:r>
      <w:r w:rsidR="00D866DE">
        <w:rPr>
          <w:szCs w:val="28"/>
        </w:rPr>
        <w:t>ебном</w:t>
      </w:r>
      <w:r>
        <w:rPr>
          <w:szCs w:val="28"/>
        </w:rPr>
        <w:t xml:space="preserve"> </w:t>
      </w:r>
      <w:r w:rsidR="00D866DE">
        <w:rPr>
          <w:szCs w:val="28"/>
        </w:rPr>
        <w:t>г</w:t>
      </w:r>
      <w:r>
        <w:rPr>
          <w:szCs w:val="28"/>
        </w:rPr>
        <w:t xml:space="preserve">оду </w:t>
      </w:r>
      <w:r w:rsidRPr="004D2928">
        <w:rPr>
          <w:szCs w:val="28"/>
        </w:rPr>
        <w:t xml:space="preserve">- </w:t>
      </w:r>
      <w:r>
        <w:rPr>
          <w:szCs w:val="28"/>
        </w:rPr>
        <w:t>544 ребенка, 2017-2018</w:t>
      </w:r>
      <w:r w:rsidRPr="004D2928">
        <w:rPr>
          <w:szCs w:val="28"/>
        </w:rPr>
        <w:t xml:space="preserve"> уч</w:t>
      </w:r>
      <w:r w:rsidR="00D866DE">
        <w:rPr>
          <w:szCs w:val="28"/>
        </w:rPr>
        <w:t>ебном</w:t>
      </w:r>
      <w:r w:rsidRPr="004D2928">
        <w:rPr>
          <w:szCs w:val="28"/>
        </w:rPr>
        <w:t xml:space="preserve"> г</w:t>
      </w:r>
      <w:r>
        <w:rPr>
          <w:szCs w:val="28"/>
        </w:rPr>
        <w:t>оду</w:t>
      </w:r>
      <w:r w:rsidRPr="004D2928">
        <w:rPr>
          <w:szCs w:val="28"/>
        </w:rPr>
        <w:t xml:space="preserve"> </w:t>
      </w:r>
      <w:r>
        <w:rPr>
          <w:szCs w:val="28"/>
        </w:rPr>
        <w:t>– 808 детей.</w:t>
      </w:r>
    </w:p>
    <w:p w14:paraId="6CA5023B" w14:textId="77777777" w:rsidR="001C4096" w:rsidRPr="004D2928" w:rsidRDefault="001C4096" w:rsidP="001C4096">
      <w:pPr>
        <w:tabs>
          <w:tab w:val="left" w:pos="9639"/>
        </w:tabs>
        <w:ind w:firstLine="709"/>
        <w:jc w:val="both"/>
        <w:rPr>
          <w:bCs/>
          <w:szCs w:val="28"/>
        </w:rPr>
      </w:pPr>
      <w:r w:rsidRPr="004D2928">
        <w:rPr>
          <w:szCs w:val="28"/>
        </w:rPr>
        <w:t>Интеграция общего и дополнительного образования детей направлена на взаимодействие учителей предметников и педагогов дополнительного образования в едином образовательном процессе</w:t>
      </w:r>
      <w:r>
        <w:rPr>
          <w:szCs w:val="28"/>
        </w:rPr>
        <w:t>.</w:t>
      </w:r>
    </w:p>
    <w:p w14:paraId="1153776A" w14:textId="77777777" w:rsidR="001C4096" w:rsidRDefault="001C4096" w:rsidP="001C4096">
      <w:pPr>
        <w:pStyle w:val="a4"/>
        <w:ind w:left="0" w:firstLine="709"/>
        <w:jc w:val="both"/>
        <w:rPr>
          <w:szCs w:val="28"/>
        </w:rPr>
      </w:pPr>
    </w:p>
    <w:p w14:paraId="4A18D93A" w14:textId="77777777" w:rsidR="001C4096" w:rsidRPr="00553DF5" w:rsidRDefault="001C4096" w:rsidP="001C4096">
      <w:pPr>
        <w:pStyle w:val="a4"/>
        <w:ind w:left="0" w:firstLine="709"/>
        <w:jc w:val="both"/>
        <w:rPr>
          <w:i/>
          <w:szCs w:val="28"/>
        </w:rPr>
      </w:pPr>
      <w:r>
        <w:rPr>
          <w:i/>
          <w:szCs w:val="28"/>
        </w:rPr>
        <w:t>Основные ф</w:t>
      </w:r>
      <w:r w:rsidRPr="00553DF5">
        <w:rPr>
          <w:i/>
          <w:szCs w:val="28"/>
        </w:rPr>
        <w:t>онды</w:t>
      </w:r>
    </w:p>
    <w:p w14:paraId="365256FE" w14:textId="77777777" w:rsidR="001C4096" w:rsidRPr="000C657C" w:rsidRDefault="001C4096" w:rsidP="001C4096">
      <w:pPr>
        <w:pStyle w:val="a4"/>
        <w:ind w:left="0" w:firstLine="709"/>
        <w:jc w:val="both"/>
        <w:rPr>
          <w:szCs w:val="28"/>
        </w:rPr>
      </w:pPr>
      <w:r w:rsidRPr="000C657C">
        <w:rPr>
          <w:szCs w:val="28"/>
        </w:rPr>
        <w:t xml:space="preserve">Для обеспечения высокого качества общего образования в соответствии с меняющимися запросами населения и перспективными задачами развития российского общества и экономики требуется, в том числе, совершенствование </w:t>
      </w:r>
      <w:r w:rsidRPr="000C657C">
        <w:rPr>
          <w:szCs w:val="28"/>
        </w:rPr>
        <w:lastRenderedPageBreak/>
        <w:t xml:space="preserve">условий и организации обучения в общеобразовательных организациях. Эта потребность диктуется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w:t>
      </w:r>
    </w:p>
    <w:p w14:paraId="0FE02EB6" w14:textId="77777777" w:rsidR="001C4096" w:rsidRPr="000C657C" w:rsidRDefault="001C4096" w:rsidP="001C4096">
      <w:pPr>
        <w:pStyle w:val="a4"/>
        <w:ind w:left="0" w:firstLine="709"/>
        <w:jc w:val="both"/>
        <w:rPr>
          <w:szCs w:val="28"/>
        </w:rPr>
      </w:pPr>
      <w:r w:rsidRPr="000C657C">
        <w:rPr>
          <w:szCs w:val="28"/>
        </w:rPr>
        <w:t xml:space="preserve">Для повышения доступности и качества общего образования должны быть обеспечены возможность организации всех видов учебной деятельности в одну смену, безопасность и комфортность условий их осуществления. </w:t>
      </w:r>
    </w:p>
    <w:p w14:paraId="266CA6D4" w14:textId="77777777" w:rsidR="001C4096" w:rsidRPr="000C657C" w:rsidRDefault="001C4096" w:rsidP="001C4096">
      <w:pPr>
        <w:pStyle w:val="a4"/>
        <w:ind w:left="0" w:firstLine="709"/>
        <w:jc w:val="both"/>
        <w:rPr>
          <w:szCs w:val="28"/>
        </w:rPr>
      </w:pPr>
      <w:r w:rsidRPr="000C657C">
        <w:rPr>
          <w:szCs w:val="28"/>
        </w:rPr>
        <w:t xml:space="preserve">Организация образовательного процесса в одну смену позволяет существенно повысить доступность качественного школьного образования второй половины дня, а именно: </w:t>
      </w:r>
    </w:p>
    <w:p w14:paraId="3148DB06" w14:textId="77777777" w:rsidR="001C4096" w:rsidRPr="000C657C" w:rsidRDefault="001C4096" w:rsidP="001C4096">
      <w:pPr>
        <w:pStyle w:val="a4"/>
        <w:ind w:left="0" w:firstLine="709"/>
        <w:jc w:val="both"/>
        <w:rPr>
          <w:szCs w:val="28"/>
        </w:rPr>
      </w:pPr>
      <w:r w:rsidRPr="000C657C">
        <w:rPr>
          <w:szCs w:val="28"/>
        </w:rPr>
        <w:t xml:space="preserve">обеспечить обучающимся за 11 лет обучения до 3800 часов обязательной внеурочной деятельности в рамках основной образовательной программы (до 10 часов в неделю); </w:t>
      </w:r>
    </w:p>
    <w:p w14:paraId="53073E02" w14:textId="77777777" w:rsidR="001C4096" w:rsidRPr="00FC4CB3" w:rsidRDefault="001C4096" w:rsidP="001C4096">
      <w:pPr>
        <w:pStyle w:val="a4"/>
        <w:ind w:left="0" w:firstLine="709"/>
        <w:jc w:val="both"/>
        <w:rPr>
          <w:szCs w:val="28"/>
        </w:rPr>
      </w:pPr>
      <w:r w:rsidRPr="00FC4CB3">
        <w:rPr>
          <w:szCs w:val="28"/>
        </w:rPr>
        <w:t xml:space="preserve">создать условия для применения сетевой формы реализации образовательных программ с использованием ресурсов нескольких организаций; </w:t>
      </w:r>
    </w:p>
    <w:p w14:paraId="57E2C1D8" w14:textId="77777777" w:rsidR="001C4096" w:rsidRPr="00FC4CB3" w:rsidRDefault="001C4096" w:rsidP="001C4096">
      <w:pPr>
        <w:pStyle w:val="a4"/>
        <w:ind w:left="0" w:firstLine="709"/>
        <w:jc w:val="both"/>
        <w:rPr>
          <w:szCs w:val="28"/>
        </w:rPr>
      </w:pPr>
      <w:r w:rsidRPr="00FC4CB3">
        <w:rPr>
          <w:szCs w:val="28"/>
        </w:rPr>
        <w:t>организовать обучение детей в возрасте от 5 до 18 лет по дополнительным образовательным программам;</w:t>
      </w:r>
    </w:p>
    <w:p w14:paraId="3133639F" w14:textId="77777777" w:rsidR="001C4096" w:rsidRPr="00FC4CB3" w:rsidRDefault="001C4096" w:rsidP="001C4096">
      <w:pPr>
        <w:pStyle w:val="a4"/>
        <w:ind w:left="0" w:firstLine="709"/>
        <w:jc w:val="both"/>
        <w:rPr>
          <w:szCs w:val="28"/>
        </w:rPr>
      </w:pPr>
      <w:r w:rsidRPr="00FC4CB3">
        <w:rPr>
          <w:szCs w:val="28"/>
        </w:rPr>
        <w:t>расширить возможности обучающихся для посещения детских библиотек, музеев, культурных центров, театров, занятий туризмом.</w:t>
      </w:r>
    </w:p>
    <w:p w14:paraId="1B8190AC" w14:textId="77777777" w:rsidR="001C4096" w:rsidRDefault="001C4096" w:rsidP="001C4096">
      <w:pPr>
        <w:pStyle w:val="a4"/>
        <w:ind w:left="0" w:firstLine="709"/>
        <w:jc w:val="both"/>
        <w:rPr>
          <w:szCs w:val="28"/>
        </w:rPr>
      </w:pPr>
      <w:r w:rsidRPr="00F73470">
        <w:rPr>
          <w:szCs w:val="28"/>
        </w:rPr>
        <w:t>Средний процент износа зданий по данным дошкольных образовательных учреждений техпаспортов составляет 40</w:t>
      </w:r>
      <w:r w:rsidR="008467F7">
        <w:rPr>
          <w:szCs w:val="28"/>
        </w:rPr>
        <w:t xml:space="preserve"> процентов</w:t>
      </w:r>
      <w:r w:rsidRPr="00F73470">
        <w:rPr>
          <w:szCs w:val="28"/>
        </w:rPr>
        <w:t>.</w:t>
      </w:r>
    </w:p>
    <w:p w14:paraId="5497DC04" w14:textId="77777777" w:rsidR="001C4096" w:rsidRDefault="001C4096" w:rsidP="001C4096">
      <w:pPr>
        <w:pStyle w:val="a4"/>
        <w:ind w:left="0" w:firstLine="709"/>
        <w:jc w:val="both"/>
        <w:rPr>
          <w:szCs w:val="28"/>
        </w:rPr>
      </w:pPr>
      <w:r>
        <w:rPr>
          <w:szCs w:val="28"/>
        </w:rPr>
        <w:t>По показателю д</w:t>
      </w:r>
      <w:r w:rsidRPr="00CF1EEF">
        <w:rPr>
          <w:szCs w:val="28"/>
        </w:rPr>
        <w:t>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szCs w:val="28"/>
        </w:rPr>
        <w:t xml:space="preserve">, наш город находится на последнем месте – 9,7 </w:t>
      </w:r>
      <w:r w:rsidR="008467F7">
        <w:rPr>
          <w:szCs w:val="28"/>
        </w:rPr>
        <w:t>процентов</w:t>
      </w:r>
      <w:r>
        <w:rPr>
          <w:szCs w:val="28"/>
        </w:rPr>
        <w:t xml:space="preserve"> (капитального ремонта требуют МБДОУ 76, 77, 84).</w:t>
      </w:r>
    </w:p>
    <w:p w14:paraId="60E074DF" w14:textId="77777777" w:rsidR="001C4096" w:rsidRDefault="001C4096" w:rsidP="001C4096">
      <w:pPr>
        <w:pStyle w:val="a4"/>
        <w:ind w:left="0" w:firstLine="709"/>
        <w:jc w:val="both"/>
        <w:rPr>
          <w:szCs w:val="28"/>
        </w:rPr>
      </w:pPr>
      <w:r>
        <w:rPr>
          <w:szCs w:val="28"/>
        </w:rPr>
        <w:t>Д</w:t>
      </w:r>
      <w:r w:rsidRPr="00FC4CB3">
        <w:rPr>
          <w:szCs w:val="28"/>
        </w:rPr>
        <w:t>оля учащихся муниципальных бюджетных общеобразовательных организаций, обучающихся во вторую смену, с 2012 года изменяется незначительно и составляет около 10</w:t>
      </w:r>
      <w:r w:rsidR="008467F7">
        <w:rPr>
          <w:szCs w:val="28"/>
        </w:rPr>
        <w:t xml:space="preserve"> процентов </w:t>
      </w:r>
      <w:r w:rsidRPr="00FC4CB3">
        <w:rPr>
          <w:szCs w:val="28"/>
        </w:rPr>
        <w:t xml:space="preserve">за счёт использования </w:t>
      </w:r>
      <w:r w:rsidR="008467F7">
        <w:rPr>
          <w:szCs w:val="28"/>
        </w:rPr>
        <w:t xml:space="preserve">всех </w:t>
      </w:r>
      <w:r w:rsidRPr="00FC4CB3">
        <w:rPr>
          <w:szCs w:val="28"/>
        </w:rPr>
        <w:t>имеющихся площадей.</w:t>
      </w:r>
    </w:p>
    <w:p w14:paraId="1DF06CAD" w14:textId="77777777" w:rsidR="005A3EDE" w:rsidRDefault="005A3EDE" w:rsidP="001C4096">
      <w:pPr>
        <w:pStyle w:val="a4"/>
        <w:ind w:left="0" w:firstLine="709"/>
        <w:jc w:val="both"/>
        <w:rPr>
          <w:szCs w:val="28"/>
        </w:rPr>
      </w:pPr>
    </w:p>
    <w:p w14:paraId="2B85DE46" w14:textId="1F8BD07D" w:rsidR="005A3EDE" w:rsidRPr="005A3EDE" w:rsidRDefault="005A3EDE" w:rsidP="005A3EDE">
      <w:pPr>
        <w:pStyle w:val="ac"/>
        <w:rPr>
          <w:i w:val="0"/>
          <w:iCs w:val="0"/>
          <w:color w:val="0D0D0D" w:themeColor="text1" w:themeTint="F2"/>
          <w:sz w:val="28"/>
          <w:szCs w:val="28"/>
        </w:rPr>
      </w:pPr>
      <w:r>
        <w:rPr>
          <w:noProof/>
        </w:rPr>
        <w:drawing>
          <wp:anchor distT="0" distB="0" distL="114300" distR="114300" simplePos="0" relativeHeight="251660288" behindDoc="0" locked="0" layoutInCell="1" allowOverlap="1" wp14:anchorId="6C7992A8" wp14:editId="0EFC31B1">
            <wp:simplePos x="0" y="0"/>
            <wp:positionH relativeFrom="margin">
              <wp:align>left</wp:align>
            </wp:positionH>
            <wp:positionV relativeFrom="paragraph">
              <wp:posOffset>536575</wp:posOffset>
            </wp:positionV>
            <wp:extent cx="6486525" cy="1257300"/>
            <wp:effectExtent l="0" t="0" r="0" b="0"/>
            <wp:wrapTopAndBottom/>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anchor>
        </w:drawing>
      </w:r>
      <w:r w:rsidRPr="005A3EDE">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116</w:t>
      </w:r>
      <w:r w:rsidR="00E11C03">
        <w:rPr>
          <w:i w:val="0"/>
          <w:iCs w:val="0"/>
          <w:color w:val="0D0D0D" w:themeColor="text1" w:themeTint="F2"/>
          <w:sz w:val="28"/>
          <w:szCs w:val="28"/>
        </w:rPr>
        <w:fldChar w:fldCharType="end"/>
      </w:r>
      <w:r w:rsidRPr="005A3EDE">
        <w:rPr>
          <w:i w:val="0"/>
          <w:iCs w:val="0"/>
          <w:color w:val="0D0D0D" w:themeColor="text1" w:themeTint="F2"/>
          <w:sz w:val="28"/>
          <w:szCs w:val="28"/>
        </w:rPr>
        <w:t>. Доля учащихся муниципальных бюджетных общеобразовательных организаций, обучающихся во вторую смен</w:t>
      </w:r>
      <w:r>
        <w:rPr>
          <w:i w:val="0"/>
          <w:iCs w:val="0"/>
          <w:color w:val="0D0D0D" w:themeColor="text1" w:themeTint="F2"/>
          <w:sz w:val="28"/>
          <w:szCs w:val="28"/>
        </w:rPr>
        <w:t>, процент</w:t>
      </w:r>
    </w:p>
    <w:p w14:paraId="49ACEA76" w14:textId="77777777" w:rsidR="001C4096" w:rsidRDefault="001C4096" w:rsidP="001C4096">
      <w:pPr>
        <w:pStyle w:val="ConsPlusNormal"/>
        <w:jc w:val="both"/>
        <w:rPr>
          <w:rFonts w:ascii="Times New Roman" w:hAnsi="Times New Roman" w:cs="Times New Roman"/>
          <w:sz w:val="28"/>
          <w:szCs w:val="28"/>
          <w:highlight w:val="green"/>
        </w:rPr>
      </w:pPr>
    </w:p>
    <w:p w14:paraId="09AB9234" w14:textId="77777777" w:rsidR="001C4096" w:rsidRPr="009A7A3B" w:rsidRDefault="001C4096" w:rsidP="005A3EDE">
      <w:pPr>
        <w:pStyle w:val="ConsPlusNormal"/>
        <w:ind w:firstLine="709"/>
        <w:jc w:val="both"/>
        <w:rPr>
          <w:rFonts w:ascii="Times New Roman" w:hAnsi="Times New Roman" w:cs="Times New Roman"/>
          <w:sz w:val="28"/>
          <w:szCs w:val="28"/>
        </w:rPr>
      </w:pPr>
      <w:r w:rsidRPr="009A7A3B">
        <w:rPr>
          <w:rFonts w:ascii="Times New Roman" w:hAnsi="Times New Roman" w:cs="Times New Roman"/>
          <w:sz w:val="28"/>
          <w:szCs w:val="28"/>
        </w:rPr>
        <w:t>В 2017-2018 учебном году 13 общеобразовательных школ или 32,5</w:t>
      </w:r>
      <w:r w:rsidR="008467F7">
        <w:rPr>
          <w:rFonts w:ascii="Times New Roman" w:hAnsi="Times New Roman" w:cs="Times New Roman"/>
          <w:sz w:val="28"/>
          <w:szCs w:val="28"/>
        </w:rPr>
        <w:t xml:space="preserve"> процентов</w:t>
      </w:r>
      <w:r w:rsidRPr="009A7A3B">
        <w:rPr>
          <w:rFonts w:ascii="Times New Roman" w:hAnsi="Times New Roman" w:cs="Times New Roman"/>
          <w:sz w:val="28"/>
          <w:szCs w:val="28"/>
        </w:rPr>
        <w:t xml:space="preserve"> от общего количества школ функционируют в две смены. Во вторую смену обучаются 2092 человека или 10,18</w:t>
      </w:r>
      <w:r w:rsidR="008467F7">
        <w:rPr>
          <w:rFonts w:ascii="Times New Roman" w:hAnsi="Times New Roman" w:cs="Times New Roman"/>
          <w:sz w:val="28"/>
          <w:szCs w:val="28"/>
        </w:rPr>
        <w:t xml:space="preserve"> процентов</w:t>
      </w:r>
      <w:r w:rsidRPr="009A7A3B">
        <w:rPr>
          <w:rFonts w:ascii="Times New Roman" w:hAnsi="Times New Roman" w:cs="Times New Roman"/>
          <w:sz w:val="28"/>
          <w:szCs w:val="28"/>
        </w:rPr>
        <w:t xml:space="preserve"> от общего числа обучающихся. В сравнении с предыдущим учебным годом из-за увеличения числа обучающихся 1-11-х классов в целом по городу и обучения во второй смене классов с меньшей наполняемостью данный показатель уменьшился на 0,02</w:t>
      </w:r>
      <w:r w:rsidR="008467F7">
        <w:rPr>
          <w:rFonts w:ascii="Times New Roman" w:hAnsi="Times New Roman" w:cs="Times New Roman"/>
          <w:sz w:val="28"/>
          <w:szCs w:val="28"/>
        </w:rPr>
        <w:t xml:space="preserve"> процентов</w:t>
      </w:r>
      <w:r w:rsidRPr="009A7A3B">
        <w:rPr>
          <w:rFonts w:ascii="Times New Roman" w:hAnsi="Times New Roman" w:cs="Times New Roman"/>
          <w:sz w:val="28"/>
          <w:szCs w:val="28"/>
        </w:rPr>
        <w:t>.</w:t>
      </w:r>
    </w:p>
    <w:p w14:paraId="1614867F" w14:textId="77777777" w:rsidR="001C4096" w:rsidRPr="004B100F" w:rsidRDefault="001C4096" w:rsidP="005A3EDE">
      <w:pPr>
        <w:pStyle w:val="a4"/>
        <w:ind w:left="0" w:firstLine="709"/>
        <w:jc w:val="both"/>
        <w:rPr>
          <w:szCs w:val="28"/>
        </w:rPr>
      </w:pPr>
      <w:r w:rsidRPr="004B100F">
        <w:rPr>
          <w:szCs w:val="28"/>
        </w:rPr>
        <w:t>Расчет прогнозного числа обучающихся в школах города на период до 2025 года показывает рост числа обучающихся к 2021 году по сравнению с 2017 годом</w:t>
      </w:r>
      <w:r>
        <w:rPr>
          <w:szCs w:val="28"/>
        </w:rPr>
        <w:t xml:space="preserve"> </w:t>
      </w:r>
      <w:r w:rsidRPr="004B100F">
        <w:rPr>
          <w:szCs w:val="28"/>
        </w:rPr>
        <w:t xml:space="preserve">на </w:t>
      </w:r>
      <w:r w:rsidRPr="004B100F">
        <w:rPr>
          <w:szCs w:val="28"/>
        </w:rPr>
        <w:lastRenderedPageBreak/>
        <w:t>3387 чел. (с 20498 чел. в 2017 году до 23885 чел. в 2021 году) и к 2025 году на 6154 чел. (с 20498 чел. в 2017 году до 26652 чел. в 2025 году):</w:t>
      </w:r>
    </w:p>
    <w:p w14:paraId="2C78730E" w14:textId="77777777" w:rsidR="001C4096" w:rsidRPr="004B100F" w:rsidRDefault="001C4096" w:rsidP="005A3EDE">
      <w:pPr>
        <w:pStyle w:val="a4"/>
        <w:ind w:left="0" w:firstLine="709"/>
        <w:jc w:val="both"/>
        <w:rPr>
          <w:szCs w:val="28"/>
        </w:rPr>
      </w:pPr>
    </w:p>
    <w:p w14:paraId="23E2AD6A" w14:textId="565E6C01" w:rsidR="005A3EDE" w:rsidRDefault="005A3EDE" w:rsidP="005A3EDE">
      <w:pPr>
        <w:pStyle w:val="ac"/>
        <w:keepNext/>
        <w:spacing w:after="0"/>
        <w:rPr>
          <w:i w:val="0"/>
          <w:iCs w:val="0"/>
          <w:color w:val="0D0D0D" w:themeColor="text1" w:themeTint="F2"/>
          <w:sz w:val="28"/>
          <w:szCs w:val="28"/>
        </w:rPr>
      </w:pPr>
      <w:r w:rsidRPr="005A3EDE">
        <w:rPr>
          <w:i w:val="0"/>
          <w:iCs w:val="0"/>
          <w:color w:val="0D0D0D" w:themeColor="text1" w:themeTint="F2"/>
          <w:sz w:val="28"/>
          <w:szCs w:val="28"/>
        </w:rPr>
        <w:t xml:space="preserve">Таблица </w:t>
      </w:r>
      <w:r w:rsidR="00E11C03" w:rsidRPr="005A3EDE">
        <w:rPr>
          <w:i w:val="0"/>
          <w:iCs w:val="0"/>
          <w:color w:val="0D0D0D" w:themeColor="text1" w:themeTint="F2"/>
          <w:sz w:val="28"/>
          <w:szCs w:val="28"/>
        </w:rPr>
        <w:fldChar w:fldCharType="begin"/>
      </w:r>
      <w:r w:rsidRPr="005A3EDE">
        <w:rPr>
          <w:i w:val="0"/>
          <w:iCs w:val="0"/>
          <w:color w:val="0D0D0D" w:themeColor="text1" w:themeTint="F2"/>
          <w:sz w:val="28"/>
          <w:szCs w:val="28"/>
        </w:rPr>
        <w:instrText xml:space="preserve"> SEQ Таблица \* ARABIC </w:instrText>
      </w:r>
      <w:r w:rsidR="00E11C03" w:rsidRPr="005A3EDE">
        <w:rPr>
          <w:i w:val="0"/>
          <w:iCs w:val="0"/>
          <w:color w:val="0D0D0D" w:themeColor="text1" w:themeTint="F2"/>
          <w:sz w:val="28"/>
          <w:szCs w:val="28"/>
        </w:rPr>
        <w:fldChar w:fldCharType="separate"/>
      </w:r>
      <w:r w:rsidR="00015657">
        <w:rPr>
          <w:i w:val="0"/>
          <w:iCs w:val="0"/>
          <w:noProof/>
          <w:color w:val="0D0D0D" w:themeColor="text1" w:themeTint="F2"/>
          <w:sz w:val="28"/>
          <w:szCs w:val="28"/>
        </w:rPr>
        <w:t>52</w:t>
      </w:r>
      <w:r w:rsidR="00E11C03" w:rsidRPr="005A3EDE">
        <w:rPr>
          <w:i w:val="0"/>
          <w:iCs w:val="0"/>
          <w:color w:val="0D0D0D" w:themeColor="text1" w:themeTint="F2"/>
          <w:sz w:val="28"/>
          <w:szCs w:val="28"/>
        </w:rPr>
        <w:fldChar w:fldCharType="end"/>
      </w:r>
      <w:r w:rsidRPr="005A3EDE">
        <w:rPr>
          <w:i w:val="0"/>
          <w:iCs w:val="0"/>
          <w:color w:val="0D0D0D" w:themeColor="text1" w:themeTint="F2"/>
          <w:sz w:val="28"/>
          <w:szCs w:val="28"/>
        </w:rPr>
        <w:t>. Прогнозная численность обучающихся</w:t>
      </w:r>
    </w:p>
    <w:p w14:paraId="4A23805E" w14:textId="77777777" w:rsidR="005A3EDE" w:rsidRPr="005A3EDE" w:rsidRDefault="005A3EDE" w:rsidP="005A3EDE"/>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2"/>
        <w:gridCol w:w="2812"/>
        <w:gridCol w:w="1567"/>
        <w:gridCol w:w="2280"/>
      </w:tblGrid>
      <w:tr w:rsidR="001C4096" w:rsidRPr="008467F7" w14:paraId="0D9F6699" w14:textId="77777777" w:rsidTr="005A3EDE">
        <w:trPr>
          <w:trHeight w:val="20"/>
          <w:jc w:val="center"/>
        </w:trPr>
        <w:tc>
          <w:tcPr>
            <w:tcW w:w="1805" w:type="pct"/>
            <w:vAlign w:val="center"/>
          </w:tcPr>
          <w:p w14:paraId="4F006D37" w14:textId="77777777" w:rsidR="001C4096" w:rsidRPr="008467F7" w:rsidRDefault="001C4096" w:rsidP="005A3EDE">
            <w:pPr>
              <w:rPr>
                <w:sz w:val="24"/>
              </w:rPr>
            </w:pPr>
            <w:r w:rsidRPr="008467F7">
              <w:rPr>
                <w:sz w:val="24"/>
              </w:rPr>
              <w:t>Год обучения (1 сентября)</w:t>
            </w:r>
          </w:p>
        </w:tc>
        <w:tc>
          <w:tcPr>
            <w:tcW w:w="1349" w:type="pct"/>
            <w:tcBorders>
              <w:right w:val="single" w:sz="4" w:space="0" w:color="auto"/>
            </w:tcBorders>
            <w:vAlign w:val="center"/>
          </w:tcPr>
          <w:p w14:paraId="5E6AB35E" w14:textId="77777777" w:rsidR="001C4096" w:rsidRPr="008467F7" w:rsidRDefault="001C4096" w:rsidP="005A3EDE">
            <w:pPr>
              <w:rPr>
                <w:sz w:val="24"/>
              </w:rPr>
            </w:pPr>
            <w:r w:rsidRPr="008467F7">
              <w:rPr>
                <w:sz w:val="24"/>
              </w:rPr>
              <w:t>Число обучающихся</w:t>
            </w:r>
          </w:p>
        </w:tc>
        <w:tc>
          <w:tcPr>
            <w:tcW w:w="752" w:type="pct"/>
            <w:tcBorders>
              <w:left w:val="single" w:sz="4" w:space="0" w:color="auto"/>
              <w:right w:val="single" w:sz="4" w:space="0" w:color="auto"/>
            </w:tcBorders>
            <w:vAlign w:val="center"/>
          </w:tcPr>
          <w:p w14:paraId="3E6FF590" w14:textId="77777777" w:rsidR="001C4096" w:rsidRPr="008467F7" w:rsidRDefault="001C4096" w:rsidP="005A3EDE">
            <w:pPr>
              <w:rPr>
                <w:sz w:val="24"/>
              </w:rPr>
            </w:pPr>
            <w:r w:rsidRPr="008467F7">
              <w:rPr>
                <w:sz w:val="24"/>
              </w:rPr>
              <w:t>из них во 2 смене</w:t>
            </w:r>
          </w:p>
        </w:tc>
        <w:tc>
          <w:tcPr>
            <w:tcW w:w="1094" w:type="pct"/>
            <w:tcBorders>
              <w:left w:val="single" w:sz="4" w:space="0" w:color="auto"/>
            </w:tcBorders>
            <w:vAlign w:val="center"/>
          </w:tcPr>
          <w:p w14:paraId="682C7C09" w14:textId="77777777" w:rsidR="001C4096" w:rsidRPr="008467F7" w:rsidRDefault="001C4096" w:rsidP="005A3EDE">
            <w:pPr>
              <w:rPr>
                <w:sz w:val="24"/>
              </w:rPr>
            </w:pPr>
            <w:r w:rsidRPr="008467F7">
              <w:rPr>
                <w:sz w:val="24"/>
              </w:rPr>
              <w:t>% от общего числа</w:t>
            </w:r>
          </w:p>
        </w:tc>
      </w:tr>
      <w:tr w:rsidR="001C4096" w:rsidRPr="008467F7" w14:paraId="77ADAD9E" w14:textId="77777777" w:rsidTr="005A3EDE">
        <w:trPr>
          <w:trHeight w:val="20"/>
          <w:jc w:val="center"/>
        </w:trPr>
        <w:tc>
          <w:tcPr>
            <w:tcW w:w="1805" w:type="pct"/>
          </w:tcPr>
          <w:p w14:paraId="372FC2B1" w14:textId="77777777" w:rsidR="001C4096" w:rsidRPr="008467F7" w:rsidRDefault="001C4096" w:rsidP="005A3EDE">
            <w:pPr>
              <w:rPr>
                <w:sz w:val="24"/>
              </w:rPr>
            </w:pPr>
            <w:r w:rsidRPr="008467F7">
              <w:rPr>
                <w:sz w:val="24"/>
              </w:rPr>
              <w:t>2017</w:t>
            </w:r>
          </w:p>
        </w:tc>
        <w:tc>
          <w:tcPr>
            <w:tcW w:w="1349" w:type="pct"/>
            <w:tcBorders>
              <w:right w:val="single" w:sz="4" w:space="0" w:color="auto"/>
            </w:tcBorders>
          </w:tcPr>
          <w:p w14:paraId="3E4CC23D" w14:textId="77777777" w:rsidR="001C4096" w:rsidRPr="008467F7" w:rsidRDefault="001C4096" w:rsidP="005A3EDE">
            <w:pPr>
              <w:rPr>
                <w:sz w:val="24"/>
              </w:rPr>
            </w:pPr>
            <w:r w:rsidRPr="008467F7">
              <w:rPr>
                <w:sz w:val="24"/>
              </w:rPr>
              <w:t>20498</w:t>
            </w:r>
          </w:p>
        </w:tc>
        <w:tc>
          <w:tcPr>
            <w:tcW w:w="752" w:type="pct"/>
            <w:tcBorders>
              <w:left w:val="single" w:sz="4" w:space="0" w:color="auto"/>
              <w:right w:val="single" w:sz="4" w:space="0" w:color="auto"/>
            </w:tcBorders>
          </w:tcPr>
          <w:p w14:paraId="21C47202" w14:textId="77777777" w:rsidR="001C4096" w:rsidRPr="008467F7" w:rsidRDefault="001C4096" w:rsidP="005A3EDE">
            <w:pPr>
              <w:rPr>
                <w:sz w:val="24"/>
              </w:rPr>
            </w:pPr>
            <w:r w:rsidRPr="008467F7">
              <w:rPr>
                <w:sz w:val="24"/>
              </w:rPr>
              <w:t>2061</w:t>
            </w:r>
          </w:p>
        </w:tc>
        <w:tc>
          <w:tcPr>
            <w:tcW w:w="1094" w:type="pct"/>
            <w:tcBorders>
              <w:left w:val="single" w:sz="4" w:space="0" w:color="auto"/>
            </w:tcBorders>
          </w:tcPr>
          <w:p w14:paraId="08567406" w14:textId="77777777" w:rsidR="001C4096" w:rsidRPr="008467F7" w:rsidRDefault="001C4096" w:rsidP="005A3EDE">
            <w:pPr>
              <w:rPr>
                <w:sz w:val="24"/>
              </w:rPr>
            </w:pPr>
            <w:r w:rsidRPr="008467F7">
              <w:rPr>
                <w:sz w:val="24"/>
              </w:rPr>
              <w:t>10,05</w:t>
            </w:r>
          </w:p>
        </w:tc>
      </w:tr>
      <w:tr w:rsidR="001C4096" w:rsidRPr="008467F7" w14:paraId="4B2FFB8F" w14:textId="77777777" w:rsidTr="005A3EDE">
        <w:trPr>
          <w:trHeight w:val="20"/>
          <w:jc w:val="center"/>
        </w:trPr>
        <w:tc>
          <w:tcPr>
            <w:tcW w:w="1805" w:type="pct"/>
          </w:tcPr>
          <w:p w14:paraId="5CEA8361" w14:textId="77777777" w:rsidR="001C4096" w:rsidRPr="008467F7" w:rsidRDefault="001C4096" w:rsidP="005A3EDE">
            <w:pPr>
              <w:rPr>
                <w:sz w:val="24"/>
              </w:rPr>
            </w:pPr>
            <w:r w:rsidRPr="008467F7">
              <w:rPr>
                <w:sz w:val="24"/>
              </w:rPr>
              <w:t>2018</w:t>
            </w:r>
          </w:p>
        </w:tc>
        <w:tc>
          <w:tcPr>
            <w:tcW w:w="1349" w:type="pct"/>
            <w:tcBorders>
              <w:right w:val="single" w:sz="4" w:space="0" w:color="auto"/>
            </w:tcBorders>
          </w:tcPr>
          <w:p w14:paraId="2BBEF92E" w14:textId="77777777" w:rsidR="001C4096" w:rsidRPr="008467F7" w:rsidRDefault="001C4096" w:rsidP="005A3EDE">
            <w:pPr>
              <w:rPr>
                <w:sz w:val="24"/>
              </w:rPr>
            </w:pPr>
            <w:r w:rsidRPr="008467F7">
              <w:rPr>
                <w:sz w:val="24"/>
              </w:rPr>
              <w:t>21447</w:t>
            </w:r>
          </w:p>
        </w:tc>
        <w:tc>
          <w:tcPr>
            <w:tcW w:w="752" w:type="pct"/>
            <w:tcBorders>
              <w:left w:val="single" w:sz="4" w:space="0" w:color="auto"/>
              <w:right w:val="single" w:sz="4" w:space="0" w:color="auto"/>
            </w:tcBorders>
          </w:tcPr>
          <w:p w14:paraId="586A247D" w14:textId="77777777" w:rsidR="001C4096" w:rsidRPr="008467F7" w:rsidRDefault="001C4096" w:rsidP="005A3EDE">
            <w:pPr>
              <w:rPr>
                <w:sz w:val="24"/>
              </w:rPr>
            </w:pPr>
            <w:r w:rsidRPr="008467F7">
              <w:rPr>
                <w:sz w:val="24"/>
              </w:rPr>
              <w:t>2175</w:t>
            </w:r>
          </w:p>
        </w:tc>
        <w:tc>
          <w:tcPr>
            <w:tcW w:w="1094" w:type="pct"/>
            <w:tcBorders>
              <w:left w:val="single" w:sz="4" w:space="0" w:color="auto"/>
            </w:tcBorders>
          </w:tcPr>
          <w:p w14:paraId="7B06B3E3" w14:textId="77777777" w:rsidR="001C4096" w:rsidRPr="008467F7" w:rsidRDefault="001C4096" w:rsidP="005A3EDE">
            <w:pPr>
              <w:rPr>
                <w:sz w:val="24"/>
              </w:rPr>
            </w:pPr>
            <w:r w:rsidRPr="008467F7">
              <w:rPr>
                <w:sz w:val="24"/>
              </w:rPr>
              <w:t>10,14</w:t>
            </w:r>
          </w:p>
        </w:tc>
      </w:tr>
      <w:tr w:rsidR="001C4096" w:rsidRPr="008467F7" w14:paraId="4CC0256E" w14:textId="77777777" w:rsidTr="005A3EDE">
        <w:trPr>
          <w:trHeight w:val="20"/>
          <w:jc w:val="center"/>
        </w:trPr>
        <w:tc>
          <w:tcPr>
            <w:tcW w:w="1805" w:type="pct"/>
          </w:tcPr>
          <w:p w14:paraId="0AD26C9A" w14:textId="77777777" w:rsidR="001C4096" w:rsidRPr="008467F7" w:rsidRDefault="001C4096" w:rsidP="005A3EDE">
            <w:pPr>
              <w:rPr>
                <w:sz w:val="24"/>
              </w:rPr>
            </w:pPr>
            <w:r w:rsidRPr="008467F7">
              <w:rPr>
                <w:sz w:val="24"/>
              </w:rPr>
              <w:t>2019</w:t>
            </w:r>
          </w:p>
        </w:tc>
        <w:tc>
          <w:tcPr>
            <w:tcW w:w="1349" w:type="pct"/>
            <w:tcBorders>
              <w:right w:val="single" w:sz="4" w:space="0" w:color="auto"/>
            </w:tcBorders>
          </w:tcPr>
          <w:p w14:paraId="459D06A5" w14:textId="77777777" w:rsidR="001C4096" w:rsidRPr="008467F7" w:rsidRDefault="001C4096" w:rsidP="005A3EDE">
            <w:pPr>
              <w:rPr>
                <w:sz w:val="24"/>
              </w:rPr>
            </w:pPr>
            <w:r w:rsidRPr="008467F7">
              <w:rPr>
                <w:sz w:val="24"/>
              </w:rPr>
              <w:t>22319</w:t>
            </w:r>
          </w:p>
        </w:tc>
        <w:tc>
          <w:tcPr>
            <w:tcW w:w="752" w:type="pct"/>
            <w:tcBorders>
              <w:left w:val="single" w:sz="4" w:space="0" w:color="auto"/>
              <w:right w:val="single" w:sz="4" w:space="0" w:color="auto"/>
            </w:tcBorders>
          </w:tcPr>
          <w:p w14:paraId="3414B259" w14:textId="77777777" w:rsidR="001C4096" w:rsidRPr="008467F7" w:rsidRDefault="001C4096" w:rsidP="005A3EDE">
            <w:pPr>
              <w:rPr>
                <w:sz w:val="24"/>
              </w:rPr>
            </w:pPr>
            <w:r w:rsidRPr="008467F7">
              <w:rPr>
                <w:sz w:val="24"/>
              </w:rPr>
              <w:t>2330</w:t>
            </w:r>
          </w:p>
        </w:tc>
        <w:tc>
          <w:tcPr>
            <w:tcW w:w="1094" w:type="pct"/>
            <w:tcBorders>
              <w:left w:val="single" w:sz="4" w:space="0" w:color="auto"/>
            </w:tcBorders>
          </w:tcPr>
          <w:p w14:paraId="190AC1F9" w14:textId="77777777" w:rsidR="001C4096" w:rsidRPr="008467F7" w:rsidRDefault="001C4096" w:rsidP="005A3EDE">
            <w:pPr>
              <w:rPr>
                <w:sz w:val="24"/>
              </w:rPr>
            </w:pPr>
            <w:r w:rsidRPr="008467F7">
              <w:rPr>
                <w:sz w:val="24"/>
              </w:rPr>
              <w:t>10,44</w:t>
            </w:r>
          </w:p>
        </w:tc>
      </w:tr>
      <w:tr w:rsidR="001C4096" w:rsidRPr="008467F7" w14:paraId="1045C0FB" w14:textId="77777777" w:rsidTr="005A3EDE">
        <w:trPr>
          <w:trHeight w:val="20"/>
          <w:jc w:val="center"/>
        </w:trPr>
        <w:tc>
          <w:tcPr>
            <w:tcW w:w="1805" w:type="pct"/>
          </w:tcPr>
          <w:p w14:paraId="0268BABE" w14:textId="77777777" w:rsidR="001C4096" w:rsidRPr="008467F7" w:rsidRDefault="001C4096" w:rsidP="005A3EDE">
            <w:pPr>
              <w:rPr>
                <w:sz w:val="24"/>
              </w:rPr>
            </w:pPr>
            <w:r w:rsidRPr="008467F7">
              <w:rPr>
                <w:sz w:val="24"/>
              </w:rPr>
              <w:t>2020</w:t>
            </w:r>
          </w:p>
        </w:tc>
        <w:tc>
          <w:tcPr>
            <w:tcW w:w="1349" w:type="pct"/>
            <w:tcBorders>
              <w:right w:val="single" w:sz="4" w:space="0" w:color="auto"/>
            </w:tcBorders>
          </w:tcPr>
          <w:p w14:paraId="06D0ACF8" w14:textId="77777777" w:rsidR="001C4096" w:rsidRPr="008467F7" w:rsidRDefault="001C4096" w:rsidP="005A3EDE">
            <w:pPr>
              <w:rPr>
                <w:sz w:val="24"/>
              </w:rPr>
            </w:pPr>
            <w:r w:rsidRPr="008467F7">
              <w:rPr>
                <w:sz w:val="24"/>
              </w:rPr>
              <w:t>23027</w:t>
            </w:r>
          </w:p>
        </w:tc>
        <w:tc>
          <w:tcPr>
            <w:tcW w:w="752" w:type="pct"/>
            <w:tcBorders>
              <w:left w:val="single" w:sz="4" w:space="0" w:color="auto"/>
              <w:right w:val="single" w:sz="4" w:space="0" w:color="auto"/>
            </w:tcBorders>
          </w:tcPr>
          <w:p w14:paraId="0E886471" w14:textId="77777777" w:rsidR="001C4096" w:rsidRPr="008467F7" w:rsidRDefault="001C4096" w:rsidP="005A3EDE">
            <w:pPr>
              <w:rPr>
                <w:sz w:val="24"/>
              </w:rPr>
            </w:pPr>
            <w:r w:rsidRPr="008467F7">
              <w:rPr>
                <w:sz w:val="24"/>
              </w:rPr>
              <w:t>2450</w:t>
            </w:r>
          </w:p>
        </w:tc>
        <w:tc>
          <w:tcPr>
            <w:tcW w:w="1094" w:type="pct"/>
            <w:tcBorders>
              <w:left w:val="single" w:sz="4" w:space="0" w:color="auto"/>
            </w:tcBorders>
          </w:tcPr>
          <w:p w14:paraId="2181EBF4" w14:textId="77777777" w:rsidR="001C4096" w:rsidRPr="008467F7" w:rsidRDefault="001C4096" w:rsidP="005A3EDE">
            <w:pPr>
              <w:rPr>
                <w:sz w:val="24"/>
              </w:rPr>
            </w:pPr>
            <w:r w:rsidRPr="008467F7">
              <w:rPr>
                <w:sz w:val="24"/>
              </w:rPr>
              <w:t>10,64</w:t>
            </w:r>
          </w:p>
        </w:tc>
      </w:tr>
      <w:tr w:rsidR="001C4096" w:rsidRPr="008467F7" w14:paraId="0A0DF10E" w14:textId="77777777" w:rsidTr="005A3EDE">
        <w:trPr>
          <w:trHeight w:val="20"/>
          <w:jc w:val="center"/>
        </w:trPr>
        <w:tc>
          <w:tcPr>
            <w:tcW w:w="1805" w:type="pct"/>
          </w:tcPr>
          <w:p w14:paraId="5F090408" w14:textId="77777777" w:rsidR="001C4096" w:rsidRPr="008467F7" w:rsidRDefault="001C4096" w:rsidP="005A3EDE">
            <w:pPr>
              <w:rPr>
                <w:sz w:val="24"/>
              </w:rPr>
            </w:pPr>
            <w:r w:rsidRPr="008467F7">
              <w:rPr>
                <w:sz w:val="24"/>
              </w:rPr>
              <w:t>2021</w:t>
            </w:r>
          </w:p>
        </w:tc>
        <w:tc>
          <w:tcPr>
            <w:tcW w:w="1349" w:type="pct"/>
            <w:tcBorders>
              <w:right w:val="single" w:sz="4" w:space="0" w:color="auto"/>
            </w:tcBorders>
          </w:tcPr>
          <w:p w14:paraId="77EC9ADB" w14:textId="77777777" w:rsidR="001C4096" w:rsidRPr="008467F7" w:rsidRDefault="001C4096" w:rsidP="005A3EDE">
            <w:pPr>
              <w:rPr>
                <w:sz w:val="24"/>
              </w:rPr>
            </w:pPr>
            <w:r w:rsidRPr="008467F7">
              <w:rPr>
                <w:sz w:val="24"/>
              </w:rPr>
              <w:t>23885</w:t>
            </w:r>
          </w:p>
        </w:tc>
        <w:tc>
          <w:tcPr>
            <w:tcW w:w="752" w:type="pct"/>
            <w:tcBorders>
              <w:left w:val="single" w:sz="4" w:space="0" w:color="auto"/>
              <w:right w:val="single" w:sz="4" w:space="0" w:color="auto"/>
            </w:tcBorders>
          </w:tcPr>
          <w:p w14:paraId="4AFDB3F3" w14:textId="77777777" w:rsidR="001C4096" w:rsidRPr="008467F7" w:rsidRDefault="001C4096" w:rsidP="005A3EDE">
            <w:pPr>
              <w:rPr>
                <w:sz w:val="24"/>
              </w:rPr>
            </w:pPr>
            <w:r w:rsidRPr="008467F7">
              <w:rPr>
                <w:sz w:val="24"/>
              </w:rPr>
              <w:t>2605</w:t>
            </w:r>
          </w:p>
        </w:tc>
        <w:tc>
          <w:tcPr>
            <w:tcW w:w="1094" w:type="pct"/>
            <w:tcBorders>
              <w:left w:val="single" w:sz="4" w:space="0" w:color="auto"/>
            </w:tcBorders>
          </w:tcPr>
          <w:p w14:paraId="01ED5CCE" w14:textId="77777777" w:rsidR="001C4096" w:rsidRPr="008467F7" w:rsidRDefault="001C4096" w:rsidP="005A3EDE">
            <w:pPr>
              <w:rPr>
                <w:sz w:val="24"/>
              </w:rPr>
            </w:pPr>
            <w:r w:rsidRPr="008467F7">
              <w:rPr>
                <w:sz w:val="24"/>
              </w:rPr>
              <w:t>10,91</w:t>
            </w:r>
          </w:p>
        </w:tc>
      </w:tr>
      <w:tr w:rsidR="001C4096" w:rsidRPr="008467F7" w14:paraId="097F1F25" w14:textId="77777777" w:rsidTr="005A3EDE">
        <w:trPr>
          <w:trHeight w:val="20"/>
          <w:jc w:val="center"/>
        </w:trPr>
        <w:tc>
          <w:tcPr>
            <w:tcW w:w="1805" w:type="pct"/>
          </w:tcPr>
          <w:p w14:paraId="53E54BA0" w14:textId="77777777" w:rsidR="001C4096" w:rsidRPr="008467F7" w:rsidRDefault="001C4096" w:rsidP="005A3EDE">
            <w:pPr>
              <w:rPr>
                <w:sz w:val="24"/>
              </w:rPr>
            </w:pPr>
            <w:r w:rsidRPr="008467F7">
              <w:rPr>
                <w:sz w:val="24"/>
              </w:rPr>
              <w:t>2022</w:t>
            </w:r>
          </w:p>
        </w:tc>
        <w:tc>
          <w:tcPr>
            <w:tcW w:w="1349" w:type="pct"/>
            <w:tcBorders>
              <w:right w:val="single" w:sz="4" w:space="0" w:color="auto"/>
            </w:tcBorders>
          </w:tcPr>
          <w:p w14:paraId="1E932A09" w14:textId="77777777" w:rsidR="001C4096" w:rsidRPr="008467F7" w:rsidRDefault="001C4096" w:rsidP="005A3EDE">
            <w:pPr>
              <w:rPr>
                <w:sz w:val="24"/>
              </w:rPr>
            </w:pPr>
            <w:r w:rsidRPr="008467F7">
              <w:rPr>
                <w:sz w:val="24"/>
              </w:rPr>
              <w:t>24803</w:t>
            </w:r>
          </w:p>
        </w:tc>
        <w:tc>
          <w:tcPr>
            <w:tcW w:w="752" w:type="pct"/>
            <w:tcBorders>
              <w:left w:val="single" w:sz="4" w:space="0" w:color="auto"/>
              <w:right w:val="single" w:sz="4" w:space="0" w:color="auto"/>
            </w:tcBorders>
          </w:tcPr>
          <w:p w14:paraId="0EC05B90" w14:textId="77777777" w:rsidR="001C4096" w:rsidRPr="008467F7" w:rsidRDefault="001C4096" w:rsidP="005A3EDE">
            <w:pPr>
              <w:rPr>
                <w:sz w:val="24"/>
              </w:rPr>
            </w:pPr>
            <w:r w:rsidRPr="008467F7">
              <w:rPr>
                <w:sz w:val="24"/>
              </w:rPr>
              <w:t>2819</w:t>
            </w:r>
          </w:p>
        </w:tc>
        <w:tc>
          <w:tcPr>
            <w:tcW w:w="1094" w:type="pct"/>
            <w:tcBorders>
              <w:left w:val="single" w:sz="4" w:space="0" w:color="auto"/>
            </w:tcBorders>
          </w:tcPr>
          <w:p w14:paraId="048550F3" w14:textId="77777777" w:rsidR="001C4096" w:rsidRPr="008467F7" w:rsidRDefault="001C4096" w:rsidP="005A3EDE">
            <w:pPr>
              <w:rPr>
                <w:sz w:val="24"/>
              </w:rPr>
            </w:pPr>
            <w:r w:rsidRPr="008467F7">
              <w:rPr>
                <w:sz w:val="24"/>
              </w:rPr>
              <w:t>11,37</w:t>
            </w:r>
          </w:p>
        </w:tc>
      </w:tr>
      <w:tr w:rsidR="001C4096" w:rsidRPr="008467F7" w14:paraId="5E88E9B4" w14:textId="77777777" w:rsidTr="005A3EDE">
        <w:trPr>
          <w:trHeight w:val="20"/>
          <w:jc w:val="center"/>
        </w:trPr>
        <w:tc>
          <w:tcPr>
            <w:tcW w:w="1805" w:type="pct"/>
          </w:tcPr>
          <w:p w14:paraId="6CDA9000" w14:textId="77777777" w:rsidR="001C4096" w:rsidRPr="008467F7" w:rsidRDefault="001C4096" w:rsidP="005A3EDE">
            <w:pPr>
              <w:rPr>
                <w:sz w:val="24"/>
              </w:rPr>
            </w:pPr>
            <w:r w:rsidRPr="008467F7">
              <w:rPr>
                <w:sz w:val="24"/>
              </w:rPr>
              <w:t>2023</w:t>
            </w:r>
          </w:p>
        </w:tc>
        <w:tc>
          <w:tcPr>
            <w:tcW w:w="1349" w:type="pct"/>
            <w:tcBorders>
              <w:right w:val="single" w:sz="4" w:space="0" w:color="auto"/>
            </w:tcBorders>
          </w:tcPr>
          <w:p w14:paraId="17D34DBC" w14:textId="77777777" w:rsidR="001C4096" w:rsidRPr="008467F7" w:rsidRDefault="001C4096" w:rsidP="005A3EDE">
            <w:pPr>
              <w:rPr>
                <w:sz w:val="24"/>
              </w:rPr>
            </w:pPr>
            <w:r w:rsidRPr="008467F7">
              <w:rPr>
                <w:sz w:val="24"/>
              </w:rPr>
              <w:t>25573</w:t>
            </w:r>
          </w:p>
        </w:tc>
        <w:tc>
          <w:tcPr>
            <w:tcW w:w="752" w:type="pct"/>
            <w:tcBorders>
              <w:left w:val="single" w:sz="4" w:space="0" w:color="auto"/>
              <w:right w:val="single" w:sz="4" w:space="0" w:color="auto"/>
            </w:tcBorders>
          </w:tcPr>
          <w:p w14:paraId="2059D0FB" w14:textId="77777777" w:rsidR="001C4096" w:rsidRPr="008467F7" w:rsidRDefault="001C4096" w:rsidP="005A3EDE">
            <w:pPr>
              <w:rPr>
                <w:sz w:val="24"/>
              </w:rPr>
            </w:pPr>
            <w:r w:rsidRPr="008467F7">
              <w:rPr>
                <w:sz w:val="24"/>
              </w:rPr>
              <w:t>3210</w:t>
            </w:r>
          </w:p>
        </w:tc>
        <w:tc>
          <w:tcPr>
            <w:tcW w:w="1094" w:type="pct"/>
            <w:tcBorders>
              <w:left w:val="single" w:sz="4" w:space="0" w:color="auto"/>
            </w:tcBorders>
          </w:tcPr>
          <w:p w14:paraId="30B3030D" w14:textId="77777777" w:rsidR="001C4096" w:rsidRPr="008467F7" w:rsidRDefault="001C4096" w:rsidP="005A3EDE">
            <w:pPr>
              <w:rPr>
                <w:sz w:val="24"/>
              </w:rPr>
            </w:pPr>
            <w:r w:rsidRPr="008467F7">
              <w:rPr>
                <w:sz w:val="24"/>
              </w:rPr>
              <w:t>12,55</w:t>
            </w:r>
          </w:p>
        </w:tc>
      </w:tr>
      <w:tr w:rsidR="001C4096" w:rsidRPr="008467F7" w14:paraId="55D5CFB8" w14:textId="77777777" w:rsidTr="005A3EDE">
        <w:trPr>
          <w:trHeight w:val="20"/>
          <w:jc w:val="center"/>
        </w:trPr>
        <w:tc>
          <w:tcPr>
            <w:tcW w:w="1805" w:type="pct"/>
          </w:tcPr>
          <w:p w14:paraId="457A9261" w14:textId="77777777" w:rsidR="001C4096" w:rsidRPr="008467F7" w:rsidRDefault="001C4096" w:rsidP="005A3EDE">
            <w:pPr>
              <w:rPr>
                <w:sz w:val="24"/>
              </w:rPr>
            </w:pPr>
            <w:r w:rsidRPr="008467F7">
              <w:rPr>
                <w:sz w:val="24"/>
              </w:rPr>
              <w:t>2024</w:t>
            </w:r>
          </w:p>
        </w:tc>
        <w:tc>
          <w:tcPr>
            <w:tcW w:w="1349" w:type="pct"/>
            <w:tcBorders>
              <w:right w:val="single" w:sz="4" w:space="0" w:color="auto"/>
            </w:tcBorders>
          </w:tcPr>
          <w:p w14:paraId="0A4E73F9" w14:textId="77777777" w:rsidR="001C4096" w:rsidRPr="008467F7" w:rsidRDefault="001C4096" w:rsidP="005A3EDE">
            <w:pPr>
              <w:rPr>
                <w:sz w:val="24"/>
              </w:rPr>
            </w:pPr>
            <w:r w:rsidRPr="008467F7">
              <w:rPr>
                <w:sz w:val="24"/>
              </w:rPr>
              <w:t>26177</w:t>
            </w:r>
          </w:p>
        </w:tc>
        <w:tc>
          <w:tcPr>
            <w:tcW w:w="752" w:type="pct"/>
            <w:tcBorders>
              <w:left w:val="single" w:sz="4" w:space="0" w:color="auto"/>
              <w:right w:val="single" w:sz="4" w:space="0" w:color="auto"/>
            </w:tcBorders>
          </w:tcPr>
          <w:p w14:paraId="7EC3DE09" w14:textId="77777777" w:rsidR="001C4096" w:rsidRPr="008467F7" w:rsidRDefault="001C4096" w:rsidP="005A3EDE">
            <w:pPr>
              <w:rPr>
                <w:sz w:val="24"/>
              </w:rPr>
            </w:pPr>
            <w:r w:rsidRPr="008467F7">
              <w:rPr>
                <w:sz w:val="24"/>
              </w:rPr>
              <w:t>3613</w:t>
            </w:r>
          </w:p>
        </w:tc>
        <w:tc>
          <w:tcPr>
            <w:tcW w:w="1094" w:type="pct"/>
            <w:tcBorders>
              <w:left w:val="single" w:sz="4" w:space="0" w:color="auto"/>
            </w:tcBorders>
          </w:tcPr>
          <w:p w14:paraId="3B2A0385" w14:textId="77777777" w:rsidR="001C4096" w:rsidRPr="008467F7" w:rsidRDefault="001C4096" w:rsidP="005A3EDE">
            <w:pPr>
              <w:rPr>
                <w:sz w:val="24"/>
              </w:rPr>
            </w:pPr>
            <w:r w:rsidRPr="008467F7">
              <w:rPr>
                <w:sz w:val="24"/>
              </w:rPr>
              <w:t>13,80</w:t>
            </w:r>
          </w:p>
        </w:tc>
      </w:tr>
      <w:tr w:rsidR="001C4096" w:rsidRPr="008467F7" w14:paraId="7723164E" w14:textId="77777777" w:rsidTr="005A3EDE">
        <w:trPr>
          <w:trHeight w:val="20"/>
          <w:jc w:val="center"/>
        </w:trPr>
        <w:tc>
          <w:tcPr>
            <w:tcW w:w="1805" w:type="pct"/>
          </w:tcPr>
          <w:p w14:paraId="068EADD9" w14:textId="77777777" w:rsidR="001C4096" w:rsidRPr="008467F7" w:rsidRDefault="001C4096" w:rsidP="005A3EDE">
            <w:pPr>
              <w:rPr>
                <w:sz w:val="24"/>
              </w:rPr>
            </w:pPr>
            <w:r w:rsidRPr="008467F7">
              <w:rPr>
                <w:sz w:val="24"/>
              </w:rPr>
              <w:t>2025</w:t>
            </w:r>
          </w:p>
        </w:tc>
        <w:tc>
          <w:tcPr>
            <w:tcW w:w="1349" w:type="pct"/>
            <w:tcBorders>
              <w:right w:val="single" w:sz="4" w:space="0" w:color="auto"/>
            </w:tcBorders>
          </w:tcPr>
          <w:p w14:paraId="2AB015CE" w14:textId="77777777" w:rsidR="001C4096" w:rsidRPr="008467F7" w:rsidRDefault="001C4096" w:rsidP="005A3EDE">
            <w:pPr>
              <w:rPr>
                <w:sz w:val="24"/>
              </w:rPr>
            </w:pPr>
            <w:r w:rsidRPr="008467F7">
              <w:rPr>
                <w:sz w:val="24"/>
              </w:rPr>
              <w:t>26652</w:t>
            </w:r>
          </w:p>
        </w:tc>
        <w:tc>
          <w:tcPr>
            <w:tcW w:w="752" w:type="pct"/>
            <w:tcBorders>
              <w:left w:val="single" w:sz="4" w:space="0" w:color="auto"/>
              <w:right w:val="single" w:sz="4" w:space="0" w:color="auto"/>
            </w:tcBorders>
          </w:tcPr>
          <w:p w14:paraId="40414D9D" w14:textId="77777777" w:rsidR="001C4096" w:rsidRPr="008467F7" w:rsidRDefault="001C4096" w:rsidP="005A3EDE">
            <w:pPr>
              <w:rPr>
                <w:sz w:val="24"/>
              </w:rPr>
            </w:pPr>
            <w:r w:rsidRPr="008467F7">
              <w:rPr>
                <w:sz w:val="24"/>
              </w:rPr>
              <w:t>4093</w:t>
            </w:r>
          </w:p>
        </w:tc>
        <w:tc>
          <w:tcPr>
            <w:tcW w:w="1094" w:type="pct"/>
            <w:tcBorders>
              <w:left w:val="single" w:sz="4" w:space="0" w:color="auto"/>
            </w:tcBorders>
          </w:tcPr>
          <w:p w14:paraId="244B4858" w14:textId="77777777" w:rsidR="001C4096" w:rsidRPr="008467F7" w:rsidRDefault="001C4096" w:rsidP="005A3EDE">
            <w:pPr>
              <w:rPr>
                <w:sz w:val="24"/>
              </w:rPr>
            </w:pPr>
            <w:r w:rsidRPr="008467F7">
              <w:rPr>
                <w:sz w:val="24"/>
              </w:rPr>
              <w:t>15,36</w:t>
            </w:r>
          </w:p>
        </w:tc>
      </w:tr>
    </w:tbl>
    <w:p w14:paraId="181BB356" w14:textId="77777777" w:rsidR="001C4096" w:rsidRPr="00D17B32" w:rsidRDefault="001C4096" w:rsidP="005A3EDE">
      <w:pPr>
        <w:pStyle w:val="ConsPlusNormal"/>
        <w:ind w:firstLine="709"/>
        <w:jc w:val="both"/>
        <w:rPr>
          <w:rFonts w:ascii="Times New Roman" w:hAnsi="Times New Roman" w:cs="Times New Roman"/>
          <w:sz w:val="28"/>
          <w:szCs w:val="28"/>
          <w:highlight w:val="green"/>
        </w:rPr>
      </w:pPr>
    </w:p>
    <w:p w14:paraId="79BBAD99" w14:textId="77777777" w:rsidR="001C4096" w:rsidRPr="00112F84" w:rsidRDefault="001C4096" w:rsidP="005A3EDE">
      <w:pPr>
        <w:pStyle w:val="ConsPlusNormal"/>
        <w:ind w:firstLine="709"/>
        <w:jc w:val="both"/>
        <w:rPr>
          <w:rFonts w:ascii="Times New Roman" w:hAnsi="Times New Roman" w:cs="Times New Roman"/>
          <w:sz w:val="28"/>
          <w:szCs w:val="28"/>
        </w:rPr>
      </w:pPr>
      <w:r w:rsidRPr="00112F84">
        <w:rPr>
          <w:rFonts w:ascii="Times New Roman" w:hAnsi="Times New Roman" w:cs="Times New Roman"/>
          <w:sz w:val="28"/>
          <w:szCs w:val="28"/>
        </w:rPr>
        <w:t>Рост числа обучающихся в 2025 году по сравнению с 2017 годом – 6154 чел.</w:t>
      </w:r>
      <w:r>
        <w:rPr>
          <w:rFonts w:ascii="Times New Roman" w:hAnsi="Times New Roman" w:cs="Times New Roman"/>
          <w:sz w:val="28"/>
          <w:szCs w:val="28"/>
        </w:rPr>
        <w:t xml:space="preserve"> </w:t>
      </w:r>
      <w:r w:rsidRPr="00112F84">
        <w:rPr>
          <w:rFonts w:ascii="Times New Roman" w:hAnsi="Times New Roman" w:cs="Times New Roman"/>
          <w:sz w:val="28"/>
          <w:szCs w:val="28"/>
        </w:rPr>
        <w:t>Очевидна потребность в создании новых мест в общеобразовательных организациях города в целях перевода их на односменный режим работы:</w:t>
      </w:r>
    </w:p>
    <w:p w14:paraId="2FFFD21A" w14:textId="7D371970" w:rsidR="001C4096" w:rsidRDefault="001C4096" w:rsidP="005A3EDE">
      <w:pPr>
        <w:ind w:firstLine="709"/>
        <w:jc w:val="both"/>
        <w:rPr>
          <w:color w:val="auto"/>
          <w:szCs w:val="28"/>
        </w:rPr>
      </w:pPr>
    </w:p>
    <w:p w14:paraId="45D7D460" w14:textId="572C21C1" w:rsidR="00A44CAD" w:rsidRDefault="00A44CAD" w:rsidP="005A3EDE">
      <w:pPr>
        <w:ind w:firstLine="709"/>
        <w:jc w:val="both"/>
        <w:rPr>
          <w:color w:val="auto"/>
          <w:szCs w:val="28"/>
        </w:rPr>
      </w:pPr>
    </w:p>
    <w:p w14:paraId="042BEB51" w14:textId="49ABC204" w:rsidR="005A3EDE" w:rsidRDefault="005A3EDE" w:rsidP="005A3EDE">
      <w:pPr>
        <w:pStyle w:val="ac"/>
        <w:keepNext/>
        <w:spacing w:after="0"/>
        <w:rPr>
          <w:i w:val="0"/>
          <w:iCs w:val="0"/>
          <w:color w:val="0D0D0D" w:themeColor="text1" w:themeTint="F2"/>
          <w:sz w:val="28"/>
          <w:szCs w:val="28"/>
        </w:rPr>
      </w:pPr>
      <w:r w:rsidRPr="005A3EDE">
        <w:rPr>
          <w:i w:val="0"/>
          <w:iCs w:val="0"/>
          <w:color w:val="0D0D0D" w:themeColor="text1" w:themeTint="F2"/>
          <w:sz w:val="28"/>
          <w:szCs w:val="28"/>
        </w:rPr>
        <w:t xml:space="preserve">Таблица </w:t>
      </w:r>
      <w:r w:rsidR="00E11C03" w:rsidRPr="005A3EDE">
        <w:rPr>
          <w:i w:val="0"/>
          <w:iCs w:val="0"/>
          <w:color w:val="0D0D0D" w:themeColor="text1" w:themeTint="F2"/>
          <w:sz w:val="28"/>
          <w:szCs w:val="28"/>
        </w:rPr>
        <w:fldChar w:fldCharType="begin"/>
      </w:r>
      <w:r w:rsidRPr="005A3EDE">
        <w:rPr>
          <w:i w:val="0"/>
          <w:iCs w:val="0"/>
          <w:color w:val="0D0D0D" w:themeColor="text1" w:themeTint="F2"/>
          <w:sz w:val="28"/>
          <w:szCs w:val="28"/>
        </w:rPr>
        <w:instrText xml:space="preserve"> SEQ Таблица \* ARABIC </w:instrText>
      </w:r>
      <w:r w:rsidR="00E11C03" w:rsidRPr="005A3EDE">
        <w:rPr>
          <w:i w:val="0"/>
          <w:iCs w:val="0"/>
          <w:color w:val="0D0D0D" w:themeColor="text1" w:themeTint="F2"/>
          <w:sz w:val="28"/>
          <w:szCs w:val="28"/>
        </w:rPr>
        <w:fldChar w:fldCharType="separate"/>
      </w:r>
      <w:r w:rsidR="00015657">
        <w:rPr>
          <w:i w:val="0"/>
          <w:iCs w:val="0"/>
          <w:noProof/>
          <w:color w:val="0D0D0D" w:themeColor="text1" w:themeTint="F2"/>
          <w:sz w:val="28"/>
          <w:szCs w:val="28"/>
        </w:rPr>
        <w:t>53</w:t>
      </w:r>
      <w:r w:rsidR="00E11C03" w:rsidRPr="005A3EDE">
        <w:rPr>
          <w:i w:val="0"/>
          <w:iCs w:val="0"/>
          <w:color w:val="0D0D0D" w:themeColor="text1" w:themeTint="F2"/>
          <w:sz w:val="28"/>
          <w:szCs w:val="28"/>
        </w:rPr>
        <w:fldChar w:fldCharType="end"/>
      </w:r>
      <w:r w:rsidRPr="005A3EDE">
        <w:rPr>
          <w:i w:val="0"/>
          <w:iCs w:val="0"/>
          <w:color w:val="0D0D0D" w:themeColor="text1" w:themeTint="F2"/>
          <w:sz w:val="28"/>
          <w:szCs w:val="28"/>
        </w:rPr>
        <w:t>. Ликвидация второй смены</w:t>
      </w:r>
    </w:p>
    <w:p w14:paraId="2C979BDD" w14:textId="77777777" w:rsidR="005667E2" w:rsidRPr="005667E2" w:rsidRDefault="005667E2" w:rsidP="005667E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8"/>
        <w:gridCol w:w="3985"/>
        <w:gridCol w:w="3218"/>
      </w:tblGrid>
      <w:tr w:rsidR="005667E2" w:rsidRPr="0091245C" w14:paraId="1EDD0071" w14:textId="77777777" w:rsidTr="00465B0A">
        <w:trPr>
          <w:trHeight w:val="20"/>
        </w:trPr>
        <w:tc>
          <w:tcPr>
            <w:tcW w:w="1544" w:type="pct"/>
          </w:tcPr>
          <w:p w14:paraId="3D46B1F4" w14:textId="77777777" w:rsidR="005667E2" w:rsidRPr="0091245C" w:rsidRDefault="005667E2" w:rsidP="00465B0A">
            <w:pPr>
              <w:rPr>
                <w:sz w:val="24"/>
              </w:rPr>
            </w:pPr>
            <w:r w:rsidRPr="0091245C">
              <w:rPr>
                <w:sz w:val="24"/>
              </w:rPr>
              <w:t>Год обучения (1 сентября)</w:t>
            </w:r>
          </w:p>
        </w:tc>
        <w:tc>
          <w:tcPr>
            <w:tcW w:w="1912" w:type="pct"/>
            <w:tcBorders>
              <w:left w:val="single" w:sz="4" w:space="0" w:color="auto"/>
              <w:right w:val="single" w:sz="4" w:space="0" w:color="auto"/>
            </w:tcBorders>
          </w:tcPr>
          <w:p w14:paraId="5C25A918" w14:textId="77777777" w:rsidR="005667E2" w:rsidRPr="0091245C" w:rsidRDefault="005667E2" w:rsidP="00465B0A">
            <w:pPr>
              <w:rPr>
                <w:sz w:val="24"/>
              </w:rPr>
            </w:pPr>
            <w:r w:rsidRPr="0091245C">
              <w:rPr>
                <w:sz w:val="24"/>
              </w:rPr>
              <w:t>Число обучающихся во 2-ую смену</w:t>
            </w:r>
            <w:r>
              <w:rPr>
                <w:sz w:val="24"/>
              </w:rPr>
              <w:t xml:space="preserve"> с учетом вновь вводимых мест</w:t>
            </w:r>
          </w:p>
        </w:tc>
        <w:tc>
          <w:tcPr>
            <w:tcW w:w="1544" w:type="pct"/>
            <w:tcBorders>
              <w:left w:val="single" w:sz="4" w:space="0" w:color="auto"/>
            </w:tcBorders>
          </w:tcPr>
          <w:p w14:paraId="2BD4D430" w14:textId="77777777" w:rsidR="005667E2" w:rsidRPr="0091245C" w:rsidRDefault="005667E2" w:rsidP="00465B0A">
            <w:pPr>
              <w:rPr>
                <w:sz w:val="24"/>
              </w:rPr>
            </w:pPr>
            <w:r w:rsidRPr="0091245C">
              <w:rPr>
                <w:sz w:val="24"/>
              </w:rPr>
              <w:t>Число введенных мест</w:t>
            </w:r>
          </w:p>
        </w:tc>
      </w:tr>
      <w:tr w:rsidR="005667E2" w:rsidRPr="0091245C" w14:paraId="57ECC59A" w14:textId="77777777" w:rsidTr="00465B0A">
        <w:trPr>
          <w:trHeight w:val="20"/>
        </w:trPr>
        <w:tc>
          <w:tcPr>
            <w:tcW w:w="1544" w:type="pct"/>
          </w:tcPr>
          <w:p w14:paraId="1F66C213" w14:textId="77777777" w:rsidR="005667E2" w:rsidRPr="0091245C" w:rsidRDefault="005667E2" w:rsidP="00465B0A">
            <w:pPr>
              <w:rPr>
                <w:sz w:val="24"/>
              </w:rPr>
            </w:pPr>
            <w:r w:rsidRPr="0091245C">
              <w:rPr>
                <w:sz w:val="24"/>
              </w:rPr>
              <w:t>2017</w:t>
            </w:r>
          </w:p>
        </w:tc>
        <w:tc>
          <w:tcPr>
            <w:tcW w:w="1912" w:type="pct"/>
            <w:tcBorders>
              <w:left w:val="single" w:sz="4" w:space="0" w:color="auto"/>
              <w:right w:val="single" w:sz="4" w:space="0" w:color="auto"/>
            </w:tcBorders>
          </w:tcPr>
          <w:p w14:paraId="44301045" w14:textId="77777777" w:rsidR="005667E2" w:rsidRPr="0091245C" w:rsidRDefault="005667E2" w:rsidP="00465B0A">
            <w:pPr>
              <w:rPr>
                <w:sz w:val="24"/>
              </w:rPr>
            </w:pPr>
            <w:r w:rsidRPr="0091245C">
              <w:rPr>
                <w:sz w:val="24"/>
              </w:rPr>
              <w:t>20</w:t>
            </w:r>
            <w:r>
              <w:rPr>
                <w:sz w:val="24"/>
              </w:rPr>
              <w:t>92</w:t>
            </w:r>
          </w:p>
        </w:tc>
        <w:tc>
          <w:tcPr>
            <w:tcW w:w="1544" w:type="pct"/>
            <w:tcBorders>
              <w:left w:val="single" w:sz="4" w:space="0" w:color="auto"/>
            </w:tcBorders>
          </w:tcPr>
          <w:p w14:paraId="02ECF7D8" w14:textId="77777777" w:rsidR="005667E2" w:rsidRPr="0091245C" w:rsidRDefault="005667E2" w:rsidP="00465B0A">
            <w:pPr>
              <w:rPr>
                <w:sz w:val="24"/>
              </w:rPr>
            </w:pPr>
            <w:r w:rsidRPr="0091245C">
              <w:rPr>
                <w:sz w:val="24"/>
              </w:rPr>
              <w:t>-</w:t>
            </w:r>
          </w:p>
        </w:tc>
      </w:tr>
      <w:tr w:rsidR="005667E2" w:rsidRPr="0091245C" w14:paraId="2B3B888B" w14:textId="77777777" w:rsidTr="00465B0A">
        <w:trPr>
          <w:trHeight w:val="20"/>
        </w:trPr>
        <w:tc>
          <w:tcPr>
            <w:tcW w:w="1544" w:type="pct"/>
          </w:tcPr>
          <w:p w14:paraId="31657E43" w14:textId="77777777" w:rsidR="005667E2" w:rsidRPr="0091245C" w:rsidRDefault="005667E2" w:rsidP="00465B0A">
            <w:pPr>
              <w:rPr>
                <w:sz w:val="24"/>
              </w:rPr>
            </w:pPr>
            <w:r w:rsidRPr="0091245C">
              <w:rPr>
                <w:sz w:val="24"/>
              </w:rPr>
              <w:t>2018</w:t>
            </w:r>
          </w:p>
        </w:tc>
        <w:tc>
          <w:tcPr>
            <w:tcW w:w="1912" w:type="pct"/>
            <w:tcBorders>
              <w:left w:val="single" w:sz="4" w:space="0" w:color="auto"/>
              <w:right w:val="single" w:sz="4" w:space="0" w:color="auto"/>
            </w:tcBorders>
          </w:tcPr>
          <w:p w14:paraId="1DA9AE9A" w14:textId="77777777" w:rsidR="005667E2" w:rsidRPr="009E005A" w:rsidRDefault="005667E2" w:rsidP="00465B0A">
            <w:pPr>
              <w:rPr>
                <w:sz w:val="24"/>
              </w:rPr>
            </w:pPr>
            <w:r w:rsidRPr="009E005A">
              <w:rPr>
                <w:sz w:val="24"/>
              </w:rPr>
              <w:t>2175</w:t>
            </w:r>
          </w:p>
        </w:tc>
        <w:tc>
          <w:tcPr>
            <w:tcW w:w="1544" w:type="pct"/>
            <w:tcBorders>
              <w:left w:val="single" w:sz="4" w:space="0" w:color="auto"/>
            </w:tcBorders>
          </w:tcPr>
          <w:p w14:paraId="119C10C1" w14:textId="77777777" w:rsidR="005667E2" w:rsidRPr="0091245C" w:rsidRDefault="005667E2" w:rsidP="00465B0A">
            <w:pPr>
              <w:rPr>
                <w:sz w:val="24"/>
              </w:rPr>
            </w:pPr>
            <w:r w:rsidRPr="0091245C">
              <w:rPr>
                <w:sz w:val="24"/>
              </w:rPr>
              <w:t>100</w:t>
            </w:r>
          </w:p>
        </w:tc>
      </w:tr>
      <w:tr w:rsidR="005667E2" w:rsidRPr="0091245C" w14:paraId="5B584FD9" w14:textId="77777777" w:rsidTr="00465B0A">
        <w:trPr>
          <w:trHeight w:val="20"/>
        </w:trPr>
        <w:tc>
          <w:tcPr>
            <w:tcW w:w="1544" w:type="pct"/>
          </w:tcPr>
          <w:p w14:paraId="25F1FA77" w14:textId="77777777" w:rsidR="005667E2" w:rsidRPr="0091245C" w:rsidRDefault="005667E2" w:rsidP="00465B0A">
            <w:pPr>
              <w:rPr>
                <w:sz w:val="24"/>
              </w:rPr>
            </w:pPr>
            <w:r w:rsidRPr="0091245C">
              <w:rPr>
                <w:sz w:val="24"/>
              </w:rPr>
              <w:t>2019</w:t>
            </w:r>
          </w:p>
        </w:tc>
        <w:tc>
          <w:tcPr>
            <w:tcW w:w="1912" w:type="pct"/>
            <w:tcBorders>
              <w:left w:val="single" w:sz="4" w:space="0" w:color="auto"/>
              <w:right w:val="single" w:sz="4" w:space="0" w:color="auto"/>
            </w:tcBorders>
          </w:tcPr>
          <w:p w14:paraId="4F226306" w14:textId="77777777" w:rsidR="005667E2" w:rsidRPr="009E005A" w:rsidRDefault="005667E2" w:rsidP="00465B0A">
            <w:pPr>
              <w:rPr>
                <w:sz w:val="24"/>
              </w:rPr>
            </w:pPr>
            <w:r w:rsidRPr="009E005A">
              <w:rPr>
                <w:sz w:val="24"/>
              </w:rPr>
              <w:t>2230</w:t>
            </w:r>
          </w:p>
        </w:tc>
        <w:tc>
          <w:tcPr>
            <w:tcW w:w="1544" w:type="pct"/>
            <w:tcBorders>
              <w:left w:val="single" w:sz="4" w:space="0" w:color="auto"/>
            </w:tcBorders>
          </w:tcPr>
          <w:p w14:paraId="753DB511" w14:textId="77777777" w:rsidR="005667E2" w:rsidRPr="0091245C" w:rsidRDefault="005667E2" w:rsidP="00465B0A">
            <w:pPr>
              <w:rPr>
                <w:sz w:val="24"/>
              </w:rPr>
            </w:pPr>
            <w:r w:rsidRPr="0091245C">
              <w:rPr>
                <w:sz w:val="24"/>
              </w:rPr>
              <w:t>200</w:t>
            </w:r>
          </w:p>
        </w:tc>
      </w:tr>
      <w:tr w:rsidR="005667E2" w:rsidRPr="0091245C" w14:paraId="09E94512" w14:textId="77777777" w:rsidTr="00465B0A">
        <w:trPr>
          <w:trHeight w:val="20"/>
        </w:trPr>
        <w:tc>
          <w:tcPr>
            <w:tcW w:w="1544" w:type="pct"/>
          </w:tcPr>
          <w:p w14:paraId="65FC2FA4" w14:textId="77777777" w:rsidR="005667E2" w:rsidRPr="0091245C" w:rsidRDefault="005667E2" w:rsidP="00465B0A">
            <w:pPr>
              <w:rPr>
                <w:sz w:val="24"/>
              </w:rPr>
            </w:pPr>
            <w:r w:rsidRPr="0091245C">
              <w:rPr>
                <w:sz w:val="24"/>
              </w:rPr>
              <w:t>2020</w:t>
            </w:r>
          </w:p>
        </w:tc>
        <w:tc>
          <w:tcPr>
            <w:tcW w:w="1912" w:type="pct"/>
            <w:tcBorders>
              <w:left w:val="single" w:sz="4" w:space="0" w:color="auto"/>
              <w:right w:val="single" w:sz="4" w:space="0" w:color="auto"/>
            </w:tcBorders>
          </w:tcPr>
          <w:p w14:paraId="16BC916E" w14:textId="77777777" w:rsidR="005667E2" w:rsidRPr="009E005A" w:rsidRDefault="005667E2" w:rsidP="00465B0A">
            <w:pPr>
              <w:rPr>
                <w:sz w:val="24"/>
              </w:rPr>
            </w:pPr>
            <w:r w:rsidRPr="009E005A">
              <w:rPr>
                <w:sz w:val="24"/>
              </w:rPr>
              <w:t>2150</w:t>
            </w:r>
          </w:p>
        </w:tc>
        <w:tc>
          <w:tcPr>
            <w:tcW w:w="1544" w:type="pct"/>
            <w:tcBorders>
              <w:left w:val="single" w:sz="4" w:space="0" w:color="auto"/>
            </w:tcBorders>
          </w:tcPr>
          <w:p w14:paraId="5B23DD2F" w14:textId="77777777" w:rsidR="005667E2" w:rsidRPr="0091245C" w:rsidRDefault="005667E2" w:rsidP="00465B0A">
            <w:pPr>
              <w:rPr>
                <w:sz w:val="24"/>
              </w:rPr>
            </w:pPr>
            <w:r w:rsidRPr="0091245C">
              <w:rPr>
                <w:sz w:val="24"/>
              </w:rPr>
              <w:t>800</w:t>
            </w:r>
          </w:p>
        </w:tc>
      </w:tr>
      <w:tr w:rsidR="005667E2" w:rsidRPr="0091245C" w14:paraId="2B8FE5C2" w14:textId="77777777" w:rsidTr="00465B0A">
        <w:trPr>
          <w:trHeight w:val="20"/>
        </w:trPr>
        <w:tc>
          <w:tcPr>
            <w:tcW w:w="1544" w:type="pct"/>
          </w:tcPr>
          <w:p w14:paraId="550B73B8" w14:textId="77777777" w:rsidR="005667E2" w:rsidRPr="0091245C" w:rsidRDefault="005667E2" w:rsidP="00465B0A">
            <w:pPr>
              <w:rPr>
                <w:sz w:val="24"/>
              </w:rPr>
            </w:pPr>
            <w:r w:rsidRPr="0091245C">
              <w:rPr>
                <w:sz w:val="24"/>
              </w:rPr>
              <w:t>2021</w:t>
            </w:r>
          </w:p>
        </w:tc>
        <w:tc>
          <w:tcPr>
            <w:tcW w:w="1912" w:type="pct"/>
            <w:tcBorders>
              <w:left w:val="single" w:sz="4" w:space="0" w:color="auto"/>
              <w:right w:val="single" w:sz="4" w:space="0" w:color="auto"/>
            </w:tcBorders>
          </w:tcPr>
          <w:p w14:paraId="33632BD1" w14:textId="77777777" w:rsidR="005667E2" w:rsidRPr="009E005A" w:rsidRDefault="005667E2" w:rsidP="00465B0A">
            <w:pPr>
              <w:rPr>
                <w:sz w:val="24"/>
              </w:rPr>
            </w:pPr>
            <w:r w:rsidRPr="009E005A">
              <w:rPr>
                <w:sz w:val="24"/>
              </w:rPr>
              <w:t>1505</w:t>
            </w:r>
          </w:p>
        </w:tc>
        <w:tc>
          <w:tcPr>
            <w:tcW w:w="1544" w:type="pct"/>
            <w:tcBorders>
              <w:left w:val="single" w:sz="4" w:space="0" w:color="auto"/>
            </w:tcBorders>
          </w:tcPr>
          <w:p w14:paraId="7E94BFD2" w14:textId="77777777" w:rsidR="005667E2" w:rsidRPr="0091245C" w:rsidRDefault="005667E2" w:rsidP="00465B0A">
            <w:pPr>
              <w:rPr>
                <w:sz w:val="24"/>
              </w:rPr>
            </w:pPr>
            <w:r w:rsidRPr="0091245C">
              <w:rPr>
                <w:sz w:val="24"/>
              </w:rPr>
              <w:t>200</w:t>
            </w:r>
          </w:p>
        </w:tc>
      </w:tr>
      <w:tr w:rsidR="005667E2" w:rsidRPr="0091245C" w14:paraId="1CE97432" w14:textId="77777777" w:rsidTr="00465B0A">
        <w:trPr>
          <w:trHeight w:val="20"/>
        </w:trPr>
        <w:tc>
          <w:tcPr>
            <w:tcW w:w="1544" w:type="pct"/>
          </w:tcPr>
          <w:p w14:paraId="4A6E10BA" w14:textId="77777777" w:rsidR="005667E2" w:rsidRPr="0091245C" w:rsidRDefault="005667E2" w:rsidP="00465B0A">
            <w:pPr>
              <w:rPr>
                <w:sz w:val="24"/>
              </w:rPr>
            </w:pPr>
            <w:r w:rsidRPr="0091245C">
              <w:rPr>
                <w:sz w:val="24"/>
              </w:rPr>
              <w:t>2022</w:t>
            </w:r>
          </w:p>
        </w:tc>
        <w:tc>
          <w:tcPr>
            <w:tcW w:w="1912" w:type="pct"/>
            <w:tcBorders>
              <w:left w:val="single" w:sz="4" w:space="0" w:color="auto"/>
              <w:right w:val="single" w:sz="4" w:space="0" w:color="auto"/>
            </w:tcBorders>
          </w:tcPr>
          <w:p w14:paraId="7B8493D2" w14:textId="77777777" w:rsidR="005667E2" w:rsidRPr="009E005A" w:rsidRDefault="005667E2" w:rsidP="00465B0A">
            <w:pPr>
              <w:rPr>
                <w:sz w:val="24"/>
              </w:rPr>
            </w:pPr>
            <w:r w:rsidRPr="009E005A">
              <w:rPr>
                <w:sz w:val="24"/>
              </w:rPr>
              <w:t>1519</w:t>
            </w:r>
          </w:p>
        </w:tc>
        <w:tc>
          <w:tcPr>
            <w:tcW w:w="1544" w:type="pct"/>
            <w:tcBorders>
              <w:left w:val="single" w:sz="4" w:space="0" w:color="auto"/>
            </w:tcBorders>
          </w:tcPr>
          <w:p w14:paraId="2827E0D8" w14:textId="77777777" w:rsidR="005667E2" w:rsidRPr="0091245C" w:rsidRDefault="005667E2" w:rsidP="00465B0A">
            <w:pPr>
              <w:rPr>
                <w:sz w:val="24"/>
              </w:rPr>
            </w:pPr>
            <w:r w:rsidRPr="0091245C">
              <w:rPr>
                <w:sz w:val="24"/>
              </w:rPr>
              <w:t>800</w:t>
            </w:r>
          </w:p>
        </w:tc>
      </w:tr>
      <w:tr w:rsidR="005667E2" w:rsidRPr="0091245C" w14:paraId="55DBF056" w14:textId="77777777" w:rsidTr="00465B0A">
        <w:trPr>
          <w:trHeight w:val="20"/>
        </w:trPr>
        <w:tc>
          <w:tcPr>
            <w:tcW w:w="1544" w:type="pct"/>
          </w:tcPr>
          <w:p w14:paraId="431B5EB5" w14:textId="77777777" w:rsidR="005667E2" w:rsidRPr="0091245C" w:rsidRDefault="005667E2" w:rsidP="00465B0A">
            <w:pPr>
              <w:rPr>
                <w:sz w:val="24"/>
              </w:rPr>
            </w:pPr>
            <w:r w:rsidRPr="0091245C">
              <w:rPr>
                <w:sz w:val="24"/>
              </w:rPr>
              <w:t>2023</w:t>
            </w:r>
          </w:p>
        </w:tc>
        <w:tc>
          <w:tcPr>
            <w:tcW w:w="1912" w:type="pct"/>
            <w:tcBorders>
              <w:left w:val="single" w:sz="4" w:space="0" w:color="auto"/>
              <w:right w:val="single" w:sz="4" w:space="0" w:color="auto"/>
            </w:tcBorders>
          </w:tcPr>
          <w:p w14:paraId="0C0D169B" w14:textId="77777777" w:rsidR="005667E2" w:rsidRPr="009E005A" w:rsidRDefault="005667E2" w:rsidP="00465B0A">
            <w:pPr>
              <w:rPr>
                <w:sz w:val="24"/>
              </w:rPr>
            </w:pPr>
            <w:r w:rsidRPr="009E005A">
              <w:rPr>
                <w:sz w:val="24"/>
              </w:rPr>
              <w:t>1110</w:t>
            </w:r>
          </w:p>
        </w:tc>
        <w:tc>
          <w:tcPr>
            <w:tcW w:w="1544" w:type="pct"/>
            <w:tcBorders>
              <w:left w:val="single" w:sz="4" w:space="0" w:color="auto"/>
            </w:tcBorders>
          </w:tcPr>
          <w:p w14:paraId="6D28EB68" w14:textId="77777777" w:rsidR="005667E2" w:rsidRPr="0091245C" w:rsidRDefault="005667E2" w:rsidP="00465B0A">
            <w:pPr>
              <w:rPr>
                <w:sz w:val="24"/>
              </w:rPr>
            </w:pPr>
            <w:r w:rsidRPr="0091245C">
              <w:rPr>
                <w:sz w:val="24"/>
              </w:rPr>
              <w:t>600</w:t>
            </w:r>
          </w:p>
        </w:tc>
      </w:tr>
      <w:tr w:rsidR="005667E2" w:rsidRPr="0091245C" w14:paraId="5E50DBC1" w14:textId="77777777" w:rsidTr="00465B0A">
        <w:trPr>
          <w:trHeight w:val="20"/>
        </w:trPr>
        <w:tc>
          <w:tcPr>
            <w:tcW w:w="1544" w:type="pct"/>
          </w:tcPr>
          <w:p w14:paraId="71A0014F" w14:textId="77777777" w:rsidR="005667E2" w:rsidRPr="0091245C" w:rsidRDefault="005667E2" w:rsidP="00465B0A">
            <w:pPr>
              <w:rPr>
                <w:sz w:val="24"/>
              </w:rPr>
            </w:pPr>
            <w:r w:rsidRPr="0091245C">
              <w:rPr>
                <w:sz w:val="24"/>
              </w:rPr>
              <w:t>2024</w:t>
            </w:r>
          </w:p>
        </w:tc>
        <w:tc>
          <w:tcPr>
            <w:tcW w:w="1912" w:type="pct"/>
            <w:tcBorders>
              <w:left w:val="single" w:sz="4" w:space="0" w:color="auto"/>
              <w:right w:val="single" w:sz="4" w:space="0" w:color="auto"/>
            </w:tcBorders>
          </w:tcPr>
          <w:p w14:paraId="225F2D63" w14:textId="77777777" w:rsidR="005667E2" w:rsidRPr="009E005A" w:rsidRDefault="005667E2" w:rsidP="00465B0A">
            <w:pPr>
              <w:rPr>
                <w:sz w:val="24"/>
              </w:rPr>
            </w:pPr>
            <w:r w:rsidRPr="009E005A">
              <w:rPr>
                <w:sz w:val="24"/>
              </w:rPr>
              <w:t>913</w:t>
            </w:r>
          </w:p>
        </w:tc>
        <w:tc>
          <w:tcPr>
            <w:tcW w:w="1544" w:type="pct"/>
            <w:tcBorders>
              <w:left w:val="single" w:sz="4" w:space="0" w:color="auto"/>
            </w:tcBorders>
          </w:tcPr>
          <w:p w14:paraId="385CE1D8" w14:textId="77777777" w:rsidR="005667E2" w:rsidRPr="0091245C" w:rsidRDefault="005667E2" w:rsidP="00465B0A">
            <w:pPr>
              <w:rPr>
                <w:sz w:val="24"/>
              </w:rPr>
            </w:pPr>
            <w:r w:rsidRPr="0091245C">
              <w:rPr>
                <w:sz w:val="24"/>
              </w:rPr>
              <w:t>800</w:t>
            </w:r>
          </w:p>
        </w:tc>
      </w:tr>
      <w:tr w:rsidR="005667E2" w:rsidRPr="0091245C" w14:paraId="18407C5F" w14:textId="77777777" w:rsidTr="00465B0A">
        <w:trPr>
          <w:trHeight w:val="20"/>
        </w:trPr>
        <w:tc>
          <w:tcPr>
            <w:tcW w:w="1544" w:type="pct"/>
          </w:tcPr>
          <w:p w14:paraId="5F0B7578" w14:textId="77777777" w:rsidR="005667E2" w:rsidRPr="0091245C" w:rsidRDefault="005667E2" w:rsidP="00465B0A">
            <w:pPr>
              <w:rPr>
                <w:sz w:val="24"/>
              </w:rPr>
            </w:pPr>
            <w:r w:rsidRPr="0091245C">
              <w:rPr>
                <w:sz w:val="24"/>
              </w:rPr>
              <w:t>2025</w:t>
            </w:r>
          </w:p>
        </w:tc>
        <w:tc>
          <w:tcPr>
            <w:tcW w:w="1912" w:type="pct"/>
            <w:tcBorders>
              <w:left w:val="single" w:sz="4" w:space="0" w:color="auto"/>
              <w:right w:val="single" w:sz="4" w:space="0" w:color="auto"/>
            </w:tcBorders>
          </w:tcPr>
          <w:p w14:paraId="55A66E2F" w14:textId="77777777" w:rsidR="005667E2" w:rsidRPr="009E005A" w:rsidRDefault="005667E2" w:rsidP="00465B0A">
            <w:pPr>
              <w:rPr>
                <w:sz w:val="24"/>
              </w:rPr>
            </w:pPr>
            <w:r w:rsidRPr="009E005A">
              <w:rPr>
                <w:sz w:val="24"/>
              </w:rPr>
              <w:t>550</w:t>
            </w:r>
          </w:p>
        </w:tc>
        <w:tc>
          <w:tcPr>
            <w:tcW w:w="1544" w:type="pct"/>
            <w:tcBorders>
              <w:left w:val="single" w:sz="4" w:space="0" w:color="auto"/>
            </w:tcBorders>
          </w:tcPr>
          <w:p w14:paraId="6CDDE8FF" w14:textId="77777777" w:rsidR="005667E2" w:rsidRPr="0091245C" w:rsidRDefault="005667E2" w:rsidP="00465B0A">
            <w:pPr>
              <w:rPr>
                <w:sz w:val="24"/>
              </w:rPr>
            </w:pPr>
            <w:r w:rsidRPr="0091245C">
              <w:rPr>
                <w:sz w:val="24"/>
              </w:rPr>
              <w:t>550</w:t>
            </w:r>
          </w:p>
        </w:tc>
      </w:tr>
      <w:tr w:rsidR="005667E2" w:rsidRPr="0091245C" w14:paraId="7A46FA31" w14:textId="77777777" w:rsidTr="00465B0A">
        <w:trPr>
          <w:trHeight w:val="20"/>
        </w:trPr>
        <w:tc>
          <w:tcPr>
            <w:tcW w:w="1544" w:type="pct"/>
          </w:tcPr>
          <w:p w14:paraId="7CEFF431" w14:textId="77777777" w:rsidR="005667E2" w:rsidRPr="0091245C" w:rsidRDefault="005667E2" w:rsidP="00465B0A">
            <w:pPr>
              <w:rPr>
                <w:sz w:val="24"/>
              </w:rPr>
            </w:pPr>
            <w:r w:rsidRPr="0091245C">
              <w:rPr>
                <w:sz w:val="24"/>
              </w:rPr>
              <w:t>ИТОГО</w:t>
            </w:r>
          </w:p>
        </w:tc>
        <w:tc>
          <w:tcPr>
            <w:tcW w:w="1912" w:type="pct"/>
            <w:tcBorders>
              <w:left w:val="single" w:sz="4" w:space="0" w:color="auto"/>
              <w:right w:val="single" w:sz="4" w:space="0" w:color="auto"/>
            </w:tcBorders>
          </w:tcPr>
          <w:p w14:paraId="1C77F809" w14:textId="77777777" w:rsidR="005667E2" w:rsidRPr="0091245C" w:rsidRDefault="005667E2" w:rsidP="00465B0A">
            <w:pPr>
              <w:rPr>
                <w:sz w:val="24"/>
              </w:rPr>
            </w:pPr>
          </w:p>
        </w:tc>
        <w:tc>
          <w:tcPr>
            <w:tcW w:w="1544" w:type="pct"/>
            <w:tcBorders>
              <w:left w:val="single" w:sz="4" w:space="0" w:color="auto"/>
            </w:tcBorders>
          </w:tcPr>
          <w:p w14:paraId="41732B0A" w14:textId="77777777" w:rsidR="005667E2" w:rsidRPr="0091245C" w:rsidRDefault="005667E2" w:rsidP="00465B0A">
            <w:pPr>
              <w:rPr>
                <w:sz w:val="24"/>
              </w:rPr>
            </w:pPr>
            <w:r w:rsidRPr="0091245C">
              <w:rPr>
                <w:sz w:val="24"/>
              </w:rPr>
              <w:t>4050</w:t>
            </w:r>
          </w:p>
        </w:tc>
      </w:tr>
    </w:tbl>
    <w:p w14:paraId="64997C70" w14:textId="77777777" w:rsidR="005667E2" w:rsidRDefault="005667E2" w:rsidP="005A3EDE">
      <w:pPr>
        <w:pStyle w:val="a4"/>
        <w:ind w:left="0" w:firstLine="709"/>
        <w:jc w:val="both"/>
        <w:rPr>
          <w:szCs w:val="28"/>
        </w:rPr>
      </w:pPr>
    </w:p>
    <w:p w14:paraId="3DD9555D" w14:textId="0FF928A8" w:rsidR="001C4096" w:rsidRPr="00EF43A7" w:rsidRDefault="001C4096" w:rsidP="005A3EDE">
      <w:pPr>
        <w:pStyle w:val="a4"/>
        <w:ind w:left="0" w:firstLine="709"/>
        <w:jc w:val="both"/>
        <w:rPr>
          <w:szCs w:val="28"/>
        </w:rPr>
      </w:pPr>
      <w:r w:rsidRPr="00EF43A7">
        <w:rPr>
          <w:szCs w:val="28"/>
        </w:rPr>
        <w:t>Ввод в эксплуатацию 4050 мест позволит решить к 2025 году задачу ликвидации второй смены.</w:t>
      </w:r>
    </w:p>
    <w:p w14:paraId="55ACAAEC" w14:textId="77777777" w:rsidR="001C4096" w:rsidRPr="004B527F" w:rsidRDefault="001C4096" w:rsidP="005A3EDE">
      <w:pPr>
        <w:pStyle w:val="ConsPlusNormal"/>
        <w:ind w:firstLine="709"/>
        <w:jc w:val="both"/>
        <w:rPr>
          <w:rFonts w:ascii="Times New Roman" w:hAnsi="Times New Roman" w:cs="Times New Roman"/>
          <w:sz w:val="28"/>
          <w:szCs w:val="28"/>
        </w:rPr>
      </w:pPr>
      <w:r w:rsidRPr="00EF43A7">
        <w:rPr>
          <w:rFonts w:ascii="Times New Roman" w:hAnsi="Times New Roman" w:cs="Times New Roman"/>
          <w:sz w:val="28"/>
          <w:szCs w:val="28"/>
        </w:rPr>
        <w:t xml:space="preserve">По показателю доля муниципальных общеобразовательных учреждений, здания которых находятся в аварийном состоянии или требуют капитального ремонта, в </w:t>
      </w:r>
      <w:r w:rsidRPr="004B527F">
        <w:rPr>
          <w:rFonts w:ascii="Times New Roman" w:hAnsi="Times New Roman" w:cs="Times New Roman"/>
          <w:sz w:val="28"/>
          <w:szCs w:val="28"/>
        </w:rPr>
        <w:t>общем количестве муниципальных общеобразовательных учреждений наш город занимает 6 рейтинговое место по итогам 2017 года (капитального ремонта требуют школы 5, 12, 23, 27, 30).</w:t>
      </w:r>
    </w:p>
    <w:p w14:paraId="5C260D47" w14:textId="77777777" w:rsidR="001C4096" w:rsidRDefault="001C4096" w:rsidP="005A3EDE">
      <w:pPr>
        <w:pStyle w:val="ConsPlusNormal"/>
        <w:ind w:firstLine="709"/>
        <w:jc w:val="both"/>
        <w:rPr>
          <w:rFonts w:ascii="Times New Roman" w:hAnsi="Times New Roman" w:cs="Times New Roman"/>
          <w:sz w:val="28"/>
          <w:szCs w:val="28"/>
        </w:rPr>
      </w:pPr>
      <w:r w:rsidRPr="004B527F">
        <w:rPr>
          <w:rFonts w:ascii="Times New Roman" w:hAnsi="Times New Roman"/>
          <w:sz w:val="28"/>
          <w:szCs w:val="28"/>
        </w:rPr>
        <w:t>Средний процент износа зданий</w:t>
      </w:r>
      <w:r w:rsidRPr="004B527F">
        <w:rPr>
          <w:rFonts w:ascii="Times New Roman" w:hAnsi="Times New Roman" w:cs="Times New Roman"/>
          <w:sz w:val="28"/>
          <w:szCs w:val="28"/>
        </w:rPr>
        <w:t xml:space="preserve"> общеобразовательных учреждений</w:t>
      </w:r>
      <w:r w:rsidRPr="004B527F">
        <w:rPr>
          <w:rFonts w:ascii="Times New Roman" w:hAnsi="Times New Roman"/>
          <w:sz w:val="28"/>
          <w:szCs w:val="28"/>
        </w:rPr>
        <w:t xml:space="preserve"> по данным техпаспортов составляет 45</w:t>
      </w:r>
      <w:r w:rsidR="008467F7">
        <w:rPr>
          <w:rFonts w:ascii="Times New Roman" w:hAnsi="Times New Roman"/>
          <w:sz w:val="28"/>
          <w:szCs w:val="28"/>
        </w:rPr>
        <w:t xml:space="preserve"> процентов</w:t>
      </w:r>
      <w:r w:rsidRPr="004B527F">
        <w:rPr>
          <w:rFonts w:ascii="Times New Roman" w:hAnsi="Times New Roman"/>
          <w:sz w:val="28"/>
          <w:szCs w:val="28"/>
        </w:rPr>
        <w:t>.</w:t>
      </w:r>
    </w:p>
    <w:p w14:paraId="3AD84C10" w14:textId="77777777" w:rsidR="001C4096" w:rsidRDefault="001C4096" w:rsidP="001C4096">
      <w:pPr>
        <w:pStyle w:val="ConsPlusNormal"/>
        <w:ind w:firstLine="709"/>
        <w:jc w:val="both"/>
        <w:rPr>
          <w:rFonts w:ascii="Times New Roman" w:hAnsi="Times New Roman" w:cs="Times New Roman"/>
          <w:sz w:val="28"/>
          <w:szCs w:val="28"/>
          <w:highlight w:val="green"/>
        </w:rPr>
      </w:pPr>
      <w:r>
        <w:rPr>
          <w:rFonts w:ascii="Times New Roman" w:hAnsi="Times New Roman" w:cs="Times New Roman"/>
          <w:sz w:val="28"/>
          <w:szCs w:val="28"/>
        </w:rPr>
        <w:t>В тоже время по показателю д</w:t>
      </w:r>
      <w:r w:rsidRPr="00717596">
        <w:rPr>
          <w:rFonts w:ascii="Times New Roman" w:hAnsi="Times New Roman" w:cs="Times New Roman"/>
          <w:sz w:val="28"/>
          <w:szCs w:val="28"/>
        </w:rPr>
        <w:t>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r>
        <w:rPr>
          <w:rFonts w:ascii="Times New Roman" w:hAnsi="Times New Roman" w:cs="Times New Roman"/>
          <w:sz w:val="28"/>
          <w:szCs w:val="28"/>
        </w:rPr>
        <w:t xml:space="preserve"> наш город занимает 10 рейтинговое место (главным образом по причине отсутствия в школах лекционных и актовых залов, неиспользования дистанционных технологий, неадаптированность объектов для лиц с ограниченными возможностями). </w:t>
      </w:r>
    </w:p>
    <w:p w14:paraId="16EAD18A" w14:textId="77777777" w:rsidR="001C4096" w:rsidRDefault="001C4096" w:rsidP="001C4096">
      <w:pPr>
        <w:pStyle w:val="ConsPlusNormal"/>
        <w:ind w:firstLine="709"/>
        <w:jc w:val="both"/>
        <w:rPr>
          <w:rFonts w:ascii="Times New Roman" w:hAnsi="Times New Roman" w:cs="Times New Roman"/>
          <w:sz w:val="28"/>
          <w:szCs w:val="28"/>
          <w:highlight w:val="green"/>
        </w:rPr>
      </w:pPr>
    </w:p>
    <w:p w14:paraId="497558CC" w14:textId="77777777" w:rsidR="001C4096" w:rsidRDefault="001C4096" w:rsidP="001C4096">
      <w:pPr>
        <w:pStyle w:val="ConsPlusNormal"/>
        <w:ind w:firstLine="709"/>
        <w:jc w:val="both"/>
        <w:rPr>
          <w:rFonts w:ascii="Times New Roman" w:hAnsi="Times New Roman" w:cs="Times New Roman"/>
          <w:i/>
          <w:sz w:val="28"/>
          <w:szCs w:val="28"/>
        </w:rPr>
      </w:pPr>
      <w:r w:rsidRPr="00AE505C">
        <w:rPr>
          <w:rFonts w:ascii="Times New Roman" w:hAnsi="Times New Roman" w:cs="Times New Roman"/>
          <w:i/>
          <w:sz w:val="28"/>
          <w:szCs w:val="28"/>
        </w:rPr>
        <w:t>Заработная плата</w:t>
      </w:r>
    </w:p>
    <w:p w14:paraId="35DC76C2" w14:textId="77777777" w:rsidR="001C4096" w:rsidRPr="005A3EDE" w:rsidRDefault="001C4096" w:rsidP="001C4096">
      <w:pPr>
        <w:pStyle w:val="Style35"/>
        <w:widowControl/>
        <w:tabs>
          <w:tab w:val="left" w:pos="1272"/>
        </w:tabs>
        <w:spacing w:before="67"/>
        <w:ind w:firstLine="709"/>
        <w:jc w:val="both"/>
        <w:rPr>
          <w:rStyle w:val="FontStyle42"/>
          <w:b w:val="0"/>
          <w:sz w:val="28"/>
          <w:szCs w:val="28"/>
        </w:rPr>
      </w:pPr>
      <w:r w:rsidRPr="005A3EDE">
        <w:rPr>
          <w:rStyle w:val="FontStyle42"/>
          <w:b w:val="0"/>
          <w:sz w:val="28"/>
          <w:szCs w:val="28"/>
        </w:rPr>
        <w:t>Среднемесячная номинальная заработная плата работников муниципальных дошкольных образовательных учреждений росла на протяжении последних лет, тем не менее в сравнении с городами области мы находимся на одном из последних рейтинговых мест.</w:t>
      </w:r>
    </w:p>
    <w:p w14:paraId="65C4B27D" w14:textId="77777777" w:rsidR="001C4096" w:rsidRDefault="001C4096" w:rsidP="001C4096">
      <w:pPr>
        <w:pStyle w:val="Style35"/>
        <w:widowControl/>
        <w:tabs>
          <w:tab w:val="left" w:pos="1272"/>
        </w:tabs>
        <w:spacing w:before="67"/>
        <w:ind w:firstLine="709"/>
        <w:jc w:val="center"/>
        <w:rPr>
          <w:rStyle w:val="FontStyle42"/>
          <w:b w:val="0"/>
          <w:sz w:val="28"/>
          <w:szCs w:val="28"/>
        </w:rPr>
      </w:pPr>
    </w:p>
    <w:p w14:paraId="46004039" w14:textId="68645D03" w:rsidR="005E323F" w:rsidRPr="005E323F" w:rsidRDefault="005E323F" w:rsidP="005E323F">
      <w:pPr>
        <w:pStyle w:val="ac"/>
        <w:keepNext/>
        <w:rPr>
          <w:rStyle w:val="FontStyle42"/>
          <w:b w:val="0"/>
          <w:i w:val="0"/>
          <w:iCs w:val="0"/>
          <w:color w:val="auto"/>
          <w:sz w:val="28"/>
          <w:szCs w:val="28"/>
        </w:rPr>
      </w:pPr>
      <w:r w:rsidRPr="005E323F">
        <w:rPr>
          <w:rStyle w:val="FontStyle42"/>
          <w:b w:val="0"/>
          <w:i w:val="0"/>
          <w:iCs w:val="0"/>
          <w:color w:val="auto"/>
          <w:sz w:val="28"/>
          <w:szCs w:val="28"/>
        </w:rPr>
        <w:t xml:space="preserve">Таблица </w:t>
      </w:r>
      <w:r w:rsidR="00E11C03" w:rsidRPr="005E323F">
        <w:rPr>
          <w:rStyle w:val="FontStyle42"/>
          <w:b w:val="0"/>
          <w:i w:val="0"/>
          <w:iCs w:val="0"/>
          <w:color w:val="auto"/>
          <w:sz w:val="28"/>
          <w:szCs w:val="28"/>
        </w:rPr>
        <w:fldChar w:fldCharType="begin"/>
      </w:r>
      <w:r w:rsidRPr="005E323F">
        <w:rPr>
          <w:rStyle w:val="FontStyle42"/>
          <w:b w:val="0"/>
          <w:i w:val="0"/>
          <w:iCs w:val="0"/>
          <w:color w:val="auto"/>
          <w:sz w:val="28"/>
          <w:szCs w:val="28"/>
        </w:rPr>
        <w:instrText xml:space="preserve"> SEQ Таблица \* ARABIC </w:instrText>
      </w:r>
      <w:r w:rsidR="00E11C03" w:rsidRPr="005E323F">
        <w:rPr>
          <w:rStyle w:val="FontStyle42"/>
          <w:b w:val="0"/>
          <w:i w:val="0"/>
          <w:iCs w:val="0"/>
          <w:color w:val="auto"/>
          <w:sz w:val="28"/>
          <w:szCs w:val="28"/>
        </w:rPr>
        <w:fldChar w:fldCharType="separate"/>
      </w:r>
      <w:r w:rsidR="00015657">
        <w:rPr>
          <w:rStyle w:val="FontStyle42"/>
          <w:b w:val="0"/>
          <w:i w:val="0"/>
          <w:iCs w:val="0"/>
          <w:noProof/>
          <w:color w:val="auto"/>
          <w:sz w:val="28"/>
          <w:szCs w:val="28"/>
        </w:rPr>
        <w:t>54</w:t>
      </w:r>
      <w:r w:rsidR="00E11C03" w:rsidRPr="005E323F">
        <w:rPr>
          <w:rStyle w:val="FontStyle42"/>
          <w:b w:val="0"/>
          <w:i w:val="0"/>
          <w:iCs w:val="0"/>
          <w:color w:val="auto"/>
          <w:sz w:val="28"/>
          <w:szCs w:val="28"/>
        </w:rPr>
        <w:fldChar w:fldCharType="end"/>
      </w:r>
      <w:r w:rsidRPr="005E323F">
        <w:rPr>
          <w:rStyle w:val="FontStyle42"/>
          <w:b w:val="0"/>
          <w:i w:val="0"/>
          <w:iCs w:val="0"/>
          <w:color w:val="auto"/>
          <w:sz w:val="28"/>
          <w:szCs w:val="28"/>
        </w:rPr>
        <w:t>. Среднемесячная номинальная заработная плата работников муниципальных дошкольных образовательных учреждений</w:t>
      </w:r>
      <w:r>
        <w:rPr>
          <w:rStyle w:val="FontStyle42"/>
          <w:b w:val="0"/>
          <w:i w:val="0"/>
          <w:iCs w:val="0"/>
          <w:color w:val="auto"/>
          <w:sz w:val="28"/>
          <w:szCs w:val="28"/>
        </w:rPr>
        <w:t>, рублей</w:t>
      </w:r>
    </w:p>
    <w:tbl>
      <w:tblPr>
        <w:tblW w:w="0" w:type="auto"/>
        <w:tblLayout w:type="fixed"/>
        <w:tblLook w:val="04A0" w:firstRow="1" w:lastRow="0" w:firstColumn="1" w:lastColumn="0" w:noHBand="0" w:noVBand="1"/>
      </w:tblPr>
      <w:tblGrid>
        <w:gridCol w:w="532"/>
        <w:gridCol w:w="4304"/>
        <w:gridCol w:w="1861"/>
        <w:gridCol w:w="1861"/>
        <w:gridCol w:w="1863"/>
      </w:tblGrid>
      <w:tr w:rsidR="001C4096" w:rsidRPr="008467F7" w14:paraId="518AF781" w14:textId="77777777" w:rsidTr="00A44CAD">
        <w:trPr>
          <w:trHeight w:val="255"/>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CAA3E" w14:textId="77777777" w:rsidR="001C4096" w:rsidRPr="008467F7" w:rsidRDefault="001C4096" w:rsidP="003D55C7">
            <w:pPr>
              <w:rPr>
                <w:sz w:val="24"/>
              </w:rPr>
            </w:pPr>
            <w:r w:rsidRPr="008467F7">
              <w:rPr>
                <w:sz w:val="24"/>
              </w:rPr>
              <w:t>№</w:t>
            </w:r>
          </w:p>
        </w:tc>
        <w:tc>
          <w:tcPr>
            <w:tcW w:w="4304" w:type="dxa"/>
            <w:tcBorders>
              <w:top w:val="single" w:sz="4" w:space="0" w:color="auto"/>
              <w:left w:val="nil"/>
              <w:bottom w:val="single" w:sz="4" w:space="0" w:color="auto"/>
              <w:right w:val="single" w:sz="4" w:space="0" w:color="auto"/>
            </w:tcBorders>
            <w:shd w:val="clear" w:color="auto" w:fill="auto"/>
            <w:noWrap/>
            <w:vAlign w:val="center"/>
            <w:hideMark/>
          </w:tcPr>
          <w:p w14:paraId="050BD6B5" w14:textId="77777777" w:rsidR="001C4096" w:rsidRPr="008467F7" w:rsidRDefault="001C4096" w:rsidP="003D55C7">
            <w:pPr>
              <w:rPr>
                <w:sz w:val="24"/>
              </w:rPr>
            </w:pPr>
            <w:r w:rsidRPr="008467F7">
              <w:rPr>
                <w:sz w:val="24"/>
              </w:rPr>
              <w:t> Наименование города</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14:paraId="32388A7D" w14:textId="77777777" w:rsidR="001C4096" w:rsidRPr="008467F7" w:rsidRDefault="001C4096" w:rsidP="003D55C7">
            <w:pPr>
              <w:rPr>
                <w:sz w:val="24"/>
              </w:rPr>
            </w:pPr>
            <w:r w:rsidRPr="008467F7">
              <w:rPr>
                <w:sz w:val="24"/>
              </w:rPr>
              <w:t>2015</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14:paraId="3E25A1BF" w14:textId="77777777" w:rsidR="001C4096" w:rsidRPr="008467F7" w:rsidRDefault="001C4096" w:rsidP="003D55C7">
            <w:pPr>
              <w:rPr>
                <w:sz w:val="24"/>
              </w:rPr>
            </w:pPr>
            <w:r w:rsidRPr="008467F7">
              <w:rPr>
                <w:sz w:val="24"/>
              </w:rPr>
              <w:t>2016</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44BAE90A" w14:textId="77777777" w:rsidR="001C4096" w:rsidRPr="008467F7" w:rsidRDefault="001C4096" w:rsidP="003D55C7">
            <w:pPr>
              <w:rPr>
                <w:sz w:val="24"/>
              </w:rPr>
            </w:pPr>
            <w:r w:rsidRPr="008467F7">
              <w:rPr>
                <w:sz w:val="24"/>
              </w:rPr>
              <w:t>2017</w:t>
            </w:r>
          </w:p>
        </w:tc>
      </w:tr>
    </w:tbl>
    <w:p w14:paraId="6158A7EE" w14:textId="77777777" w:rsidR="00A44CAD" w:rsidRPr="00A44CAD" w:rsidRDefault="00A44CAD">
      <w:pPr>
        <w:rPr>
          <w:sz w:val="2"/>
          <w:szCs w:val="2"/>
        </w:rPr>
      </w:pPr>
    </w:p>
    <w:tbl>
      <w:tblPr>
        <w:tblW w:w="0" w:type="auto"/>
        <w:tblLayout w:type="fixed"/>
        <w:tblLook w:val="04A0" w:firstRow="1" w:lastRow="0" w:firstColumn="1" w:lastColumn="0" w:noHBand="0" w:noVBand="1"/>
      </w:tblPr>
      <w:tblGrid>
        <w:gridCol w:w="532"/>
        <w:gridCol w:w="4304"/>
        <w:gridCol w:w="1861"/>
        <w:gridCol w:w="1861"/>
        <w:gridCol w:w="1863"/>
      </w:tblGrid>
      <w:tr w:rsidR="00A44CAD" w:rsidRPr="008467F7" w14:paraId="523E2837" w14:textId="77777777" w:rsidTr="00A44CAD">
        <w:trPr>
          <w:trHeight w:val="255"/>
          <w:tblHead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6F6D7" w14:textId="39F20E90" w:rsidR="00A44CAD" w:rsidRPr="008467F7" w:rsidRDefault="00A44CAD" w:rsidP="00A44CAD">
            <w:pPr>
              <w:rPr>
                <w:sz w:val="24"/>
              </w:rPr>
            </w:pPr>
            <w:r>
              <w:rPr>
                <w:sz w:val="24"/>
              </w:rPr>
              <w:t>1</w:t>
            </w:r>
          </w:p>
        </w:tc>
        <w:tc>
          <w:tcPr>
            <w:tcW w:w="4304" w:type="dxa"/>
            <w:tcBorders>
              <w:top w:val="single" w:sz="4" w:space="0" w:color="auto"/>
              <w:left w:val="nil"/>
              <w:bottom w:val="single" w:sz="4" w:space="0" w:color="auto"/>
              <w:right w:val="single" w:sz="4" w:space="0" w:color="auto"/>
            </w:tcBorders>
            <w:shd w:val="clear" w:color="auto" w:fill="auto"/>
            <w:noWrap/>
            <w:vAlign w:val="center"/>
          </w:tcPr>
          <w:p w14:paraId="69B85485" w14:textId="618C47AC" w:rsidR="00A44CAD" w:rsidRPr="008467F7" w:rsidRDefault="00A44CAD" w:rsidP="00A44CAD">
            <w:pPr>
              <w:rPr>
                <w:sz w:val="24"/>
              </w:rPr>
            </w:pPr>
            <w:r>
              <w:rPr>
                <w:sz w:val="24"/>
              </w:rPr>
              <w:t>2</w:t>
            </w:r>
          </w:p>
        </w:tc>
        <w:tc>
          <w:tcPr>
            <w:tcW w:w="1861" w:type="dxa"/>
            <w:tcBorders>
              <w:top w:val="single" w:sz="4" w:space="0" w:color="auto"/>
              <w:left w:val="nil"/>
              <w:bottom w:val="single" w:sz="4" w:space="0" w:color="auto"/>
              <w:right w:val="single" w:sz="4" w:space="0" w:color="auto"/>
            </w:tcBorders>
            <w:shd w:val="clear" w:color="auto" w:fill="auto"/>
            <w:noWrap/>
            <w:vAlign w:val="center"/>
          </w:tcPr>
          <w:p w14:paraId="5F8F57EB" w14:textId="428DA4C7" w:rsidR="00A44CAD" w:rsidRPr="008467F7" w:rsidRDefault="00A44CAD" w:rsidP="00A44CAD">
            <w:pPr>
              <w:rPr>
                <w:sz w:val="24"/>
              </w:rPr>
            </w:pPr>
            <w:r>
              <w:rPr>
                <w:sz w:val="24"/>
              </w:rPr>
              <w:t>3</w:t>
            </w:r>
          </w:p>
        </w:tc>
        <w:tc>
          <w:tcPr>
            <w:tcW w:w="1861" w:type="dxa"/>
            <w:tcBorders>
              <w:top w:val="single" w:sz="4" w:space="0" w:color="auto"/>
              <w:left w:val="nil"/>
              <w:bottom w:val="single" w:sz="4" w:space="0" w:color="auto"/>
              <w:right w:val="single" w:sz="4" w:space="0" w:color="auto"/>
            </w:tcBorders>
            <w:shd w:val="clear" w:color="auto" w:fill="auto"/>
            <w:noWrap/>
            <w:vAlign w:val="center"/>
          </w:tcPr>
          <w:p w14:paraId="192CB7E7" w14:textId="6C414FC0" w:rsidR="00A44CAD" w:rsidRPr="008467F7" w:rsidRDefault="00A44CAD" w:rsidP="00A44CAD">
            <w:pPr>
              <w:rPr>
                <w:sz w:val="24"/>
              </w:rPr>
            </w:pPr>
            <w:r>
              <w:rPr>
                <w:sz w:val="24"/>
              </w:rPr>
              <w:t>4</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7D11D" w14:textId="2AF324C9" w:rsidR="00A44CAD" w:rsidRPr="008467F7" w:rsidRDefault="00A44CAD" w:rsidP="00A44CAD">
            <w:pPr>
              <w:rPr>
                <w:sz w:val="24"/>
              </w:rPr>
            </w:pPr>
            <w:r>
              <w:rPr>
                <w:sz w:val="24"/>
              </w:rPr>
              <w:t>5</w:t>
            </w:r>
          </w:p>
        </w:tc>
      </w:tr>
      <w:tr w:rsidR="001C4096" w:rsidRPr="008467F7" w14:paraId="7B7B63B2"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B45E5A8" w14:textId="77777777" w:rsidR="001C4096" w:rsidRPr="008467F7" w:rsidRDefault="001C4096" w:rsidP="003D55C7">
            <w:pPr>
              <w:rPr>
                <w:sz w:val="24"/>
              </w:rPr>
            </w:pPr>
            <w:r w:rsidRPr="008467F7">
              <w:rPr>
                <w:sz w:val="24"/>
              </w:rPr>
              <w:t>1</w:t>
            </w:r>
          </w:p>
        </w:tc>
        <w:tc>
          <w:tcPr>
            <w:tcW w:w="4304" w:type="dxa"/>
            <w:tcBorders>
              <w:top w:val="nil"/>
              <w:left w:val="nil"/>
              <w:bottom w:val="single" w:sz="4" w:space="0" w:color="auto"/>
              <w:right w:val="single" w:sz="4" w:space="0" w:color="auto"/>
            </w:tcBorders>
            <w:shd w:val="clear" w:color="auto" w:fill="auto"/>
            <w:noWrap/>
            <w:vAlign w:val="center"/>
            <w:hideMark/>
          </w:tcPr>
          <w:p w14:paraId="2388370C" w14:textId="77777777" w:rsidR="001C4096" w:rsidRPr="008467F7" w:rsidRDefault="001C4096" w:rsidP="003D55C7">
            <w:pPr>
              <w:rPr>
                <w:sz w:val="24"/>
              </w:rPr>
            </w:pPr>
            <w:r w:rsidRPr="008467F7">
              <w:rPr>
                <w:sz w:val="24"/>
              </w:rPr>
              <w:t>Шахты</w:t>
            </w:r>
          </w:p>
        </w:tc>
        <w:tc>
          <w:tcPr>
            <w:tcW w:w="1861" w:type="dxa"/>
            <w:tcBorders>
              <w:top w:val="nil"/>
              <w:left w:val="nil"/>
              <w:bottom w:val="single" w:sz="4" w:space="0" w:color="auto"/>
              <w:right w:val="single" w:sz="4" w:space="0" w:color="auto"/>
            </w:tcBorders>
            <w:shd w:val="clear" w:color="auto" w:fill="auto"/>
            <w:noWrap/>
            <w:vAlign w:val="center"/>
            <w:hideMark/>
          </w:tcPr>
          <w:p w14:paraId="3BB4991B" w14:textId="77777777" w:rsidR="001C4096" w:rsidRPr="008467F7" w:rsidRDefault="001C4096" w:rsidP="003D55C7">
            <w:pPr>
              <w:rPr>
                <w:sz w:val="24"/>
              </w:rPr>
            </w:pPr>
            <w:r w:rsidRPr="008467F7">
              <w:rPr>
                <w:sz w:val="24"/>
              </w:rPr>
              <w:t>13713,7</w:t>
            </w:r>
          </w:p>
        </w:tc>
        <w:tc>
          <w:tcPr>
            <w:tcW w:w="1861" w:type="dxa"/>
            <w:tcBorders>
              <w:top w:val="nil"/>
              <w:left w:val="nil"/>
              <w:bottom w:val="single" w:sz="4" w:space="0" w:color="auto"/>
              <w:right w:val="single" w:sz="4" w:space="0" w:color="auto"/>
            </w:tcBorders>
            <w:shd w:val="clear" w:color="auto" w:fill="auto"/>
            <w:noWrap/>
            <w:vAlign w:val="center"/>
            <w:hideMark/>
          </w:tcPr>
          <w:p w14:paraId="1A62812B" w14:textId="77777777" w:rsidR="001C4096" w:rsidRPr="008467F7" w:rsidRDefault="001C4096" w:rsidP="003D55C7">
            <w:pPr>
              <w:rPr>
                <w:sz w:val="24"/>
              </w:rPr>
            </w:pPr>
            <w:r w:rsidRPr="008467F7">
              <w:rPr>
                <w:sz w:val="24"/>
              </w:rPr>
              <w:t>14370,4</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218B9" w14:textId="77777777" w:rsidR="001C4096" w:rsidRPr="008467F7" w:rsidRDefault="001C4096" w:rsidP="003D55C7">
            <w:pPr>
              <w:rPr>
                <w:sz w:val="24"/>
              </w:rPr>
            </w:pPr>
            <w:r w:rsidRPr="008467F7">
              <w:rPr>
                <w:sz w:val="24"/>
              </w:rPr>
              <w:t>14990,5</w:t>
            </w:r>
          </w:p>
        </w:tc>
      </w:tr>
      <w:tr w:rsidR="001C4096" w:rsidRPr="008467F7" w14:paraId="295EE69B"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7AC927C" w14:textId="77777777" w:rsidR="001C4096" w:rsidRPr="008467F7" w:rsidRDefault="001C4096" w:rsidP="003D55C7">
            <w:pPr>
              <w:rPr>
                <w:sz w:val="24"/>
              </w:rPr>
            </w:pPr>
            <w:r w:rsidRPr="008467F7">
              <w:rPr>
                <w:sz w:val="24"/>
              </w:rPr>
              <w:t>2</w:t>
            </w:r>
          </w:p>
        </w:tc>
        <w:tc>
          <w:tcPr>
            <w:tcW w:w="4304" w:type="dxa"/>
            <w:tcBorders>
              <w:top w:val="nil"/>
              <w:left w:val="nil"/>
              <w:bottom w:val="single" w:sz="4" w:space="0" w:color="auto"/>
              <w:right w:val="single" w:sz="4" w:space="0" w:color="auto"/>
            </w:tcBorders>
            <w:shd w:val="clear" w:color="auto" w:fill="auto"/>
            <w:noWrap/>
            <w:vAlign w:val="center"/>
            <w:hideMark/>
          </w:tcPr>
          <w:p w14:paraId="427C6B66" w14:textId="77777777" w:rsidR="001C4096" w:rsidRPr="008467F7" w:rsidRDefault="001C4096" w:rsidP="003D55C7">
            <w:pPr>
              <w:rPr>
                <w:sz w:val="24"/>
              </w:rPr>
            </w:pPr>
            <w:r w:rsidRPr="008467F7">
              <w:rPr>
                <w:sz w:val="24"/>
              </w:rPr>
              <w:t>Азов</w:t>
            </w:r>
          </w:p>
        </w:tc>
        <w:tc>
          <w:tcPr>
            <w:tcW w:w="1861" w:type="dxa"/>
            <w:tcBorders>
              <w:top w:val="nil"/>
              <w:left w:val="nil"/>
              <w:bottom w:val="single" w:sz="4" w:space="0" w:color="auto"/>
              <w:right w:val="single" w:sz="4" w:space="0" w:color="auto"/>
            </w:tcBorders>
            <w:shd w:val="clear" w:color="auto" w:fill="auto"/>
            <w:noWrap/>
            <w:vAlign w:val="center"/>
            <w:hideMark/>
          </w:tcPr>
          <w:p w14:paraId="3A31056B" w14:textId="77777777" w:rsidR="001C4096" w:rsidRPr="008467F7" w:rsidRDefault="001C4096" w:rsidP="003D55C7">
            <w:pPr>
              <w:rPr>
                <w:sz w:val="24"/>
              </w:rPr>
            </w:pPr>
            <w:r w:rsidRPr="008467F7">
              <w:rPr>
                <w:sz w:val="24"/>
              </w:rPr>
              <w:t>14454,5</w:t>
            </w:r>
          </w:p>
        </w:tc>
        <w:tc>
          <w:tcPr>
            <w:tcW w:w="1861" w:type="dxa"/>
            <w:tcBorders>
              <w:top w:val="nil"/>
              <w:left w:val="nil"/>
              <w:bottom w:val="single" w:sz="4" w:space="0" w:color="auto"/>
              <w:right w:val="single" w:sz="4" w:space="0" w:color="auto"/>
            </w:tcBorders>
            <w:shd w:val="clear" w:color="auto" w:fill="auto"/>
            <w:noWrap/>
            <w:vAlign w:val="center"/>
            <w:hideMark/>
          </w:tcPr>
          <w:p w14:paraId="05A999CA" w14:textId="77777777" w:rsidR="001C4096" w:rsidRPr="008467F7" w:rsidRDefault="001C4096" w:rsidP="003D55C7">
            <w:pPr>
              <w:rPr>
                <w:sz w:val="24"/>
              </w:rPr>
            </w:pPr>
            <w:r w:rsidRPr="008467F7">
              <w:rPr>
                <w:sz w:val="24"/>
              </w:rPr>
              <w:t>14846,3</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D8B89" w14:textId="77777777" w:rsidR="001C4096" w:rsidRPr="008467F7" w:rsidRDefault="001C4096" w:rsidP="003D55C7">
            <w:pPr>
              <w:rPr>
                <w:sz w:val="24"/>
              </w:rPr>
            </w:pPr>
            <w:r w:rsidRPr="008467F7">
              <w:rPr>
                <w:sz w:val="24"/>
              </w:rPr>
              <w:t>16181,6</w:t>
            </w:r>
          </w:p>
        </w:tc>
      </w:tr>
      <w:tr w:rsidR="001C4096" w:rsidRPr="008467F7" w14:paraId="441DC3D6"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8C18800" w14:textId="77777777" w:rsidR="001C4096" w:rsidRPr="008467F7" w:rsidRDefault="001C4096" w:rsidP="003D55C7">
            <w:pPr>
              <w:rPr>
                <w:sz w:val="24"/>
              </w:rPr>
            </w:pPr>
            <w:r w:rsidRPr="008467F7">
              <w:rPr>
                <w:sz w:val="24"/>
              </w:rPr>
              <w:t>3</w:t>
            </w:r>
          </w:p>
        </w:tc>
        <w:tc>
          <w:tcPr>
            <w:tcW w:w="4304" w:type="dxa"/>
            <w:tcBorders>
              <w:top w:val="nil"/>
              <w:left w:val="nil"/>
              <w:bottom w:val="single" w:sz="4" w:space="0" w:color="auto"/>
              <w:right w:val="single" w:sz="4" w:space="0" w:color="auto"/>
            </w:tcBorders>
            <w:shd w:val="clear" w:color="auto" w:fill="auto"/>
            <w:noWrap/>
            <w:vAlign w:val="center"/>
            <w:hideMark/>
          </w:tcPr>
          <w:p w14:paraId="738B2A9C" w14:textId="77777777" w:rsidR="001C4096" w:rsidRPr="008467F7" w:rsidRDefault="001C4096" w:rsidP="003D55C7">
            <w:pPr>
              <w:rPr>
                <w:sz w:val="24"/>
              </w:rPr>
            </w:pPr>
            <w:r w:rsidRPr="008467F7">
              <w:rPr>
                <w:sz w:val="24"/>
              </w:rPr>
              <w:t>Ростов-на-Дону</w:t>
            </w:r>
          </w:p>
        </w:tc>
        <w:tc>
          <w:tcPr>
            <w:tcW w:w="1861" w:type="dxa"/>
            <w:tcBorders>
              <w:top w:val="nil"/>
              <w:left w:val="nil"/>
              <w:bottom w:val="single" w:sz="4" w:space="0" w:color="auto"/>
              <w:right w:val="single" w:sz="4" w:space="0" w:color="auto"/>
            </w:tcBorders>
            <w:shd w:val="clear" w:color="auto" w:fill="auto"/>
            <w:noWrap/>
            <w:vAlign w:val="center"/>
            <w:hideMark/>
          </w:tcPr>
          <w:p w14:paraId="3CEE8EDE" w14:textId="77777777" w:rsidR="001C4096" w:rsidRPr="008467F7" w:rsidRDefault="001C4096" w:rsidP="003D55C7">
            <w:pPr>
              <w:rPr>
                <w:sz w:val="24"/>
              </w:rPr>
            </w:pPr>
            <w:r w:rsidRPr="008467F7">
              <w:rPr>
                <w:sz w:val="24"/>
              </w:rPr>
              <w:t>16754,7</w:t>
            </w:r>
          </w:p>
        </w:tc>
        <w:tc>
          <w:tcPr>
            <w:tcW w:w="1861" w:type="dxa"/>
            <w:tcBorders>
              <w:top w:val="nil"/>
              <w:left w:val="nil"/>
              <w:bottom w:val="single" w:sz="4" w:space="0" w:color="auto"/>
              <w:right w:val="single" w:sz="4" w:space="0" w:color="auto"/>
            </w:tcBorders>
            <w:shd w:val="clear" w:color="auto" w:fill="auto"/>
            <w:noWrap/>
            <w:vAlign w:val="center"/>
            <w:hideMark/>
          </w:tcPr>
          <w:p w14:paraId="26EBBF94" w14:textId="77777777" w:rsidR="001C4096" w:rsidRPr="008467F7" w:rsidRDefault="001C4096" w:rsidP="003D55C7">
            <w:pPr>
              <w:rPr>
                <w:sz w:val="24"/>
              </w:rPr>
            </w:pPr>
            <w:r w:rsidRPr="008467F7">
              <w:rPr>
                <w:sz w:val="24"/>
              </w:rPr>
              <w:t>18038,7</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5DF1" w14:textId="77777777" w:rsidR="001C4096" w:rsidRPr="008467F7" w:rsidRDefault="001C4096" w:rsidP="003D55C7">
            <w:pPr>
              <w:rPr>
                <w:sz w:val="24"/>
              </w:rPr>
            </w:pPr>
            <w:r w:rsidRPr="008467F7">
              <w:rPr>
                <w:sz w:val="24"/>
              </w:rPr>
              <w:t>19057</w:t>
            </w:r>
          </w:p>
        </w:tc>
      </w:tr>
      <w:tr w:rsidR="001C4096" w:rsidRPr="008467F7" w14:paraId="40BA991E"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4EEC80D" w14:textId="77777777" w:rsidR="001C4096" w:rsidRPr="008467F7" w:rsidRDefault="001C4096" w:rsidP="003D55C7">
            <w:pPr>
              <w:rPr>
                <w:sz w:val="24"/>
              </w:rPr>
            </w:pPr>
            <w:r w:rsidRPr="008467F7">
              <w:rPr>
                <w:sz w:val="24"/>
              </w:rPr>
              <w:t>4</w:t>
            </w:r>
          </w:p>
        </w:tc>
        <w:tc>
          <w:tcPr>
            <w:tcW w:w="4304" w:type="dxa"/>
            <w:tcBorders>
              <w:top w:val="nil"/>
              <w:left w:val="nil"/>
              <w:bottom w:val="single" w:sz="4" w:space="0" w:color="auto"/>
              <w:right w:val="single" w:sz="4" w:space="0" w:color="auto"/>
            </w:tcBorders>
            <w:shd w:val="clear" w:color="auto" w:fill="auto"/>
            <w:noWrap/>
            <w:vAlign w:val="center"/>
            <w:hideMark/>
          </w:tcPr>
          <w:p w14:paraId="177D765D" w14:textId="77777777" w:rsidR="001C4096" w:rsidRPr="008467F7" w:rsidRDefault="001C4096" w:rsidP="003D55C7">
            <w:pPr>
              <w:rPr>
                <w:sz w:val="24"/>
              </w:rPr>
            </w:pPr>
            <w:r w:rsidRPr="008467F7">
              <w:rPr>
                <w:sz w:val="24"/>
              </w:rPr>
              <w:t>Батайск</w:t>
            </w:r>
          </w:p>
        </w:tc>
        <w:tc>
          <w:tcPr>
            <w:tcW w:w="1861" w:type="dxa"/>
            <w:tcBorders>
              <w:top w:val="nil"/>
              <w:left w:val="nil"/>
              <w:bottom w:val="single" w:sz="4" w:space="0" w:color="auto"/>
              <w:right w:val="single" w:sz="4" w:space="0" w:color="auto"/>
            </w:tcBorders>
            <w:shd w:val="clear" w:color="auto" w:fill="auto"/>
            <w:noWrap/>
            <w:vAlign w:val="center"/>
            <w:hideMark/>
          </w:tcPr>
          <w:p w14:paraId="433286E1" w14:textId="77777777" w:rsidR="001C4096" w:rsidRPr="008467F7" w:rsidRDefault="001C4096" w:rsidP="003D55C7">
            <w:pPr>
              <w:rPr>
                <w:sz w:val="24"/>
              </w:rPr>
            </w:pPr>
            <w:r w:rsidRPr="008467F7">
              <w:rPr>
                <w:sz w:val="24"/>
              </w:rPr>
              <w:t>15766</w:t>
            </w:r>
          </w:p>
        </w:tc>
        <w:tc>
          <w:tcPr>
            <w:tcW w:w="1861" w:type="dxa"/>
            <w:tcBorders>
              <w:top w:val="nil"/>
              <w:left w:val="nil"/>
              <w:bottom w:val="single" w:sz="4" w:space="0" w:color="auto"/>
              <w:right w:val="single" w:sz="4" w:space="0" w:color="auto"/>
            </w:tcBorders>
            <w:shd w:val="clear" w:color="auto" w:fill="auto"/>
            <w:noWrap/>
            <w:vAlign w:val="center"/>
            <w:hideMark/>
          </w:tcPr>
          <w:p w14:paraId="046D4F51" w14:textId="77777777" w:rsidR="001C4096" w:rsidRPr="008467F7" w:rsidRDefault="001C4096" w:rsidP="003D55C7">
            <w:pPr>
              <w:rPr>
                <w:sz w:val="24"/>
              </w:rPr>
            </w:pPr>
            <w:r w:rsidRPr="008467F7">
              <w:rPr>
                <w:sz w:val="24"/>
              </w:rPr>
              <w:t>16283,1</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88747" w14:textId="77777777" w:rsidR="001C4096" w:rsidRPr="008467F7" w:rsidRDefault="001C4096" w:rsidP="003D55C7">
            <w:pPr>
              <w:rPr>
                <w:sz w:val="24"/>
              </w:rPr>
            </w:pPr>
            <w:r w:rsidRPr="008467F7">
              <w:rPr>
                <w:sz w:val="24"/>
              </w:rPr>
              <w:t>17277,5</w:t>
            </w:r>
          </w:p>
        </w:tc>
      </w:tr>
      <w:tr w:rsidR="001C4096" w:rsidRPr="008467F7" w14:paraId="2F7364F4"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190E425" w14:textId="77777777" w:rsidR="001C4096" w:rsidRPr="008467F7" w:rsidRDefault="001C4096" w:rsidP="003D55C7">
            <w:pPr>
              <w:rPr>
                <w:sz w:val="24"/>
              </w:rPr>
            </w:pPr>
            <w:r w:rsidRPr="008467F7">
              <w:rPr>
                <w:sz w:val="24"/>
              </w:rPr>
              <w:t>5</w:t>
            </w:r>
          </w:p>
        </w:tc>
        <w:tc>
          <w:tcPr>
            <w:tcW w:w="4304" w:type="dxa"/>
            <w:tcBorders>
              <w:top w:val="nil"/>
              <w:left w:val="nil"/>
              <w:bottom w:val="single" w:sz="4" w:space="0" w:color="auto"/>
              <w:right w:val="single" w:sz="4" w:space="0" w:color="auto"/>
            </w:tcBorders>
            <w:shd w:val="clear" w:color="auto" w:fill="auto"/>
            <w:noWrap/>
            <w:vAlign w:val="center"/>
            <w:hideMark/>
          </w:tcPr>
          <w:p w14:paraId="3E8D4DE3" w14:textId="77777777" w:rsidR="001C4096" w:rsidRPr="008467F7" w:rsidRDefault="001C4096" w:rsidP="003D55C7">
            <w:pPr>
              <w:rPr>
                <w:sz w:val="24"/>
              </w:rPr>
            </w:pPr>
            <w:r w:rsidRPr="008467F7">
              <w:rPr>
                <w:sz w:val="24"/>
              </w:rPr>
              <w:t>Зверево</w:t>
            </w:r>
          </w:p>
        </w:tc>
        <w:tc>
          <w:tcPr>
            <w:tcW w:w="1861" w:type="dxa"/>
            <w:tcBorders>
              <w:top w:val="nil"/>
              <w:left w:val="nil"/>
              <w:bottom w:val="single" w:sz="4" w:space="0" w:color="auto"/>
              <w:right w:val="single" w:sz="4" w:space="0" w:color="auto"/>
            </w:tcBorders>
            <w:shd w:val="clear" w:color="auto" w:fill="auto"/>
            <w:noWrap/>
            <w:vAlign w:val="center"/>
            <w:hideMark/>
          </w:tcPr>
          <w:p w14:paraId="4DF1CD43" w14:textId="77777777" w:rsidR="001C4096" w:rsidRPr="008467F7" w:rsidRDefault="001C4096" w:rsidP="003D55C7">
            <w:pPr>
              <w:rPr>
                <w:sz w:val="24"/>
              </w:rPr>
            </w:pPr>
            <w:r w:rsidRPr="008467F7">
              <w:rPr>
                <w:sz w:val="24"/>
              </w:rPr>
              <w:t>14027,8</w:t>
            </w:r>
          </w:p>
        </w:tc>
        <w:tc>
          <w:tcPr>
            <w:tcW w:w="1861" w:type="dxa"/>
            <w:tcBorders>
              <w:top w:val="nil"/>
              <w:left w:val="nil"/>
              <w:bottom w:val="single" w:sz="4" w:space="0" w:color="auto"/>
              <w:right w:val="single" w:sz="4" w:space="0" w:color="auto"/>
            </w:tcBorders>
            <w:shd w:val="clear" w:color="auto" w:fill="auto"/>
            <w:noWrap/>
            <w:vAlign w:val="center"/>
            <w:hideMark/>
          </w:tcPr>
          <w:p w14:paraId="505C6E56" w14:textId="77777777" w:rsidR="001C4096" w:rsidRPr="008467F7" w:rsidRDefault="001C4096" w:rsidP="003D55C7">
            <w:pPr>
              <w:rPr>
                <w:sz w:val="24"/>
              </w:rPr>
            </w:pPr>
            <w:r w:rsidRPr="008467F7">
              <w:rPr>
                <w:sz w:val="24"/>
              </w:rPr>
              <w:t>15192,9</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1C1C5" w14:textId="77777777" w:rsidR="001C4096" w:rsidRPr="008467F7" w:rsidRDefault="001C4096" w:rsidP="003D55C7">
            <w:pPr>
              <w:rPr>
                <w:sz w:val="24"/>
              </w:rPr>
            </w:pPr>
            <w:r w:rsidRPr="008467F7">
              <w:rPr>
                <w:sz w:val="24"/>
              </w:rPr>
              <w:t>16067,4</w:t>
            </w:r>
          </w:p>
        </w:tc>
      </w:tr>
      <w:tr w:rsidR="001C4096" w:rsidRPr="008467F7" w14:paraId="28D7BE0F"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78F4BBEE" w14:textId="77777777" w:rsidR="001C4096" w:rsidRPr="008467F7" w:rsidRDefault="001C4096" w:rsidP="003D55C7">
            <w:pPr>
              <w:rPr>
                <w:sz w:val="24"/>
              </w:rPr>
            </w:pPr>
            <w:r w:rsidRPr="008467F7">
              <w:rPr>
                <w:sz w:val="24"/>
              </w:rPr>
              <w:t>6</w:t>
            </w:r>
          </w:p>
        </w:tc>
        <w:tc>
          <w:tcPr>
            <w:tcW w:w="4304" w:type="dxa"/>
            <w:tcBorders>
              <w:top w:val="nil"/>
              <w:left w:val="nil"/>
              <w:bottom w:val="single" w:sz="4" w:space="0" w:color="auto"/>
              <w:right w:val="single" w:sz="4" w:space="0" w:color="auto"/>
            </w:tcBorders>
            <w:shd w:val="clear" w:color="auto" w:fill="auto"/>
            <w:noWrap/>
            <w:vAlign w:val="center"/>
            <w:hideMark/>
          </w:tcPr>
          <w:p w14:paraId="5FDA8AC0" w14:textId="77777777" w:rsidR="001C4096" w:rsidRPr="008467F7" w:rsidRDefault="001C4096" w:rsidP="003D55C7">
            <w:pPr>
              <w:rPr>
                <w:sz w:val="24"/>
              </w:rPr>
            </w:pPr>
            <w:r w:rsidRPr="008467F7">
              <w:rPr>
                <w:sz w:val="24"/>
              </w:rPr>
              <w:t>Новошахтинск</w:t>
            </w:r>
          </w:p>
        </w:tc>
        <w:tc>
          <w:tcPr>
            <w:tcW w:w="1861" w:type="dxa"/>
            <w:tcBorders>
              <w:top w:val="nil"/>
              <w:left w:val="nil"/>
              <w:bottom w:val="single" w:sz="4" w:space="0" w:color="auto"/>
              <w:right w:val="single" w:sz="4" w:space="0" w:color="auto"/>
            </w:tcBorders>
            <w:shd w:val="clear" w:color="auto" w:fill="auto"/>
            <w:noWrap/>
            <w:vAlign w:val="center"/>
            <w:hideMark/>
          </w:tcPr>
          <w:p w14:paraId="5E09DA2A" w14:textId="77777777" w:rsidR="001C4096" w:rsidRPr="008467F7" w:rsidRDefault="001C4096" w:rsidP="003D55C7">
            <w:pPr>
              <w:rPr>
                <w:sz w:val="24"/>
              </w:rPr>
            </w:pPr>
            <w:r w:rsidRPr="008467F7">
              <w:rPr>
                <w:sz w:val="24"/>
              </w:rPr>
              <w:t>13027,5</w:t>
            </w:r>
          </w:p>
        </w:tc>
        <w:tc>
          <w:tcPr>
            <w:tcW w:w="1861" w:type="dxa"/>
            <w:tcBorders>
              <w:top w:val="nil"/>
              <w:left w:val="nil"/>
              <w:bottom w:val="single" w:sz="4" w:space="0" w:color="auto"/>
              <w:right w:val="single" w:sz="4" w:space="0" w:color="auto"/>
            </w:tcBorders>
            <w:shd w:val="clear" w:color="auto" w:fill="auto"/>
            <w:noWrap/>
            <w:vAlign w:val="center"/>
            <w:hideMark/>
          </w:tcPr>
          <w:p w14:paraId="3B03651C" w14:textId="77777777" w:rsidR="001C4096" w:rsidRPr="008467F7" w:rsidRDefault="001C4096" w:rsidP="003D55C7">
            <w:pPr>
              <w:rPr>
                <w:sz w:val="24"/>
              </w:rPr>
            </w:pPr>
            <w:r w:rsidRPr="008467F7">
              <w:rPr>
                <w:sz w:val="24"/>
              </w:rPr>
              <w:t>13439,1</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AB393" w14:textId="77777777" w:rsidR="001C4096" w:rsidRPr="008467F7" w:rsidRDefault="001C4096" w:rsidP="003D55C7">
            <w:pPr>
              <w:rPr>
                <w:sz w:val="24"/>
              </w:rPr>
            </w:pPr>
            <w:r w:rsidRPr="008467F7">
              <w:rPr>
                <w:sz w:val="24"/>
              </w:rPr>
              <w:t>14285,2</w:t>
            </w:r>
          </w:p>
        </w:tc>
      </w:tr>
      <w:tr w:rsidR="001C4096" w:rsidRPr="008467F7" w14:paraId="7DC71FBE"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77A30D01" w14:textId="77777777" w:rsidR="001C4096" w:rsidRPr="008467F7" w:rsidRDefault="001C4096" w:rsidP="003D55C7">
            <w:pPr>
              <w:rPr>
                <w:sz w:val="24"/>
              </w:rPr>
            </w:pPr>
            <w:r w:rsidRPr="008467F7">
              <w:rPr>
                <w:sz w:val="24"/>
              </w:rPr>
              <w:t>7</w:t>
            </w:r>
          </w:p>
        </w:tc>
        <w:tc>
          <w:tcPr>
            <w:tcW w:w="4304" w:type="dxa"/>
            <w:tcBorders>
              <w:top w:val="nil"/>
              <w:left w:val="nil"/>
              <w:bottom w:val="single" w:sz="4" w:space="0" w:color="auto"/>
              <w:right w:val="single" w:sz="4" w:space="0" w:color="auto"/>
            </w:tcBorders>
            <w:shd w:val="clear" w:color="auto" w:fill="auto"/>
            <w:noWrap/>
            <w:vAlign w:val="center"/>
            <w:hideMark/>
          </w:tcPr>
          <w:p w14:paraId="4536CB1C" w14:textId="77777777" w:rsidR="001C4096" w:rsidRPr="008467F7" w:rsidRDefault="001C4096" w:rsidP="003D55C7">
            <w:pPr>
              <w:rPr>
                <w:sz w:val="24"/>
              </w:rPr>
            </w:pPr>
            <w:r w:rsidRPr="008467F7">
              <w:rPr>
                <w:sz w:val="24"/>
              </w:rPr>
              <w:t>Новочеркасск</w:t>
            </w:r>
          </w:p>
        </w:tc>
        <w:tc>
          <w:tcPr>
            <w:tcW w:w="1861" w:type="dxa"/>
            <w:tcBorders>
              <w:top w:val="nil"/>
              <w:left w:val="nil"/>
              <w:bottom w:val="single" w:sz="4" w:space="0" w:color="auto"/>
              <w:right w:val="single" w:sz="4" w:space="0" w:color="auto"/>
            </w:tcBorders>
            <w:shd w:val="clear" w:color="auto" w:fill="auto"/>
            <w:noWrap/>
            <w:vAlign w:val="center"/>
            <w:hideMark/>
          </w:tcPr>
          <w:p w14:paraId="621AD2CD" w14:textId="77777777" w:rsidR="001C4096" w:rsidRPr="008467F7" w:rsidRDefault="001C4096" w:rsidP="003D55C7">
            <w:pPr>
              <w:rPr>
                <w:sz w:val="24"/>
              </w:rPr>
            </w:pPr>
            <w:r w:rsidRPr="008467F7">
              <w:rPr>
                <w:sz w:val="24"/>
              </w:rPr>
              <w:t>15184</w:t>
            </w:r>
          </w:p>
        </w:tc>
        <w:tc>
          <w:tcPr>
            <w:tcW w:w="1861" w:type="dxa"/>
            <w:tcBorders>
              <w:top w:val="nil"/>
              <w:left w:val="nil"/>
              <w:bottom w:val="single" w:sz="4" w:space="0" w:color="auto"/>
              <w:right w:val="single" w:sz="4" w:space="0" w:color="auto"/>
            </w:tcBorders>
            <w:shd w:val="clear" w:color="auto" w:fill="auto"/>
            <w:noWrap/>
            <w:vAlign w:val="center"/>
            <w:hideMark/>
          </w:tcPr>
          <w:p w14:paraId="3A15F650" w14:textId="77777777" w:rsidR="001C4096" w:rsidRPr="008467F7" w:rsidRDefault="001C4096" w:rsidP="003D55C7">
            <w:pPr>
              <w:rPr>
                <w:sz w:val="24"/>
              </w:rPr>
            </w:pPr>
            <w:r w:rsidRPr="008467F7">
              <w:rPr>
                <w:sz w:val="24"/>
              </w:rPr>
              <w:t>15690</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72DDB" w14:textId="77777777" w:rsidR="001C4096" w:rsidRPr="008467F7" w:rsidRDefault="001C4096" w:rsidP="003D55C7">
            <w:pPr>
              <w:rPr>
                <w:sz w:val="24"/>
              </w:rPr>
            </w:pPr>
            <w:r w:rsidRPr="008467F7">
              <w:rPr>
                <w:sz w:val="24"/>
              </w:rPr>
              <w:t>16473</w:t>
            </w:r>
          </w:p>
        </w:tc>
      </w:tr>
      <w:tr w:rsidR="001C4096" w:rsidRPr="008467F7" w14:paraId="3C0A25F4"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B19BF85" w14:textId="77777777" w:rsidR="001C4096" w:rsidRPr="008467F7" w:rsidRDefault="001C4096" w:rsidP="003D55C7">
            <w:pPr>
              <w:rPr>
                <w:sz w:val="24"/>
              </w:rPr>
            </w:pPr>
            <w:r w:rsidRPr="008467F7">
              <w:rPr>
                <w:sz w:val="24"/>
              </w:rPr>
              <w:t>8</w:t>
            </w:r>
          </w:p>
        </w:tc>
        <w:tc>
          <w:tcPr>
            <w:tcW w:w="4304" w:type="dxa"/>
            <w:tcBorders>
              <w:top w:val="nil"/>
              <w:left w:val="nil"/>
              <w:bottom w:val="single" w:sz="4" w:space="0" w:color="auto"/>
              <w:right w:val="single" w:sz="4" w:space="0" w:color="auto"/>
            </w:tcBorders>
            <w:shd w:val="clear" w:color="auto" w:fill="auto"/>
            <w:noWrap/>
            <w:vAlign w:val="center"/>
            <w:hideMark/>
          </w:tcPr>
          <w:p w14:paraId="05D54921" w14:textId="77777777" w:rsidR="001C4096" w:rsidRPr="008467F7" w:rsidRDefault="001C4096" w:rsidP="003D55C7">
            <w:pPr>
              <w:rPr>
                <w:sz w:val="24"/>
              </w:rPr>
            </w:pPr>
            <w:r w:rsidRPr="008467F7">
              <w:rPr>
                <w:sz w:val="24"/>
              </w:rPr>
              <w:t>Волгодонск</w:t>
            </w:r>
          </w:p>
        </w:tc>
        <w:tc>
          <w:tcPr>
            <w:tcW w:w="1861" w:type="dxa"/>
            <w:tcBorders>
              <w:top w:val="nil"/>
              <w:left w:val="nil"/>
              <w:bottom w:val="single" w:sz="4" w:space="0" w:color="auto"/>
              <w:right w:val="single" w:sz="4" w:space="0" w:color="auto"/>
            </w:tcBorders>
            <w:shd w:val="clear" w:color="auto" w:fill="auto"/>
            <w:noWrap/>
            <w:vAlign w:val="center"/>
            <w:hideMark/>
          </w:tcPr>
          <w:p w14:paraId="62633B79" w14:textId="77777777" w:rsidR="001C4096" w:rsidRPr="008467F7" w:rsidRDefault="001C4096" w:rsidP="003D55C7">
            <w:pPr>
              <w:rPr>
                <w:sz w:val="24"/>
              </w:rPr>
            </w:pPr>
            <w:r w:rsidRPr="008467F7">
              <w:rPr>
                <w:sz w:val="24"/>
              </w:rPr>
              <w:t>20923,6</w:t>
            </w:r>
          </w:p>
        </w:tc>
        <w:tc>
          <w:tcPr>
            <w:tcW w:w="1861" w:type="dxa"/>
            <w:tcBorders>
              <w:top w:val="nil"/>
              <w:left w:val="nil"/>
              <w:bottom w:val="single" w:sz="4" w:space="0" w:color="auto"/>
              <w:right w:val="single" w:sz="4" w:space="0" w:color="auto"/>
            </w:tcBorders>
            <w:shd w:val="clear" w:color="auto" w:fill="auto"/>
            <w:noWrap/>
            <w:vAlign w:val="center"/>
            <w:hideMark/>
          </w:tcPr>
          <w:p w14:paraId="13ED6B8C" w14:textId="77777777" w:rsidR="001C4096" w:rsidRPr="008467F7" w:rsidRDefault="001C4096" w:rsidP="003D55C7">
            <w:pPr>
              <w:rPr>
                <w:sz w:val="24"/>
              </w:rPr>
            </w:pPr>
            <w:r w:rsidRPr="008467F7">
              <w:rPr>
                <w:sz w:val="24"/>
              </w:rPr>
              <w:t>15579</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3A47E" w14:textId="77777777" w:rsidR="001C4096" w:rsidRPr="008467F7" w:rsidRDefault="001C4096" w:rsidP="003D55C7">
            <w:pPr>
              <w:rPr>
                <w:sz w:val="24"/>
              </w:rPr>
            </w:pPr>
            <w:r w:rsidRPr="008467F7">
              <w:rPr>
                <w:sz w:val="24"/>
              </w:rPr>
              <w:t>16176,2</w:t>
            </w:r>
          </w:p>
        </w:tc>
      </w:tr>
      <w:tr w:rsidR="001C4096" w:rsidRPr="008467F7" w14:paraId="145058E8"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6C5ED39C" w14:textId="77777777" w:rsidR="001C4096" w:rsidRPr="008467F7" w:rsidRDefault="001C4096" w:rsidP="003D55C7">
            <w:pPr>
              <w:rPr>
                <w:sz w:val="24"/>
              </w:rPr>
            </w:pPr>
            <w:r w:rsidRPr="008467F7">
              <w:rPr>
                <w:sz w:val="24"/>
              </w:rPr>
              <w:t>9</w:t>
            </w:r>
          </w:p>
        </w:tc>
        <w:tc>
          <w:tcPr>
            <w:tcW w:w="4304" w:type="dxa"/>
            <w:tcBorders>
              <w:top w:val="nil"/>
              <w:left w:val="nil"/>
              <w:bottom w:val="single" w:sz="4" w:space="0" w:color="auto"/>
              <w:right w:val="single" w:sz="4" w:space="0" w:color="auto"/>
            </w:tcBorders>
            <w:shd w:val="clear" w:color="auto" w:fill="auto"/>
            <w:noWrap/>
            <w:vAlign w:val="center"/>
            <w:hideMark/>
          </w:tcPr>
          <w:p w14:paraId="0CE8FCF0" w14:textId="77777777" w:rsidR="001C4096" w:rsidRPr="008467F7" w:rsidRDefault="001C4096" w:rsidP="003D55C7">
            <w:pPr>
              <w:rPr>
                <w:sz w:val="24"/>
              </w:rPr>
            </w:pPr>
            <w:r w:rsidRPr="008467F7">
              <w:rPr>
                <w:sz w:val="24"/>
              </w:rPr>
              <w:t>Гуково</w:t>
            </w:r>
          </w:p>
        </w:tc>
        <w:tc>
          <w:tcPr>
            <w:tcW w:w="1861" w:type="dxa"/>
            <w:tcBorders>
              <w:top w:val="nil"/>
              <w:left w:val="nil"/>
              <w:bottom w:val="single" w:sz="4" w:space="0" w:color="auto"/>
              <w:right w:val="single" w:sz="4" w:space="0" w:color="auto"/>
            </w:tcBorders>
            <w:shd w:val="clear" w:color="auto" w:fill="auto"/>
            <w:noWrap/>
            <w:vAlign w:val="center"/>
            <w:hideMark/>
          </w:tcPr>
          <w:p w14:paraId="613C4100" w14:textId="77777777" w:rsidR="001C4096" w:rsidRPr="008467F7" w:rsidRDefault="001C4096" w:rsidP="003D55C7">
            <w:pPr>
              <w:rPr>
                <w:sz w:val="24"/>
              </w:rPr>
            </w:pPr>
            <w:r w:rsidRPr="008467F7">
              <w:rPr>
                <w:sz w:val="24"/>
              </w:rPr>
              <w:t>13160,8</w:t>
            </w:r>
          </w:p>
        </w:tc>
        <w:tc>
          <w:tcPr>
            <w:tcW w:w="1861" w:type="dxa"/>
            <w:tcBorders>
              <w:top w:val="nil"/>
              <w:left w:val="nil"/>
              <w:bottom w:val="single" w:sz="4" w:space="0" w:color="auto"/>
              <w:right w:val="single" w:sz="4" w:space="0" w:color="auto"/>
            </w:tcBorders>
            <w:shd w:val="clear" w:color="auto" w:fill="auto"/>
            <w:noWrap/>
            <w:vAlign w:val="center"/>
            <w:hideMark/>
          </w:tcPr>
          <w:p w14:paraId="5F969795" w14:textId="77777777" w:rsidR="001C4096" w:rsidRPr="008467F7" w:rsidRDefault="001C4096" w:rsidP="003D55C7">
            <w:pPr>
              <w:rPr>
                <w:sz w:val="24"/>
              </w:rPr>
            </w:pPr>
            <w:r w:rsidRPr="008467F7">
              <w:rPr>
                <w:sz w:val="24"/>
              </w:rPr>
              <w:t>13549,1</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20F43" w14:textId="77777777" w:rsidR="001C4096" w:rsidRPr="008467F7" w:rsidRDefault="001C4096" w:rsidP="003D55C7">
            <w:pPr>
              <w:rPr>
                <w:sz w:val="24"/>
              </w:rPr>
            </w:pPr>
            <w:r w:rsidRPr="008467F7">
              <w:rPr>
                <w:sz w:val="24"/>
              </w:rPr>
              <w:t>14584,4</w:t>
            </w:r>
          </w:p>
        </w:tc>
      </w:tr>
      <w:tr w:rsidR="001C4096" w:rsidRPr="008467F7" w14:paraId="5E8A9954"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696F6E68" w14:textId="77777777" w:rsidR="001C4096" w:rsidRPr="008467F7" w:rsidRDefault="001C4096" w:rsidP="003D55C7">
            <w:pPr>
              <w:rPr>
                <w:sz w:val="24"/>
              </w:rPr>
            </w:pPr>
            <w:r w:rsidRPr="008467F7">
              <w:rPr>
                <w:sz w:val="24"/>
              </w:rPr>
              <w:t>10</w:t>
            </w:r>
          </w:p>
        </w:tc>
        <w:tc>
          <w:tcPr>
            <w:tcW w:w="4304" w:type="dxa"/>
            <w:tcBorders>
              <w:top w:val="nil"/>
              <w:left w:val="nil"/>
              <w:bottom w:val="single" w:sz="4" w:space="0" w:color="auto"/>
              <w:right w:val="single" w:sz="4" w:space="0" w:color="auto"/>
            </w:tcBorders>
            <w:shd w:val="clear" w:color="auto" w:fill="auto"/>
            <w:noWrap/>
            <w:vAlign w:val="center"/>
            <w:hideMark/>
          </w:tcPr>
          <w:p w14:paraId="72EB7979" w14:textId="77777777" w:rsidR="001C4096" w:rsidRPr="008467F7" w:rsidRDefault="001C4096" w:rsidP="003D55C7">
            <w:pPr>
              <w:rPr>
                <w:sz w:val="24"/>
              </w:rPr>
            </w:pPr>
            <w:r w:rsidRPr="008467F7">
              <w:rPr>
                <w:sz w:val="24"/>
              </w:rPr>
              <w:t>Донецк</w:t>
            </w:r>
          </w:p>
        </w:tc>
        <w:tc>
          <w:tcPr>
            <w:tcW w:w="1861" w:type="dxa"/>
            <w:tcBorders>
              <w:top w:val="nil"/>
              <w:left w:val="nil"/>
              <w:bottom w:val="single" w:sz="4" w:space="0" w:color="auto"/>
              <w:right w:val="single" w:sz="4" w:space="0" w:color="auto"/>
            </w:tcBorders>
            <w:shd w:val="clear" w:color="auto" w:fill="auto"/>
            <w:noWrap/>
            <w:vAlign w:val="center"/>
            <w:hideMark/>
          </w:tcPr>
          <w:p w14:paraId="4EA01429" w14:textId="77777777" w:rsidR="001C4096" w:rsidRPr="008467F7" w:rsidRDefault="001C4096" w:rsidP="003D55C7">
            <w:pPr>
              <w:rPr>
                <w:sz w:val="24"/>
              </w:rPr>
            </w:pPr>
            <w:r w:rsidRPr="008467F7">
              <w:rPr>
                <w:sz w:val="24"/>
              </w:rPr>
              <w:t>13280,7</w:t>
            </w:r>
          </w:p>
        </w:tc>
        <w:tc>
          <w:tcPr>
            <w:tcW w:w="1861" w:type="dxa"/>
            <w:tcBorders>
              <w:top w:val="nil"/>
              <w:left w:val="nil"/>
              <w:bottom w:val="single" w:sz="4" w:space="0" w:color="auto"/>
              <w:right w:val="single" w:sz="4" w:space="0" w:color="auto"/>
            </w:tcBorders>
            <w:shd w:val="clear" w:color="auto" w:fill="auto"/>
            <w:noWrap/>
            <w:vAlign w:val="center"/>
            <w:hideMark/>
          </w:tcPr>
          <w:p w14:paraId="6E3256D0" w14:textId="77777777" w:rsidR="001C4096" w:rsidRPr="008467F7" w:rsidRDefault="001C4096" w:rsidP="003D55C7">
            <w:pPr>
              <w:rPr>
                <w:sz w:val="24"/>
              </w:rPr>
            </w:pPr>
            <w:r w:rsidRPr="008467F7">
              <w:rPr>
                <w:sz w:val="24"/>
              </w:rPr>
              <w:t>13906,2</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95550" w14:textId="77777777" w:rsidR="001C4096" w:rsidRPr="008467F7" w:rsidRDefault="001C4096" w:rsidP="003D55C7">
            <w:pPr>
              <w:rPr>
                <w:sz w:val="24"/>
              </w:rPr>
            </w:pPr>
            <w:r w:rsidRPr="008467F7">
              <w:rPr>
                <w:sz w:val="24"/>
              </w:rPr>
              <w:t>15666,9</w:t>
            </w:r>
          </w:p>
        </w:tc>
      </w:tr>
      <w:tr w:rsidR="001C4096" w:rsidRPr="008467F7" w14:paraId="12BB6ECA"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6291F5C" w14:textId="77777777" w:rsidR="001C4096" w:rsidRPr="008467F7" w:rsidRDefault="001C4096" w:rsidP="003D55C7">
            <w:pPr>
              <w:rPr>
                <w:sz w:val="24"/>
              </w:rPr>
            </w:pPr>
            <w:r w:rsidRPr="008467F7">
              <w:rPr>
                <w:sz w:val="24"/>
              </w:rPr>
              <w:t>11</w:t>
            </w:r>
          </w:p>
        </w:tc>
        <w:tc>
          <w:tcPr>
            <w:tcW w:w="4304" w:type="dxa"/>
            <w:tcBorders>
              <w:top w:val="nil"/>
              <w:left w:val="nil"/>
              <w:bottom w:val="single" w:sz="4" w:space="0" w:color="auto"/>
              <w:right w:val="single" w:sz="4" w:space="0" w:color="auto"/>
            </w:tcBorders>
            <w:shd w:val="clear" w:color="auto" w:fill="auto"/>
            <w:noWrap/>
            <w:vAlign w:val="center"/>
            <w:hideMark/>
          </w:tcPr>
          <w:p w14:paraId="72A4B8DA" w14:textId="77777777" w:rsidR="001C4096" w:rsidRPr="008467F7" w:rsidRDefault="001C4096" w:rsidP="003D55C7">
            <w:pPr>
              <w:rPr>
                <w:sz w:val="24"/>
              </w:rPr>
            </w:pPr>
            <w:r w:rsidRPr="008467F7">
              <w:rPr>
                <w:sz w:val="24"/>
              </w:rPr>
              <w:t>Таганрог</w:t>
            </w:r>
          </w:p>
        </w:tc>
        <w:tc>
          <w:tcPr>
            <w:tcW w:w="1861" w:type="dxa"/>
            <w:tcBorders>
              <w:top w:val="nil"/>
              <w:left w:val="nil"/>
              <w:bottom w:val="single" w:sz="4" w:space="0" w:color="auto"/>
              <w:right w:val="single" w:sz="4" w:space="0" w:color="auto"/>
            </w:tcBorders>
            <w:shd w:val="clear" w:color="auto" w:fill="auto"/>
            <w:noWrap/>
            <w:vAlign w:val="center"/>
            <w:hideMark/>
          </w:tcPr>
          <w:p w14:paraId="34547862" w14:textId="77777777" w:rsidR="001C4096" w:rsidRPr="008467F7" w:rsidRDefault="001C4096" w:rsidP="003D55C7">
            <w:pPr>
              <w:rPr>
                <w:sz w:val="24"/>
              </w:rPr>
            </w:pPr>
            <w:r w:rsidRPr="008467F7">
              <w:rPr>
                <w:sz w:val="24"/>
              </w:rPr>
              <w:t>15428,9</w:t>
            </w:r>
          </w:p>
        </w:tc>
        <w:tc>
          <w:tcPr>
            <w:tcW w:w="1861" w:type="dxa"/>
            <w:tcBorders>
              <w:top w:val="nil"/>
              <w:left w:val="nil"/>
              <w:bottom w:val="single" w:sz="4" w:space="0" w:color="auto"/>
              <w:right w:val="single" w:sz="4" w:space="0" w:color="auto"/>
            </w:tcBorders>
            <w:shd w:val="clear" w:color="auto" w:fill="auto"/>
            <w:noWrap/>
            <w:vAlign w:val="center"/>
            <w:hideMark/>
          </w:tcPr>
          <w:p w14:paraId="279B24BD" w14:textId="77777777" w:rsidR="001C4096" w:rsidRPr="008467F7" w:rsidRDefault="001C4096" w:rsidP="003D55C7">
            <w:pPr>
              <w:rPr>
                <w:sz w:val="24"/>
              </w:rPr>
            </w:pPr>
            <w:r w:rsidRPr="008467F7">
              <w:rPr>
                <w:sz w:val="24"/>
              </w:rPr>
              <w:t>16227,6</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D3809" w14:textId="77777777" w:rsidR="001C4096" w:rsidRPr="008467F7" w:rsidRDefault="001C4096" w:rsidP="003D55C7">
            <w:pPr>
              <w:rPr>
                <w:sz w:val="24"/>
              </w:rPr>
            </w:pPr>
            <w:r w:rsidRPr="008467F7">
              <w:rPr>
                <w:sz w:val="24"/>
              </w:rPr>
              <w:t>17500,2</w:t>
            </w:r>
          </w:p>
        </w:tc>
      </w:tr>
      <w:tr w:rsidR="001C4096" w:rsidRPr="008467F7" w14:paraId="3D851BE5" w14:textId="77777777" w:rsidTr="00A44CAD">
        <w:trPr>
          <w:trHeight w:val="25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B95F3BB" w14:textId="77777777" w:rsidR="001C4096" w:rsidRPr="008467F7" w:rsidRDefault="001C4096" w:rsidP="003D55C7">
            <w:pPr>
              <w:rPr>
                <w:sz w:val="24"/>
              </w:rPr>
            </w:pPr>
            <w:r w:rsidRPr="008467F7">
              <w:rPr>
                <w:sz w:val="24"/>
              </w:rPr>
              <w:t>12</w:t>
            </w:r>
          </w:p>
        </w:tc>
        <w:tc>
          <w:tcPr>
            <w:tcW w:w="4304" w:type="dxa"/>
            <w:tcBorders>
              <w:top w:val="nil"/>
              <w:left w:val="nil"/>
              <w:bottom w:val="single" w:sz="4" w:space="0" w:color="auto"/>
              <w:right w:val="single" w:sz="4" w:space="0" w:color="auto"/>
            </w:tcBorders>
            <w:shd w:val="clear" w:color="auto" w:fill="auto"/>
            <w:noWrap/>
            <w:vAlign w:val="center"/>
            <w:hideMark/>
          </w:tcPr>
          <w:p w14:paraId="02B41731" w14:textId="77777777" w:rsidR="001C4096" w:rsidRPr="008467F7" w:rsidRDefault="001C4096" w:rsidP="003D55C7">
            <w:pPr>
              <w:rPr>
                <w:sz w:val="24"/>
              </w:rPr>
            </w:pPr>
            <w:r w:rsidRPr="008467F7">
              <w:rPr>
                <w:sz w:val="24"/>
              </w:rPr>
              <w:t>Каменск-Шахтинский</w:t>
            </w:r>
          </w:p>
        </w:tc>
        <w:tc>
          <w:tcPr>
            <w:tcW w:w="1861" w:type="dxa"/>
            <w:tcBorders>
              <w:top w:val="nil"/>
              <w:left w:val="nil"/>
              <w:bottom w:val="single" w:sz="4" w:space="0" w:color="auto"/>
              <w:right w:val="single" w:sz="4" w:space="0" w:color="auto"/>
            </w:tcBorders>
            <w:shd w:val="clear" w:color="auto" w:fill="auto"/>
            <w:noWrap/>
            <w:vAlign w:val="center"/>
            <w:hideMark/>
          </w:tcPr>
          <w:p w14:paraId="51EA6680" w14:textId="77777777" w:rsidR="001C4096" w:rsidRPr="008467F7" w:rsidRDefault="001C4096" w:rsidP="003D55C7">
            <w:pPr>
              <w:rPr>
                <w:sz w:val="24"/>
              </w:rPr>
            </w:pPr>
            <w:r w:rsidRPr="008467F7">
              <w:rPr>
                <w:sz w:val="24"/>
              </w:rPr>
              <w:t>14590,8</w:t>
            </w:r>
          </w:p>
        </w:tc>
        <w:tc>
          <w:tcPr>
            <w:tcW w:w="1861" w:type="dxa"/>
            <w:tcBorders>
              <w:top w:val="nil"/>
              <w:left w:val="nil"/>
              <w:bottom w:val="single" w:sz="4" w:space="0" w:color="auto"/>
              <w:right w:val="single" w:sz="4" w:space="0" w:color="auto"/>
            </w:tcBorders>
            <w:shd w:val="clear" w:color="auto" w:fill="auto"/>
            <w:noWrap/>
            <w:vAlign w:val="center"/>
            <w:hideMark/>
          </w:tcPr>
          <w:p w14:paraId="286B2315" w14:textId="77777777" w:rsidR="001C4096" w:rsidRPr="008467F7" w:rsidRDefault="001C4096" w:rsidP="003D55C7">
            <w:pPr>
              <w:rPr>
                <w:sz w:val="24"/>
              </w:rPr>
            </w:pPr>
            <w:r w:rsidRPr="008467F7">
              <w:rPr>
                <w:sz w:val="24"/>
              </w:rPr>
              <w:t>15310,5</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D9A4C" w14:textId="77777777" w:rsidR="001C4096" w:rsidRPr="008467F7" w:rsidRDefault="001C4096" w:rsidP="003D55C7">
            <w:pPr>
              <w:rPr>
                <w:sz w:val="24"/>
              </w:rPr>
            </w:pPr>
            <w:r w:rsidRPr="008467F7">
              <w:rPr>
                <w:sz w:val="24"/>
              </w:rPr>
              <w:t>15593,2</w:t>
            </w:r>
          </w:p>
        </w:tc>
      </w:tr>
    </w:tbl>
    <w:p w14:paraId="368BE234" w14:textId="77777777" w:rsidR="008467F7" w:rsidRDefault="008467F7" w:rsidP="001C4096">
      <w:pPr>
        <w:pStyle w:val="Style35"/>
        <w:widowControl/>
        <w:tabs>
          <w:tab w:val="left" w:pos="1272"/>
        </w:tabs>
        <w:spacing w:before="67"/>
        <w:ind w:firstLine="709"/>
        <w:jc w:val="both"/>
        <w:rPr>
          <w:rStyle w:val="FontStyle42"/>
          <w:b w:val="0"/>
          <w:sz w:val="28"/>
          <w:szCs w:val="28"/>
        </w:rPr>
      </w:pPr>
    </w:p>
    <w:p w14:paraId="2F71BFB4" w14:textId="77777777" w:rsidR="001C4096" w:rsidRPr="005E323F" w:rsidRDefault="001C4096" w:rsidP="001C4096">
      <w:pPr>
        <w:pStyle w:val="Style35"/>
        <w:widowControl/>
        <w:tabs>
          <w:tab w:val="left" w:pos="1272"/>
        </w:tabs>
        <w:spacing w:before="67"/>
        <w:ind w:firstLine="709"/>
        <w:jc w:val="both"/>
        <w:rPr>
          <w:rStyle w:val="FontStyle42"/>
          <w:b w:val="0"/>
          <w:sz w:val="28"/>
          <w:szCs w:val="28"/>
        </w:rPr>
      </w:pPr>
      <w:r w:rsidRPr="005E323F">
        <w:rPr>
          <w:rStyle w:val="FontStyle42"/>
          <w:b w:val="0"/>
          <w:sz w:val="28"/>
          <w:szCs w:val="28"/>
        </w:rPr>
        <w:t>В отношении среднемесячной номинальной заработной платы работников муниципальных общеобразовательных учреждений наш город занимает также одно из последних рейтинговых мест (10</w:t>
      </w:r>
      <w:r w:rsidR="008467F7">
        <w:rPr>
          <w:rStyle w:val="FontStyle42"/>
          <w:b w:val="0"/>
          <w:sz w:val="28"/>
          <w:szCs w:val="28"/>
        </w:rPr>
        <w:t xml:space="preserve"> место</w:t>
      </w:r>
      <w:r w:rsidRPr="005E323F">
        <w:rPr>
          <w:rStyle w:val="FontStyle42"/>
          <w:b w:val="0"/>
          <w:sz w:val="28"/>
          <w:szCs w:val="28"/>
        </w:rPr>
        <w:t>).</w:t>
      </w:r>
    </w:p>
    <w:p w14:paraId="39D43BED" w14:textId="77777777" w:rsidR="001C4096" w:rsidRDefault="001C4096" w:rsidP="001C4096">
      <w:pPr>
        <w:pStyle w:val="Style35"/>
        <w:widowControl/>
        <w:tabs>
          <w:tab w:val="left" w:pos="1272"/>
        </w:tabs>
        <w:spacing w:before="67"/>
        <w:ind w:firstLine="709"/>
        <w:jc w:val="both"/>
        <w:rPr>
          <w:rStyle w:val="FontStyle42"/>
          <w:b w:val="0"/>
          <w:sz w:val="28"/>
          <w:szCs w:val="28"/>
        </w:rPr>
      </w:pPr>
    </w:p>
    <w:p w14:paraId="1E0BBD47" w14:textId="096EB798" w:rsidR="005E323F" w:rsidRPr="005E323F" w:rsidRDefault="005E323F" w:rsidP="005E323F">
      <w:pPr>
        <w:pStyle w:val="ac"/>
        <w:keepNext/>
        <w:rPr>
          <w:rStyle w:val="FontStyle42"/>
          <w:b w:val="0"/>
          <w:i w:val="0"/>
          <w:iCs w:val="0"/>
          <w:color w:val="auto"/>
          <w:sz w:val="28"/>
          <w:szCs w:val="28"/>
        </w:rPr>
      </w:pPr>
      <w:r w:rsidRPr="005E323F">
        <w:rPr>
          <w:rStyle w:val="FontStyle42"/>
          <w:b w:val="0"/>
          <w:i w:val="0"/>
          <w:iCs w:val="0"/>
          <w:color w:val="auto"/>
          <w:sz w:val="28"/>
          <w:szCs w:val="28"/>
        </w:rPr>
        <w:t xml:space="preserve">Таблица </w:t>
      </w:r>
      <w:r w:rsidR="00E11C03" w:rsidRPr="005E323F">
        <w:rPr>
          <w:rStyle w:val="FontStyle42"/>
          <w:b w:val="0"/>
          <w:i w:val="0"/>
          <w:iCs w:val="0"/>
          <w:color w:val="auto"/>
          <w:sz w:val="28"/>
          <w:szCs w:val="28"/>
        </w:rPr>
        <w:fldChar w:fldCharType="begin"/>
      </w:r>
      <w:r w:rsidRPr="005E323F">
        <w:rPr>
          <w:rStyle w:val="FontStyle42"/>
          <w:b w:val="0"/>
          <w:i w:val="0"/>
          <w:iCs w:val="0"/>
          <w:color w:val="auto"/>
          <w:sz w:val="28"/>
          <w:szCs w:val="28"/>
        </w:rPr>
        <w:instrText xml:space="preserve"> SEQ Таблица \* ARABIC </w:instrText>
      </w:r>
      <w:r w:rsidR="00E11C03" w:rsidRPr="005E323F">
        <w:rPr>
          <w:rStyle w:val="FontStyle42"/>
          <w:b w:val="0"/>
          <w:i w:val="0"/>
          <w:iCs w:val="0"/>
          <w:color w:val="auto"/>
          <w:sz w:val="28"/>
          <w:szCs w:val="28"/>
        </w:rPr>
        <w:fldChar w:fldCharType="separate"/>
      </w:r>
      <w:r w:rsidR="00015657">
        <w:rPr>
          <w:rStyle w:val="FontStyle42"/>
          <w:b w:val="0"/>
          <w:i w:val="0"/>
          <w:iCs w:val="0"/>
          <w:noProof/>
          <w:color w:val="auto"/>
          <w:sz w:val="28"/>
          <w:szCs w:val="28"/>
        </w:rPr>
        <w:t>55</w:t>
      </w:r>
      <w:r w:rsidR="00E11C03" w:rsidRPr="005E323F">
        <w:rPr>
          <w:rStyle w:val="FontStyle42"/>
          <w:b w:val="0"/>
          <w:i w:val="0"/>
          <w:iCs w:val="0"/>
          <w:color w:val="auto"/>
          <w:sz w:val="28"/>
          <w:szCs w:val="28"/>
        </w:rPr>
        <w:fldChar w:fldCharType="end"/>
      </w:r>
      <w:r w:rsidRPr="005E323F">
        <w:rPr>
          <w:rStyle w:val="FontStyle42"/>
          <w:b w:val="0"/>
          <w:i w:val="0"/>
          <w:iCs w:val="0"/>
          <w:color w:val="auto"/>
          <w:sz w:val="28"/>
          <w:szCs w:val="28"/>
        </w:rPr>
        <w:t>. Среднемесячная номинальная заработная плата работников муниципальных общеобразовательных учреждений</w:t>
      </w:r>
      <w:r>
        <w:rPr>
          <w:rStyle w:val="FontStyle42"/>
          <w:b w:val="0"/>
          <w:i w:val="0"/>
          <w:iCs w:val="0"/>
          <w:color w:val="auto"/>
          <w:sz w:val="28"/>
          <w:szCs w:val="28"/>
        </w:rPr>
        <w:t>, рублей</w:t>
      </w:r>
    </w:p>
    <w:tbl>
      <w:tblPr>
        <w:tblW w:w="5000" w:type="pct"/>
        <w:tblLook w:val="04A0" w:firstRow="1" w:lastRow="0" w:firstColumn="1" w:lastColumn="0" w:noHBand="0" w:noVBand="1"/>
      </w:tblPr>
      <w:tblGrid>
        <w:gridCol w:w="534"/>
        <w:gridCol w:w="4239"/>
        <w:gridCol w:w="1836"/>
        <w:gridCol w:w="1976"/>
        <w:gridCol w:w="1836"/>
      </w:tblGrid>
      <w:tr w:rsidR="001C4096" w:rsidRPr="008467F7" w14:paraId="6E3C2B66" w14:textId="77777777" w:rsidTr="005E323F">
        <w:trPr>
          <w:trHeight w:val="255"/>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91FE3" w14:textId="77777777" w:rsidR="001C4096" w:rsidRPr="008467F7" w:rsidRDefault="001C4096" w:rsidP="003D55C7">
            <w:pPr>
              <w:rPr>
                <w:sz w:val="24"/>
              </w:rPr>
            </w:pPr>
            <w:r w:rsidRPr="008467F7">
              <w:rPr>
                <w:sz w:val="24"/>
              </w:rPr>
              <w:t>№</w:t>
            </w:r>
          </w:p>
        </w:tc>
        <w:tc>
          <w:tcPr>
            <w:tcW w:w="2034" w:type="pct"/>
            <w:tcBorders>
              <w:top w:val="single" w:sz="4" w:space="0" w:color="auto"/>
              <w:left w:val="nil"/>
              <w:bottom w:val="single" w:sz="4" w:space="0" w:color="auto"/>
              <w:right w:val="single" w:sz="4" w:space="0" w:color="auto"/>
            </w:tcBorders>
            <w:shd w:val="clear" w:color="auto" w:fill="auto"/>
            <w:noWrap/>
            <w:vAlign w:val="center"/>
            <w:hideMark/>
          </w:tcPr>
          <w:p w14:paraId="32F9322A" w14:textId="77777777" w:rsidR="001C4096" w:rsidRPr="008467F7" w:rsidRDefault="001C4096" w:rsidP="003D55C7">
            <w:pPr>
              <w:rPr>
                <w:sz w:val="24"/>
              </w:rPr>
            </w:pPr>
            <w:r w:rsidRPr="008467F7">
              <w:rPr>
                <w:sz w:val="24"/>
              </w:rPr>
              <w:t> Наименование города</w:t>
            </w:r>
          </w:p>
        </w:tc>
        <w:tc>
          <w:tcPr>
            <w:tcW w:w="881" w:type="pct"/>
            <w:tcBorders>
              <w:top w:val="single" w:sz="4" w:space="0" w:color="auto"/>
              <w:left w:val="nil"/>
              <w:bottom w:val="single" w:sz="4" w:space="0" w:color="auto"/>
              <w:right w:val="single" w:sz="4" w:space="0" w:color="auto"/>
            </w:tcBorders>
            <w:shd w:val="clear" w:color="auto" w:fill="auto"/>
            <w:noWrap/>
            <w:vAlign w:val="center"/>
            <w:hideMark/>
          </w:tcPr>
          <w:p w14:paraId="1D0641E9" w14:textId="77777777" w:rsidR="001C4096" w:rsidRPr="008467F7" w:rsidRDefault="001C4096" w:rsidP="003D55C7">
            <w:pPr>
              <w:rPr>
                <w:sz w:val="24"/>
              </w:rPr>
            </w:pPr>
            <w:r w:rsidRPr="008467F7">
              <w:rPr>
                <w:sz w:val="24"/>
              </w:rPr>
              <w:t>2015</w:t>
            </w: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141B5A85" w14:textId="77777777" w:rsidR="001C4096" w:rsidRPr="008467F7" w:rsidRDefault="001C4096" w:rsidP="003D55C7">
            <w:pPr>
              <w:rPr>
                <w:sz w:val="24"/>
              </w:rPr>
            </w:pPr>
            <w:r w:rsidRPr="008467F7">
              <w:rPr>
                <w:sz w:val="24"/>
              </w:rPr>
              <w:t>2016</w:t>
            </w:r>
          </w:p>
        </w:tc>
        <w:tc>
          <w:tcPr>
            <w:tcW w:w="881" w:type="pct"/>
            <w:tcBorders>
              <w:top w:val="single" w:sz="4" w:space="0" w:color="auto"/>
              <w:left w:val="nil"/>
              <w:bottom w:val="single" w:sz="4" w:space="0" w:color="auto"/>
              <w:right w:val="single" w:sz="4" w:space="0" w:color="auto"/>
            </w:tcBorders>
            <w:shd w:val="clear" w:color="auto" w:fill="auto"/>
            <w:noWrap/>
            <w:vAlign w:val="center"/>
            <w:hideMark/>
          </w:tcPr>
          <w:p w14:paraId="786C4FBE" w14:textId="77777777" w:rsidR="001C4096" w:rsidRPr="008467F7" w:rsidRDefault="001C4096" w:rsidP="003D55C7">
            <w:pPr>
              <w:rPr>
                <w:sz w:val="24"/>
              </w:rPr>
            </w:pPr>
            <w:r w:rsidRPr="008467F7">
              <w:rPr>
                <w:sz w:val="24"/>
              </w:rPr>
              <w:t>2017</w:t>
            </w:r>
          </w:p>
        </w:tc>
      </w:tr>
      <w:tr w:rsidR="001C4096" w:rsidRPr="008467F7" w14:paraId="42810F94"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1559E02B" w14:textId="77777777" w:rsidR="001C4096" w:rsidRPr="008467F7" w:rsidRDefault="001C4096" w:rsidP="003D55C7">
            <w:pPr>
              <w:rPr>
                <w:sz w:val="24"/>
              </w:rPr>
            </w:pPr>
            <w:r w:rsidRPr="008467F7">
              <w:rPr>
                <w:sz w:val="24"/>
              </w:rPr>
              <w:t>1</w:t>
            </w:r>
          </w:p>
        </w:tc>
        <w:tc>
          <w:tcPr>
            <w:tcW w:w="2034" w:type="pct"/>
            <w:tcBorders>
              <w:top w:val="nil"/>
              <w:left w:val="nil"/>
              <w:bottom w:val="single" w:sz="4" w:space="0" w:color="auto"/>
              <w:right w:val="single" w:sz="4" w:space="0" w:color="auto"/>
            </w:tcBorders>
            <w:shd w:val="clear" w:color="auto" w:fill="auto"/>
            <w:noWrap/>
            <w:vAlign w:val="center"/>
            <w:hideMark/>
          </w:tcPr>
          <w:p w14:paraId="33F98BB1" w14:textId="77777777" w:rsidR="001C4096" w:rsidRPr="008467F7" w:rsidRDefault="001C4096" w:rsidP="003D55C7">
            <w:pPr>
              <w:rPr>
                <w:sz w:val="24"/>
              </w:rPr>
            </w:pPr>
            <w:r w:rsidRPr="008467F7">
              <w:rPr>
                <w:sz w:val="24"/>
              </w:rPr>
              <w:t>Шахты</w:t>
            </w:r>
          </w:p>
        </w:tc>
        <w:tc>
          <w:tcPr>
            <w:tcW w:w="881" w:type="pct"/>
            <w:tcBorders>
              <w:top w:val="nil"/>
              <w:left w:val="nil"/>
              <w:bottom w:val="single" w:sz="4" w:space="0" w:color="auto"/>
              <w:right w:val="single" w:sz="4" w:space="0" w:color="auto"/>
            </w:tcBorders>
            <w:shd w:val="clear" w:color="auto" w:fill="auto"/>
            <w:noWrap/>
            <w:vAlign w:val="center"/>
            <w:hideMark/>
          </w:tcPr>
          <w:p w14:paraId="0770D661" w14:textId="77777777" w:rsidR="001C4096" w:rsidRPr="008467F7" w:rsidRDefault="001C4096" w:rsidP="003D55C7">
            <w:pPr>
              <w:rPr>
                <w:sz w:val="24"/>
              </w:rPr>
            </w:pPr>
            <w:r w:rsidRPr="008467F7">
              <w:rPr>
                <w:sz w:val="24"/>
              </w:rPr>
              <w:t>19820</w:t>
            </w:r>
          </w:p>
        </w:tc>
        <w:tc>
          <w:tcPr>
            <w:tcW w:w="948" w:type="pct"/>
            <w:tcBorders>
              <w:top w:val="nil"/>
              <w:left w:val="nil"/>
              <w:bottom w:val="single" w:sz="4" w:space="0" w:color="auto"/>
              <w:right w:val="single" w:sz="4" w:space="0" w:color="auto"/>
            </w:tcBorders>
            <w:shd w:val="clear" w:color="auto" w:fill="auto"/>
            <w:noWrap/>
            <w:vAlign w:val="center"/>
            <w:hideMark/>
          </w:tcPr>
          <w:p w14:paraId="0EDCE8E2" w14:textId="77777777" w:rsidR="001C4096" w:rsidRPr="008467F7" w:rsidRDefault="001C4096" w:rsidP="003D55C7">
            <w:pPr>
              <w:rPr>
                <w:sz w:val="24"/>
              </w:rPr>
            </w:pPr>
            <w:r w:rsidRPr="008467F7">
              <w:rPr>
                <w:sz w:val="24"/>
              </w:rPr>
              <w:t>20295,6</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EEEEE" w14:textId="77777777" w:rsidR="001C4096" w:rsidRPr="008467F7" w:rsidRDefault="001C4096" w:rsidP="003D55C7">
            <w:pPr>
              <w:rPr>
                <w:sz w:val="24"/>
              </w:rPr>
            </w:pPr>
            <w:r w:rsidRPr="008467F7">
              <w:rPr>
                <w:sz w:val="24"/>
              </w:rPr>
              <w:t>21274</w:t>
            </w:r>
          </w:p>
        </w:tc>
      </w:tr>
      <w:tr w:rsidR="001C4096" w:rsidRPr="008467F7" w14:paraId="6A1C85D5"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6C3F88EA" w14:textId="77777777" w:rsidR="001C4096" w:rsidRPr="008467F7" w:rsidRDefault="001C4096" w:rsidP="003D55C7">
            <w:pPr>
              <w:rPr>
                <w:sz w:val="24"/>
              </w:rPr>
            </w:pPr>
            <w:r w:rsidRPr="008467F7">
              <w:rPr>
                <w:sz w:val="24"/>
              </w:rPr>
              <w:t>2</w:t>
            </w:r>
          </w:p>
        </w:tc>
        <w:tc>
          <w:tcPr>
            <w:tcW w:w="2034" w:type="pct"/>
            <w:tcBorders>
              <w:top w:val="nil"/>
              <w:left w:val="nil"/>
              <w:bottom w:val="single" w:sz="4" w:space="0" w:color="auto"/>
              <w:right w:val="single" w:sz="4" w:space="0" w:color="auto"/>
            </w:tcBorders>
            <w:shd w:val="clear" w:color="auto" w:fill="auto"/>
            <w:noWrap/>
            <w:vAlign w:val="center"/>
            <w:hideMark/>
          </w:tcPr>
          <w:p w14:paraId="5C746547" w14:textId="77777777" w:rsidR="001C4096" w:rsidRPr="008467F7" w:rsidRDefault="001C4096" w:rsidP="003D55C7">
            <w:pPr>
              <w:rPr>
                <w:sz w:val="24"/>
              </w:rPr>
            </w:pPr>
            <w:r w:rsidRPr="008467F7">
              <w:rPr>
                <w:sz w:val="24"/>
              </w:rPr>
              <w:t>Азов</w:t>
            </w:r>
          </w:p>
        </w:tc>
        <w:tc>
          <w:tcPr>
            <w:tcW w:w="881" w:type="pct"/>
            <w:tcBorders>
              <w:top w:val="nil"/>
              <w:left w:val="nil"/>
              <w:bottom w:val="single" w:sz="4" w:space="0" w:color="auto"/>
              <w:right w:val="single" w:sz="4" w:space="0" w:color="auto"/>
            </w:tcBorders>
            <w:shd w:val="clear" w:color="auto" w:fill="auto"/>
            <w:noWrap/>
            <w:vAlign w:val="center"/>
            <w:hideMark/>
          </w:tcPr>
          <w:p w14:paraId="785E40C3" w14:textId="77777777" w:rsidR="001C4096" w:rsidRPr="008467F7" w:rsidRDefault="001C4096" w:rsidP="003D55C7">
            <w:pPr>
              <w:rPr>
                <w:sz w:val="24"/>
              </w:rPr>
            </w:pPr>
            <w:r w:rsidRPr="008467F7">
              <w:rPr>
                <w:sz w:val="24"/>
              </w:rPr>
              <w:t>21625,7</w:t>
            </w:r>
          </w:p>
        </w:tc>
        <w:tc>
          <w:tcPr>
            <w:tcW w:w="948" w:type="pct"/>
            <w:tcBorders>
              <w:top w:val="nil"/>
              <w:left w:val="nil"/>
              <w:bottom w:val="single" w:sz="4" w:space="0" w:color="auto"/>
              <w:right w:val="single" w:sz="4" w:space="0" w:color="auto"/>
            </w:tcBorders>
            <w:shd w:val="clear" w:color="auto" w:fill="auto"/>
            <w:noWrap/>
            <w:vAlign w:val="center"/>
            <w:hideMark/>
          </w:tcPr>
          <w:p w14:paraId="52E76F3A" w14:textId="77777777" w:rsidR="001C4096" w:rsidRPr="008467F7" w:rsidRDefault="001C4096" w:rsidP="003D55C7">
            <w:pPr>
              <w:rPr>
                <w:sz w:val="24"/>
              </w:rPr>
            </w:pPr>
            <w:r w:rsidRPr="008467F7">
              <w:rPr>
                <w:sz w:val="24"/>
              </w:rPr>
              <w:t>21431,7</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2DD9D" w14:textId="77777777" w:rsidR="001C4096" w:rsidRPr="008467F7" w:rsidRDefault="001C4096" w:rsidP="003D55C7">
            <w:pPr>
              <w:rPr>
                <w:sz w:val="24"/>
              </w:rPr>
            </w:pPr>
            <w:r w:rsidRPr="008467F7">
              <w:rPr>
                <w:sz w:val="24"/>
              </w:rPr>
              <w:t>22519,3</w:t>
            </w:r>
          </w:p>
        </w:tc>
      </w:tr>
      <w:tr w:rsidR="001C4096" w:rsidRPr="008467F7" w14:paraId="520894D4"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63472640" w14:textId="77777777" w:rsidR="001C4096" w:rsidRPr="008467F7" w:rsidRDefault="001C4096" w:rsidP="003D55C7">
            <w:pPr>
              <w:rPr>
                <w:sz w:val="24"/>
              </w:rPr>
            </w:pPr>
            <w:r w:rsidRPr="008467F7">
              <w:rPr>
                <w:sz w:val="24"/>
              </w:rPr>
              <w:t>3</w:t>
            </w:r>
          </w:p>
        </w:tc>
        <w:tc>
          <w:tcPr>
            <w:tcW w:w="2034" w:type="pct"/>
            <w:tcBorders>
              <w:top w:val="nil"/>
              <w:left w:val="nil"/>
              <w:bottom w:val="single" w:sz="4" w:space="0" w:color="auto"/>
              <w:right w:val="single" w:sz="4" w:space="0" w:color="auto"/>
            </w:tcBorders>
            <w:shd w:val="clear" w:color="auto" w:fill="auto"/>
            <w:noWrap/>
            <w:vAlign w:val="center"/>
            <w:hideMark/>
          </w:tcPr>
          <w:p w14:paraId="3B935857" w14:textId="77777777" w:rsidR="001C4096" w:rsidRPr="008467F7" w:rsidRDefault="001C4096" w:rsidP="003D55C7">
            <w:pPr>
              <w:rPr>
                <w:sz w:val="24"/>
              </w:rPr>
            </w:pPr>
            <w:r w:rsidRPr="008467F7">
              <w:rPr>
                <w:sz w:val="24"/>
              </w:rPr>
              <w:t>Ростов-на-Дону</w:t>
            </w:r>
          </w:p>
        </w:tc>
        <w:tc>
          <w:tcPr>
            <w:tcW w:w="881" w:type="pct"/>
            <w:tcBorders>
              <w:top w:val="nil"/>
              <w:left w:val="nil"/>
              <w:bottom w:val="single" w:sz="4" w:space="0" w:color="auto"/>
              <w:right w:val="single" w:sz="4" w:space="0" w:color="auto"/>
            </w:tcBorders>
            <w:shd w:val="clear" w:color="auto" w:fill="auto"/>
            <w:noWrap/>
            <w:vAlign w:val="center"/>
            <w:hideMark/>
          </w:tcPr>
          <w:p w14:paraId="1EB0DB72" w14:textId="77777777" w:rsidR="001C4096" w:rsidRPr="008467F7" w:rsidRDefault="001C4096" w:rsidP="003D55C7">
            <w:pPr>
              <w:rPr>
                <w:sz w:val="24"/>
              </w:rPr>
            </w:pPr>
            <w:r w:rsidRPr="008467F7">
              <w:rPr>
                <w:sz w:val="24"/>
              </w:rPr>
              <w:t>22147,7</w:t>
            </w:r>
          </w:p>
        </w:tc>
        <w:tc>
          <w:tcPr>
            <w:tcW w:w="948" w:type="pct"/>
            <w:tcBorders>
              <w:top w:val="nil"/>
              <w:left w:val="nil"/>
              <w:bottom w:val="single" w:sz="4" w:space="0" w:color="auto"/>
              <w:right w:val="single" w:sz="4" w:space="0" w:color="auto"/>
            </w:tcBorders>
            <w:shd w:val="clear" w:color="auto" w:fill="auto"/>
            <w:noWrap/>
            <w:vAlign w:val="center"/>
            <w:hideMark/>
          </w:tcPr>
          <w:p w14:paraId="01DF7617" w14:textId="77777777" w:rsidR="001C4096" w:rsidRPr="008467F7" w:rsidRDefault="001C4096" w:rsidP="003D55C7">
            <w:pPr>
              <w:rPr>
                <w:sz w:val="24"/>
              </w:rPr>
            </w:pPr>
            <w:r w:rsidRPr="008467F7">
              <w:rPr>
                <w:sz w:val="24"/>
              </w:rPr>
              <w:t>22879,3</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20361" w14:textId="77777777" w:rsidR="001C4096" w:rsidRPr="008467F7" w:rsidRDefault="001C4096" w:rsidP="003D55C7">
            <w:pPr>
              <w:rPr>
                <w:sz w:val="24"/>
              </w:rPr>
            </w:pPr>
            <w:r w:rsidRPr="008467F7">
              <w:rPr>
                <w:sz w:val="24"/>
              </w:rPr>
              <w:t>24111,8</w:t>
            </w:r>
          </w:p>
        </w:tc>
      </w:tr>
      <w:tr w:rsidR="001C4096" w:rsidRPr="008467F7" w14:paraId="2D33AA86"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2E426BD9" w14:textId="77777777" w:rsidR="001C4096" w:rsidRPr="008467F7" w:rsidRDefault="001C4096" w:rsidP="003D55C7">
            <w:pPr>
              <w:rPr>
                <w:sz w:val="24"/>
              </w:rPr>
            </w:pPr>
            <w:r w:rsidRPr="008467F7">
              <w:rPr>
                <w:sz w:val="24"/>
              </w:rPr>
              <w:t>4</w:t>
            </w:r>
          </w:p>
        </w:tc>
        <w:tc>
          <w:tcPr>
            <w:tcW w:w="2034" w:type="pct"/>
            <w:tcBorders>
              <w:top w:val="nil"/>
              <w:left w:val="nil"/>
              <w:bottom w:val="single" w:sz="4" w:space="0" w:color="auto"/>
              <w:right w:val="single" w:sz="4" w:space="0" w:color="auto"/>
            </w:tcBorders>
            <w:shd w:val="clear" w:color="auto" w:fill="auto"/>
            <w:noWrap/>
            <w:vAlign w:val="center"/>
            <w:hideMark/>
          </w:tcPr>
          <w:p w14:paraId="45302DB6" w14:textId="77777777" w:rsidR="001C4096" w:rsidRPr="008467F7" w:rsidRDefault="001C4096" w:rsidP="003D55C7">
            <w:pPr>
              <w:rPr>
                <w:sz w:val="24"/>
              </w:rPr>
            </w:pPr>
            <w:r w:rsidRPr="008467F7">
              <w:rPr>
                <w:sz w:val="24"/>
              </w:rPr>
              <w:t>Батайск</w:t>
            </w:r>
          </w:p>
        </w:tc>
        <w:tc>
          <w:tcPr>
            <w:tcW w:w="881" w:type="pct"/>
            <w:tcBorders>
              <w:top w:val="nil"/>
              <w:left w:val="nil"/>
              <w:bottom w:val="single" w:sz="4" w:space="0" w:color="auto"/>
              <w:right w:val="single" w:sz="4" w:space="0" w:color="auto"/>
            </w:tcBorders>
            <w:shd w:val="clear" w:color="auto" w:fill="auto"/>
            <w:noWrap/>
            <w:vAlign w:val="center"/>
            <w:hideMark/>
          </w:tcPr>
          <w:p w14:paraId="64567CB3" w14:textId="77777777" w:rsidR="001C4096" w:rsidRPr="008467F7" w:rsidRDefault="001C4096" w:rsidP="003D55C7">
            <w:pPr>
              <w:rPr>
                <w:sz w:val="24"/>
              </w:rPr>
            </w:pPr>
            <w:r w:rsidRPr="008467F7">
              <w:rPr>
                <w:sz w:val="24"/>
              </w:rPr>
              <w:t>21990,3</w:t>
            </w:r>
          </w:p>
        </w:tc>
        <w:tc>
          <w:tcPr>
            <w:tcW w:w="948" w:type="pct"/>
            <w:tcBorders>
              <w:top w:val="nil"/>
              <w:left w:val="nil"/>
              <w:bottom w:val="single" w:sz="4" w:space="0" w:color="auto"/>
              <w:right w:val="single" w:sz="4" w:space="0" w:color="auto"/>
            </w:tcBorders>
            <w:shd w:val="clear" w:color="auto" w:fill="auto"/>
            <w:noWrap/>
            <w:vAlign w:val="center"/>
            <w:hideMark/>
          </w:tcPr>
          <w:p w14:paraId="64FADA35" w14:textId="77777777" w:rsidR="001C4096" w:rsidRPr="008467F7" w:rsidRDefault="001C4096" w:rsidP="003D55C7">
            <w:pPr>
              <w:rPr>
                <w:sz w:val="24"/>
              </w:rPr>
            </w:pPr>
            <w:r w:rsidRPr="008467F7">
              <w:rPr>
                <w:sz w:val="24"/>
              </w:rPr>
              <w:t>22868,9</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14C6" w14:textId="77777777" w:rsidR="001C4096" w:rsidRPr="008467F7" w:rsidRDefault="001C4096" w:rsidP="003D55C7">
            <w:pPr>
              <w:rPr>
                <w:sz w:val="24"/>
              </w:rPr>
            </w:pPr>
            <w:r w:rsidRPr="008467F7">
              <w:rPr>
                <w:sz w:val="24"/>
              </w:rPr>
              <w:t>24785,3</w:t>
            </w:r>
          </w:p>
        </w:tc>
      </w:tr>
      <w:tr w:rsidR="001C4096" w:rsidRPr="008467F7" w14:paraId="7C5DCC12"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3221B22B" w14:textId="77777777" w:rsidR="001C4096" w:rsidRPr="008467F7" w:rsidRDefault="001C4096" w:rsidP="003D55C7">
            <w:pPr>
              <w:rPr>
                <w:sz w:val="24"/>
              </w:rPr>
            </w:pPr>
            <w:r w:rsidRPr="008467F7">
              <w:rPr>
                <w:sz w:val="24"/>
              </w:rPr>
              <w:t>5</w:t>
            </w:r>
          </w:p>
        </w:tc>
        <w:tc>
          <w:tcPr>
            <w:tcW w:w="2034" w:type="pct"/>
            <w:tcBorders>
              <w:top w:val="nil"/>
              <w:left w:val="nil"/>
              <w:bottom w:val="single" w:sz="4" w:space="0" w:color="auto"/>
              <w:right w:val="single" w:sz="4" w:space="0" w:color="auto"/>
            </w:tcBorders>
            <w:shd w:val="clear" w:color="auto" w:fill="auto"/>
            <w:noWrap/>
            <w:vAlign w:val="center"/>
            <w:hideMark/>
          </w:tcPr>
          <w:p w14:paraId="51BCED24" w14:textId="77777777" w:rsidR="001C4096" w:rsidRPr="008467F7" w:rsidRDefault="001C4096" w:rsidP="003D55C7">
            <w:pPr>
              <w:rPr>
                <w:sz w:val="24"/>
              </w:rPr>
            </w:pPr>
            <w:r w:rsidRPr="008467F7">
              <w:rPr>
                <w:sz w:val="24"/>
              </w:rPr>
              <w:t>Зверево</w:t>
            </w:r>
          </w:p>
        </w:tc>
        <w:tc>
          <w:tcPr>
            <w:tcW w:w="881" w:type="pct"/>
            <w:tcBorders>
              <w:top w:val="nil"/>
              <w:left w:val="nil"/>
              <w:bottom w:val="single" w:sz="4" w:space="0" w:color="auto"/>
              <w:right w:val="single" w:sz="4" w:space="0" w:color="auto"/>
            </w:tcBorders>
            <w:shd w:val="clear" w:color="auto" w:fill="auto"/>
            <w:noWrap/>
            <w:vAlign w:val="center"/>
            <w:hideMark/>
          </w:tcPr>
          <w:p w14:paraId="57E26FE5" w14:textId="77777777" w:rsidR="001C4096" w:rsidRPr="008467F7" w:rsidRDefault="001C4096" w:rsidP="003D55C7">
            <w:pPr>
              <w:rPr>
                <w:sz w:val="24"/>
              </w:rPr>
            </w:pPr>
            <w:r w:rsidRPr="008467F7">
              <w:rPr>
                <w:sz w:val="24"/>
              </w:rPr>
              <w:t>21960,3</w:t>
            </w:r>
          </w:p>
        </w:tc>
        <w:tc>
          <w:tcPr>
            <w:tcW w:w="948" w:type="pct"/>
            <w:tcBorders>
              <w:top w:val="nil"/>
              <w:left w:val="nil"/>
              <w:bottom w:val="single" w:sz="4" w:space="0" w:color="auto"/>
              <w:right w:val="single" w:sz="4" w:space="0" w:color="auto"/>
            </w:tcBorders>
            <w:shd w:val="clear" w:color="auto" w:fill="auto"/>
            <w:noWrap/>
            <w:vAlign w:val="center"/>
            <w:hideMark/>
          </w:tcPr>
          <w:p w14:paraId="24EB7AA9" w14:textId="77777777" w:rsidR="001C4096" w:rsidRPr="008467F7" w:rsidRDefault="001C4096" w:rsidP="003D55C7">
            <w:pPr>
              <w:rPr>
                <w:sz w:val="24"/>
              </w:rPr>
            </w:pPr>
            <w:r w:rsidRPr="008467F7">
              <w:rPr>
                <w:sz w:val="24"/>
              </w:rPr>
              <w:t>22846,9</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D7065" w14:textId="77777777" w:rsidR="001C4096" w:rsidRPr="008467F7" w:rsidRDefault="001C4096" w:rsidP="003D55C7">
            <w:pPr>
              <w:rPr>
                <w:sz w:val="24"/>
              </w:rPr>
            </w:pPr>
            <w:r w:rsidRPr="008467F7">
              <w:rPr>
                <w:sz w:val="24"/>
              </w:rPr>
              <w:t>22228,4</w:t>
            </w:r>
          </w:p>
        </w:tc>
      </w:tr>
      <w:tr w:rsidR="001C4096" w:rsidRPr="008467F7" w14:paraId="5F9319CB"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356AD8A2" w14:textId="77777777" w:rsidR="001C4096" w:rsidRPr="008467F7" w:rsidRDefault="001C4096" w:rsidP="003D55C7">
            <w:pPr>
              <w:rPr>
                <w:sz w:val="24"/>
              </w:rPr>
            </w:pPr>
            <w:r w:rsidRPr="008467F7">
              <w:rPr>
                <w:sz w:val="24"/>
              </w:rPr>
              <w:t>6</w:t>
            </w:r>
          </w:p>
        </w:tc>
        <w:tc>
          <w:tcPr>
            <w:tcW w:w="2034" w:type="pct"/>
            <w:tcBorders>
              <w:top w:val="nil"/>
              <w:left w:val="nil"/>
              <w:bottom w:val="single" w:sz="4" w:space="0" w:color="auto"/>
              <w:right w:val="single" w:sz="4" w:space="0" w:color="auto"/>
            </w:tcBorders>
            <w:shd w:val="clear" w:color="auto" w:fill="auto"/>
            <w:noWrap/>
            <w:vAlign w:val="center"/>
            <w:hideMark/>
          </w:tcPr>
          <w:p w14:paraId="5F058FB3" w14:textId="77777777" w:rsidR="001C4096" w:rsidRPr="008467F7" w:rsidRDefault="001C4096" w:rsidP="003D55C7">
            <w:pPr>
              <w:rPr>
                <w:sz w:val="24"/>
              </w:rPr>
            </w:pPr>
            <w:r w:rsidRPr="008467F7">
              <w:rPr>
                <w:sz w:val="24"/>
              </w:rPr>
              <w:t>Новошахтинск</w:t>
            </w:r>
          </w:p>
        </w:tc>
        <w:tc>
          <w:tcPr>
            <w:tcW w:w="881" w:type="pct"/>
            <w:tcBorders>
              <w:top w:val="nil"/>
              <w:left w:val="nil"/>
              <w:bottom w:val="single" w:sz="4" w:space="0" w:color="auto"/>
              <w:right w:val="single" w:sz="4" w:space="0" w:color="auto"/>
            </w:tcBorders>
            <w:shd w:val="clear" w:color="auto" w:fill="auto"/>
            <w:noWrap/>
            <w:vAlign w:val="center"/>
            <w:hideMark/>
          </w:tcPr>
          <w:p w14:paraId="73669F7D" w14:textId="77777777" w:rsidR="001C4096" w:rsidRPr="008467F7" w:rsidRDefault="001C4096" w:rsidP="003D55C7">
            <w:pPr>
              <w:rPr>
                <w:sz w:val="24"/>
              </w:rPr>
            </w:pPr>
            <w:r w:rsidRPr="008467F7">
              <w:rPr>
                <w:sz w:val="24"/>
              </w:rPr>
              <w:t>19739,4</w:t>
            </w:r>
          </w:p>
        </w:tc>
        <w:tc>
          <w:tcPr>
            <w:tcW w:w="948" w:type="pct"/>
            <w:tcBorders>
              <w:top w:val="nil"/>
              <w:left w:val="nil"/>
              <w:bottom w:val="single" w:sz="4" w:space="0" w:color="auto"/>
              <w:right w:val="single" w:sz="4" w:space="0" w:color="auto"/>
            </w:tcBorders>
            <w:shd w:val="clear" w:color="auto" w:fill="auto"/>
            <w:noWrap/>
            <w:vAlign w:val="center"/>
            <w:hideMark/>
          </w:tcPr>
          <w:p w14:paraId="430179F8" w14:textId="77777777" w:rsidR="001C4096" w:rsidRPr="008467F7" w:rsidRDefault="001C4096" w:rsidP="003D55C7">
            <w:pPr>
              <w:rPr>
                <w:sz w:val="24"/>
              </w:rPr>
            </w:pPr>
            <w:r w:rsidRPr="008467F7">
              <w:rPr>
                <w:sz w:val="24"/>
              </w:rPr>
              <w:t>19848,8</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0E6CD" w14:textId="77777777" w:rsidR="001C4096" w:rsidRPr="008467F7" w:rsidRDefault="001C4096" w:rsidP="003D55C7">
            <w:pPr>
              <w:rPr>
                <w:sz w:val="24"/>
              </w:rPr>
            </w:pPr>
            <w:r w:rsidRPr="008467F7">
              <w:rPr>
                <w:sz w:val="24"/>
              </w:rPr>
              <w:t>21473</w:t>
            </w:r>
          </w:p>
        </w:tc>
      </w:tr>
      <w:tr w:rsidR="001C4096" w:rsidRPr="008467F7" w14:paraId="40F4E29F"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295159FD" w14:textId="77777777" w:rsidR="001C4096" w:rsidRPr="008467F7" w:rsidRDefault="001C4096" w:rsidP="003D55C7">
            <w:pPr>
              <w:rPr>
                <w:sz w:val="24"/>
              </w:rPr>
            </w:pPr>
            <w:r w:rsidRPr="008467F7">
              <w:rPr>
                <w:sz w:val="24"/>
              </w:rPr>
              <w:t>7</w:t>
            </w:r>
          </w:p>
        </w:tc>
        <w:tc>
          <w:tcPr>
            <w:tcW w:w="2034" w:type="pct"/>
            <w:tcBorders>
              <w:top w:val="nil"/>
              <w:left w:val="nil"/>
              <w:bottom w:val="single" w:sz="4" w:space="0" w:color="auto"/>
              <w:right w:val="single" w:sz="4" w:space="0" w:color="auto"/>
            </w:tcBorders>
            <w:shd w:val="clear" w:color="auto" w:fill="auto"/>
            <w:noWrap/>
            <w:vAlign w:val="center"/>
            <w:hideMark/>
          </w:tcPr>
          <w:p w14:paraId="30F5FF33" w14:textId="77777777" w:rsidR="001C4096" w:rsidRPr="008467F7" w:rsidRDefault="001C4096" w:rsidP="003D55C7">
            <w:pPr>
              <w:rPr>
                <w:sz w:val="24"/>
              </w:rPr>
            </w:pPr>
            <w:r w:rsidRPr="008467F7">
              <w:rPr>
                <w:sz w:val="24"/>
              </w:rPr>
              <w:t>Новочеркасск</w:t>
            </w:r>
          </w:p>
        </w:tc>
        <w:tc>
          <w:tcPr>
            <w:tcW w:w="881" w:type="pct"/>
            <w:tcBorders>
              <w:top w:val="nil"/>
              <w:left w:val="nil"/>
              <w:bottom w:val="single" w:sz="4" w:space="0" w:color="auto"/>
              <w:right w:val="single" w:sz="4" w:space="0" w:color="auto"/>
            </w:tcBorders>
            <w:shd w:val="clear" w:color="auto" w:fill="auto"/>
            <w:noWrap/>
            <w:vAlign w:val="center"/>
            <w:hideMark/>
          </w:tcPr>
          <w:p w14:paraId="684C1B85" w14:textId="77777777" w:rsidR="001C4096" w:rsidRPr="008467F7" w:rsidRDefault="001C4096" w:rsidP="003D55C7">
            <w:pPr>
              <w:rPr>
                <w:sz w:val="24"/>
              </w:rPr>
            </w:pPr>
            <w:r w:rsidRPr="008467F7">
              <w:rPr>
                <w:sz w:val="24"/>
              </w:rPr>
              <w:t>20544,7</w:t>
            </w:r>
          </w:p>
        </w:tc>
        <w:tc>
          <w:tcPr>
            <w:tcW w:w="948" w:type="pct"/>
            <w:tcBorders>
              <w:top w:val="nil"/>
              <w:left w:val="nil"/>
              <w:bottom w:val="single" w:sz="4" w:space="0" w:color="auto"/>
              <w:right w:val="single" w:sz="4" w:space="0" w:color="auto"/>
            </w:tcBorders>
            <w:shd w:val="clear" w:color="auto" w:fill="auto"/>
            <w:noWrap/>
            <w:vAlign w:val="center"/>
            <w:hideMark/>
          </w:tcPr>
          <w:p w14:paraId="4AC8AEE8" w14:textId="77777777" w:rsidR="001C4096" w:rsidRPr="008467F7" w:rsidRDefault="001C4096" w:rsidP="003D55C7">
            <w:pPr>
              <w:rPr>
                <w:sz w:val="24"/>
              </w:rPr>
            </w:pPr>
            <w:r w:rsidRPr="008467F7">
              <w:rPr>
                <w:sz w:val="24"/>
              </w:rPr>
              <w:t>21324,3</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AE236" w14:textId="77777777" w:rsidR="001C4096" w:rsidRPr="008467F7" w:rsidRDefault="001C4096" w:rsidP="003D55C7">
            <w:pPr>
              <w:rPr>
                <w:sz w:val="24"/>
              </w:rPr>
            </w:pPr>
            <w:r w:rsidRPr="008467F7">
              <w:rPr>
                <w:sz w:val="24"/>
              </w:rPr>
              <w:t>22710,9</w:t>
            </w:r>
          </w:p>
        </w:tc>
      </w:tr>
      <w:tr w:rsidR="001C4096" w:rsidRPr="008467F7" w14:paraId="45B1E23C"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0DA6BFA9" w14:textId="77777777" w:rsidR="001C4096" w:rsidRPr="008467F7" w:rsidRDefault="001C4096" w:rsidP="003D55C7">
            <w:pPr>
              <w:rPr>
                <w:sz w:val="24"/>
              </w:rPr>
            </w:pPr>
            <w:r w:rsidRPr="008467F7">
              <w:rPr>
                <w:sz w:val="24"/>
              </w:rPr>
              <w:t>8</w:t>
            </w:r>
          </w:p>
        </w:tc>
        <w:tc>
          <w:tcPr>
            <w:tcW w:w="2034" w:type="pct"/>
            <w:tcBorders>
              <w:top w:val="nil"/>
              <w:left w:val="nil"/>
              <w:bottom w:val="single" w:sz="4" w:space="0" w:color="auto"/>
              <w:right w:val="single" w:sz="4" w:space="0" w:color="auto"/>
            </w:tcBorders>
            <w:shd w:val="clear" w:color="auto" w:fill="auto"/>
            <w:noWrap/>
            <w:vAlign w:val="center"/>
            <w:hideMark/>
          </w:tcPr>
          <w:p w14:paraId="51137E53" w14:textId="77777777" w:rsidR="001C4096" w:rsidRPr="008467F7" w:rsidRDefault="001C4096" w:rsidP="003D55C7">
            <w:pPr>
              <w:rPr>
                <w:sz w:val="24"/>
              </w:rPr>
            </w:pPr>
            <w:r w:rsidRPr="008467F7">
              <w:rPr>
                <w:sz w:val="24"/>
              </w:rPr>
              <w:t>Волгодонск</w:t>
            </w:r>
          </w:p>
        </w:tc>
        <w:tc>
          <w:tcPr>
            <w:tcW w:w="881" w:type="pct"/>
            <w:tcBorders>
              <w:top w:val="nil"/>
              <w:left w:val="nil"/>
              <w:bottom w:val="single" w:sz="4" w:space="0" w:color="auto"/>
              <w:right w:val="single" w:sz="4" w:space="0" w:color="auto"/>
            </w:tcBorders>
            <w:shd w:val="clear" w:color="auto" w:fill="auto"/>
            <w:noWrap/>
            <w:vAlign w:val="center"/>
            <w:hideMark/>
          </w:tcPr>
          <w:p w14:paraId="73E21E60" w14:textId="77777777" w:rsidR="001C4096" w:rsidRPr="008467F7" w:rsidRDefault="001C4096" w:rsidP="003D55C7">
            <w:pPr>
              <w:rPr>
                <w:sz w:val="24"/>
              </w:rPr>
            </w:pPr>
            <w:r w:rsidRPr="008467F7">
              <w:rPr>
                <w:sz w:val="24"/>
              </w:rPr>
              <w:t>15114,9</w:t>
            </w:r>
          </w:p>
        </w:tc>
        <w:tc>
          <w:tcPr>
            <w:tcW w:w="948" w:type="pct"/>
            <w:tcBorders>
              <w:top w:val="nil"/>
              <w:left w:val="nil"/>
              <w:bottom w:val="single" w:sz="4" w:space="0" w:color="auto"/>
              <w:right w:val="single" w:sz="4" w:space="0" w:color="auto"/>
            </w:tcBorders>
            <w:shd w:val="clear" w:color="auto" w:fill="auto"/>
            <w:noWrap/>
            <w:vAlign w:val="center"/>
            <w:hideMark/>
          </w:tcPr>
          <w:p w14:paraId="44B43C1D" w14:textId="77777777" w:rsidR="001C4096" w:rsidRPr="008467F7" w:rsidRDefault="001C4096" w:rsidP="003D55C7">
            <w:pPr>
              <w:rPr>
                <w:sz w:val="24"/>
              </w:rPr>
            </w:pPr>
            <w:r w:rsidRPr="008467F7">
              <w:rPr>
                <w:sz w:val="24"/>
              </w:rPr>
              <w:t>20649,9</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30C76" w14:textId="77777777" w:rsidR="001C4096" w:rsidRPr="008467F7" w:rsidRDefault="001C4096" w:rsidP="003D55C7">
            <w:pPr>
              <w:rPr>
                <w:sz w:val="24"/>
              </w:rPr>
            </w:pPr>
            <w:r w:rsidRPr="008467F7">
              <w:rPr>
                <w:sz w:val="24"/>
              </w:rPr>
              <w:t>21471,8</w:t>
            </w:r>
          </w:p>
        </w:tc>
      </w:tr>
      <w:tr w:rsidR="001C4096" w:rsidRPr="008467F7" w14:paraId="3461A8D3"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5440E9B1" w14:textId="77777777" w:rsidR="001C4096" w:rsidRPr="008467F7" w:rsidRDefault="001C4096" w:rsidP="003D55C7">
            <w:pPr>
              <w:rPr>
                <w:sz w:val="24"/>
              </w:rPr>
            </w:pPr>
            <w:r w:rsidRPr="008467F7">
              <w:rPr>
                <w:sz w:val="24"/>
              </w:rPr>
              <w:t>9</w:t>
            </w:r>
          </w:p>
        </w:tc>
        <w:tc>
          <w:tcPr>
            <w:tcW w:w="2034" w:type="pct"/>
            <w:tcBorders>
              <w:top w:val="nil"/>
              <w:left w:val="nil"/>
              <w:bottom w:val="single" w:sz="4" w:space="0" w:color="auto"/>
              <w:right w:val="single" w:sz="4" w:space="0" w:color="auto"/>
            </w:tcBorders>
            <w:shd w:val="clear" w:color="auto" w:fill="auto"/>
            <w:noWrap/>
            <w:vAlign w:val="center"/>
            <w:hideMark/>
          </w:tcPr>
          <w:p w14:paraId="59521998" w14:textId="77777777" w:rsidR="001C4096" w:rsidRPr="008467F7" w:rsidRDefault="001C4096" w:rsidP="003D55C7">
            <w:pPr>
              <w:rPr>
                <w:sz w:val="24"/>
              </w:rPr>
            </w:pPr>
            <w:r w:rsidRPr="008467F7">
              <w:rPr>
                <w:sz w:val="24"/>
              </w:rPr>
              <w:t>Гуково</w:t>
            </w:r>
          </w:p>
        </w:tc>
        <w:tc>
          <w:tcPr>
            <w:tcW w:w="881" w:type="pct"/>
            <w:tcBorders>
              <w:top w:val="nil"/>
              <w:left w:val="nil"/>
              <w:bottom w:val="single" w:sz="4" w:space="0" w:color="auto"/>
              <w:right w:val="single" w:sz="4" w:space="0" w:color="auto"/>
            </w:tcBorders>
            <w:shd w:val="clear" w:color="auto" w:fill="auto"/>
            <w:noWrap/>
            <w:vAlign w:val="center"/>
            <w:hideMark/>
          </w:tcPr>
          <w:p w14:paraId="3DACC472" w14:textId="77777777" w:rsidR="001C4096" w:rsidRPr="008467F7" w:rsidRDefault="001C4096" w:rsidP="003D55C7">
            <w:pPr>
              <w:rPr>
                <w:sz w:val="24"/>
              </w:rPr>
            </w:pPr>
            <w:r w:rsidRPr="008467F7">
              <w:rPr>
                <w:sz w:val="24"/>
              </w:rPr>
              <w:t>20222,7</w:t>
            </w:r>
          </w:p>
        </w:tc>
        <w:tc>
          <w:tcPr>
            <w:tcW w:w="948" w:type="pct"/>
            <w:tcBorders>
              <w:top w:val="nil"/>
              <w:left w:val="nil"/>
              <w:bottom w:val="single" w:sz="4" w:space="0" w:color="auto"/>
              <w:right w:val="single" w:sz="4" w:space="0" w:color="auto"/>
            </w:tcBorders>
            <w:shd w:val="clear" w:color="auto" w:fill="auto"/>
            <w:noWrap/>
            <w:vAlign w:val="center"/>
            <w:hideMark/>
          </w:tcPr>
          <w:p w14:paraId="27F9164B" w14:textId="77777777" w:rsidR="001C4096" w:rsidRPr="008467F7" w:rsidRDefault="001C4096" w:rsidP="003D55C7">
            <w:pPr>
              <w:rPr>
                <w:sz w:val="24"/>
              </w:rPr>
            </w:pPr>
            <w:r w:rsidRPr="008467F7">
              <w:rPr>
                <w:sz w:val="24"/>
              </w:rPr>
              <w:t>20045,8</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8FCA9" w14:textId="77777777" w:rsidR="001C4096" w:rsidRPr="008467F7" w:rsidRDefault="001C4096" w:rsidP="003D55C7">
            <w:pPr>
              <w:rPr>
                <w:sz w:val="24"/>
              </w:rPr>
            </w:pPr>
            <w:r w:rsidRPr="008467F7">
              <w:rPr>
                <w:sz w:val="24"/>
              </w:rPr>
              <w:t>20935,7</w:t>
            </w:r>
          </w:p>
        </w:tc>
      </w:tr>
      <w:tr w:rsidR="001C4096" w:rsidRPr="008467F7" w14:paraId="714A7D5A"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219680CB" w14:textId="77777777" w:rsidR="001C4096" w:rsidRPr="008467F7" w:rsidRDefault="001C4096" w:rsidP="003D55C7">
            <w:pPr>
              <w:rPr>
                <w:sz w:val="24"/>
              </w:rPr>
            </w:pPr>
            <w:r w:rsidRPr="008467F7">
              <w:rPr>
                <w:sz w:val="24"/>
              </w:rPr>
              <w:t>10</w:t>
            </w:r>
          </w:p>
        </w:tc>
        <w:tc>
          <w:tcPr>
            <w:tcW w:w="2034" w:type="pct"/>
            <w:tcBorders>
              <w:top w:val="nil"/>
              <w:left w:val="nil"/>
              <w:bottom w:val="single" w:sz="4" w:space="0" w:color="auto"/>
              <w:right w:val="single" w:sz="4" w:space="0" w:color="auto"/>
            </w:tcBorders>
            <w:shd w:val="clear" w:color="auto" w:fill="auto"/>
            <w:noWrap/>
            <w:vAlign w:val="center"/>
            <w:hideMark/>
          </w:tcPr>
          <w:p w14:paraId="25D7B2EE" w14:textId="77777777" w:rsidR="001C4096" w:rsidRPr="008467F7" w:rsidRDefault="001C4096" w:rsidP="003D55C7">
            <w:pPr>
              <w:rPr>
                <w:sz w:val="24"/>
              </w:rPr>
            </w:pPr>
            <w:r w:rsidRPr="008467F7">
              <w:rPr>
                <w:sz w:val="24"/>
              </w:rPr>
              <w:t>Донецк</w:t>
            </w:r>
          </w:p>
        </w:tc>
        <w:tc>
          <w:tcPr>
            <w:tcW w:w="881" w:type="pct"/>
            <w:tcBorders>
              <w:top w:val="nil"/>
              <w:left w:val="nil"/>
              <w:bottom w:val="single" w:sz="4" w:space="0" w:color="auto"/>
              <w:right w:val="single" w:sz="4" w:space="0" w:color="auto"/>
            </w:tcBorders>
            <w:shd w:val="clear" w:color="auto" w:fill="auto"/>
            <w:noWrap/>
            <w:vAlign w:val="center"/>
            <w:hideMark/>
          </w:tcPr>
          <w:p w14:paraId="5EF81D5D" w14:textId="77777777" w:rsidR="001C4096" w:rsidRPr="008467F7" w:rsidRDefault="001C4096" w:rsidP="003D55C7">
            <w:pPr>
              <w:rPr>
                <w:sz w:val="24"/>
              </w:rPr>
            </w:pPr>
            <w:r w:rsidRPr="008467F7">
              <w:rPr>
                <w:sz w:val="24"/>
              </w:rPr>
              <w:t>18942,3</w:t>
            </w:r>
          </w:p>
        </w:tc>
        <w:tc>
          <w:tcPr>
            <w:tcW w:w="948" w:type="pct"/>
            <w:tcBorders>
              <w:top w:val="nil"/>
              <w:left w:val="nil"/>
              <w:bottom w:val="single" w:sz="4" w:space="0" w:color="auto"/>
              <w:right w:val="single" w:sz="4" w:space="0" w:color="auto"/>
            </w:tcBorders>
            <w:shd w:val="clear" w:color="auto" w:fill="auto"/>
            <w:noWrap/>
            <w:vAlign w:val="center"/>
            <w:hideMark/>
          </w:tcPr>
          <w:p w14:paraId="6F8B6EDF" w14:textId="77777777" w:rsidR="001C4096" w:rsidRPr="008467F7" w:rsidRDefault="001C4096" w:rsidP="003D55C7">
            <w:pPr>
              <w:rPr>
                <w:sz w:val="24"/>
              </w:rPr>
            </w:pPr>
            <w:r w:rsidRPr="008467F7">
              <w:rPr>
                <w:sz w:val="24"/>
              </w:rPr>
              <w:t>19428</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450A" w14:textId="77777777" w:rsidR="001C4096" w:rsidRPr="008467F7" w:rsidRDefault="001C4096" w:rsidP="003D55C7">
            <w:pPr>
              <w:rPr>
                <w:sz w:val="24"/>
              </w:rPr>
            </w:pPr>
            <w:r w:rsidRPr="008467F7">
              <w:rPr>
                <w:sz w:val="24"/>
              </w:rPr>
              <w:t>19793,9</w:t>
            </w:r>
          </w:p>
        </w:tc>
      </w:tr>
      <w:tr w:rsidR="001C4096" w:rsidRPr="008467F7" w14:paraId="252593BA"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51B7D50A" w14:textId="77777777" w:rsidR="001C4096" w:rsidRPr="008467F7" w:rsidRDefault="001C4096" w:rsidP="003D55C7">
            <w:pPr>
              <w:rPr>
                <w:sz w:val="24"/>
              </w:rPr>
            </w:pPr>
            <w:r w:rsidRPr="008467F7">
              <w:rPr>
                <w:sz w:val="24"/>
              </w:rPr>
              <w:t>11</w:t>
            </w:r>
          </w:p>
        </w:tc>
        <w:tc>
          <w:tcPr>
            <w:tcW w:w="2034" w:type="pct"/>
            <w:tcBorders>
              <w:top w:val="nil"/>
              <w:left w:val="nil"/>
              <w:bottom w:val="single" w:sz="4" w:space="0" w:color="auto"/>
              <w:right w:val="single" w:sz="4" w:space="0" w:color="auto"/>
            </w:tcBorders>
            <w:shd w:val="clear" w:color="auto" w:fill="auto"/>
            <w:noWrap/>
            <w:vAlign w:val="center"/>
            <w:hideMark/>
          </w:tcPr>
          <w:p w14:paraId="1474B77A" w14:textId="77777777" w:rsidR="001C4096" w:rsidRPr="008467F7" w:rsidRDefault="001C4096" w:rsidP="003D55C7">
            <w:pPr>
              <w:rPr>
                <w:sz w:val="24"/>
              </w:rPr>
            </w:pPr>
            <w:r w:rsidRPr="008467F7">
              <w:rPr>
                <w:sz w:val="24"/>
              </w:rPr>
              <w:t>Таганрог</w:t>
            </w:r>
          </w:p>
        </w:tc>
        <w:tc>
          <w:tcPr>
            <w:tcW w:w="881" w:type="pct"/>
            <w:tcBorders>
              <w:top w:val="nil"/>
              <w:left w:val="nil"/>
              <w:bottom w:val="single" w:sz="4" w:space="0" w:color="auto"/>
              <w:right w:val="single" w:sz="4" w:space="0" w:color="auto"/>
            </w:tcBorders>
            <w:shd w:val="clear" w:color="auto" w:fill="auto"/>
            <w:noWrap/>
            <w:vAlign w:val="center"/>
            <w:hideMark/>
          </w:tcPr>
          <w:p w14:paraId="5CAF8ACD" w14:textId="77777777" w:rsidR="001C4096" w:rsidRPr="008467F7" w:rsidRDefault="001C4096" w:rsidP="003D55C7">
            <w:pPr>
              <w:rPr>
                <w:sz w:val="24"/>
              </w:rPr>
            </w:pPr>
            <w:r w:rsidRPr="008467F7">
              <w:rPr>
                <w:sz w:val="24"/>
              </w:rPr>
              <w:t>21154,3</w:t>
            </w:r>
          </w:p>
        </w:tc>
        <w:tc>
          <w:tcPr>
            <w:tcW w:w="948" w:type="pct"/>
            <w:tcBorders>
              <w:top w:val="nil"/>
              <w:left w:val="nil"/>
              <w:bottom w:val="single" w:sz="4" w:space="0" w:color="auto"/>
              <w:right w:val="single" w:sz="4" w:space="0" w:color="auto"/>
            </w:tcBorders>
            <w:shd w:val="clear" w:color="auto" w:fill="auto"/>
            <w:noWrap/>
            <w:vAlign w:val="center"/>
            <w:hideMark/>
          </w:tcPr>
          <w:p w14:paraId="556CBF40" w14:textId="77777777" w:rsidR="001C4096" w:rsidRPr="008467F7" w:rsidRDefault="001C4096" w:rsidP="003D55C7">
            <w:pPr>
              <w:rPr>
                <w:sz w:val="24"/>
              </w:rPr>
            </w:pPr>
            <w:r w:rsidRPr="008467F7">
              <w:rPr>
                <w:sz w:val="24"/>
              </w:rPr>
              <w:t>20691,2</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1DFDA" w14:textId="77777777" w:rsidR="001C4096" w:rsidRPr="008467F7" w:rsidRDefault="001C4096" w:rsidP="003D55C7">
            <w:pPr>
              <w:rPr>
                <w:sz w:val="24"/>
              </w:rPr>
            </w:pPr>
            <w:r w:rsidRPr="008467F7">
              <w:rPr>
                <w:sz w:val="24"/>
              </w:rPr>
              <w:t>21707,8</w:t>
            </w:r>
          </w:p>
        </w:tc>
      </w:tr>
      <w:tr w:rsidR="001C4096" w:rsidRPr="008467F7" w14:paraId="2459992B" w14:textId="77777777" w:rsidTr="005E323F">
        <w:trPr>
          <w:trHeight w:val="25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2DA0FEC5" w14:textId="77777777" w:rsidR="001C4096" w:rsidRPr="008467F7" w:rsidRDefault="001C4096" w:rsidP="003D55C7">
            <w:pPr>
              <w:rPr>
                <w:sz w:val="24"/>
              </w:rPr>
            </w:pPr>
            <w:r w:rsidRPr="008467F7">
              <w:rPr>
                <w:sz w:val="24"/>
              </w:rPr>
              <w:t>12</w:t>
            </w:r>
          </w:p>
        </w:tc>
        <w:tc>
          <w:tcPr>
            <w:tcW w:w="2034" w:type="pct"/>
            <w:tcBorders>
              <w:top w:val="nil"/>
              <w:left w:val="nil"/>
              <w:bottom w:val="single" w:sz="4" w:space="0" w:color="auto"/>
              <w:right w:val="single" w:sz="4" w:space="0" w:color="auto"/>
            </w:tcBorders>
            <w:shd w:val="clear" w:color="auto" w:fill="auto"/>
            <w:noWrap/>
            <w:vAlign w:val="center"/>
            <w:hideMark/>
          </w:tcPr>
          <w:p w14:paraId="145A87E3" w14:textId="77777777" w:rsidR="001C4096" w:rsidRPr="008467F7" w:rsidRDefault="001C4096" w:rsidP="003D55C7">
            <w:pPr>
              <w:rPr>
                <w:sz w:val="24"/>
              </w:rPr>
            </w:pPr>
            <w:r w:rsidRPr="008467F7">
              <w:rPr>
                <w:sz w:val="24"/>
              </w:rPr>
              <w:t>Каменск-Шахтинский</w:t>
            </w:r>
          </w:p>
        </w:tc>
        <w:tc>
          <w:tcPr>
            <w:tcW w:w="881" w:type="pct"/>
            <w:tcBorders>
              <w:top w:val="nil"/>
              <w:left w:val="nil"/>
              <w:bottom w:val="single" w:sz="4" w:space="0" w:color="auto"/>
              <w:right w:val="single" w:sz="4" w:space="0" w:color="auto"/>
            </w:tcBorders>
            <w:shd w:val="clear" w:color="auto" w:fill="auto"/>
            <w:noWrap/>
            <w:vAlign w:val="center"/>
            <w:hideMark/>
          </w:tcPr>
          <w:p w14:paraId="701BCB68" w14:textId="77777777" w:rsidR="001C4096" w:rsidRPr="008467F7" w:rsidRDefault="001C4096" w:rsidP="003D55C7">
            <w:pPr>
              <w:rPr>
                <w:sz w:val="24"/>
              </w:rPr>
            </w:pPr>
            <w:r w:rsidRPr="008467F7">
              <w:rPr>
                <w:sz w:val="24"/>
              </w:rPr>
              <w:t>20465,5</w:t>
            </w:r>
          </w:p>
        </w:tc>
        <w:tc>
          <w:tcPr>
            <w:tcW w:w="948" w:type="pct"/>
            <w:tcBorders>
              <w:top w:val="nil"/>
              <w:left w:val="nil"/>
              <w:bottom w:val="single" w:sz="4" w:space="0" w:color="auto"/>
              <w:right w:val="single" w:sz="4" w:space="0" w:color="auto"/>
            </w:tcBorders>
            <w:shd w:val="clear" w:color="auto" w:fill="auto"/>
            <w:noWrap/>
            <w:vAlign w:val="center"/>
            <w:hideMark/>
          </w:tcPr>
          <w:p w14:paraId="75573A9B" w14:textId="77777777" w:rsidR="001C4096" w:rsidRPr="008467F7" w:rsidRDefault="001C4096" w:rsidP="003D55C7">
            <w:pPr>
              <w:rPr>
                <w:sz w:val="24"/>
              </w:rPr>
            </w:pPr>
            <w:r w:rsidRPr="008467F7">
              <w:rPr>
                <w:sz w:val="24"/>
              </w:rPr>
              <w:t>20323,4</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046D1" w14:textId="77777777" w:rsidR="001C4096" w:rsidRPr="008467F7" w:rsidRDefault="001C4096" w:rsidP="003D55C7">
            <w:pPr>
              <w:rPr>
                <w:sz w:val="24"/>
              </w:rPr>
            </w:pPr>
            <w:r w:rsidRPr="008467F7">
              <w:rPr>
                <w:sz w:val="24"/>
              </w:rPr>
              <w:t>21484</w:t>
            </w:r>
          </w:p>
        </w:tc>
      </w:tr>
    </w:tbl>
    <w:p w14:paraId="1C55C6E9" w14:textId="77777777" w:rsidR="008467F7" w:rsidRDefault="008467F7" w:rsidP="001C4096">
      <w:pPr>
        <w:pStyle w:val="Style35"/>
        <w:widowControl/>
        <w:tabs>
          <w:tab w:val="left" w:pos="1272"/>
        </w:tabs>
        <w:spacing w:before="67"/>
        <w:ind w:firstLine="709"/>
        <w:jc w:val="both"/>
        <w:rPr>
          <w:rStyle w:val="FontStyle42"/>
          <w:b w:val="0"/>
          <w:sz w:val="28"/>
          <w:szCs w:val="28"/>
        </w:rPr>
      </w:pPr>
    </w:p>
    <w:p w14:paraId="21BCACA4" w14:textId="77777777" w:rsidR="001C4096" w:rsidRDefault="001C4096" w:rsidP="001C4096">
      <w:pPr>
        <w:pStyle w:val="Style35"/>
        <w:widowControl/>
        <w:tabs>
          <w:tab w:val="left" w:pos="1272"/>
        </w:tabs>
        <w:spacing w:before="67"/>
        <w:ind w:firstLine="709"/>
        <w:jc w:val="both"/>
        <w:rPr>
          <w:rStyle w:val="FontStyle42"/>
          <w:b w:val="0"/>
          <w:sz w:val="28"/>
          <w:szCs w:val="28"/>
        </w:rPr>
      </w:pPr>
      <w:r w:rsidRPr="005E323F">
        <w:rPr>
          <w:rStyle w:val="FontStyle42"/>
          <w:b w:val="0"/>
          <w:sz w:val="28"/>
          <w:szCs w:val="28"/>
        </w:rPr>
        <w:t>В отношении среднемесячной номинальной заработной платы учителей муниципальных общеобразовательных учреждений наш город занимает более высокое рейтинговое место (8</w:t>
      </w:r>
      <w:r w:rsidR="008467F7">
        <w:rPr>
          <w:rStyle w:val="FontStyle42"/>
          <w:b w:val="0"/>
          <w:sz w:val="28"/>
          <w:szCs w:val="28"/>
        </w:rPr>
        <w:t xml:space="preserve"> место</w:t>
      </w:r>
      <w:r w:rsidRPr="005E323F">
        <w:rPr>
          <w:rStyle w:val="FontStyle42"/>
          <w:b w:val="0"/>
          <w:sz w:val="28"/>
          <w:szCs w:val="28"/>
        </w:rPr>
        <w:t>).</w:t>
      </w:r>
    </w:p>
    <w:p w14:paraId="55412835" w14:textId="77777777" w:rsidR="008467F7" w:rsidRPr="005E323F" w:rsidRDefault="008467F7" w:rsidP="001C4096">
      <w:pPr>
        <w:pStyle w:val="Style35"/>
        <w:widowControl/>
        <w:tabs>
          <w:tab w:val="left" w:pos="1272"/>
        </w:tabs>
        <w:spacing w:before="67"/>
        <w:ind w:firstLine="709"/>
        <w:jc w:val="both"/>
        <w:rPr>
          <w:rStyle w:val="FontStyle42"/>
          <w:b w:val="0"/>
          <w:sz w:val="28"/>
          <w:szCs w:val="28"/>
        </w:rPr>
      </w:pPr>
    </w:p>
    <w:p w14:paraId="3FB04B27" w14:textId="2D79D7D2" w:rsidR="001C4096" w:rsidRPr="005E323F" w:rsidRDefault="005E323F" w:rsidP="005E323F">
      <w:pPr>
        <w:pStyle w:val="ac"/>
        <w:rPr>
          <w:rStyle w:val="FontStyle42"/>
          <w:b w:val="0"/>
          <w:i w:val="0"/>
          <w:iCs w:val="0"/>
          <w:color w:val="auto"/>
          <w:sz w:val="28"/>
          <w:szCs w:val="28"/>
        </w:rPr>
      </w:pPr>
      <w:r w:rsidRPr="005E323F">
        <w:rPr>
          <w:rStyle w:val="FontStyle42"/>
          <w:b w:val="0"/>
          <w:i w:val="0"/>
          <w:iCs w:val="0"/>
          <w:color w:val="auto"/>
          <w:sz w:val="28"/>
          <w:szCs w:val="28"/>
        </w:rPr>
        <w:t xml:space="preserve">Таблица </w:t>
      </w:r>
      <w:r w:rsidR="00E11C03" w:rsidRPr="005E323F">
        <w:rPr>
          <w:rStyle w:val="FontStyle42"/>
          <w:b w:val="0"/>
          <w:i w:val="0"/>
          <w:iCs w:val="0"/>
          <w:color w:val="auto"/>
          <w:sz w:val="28"/>
          <w:szCs w:val="28"/>
        </w:rPr>
        <w:fldChar w:fldCharType="begin"/>
      </w:r>
      <w:r w:rsidRPr="005E323F">
        <w:rPr>
          <w:rStyle w:val="FontStyle42"/>
          <w:b w:val="0"/>
          <w:i w:val="0"/>
          <w:iCs w:val="0"/>
          <w:color w:val="auto"/>
          <w:sz w:val="28"/>
          <w:szCs w:val="28"/>
        </w:rPr>
        <w:instrText xml:space="preserve"> SEQ Таблица \* ARABIC </w:instrText>
      </w:r>
      <w:r w:rsidR="00E11C03" w:rsidRPr="005E323F">
        <w:rPr>
          <w:rStyle w:val="FontStyle42"/>
          <w:b w:val="0"/>
          <w:i w:val="0"/>
          <w:iCs w:val="0"/>
          <w:color w:val="auto"/>
          <w:sz w:val="28"/>
          <w:szCs w:val="28"/>
        </w:rPr>
        <w:fldChar w:fldCharType="separate"/>
      </w:r>
      <w:r w:rsidR="00015657">
        <w:rPr>
          <w:rStyle w:val="FontStyle42"/>
          <w:b w:val="0"/>
          <w:i w:val="0"/>
          <w:iCs w:val="0"/>
          <w:noProof/>
          <w:color w:val="auto"/>
          <w:sz w:val="28"/>
          <w:szCs w:val="28"/>
        </w:rPr>
        <w:t>56</w:t>
      </w:r>
      <w:r w:rsidR="00E11C03" w:rsidRPr="005E323F">
        <w:rPr>
          <w:rStyle w:val="FontStyle42"/>
          <w:b w:val="0"/>
          <w:i w:val="0"/>
          <w:iCs w:val="0"/>
          <w:color w:val="auto"/>
          <w:sz w:val="28"/>
          <w:szCs w:val="28"/>
        </w:rPr>
        <w:fldChar w:fldCharType="end"/>
      </w:r>
      <w:r w:rsidRPr="005E323F">
        <w:rPr>
          <w:rStyle w:val="FontStyle42"/>
          <w:b w:val="0"/>
          <w:i w:val="0"/>
          <w:iCs w:val="0"/>
          <w:color w:val="auto"/>
          <w:sz w:val="28"/>
          <w:szCs w:val="28"/>
        </w:rPr>
        <w:t>. Среднемесячная номинальная заработная плата учителей муниципальных общеобразовательных учреждений</w:t>
      </w:r>
      <w:r>
        <w:rPr>
          <w:rStyle w:val="FontStyle42"/>
          <w:b w:val="0"/>
          <w:i w:val="0"/>
          <w:iCs w:val="0"/>
          <w:color w:val="auto"/>
          <w:sz w:val="28"/>
          <w:szCs w:val="28"/>
        </w:rPr>
        <w:t>, рублей</w:t>
      </w:r>
    </w:p>
    <w:tbl>
      <w:tblPr>
        <w:tblW w:w="10343" w:type="dxa"/>
        <w:tblInd w:w="113" w:type="dxa"/>
        <w:tblLook w:val="04A0" w:firstRow="1" w:lastRow="0" w:firstColumn="1" w:lastColumn="0" w:noHBand="0" w:noVBand="1"/>
      </w:tblPr>
      <w:tblGrid>
        <w:gridCol w:w="456"/>
        <w:gridCol w:w="4217"/>
        <w:gridCol w:w="1843"/>
        <w:gridCol w:w="1984"/>
        <w:gridCol w:w="1843"/>
      </w:tblGrid>
      <w:tr w:rsidR="001C4096" w:rsidRPr="008467F7" w14:paraId="7C6F1537" w14:textId="77777777" w:rsidTr="003D55C7">
        <w:trPr>
          <w:trHeight w:val="25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DF19" w14:textId="77777777" w:rsidR="001C4096" w:rsidRPr="008467F7" w:rsidRDefault="001C4096" w:rsidP="003D55C7">
            <w:pPr>
              <w:rPr>
                <w:sz w:val="24"/>
              </w:rPr>
            </w:pPr>
            <w:r w:rsidRPr="008467F7">
              <w:rPr>
                <w:sz w:val="24"/>
              </w:rPr>
              <w:t>№</w:t>
            </w:r>
          </w:p>
        </w:tc>
        <w:tc>
          <w:tcPr>
            <w:tcW w:w="4217" w:type="dxa"/>
            <w:tcBorders>
              <w:top w:val="single" w:sz="4" w:space="0" w:color="auto"/>
              <w:left w:val="nil"/>
              <w:bottom w:val="single" w:sz="4" w:space="0" w:color="auto"/>
              <w:right w:val="single" w:sz="4" w:space="0" w:color="auto"/>
            </w:tcBorders>
            <w:shd w:val="clear" w:color="auto" w:fill="auto"/>
            <w:noWrap/>
            <w:vAlign w:val="center"/>
            <w:hideMark/>
          </w:tcPr>
          <w:p w14:paraId="525EAA4E" w14:textId="77777777" w:rsidR="001C4096" w:rsidRPr="008467F7" w:rsidRDefault="001C4096" w:rsidP="003D55C7">
            <w:pPr>
              <w:rPr>
                <w:sz w:val="24"/>
              </w:rPr>
            </w:pPr>
            <w:r w:rsidRPr="008467F7">
              <w:rPr>
                <w:sz w:val="24"/>
              </w:rPr>
              <w:t> Наименование города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4B86594" w14:textId="77777777" w:rsidR="001C4096" w:rsidRPr="008467F7" w:rsidRDefault="001C4096" w:rsidP="003D55C7">
            <w:pPr>
              <w:rPr>
                <w:sz w:val="24"/>
              </w:rPr>
            </w:pPr>
            <w:r w:rsidRPr="008467F7">
              <w:rPr>
                <w:sz w:val="24"/>
              </w:rPr>
              <w:t>2015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11DA02F" w14:textId="77777777" w:rsidR="001C4096" w:rsidRPr="008467F7" w:rsidRDefault="001C4096" w:rsidP="003D55C7">
            <w:pPr>
              <w:rPr>
                <w:sz w:val="24"/>
              </w:rPr>
            </w:pPr>
            <w:r w:rsidRPr="008467F7">
              <w:rPr>
                <w:sz w:val="24"/>
              </w:rPr>
              <w:t>2016</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896CE23" w14:textId="77777777" w:rsidR="001C4096" w:rsidRPr="008467F7" w:rsidRDefault="001C4096" w:rsidP="003D55C7">
            <w:pPr>
              <w:rPr>
                <w:sz w:val="24"/>
              </w:rPr>
            </w:pPr>
            <w:r w:rsidRPr="008467F7">
              <w:rPr>
                <w:sz w:val="24"/>
              </w:rPr>
              <w:t>2017</w:t>
            </w:r>
          </w:p>
        </w:tc>
      </w:tr>
      <w:tr w:rsidR="001C4096" w:rsidRPr="008467F7" w14:paraId="4A60ABA6"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C8DD7FD" w14:textId="77777777" w:rsidR="001C4096" w:rsidRPr="008467F7" w:rsidRDefault="001C4096" w:rsidP="003D55C7">
            <w:pPr>
              <w:rPr>
                <w:sz w:val="24"/>
              </w:rPr>
            </w:pPr>
            <w:r w:rsidRPr="008467F7">
              <w:rPr>
                <w:sz w:val="24"/>
              </w:rPr>
              <w:t>1</w:t>
            </w:r>
          </w:p>
        </w:tc>
        <w:tc>
          <w:tcPr>
            <w:tcW w:w="4217" w:type="dxa"/>
            <w:tcBorders>
              <w:top w:val="nil"/>
              <w:left w:val="nil"/>
              <w:bottom w:val="single" w:sz="4" w:space="0" w:color="auto"/>
              <w:right w:val="single" w:sz="4" w:space="0" w:color="auto"/>
            </w:tcBorders>
            <w:shd w:val="clear" w:color="auto" w:fill="auto"/>
            <w:noWrap/>
            <w:vAlign w:val="center"/>
            <w:hideMark/>
          </w:tcPr>
          <w:p w14:paraId="78A3EC3C" w14:textId="77777777" w:rsidR="001C4096" w:rsidRPr="008467F7" w:rsidRDefault="001C4096" w:rsidP="003D55C7">
            <w:pPr>
              <w:rPr>
                <w:sz w:val="24"/>
              </w:rPr>
            </w:pPr>
            <w:r w:rsidRPr="008467F7">
              <w:rPr>
                <w:sz w:val="24"/>
              </w:rPr>
              <w:t>Шахты</w:t>
            </w:r>
          </w:p>
        </w:tc>
        <w:tc>
          <w:tcPr>
            <w:tcW w:w="1843" w:type="dxa"/>
            <w:tcBorders>
              <w:top w:val="nil"/>
              <w:left w:val="nil"/>
              <w:bottom w:val="single" w:sz="4" w:space="0" w:color="auto"/>
              <w:right w:val="single" w:sz="4" w:space="0" w:color="auto"/>
            </w:tcBorders>
            <w:shd w:val="clear" w:color="auto" w:fill="auto"/>
            <w:noWrap/>
            <w:vAlign w:val="center"/>
            <w:hideMark/>
          </w:tcPr>
          <w:p w14:paraId="43AAA625" w14:textId="77777777" w:rsidR="001C4096" w:rsidRPr="008467F7" w:rsidRDefault="001C4096" w:rsidP="003D55C7">
            <w:pPr>
              <w:rPr>
                <w:sz w:val="24"/>
              </w:rPr>
            </w:pPr>
            <w:r w:rsidRPr="008467F7">
              <w:rPr>
                <w:sz w:val="24"/>
              </w:rPr>
              <w:t>23504,4</w:t>
            </w:r>
          </w:p>
        </w:tc>
        <w:tc>
          <w:tcPr>
            <w:tcW w:w="1984" w:type="dxa"/>
            <w:tcBorders>
              <w:top w:val="nil"/>
              <w:left w:val="nil"/>
              <w:bottom w:val="single" w:sz="4" w:space="0" w:color="auto"/>
              <w:right w:val="single" w:sz="4" w:space="0" w:color="auto"/>
            </w:tcBorders>
            <w:shd w:val="clear" w:color="auto" w:fill="auto"/>
            <w:noWrap/>
            <w:vAlign w:val="center"/>
            <w:hideMark/>
          </w:tcPr>
          <w:p w14:paraId="04B4A619" w14:textId="77777777" w:rsidR="001C4096" w:rsidRPr="008467F7" w:rsidRDefault="001C4096" w:rsidP="003D55C7">
            <w:pPr>
              <w:rPr>
                <w:sz w:val="24"/>
              </w:rPr>
            </w:pPr>
            <w:r w:rsidRPr="008467F7">
              <w:rPr>
                <w:sz w:val="24"/>
              </w:rPr>
              <w:t>23840,6</w:t>
            </w:r>
          </w:p>
        </w:tc>
        <w:tc>
          <w:tcPr>
            <w:tcW w:w="1843" w:type="dxa"/>
            <w:tcBorders>
              <w:top w:val="nil"/>
              <w:left w:val="nil"/>
              <w:bottom w:val="single" w:sz="4" w:space="0" w:color="auto"/>
              <w:right w:val="single" w:sz="4" w:space="0" w:color="auto"/>
            </w:tcBorders>
            <w:shd w:val="clear" w:color="auto" w:fill="auto"/>
            <w:noWrap/>
            <w:vAlign w:val="center"/>
            <w:hideMark/>
          </w:tcPr>
          <w:p w14:paraId="2154B997" w14:textId="77777777" w:rsidR="001C4096" w:rsidRPr="008467F7" w:rsidRDefault="001C4096" w:rsidP="003D55C7">
            <w:pPr>
              <w:rPr>
                <w:sz w:val="24"/>
              </w:rPr>
            </w:pPr>
            <w:r w:rsidRPr="008467F7">
              <w:rPr>
                <w:sz w:val="24"/>
              </w:rPr>
              <w:t>24891,95</w:t>
            </w:r>
          </w:p>
        </w:tc>
      </w:tr>
      <w:tr w:rsidR="001C4096" w:rsidRPr="008467F7" w14:paraId="2A6A987E"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9A5D851" w14:textId="77777777" w:rsidR="001C4096" w:rsidRPr="008467F7" w:rsidRDefault="001C4096" w:rsidP="003D55C7">
            <w:pPr>
              <w:rPr>
                <w:sz w:val="24"/>
              </w:rPr>
            </w:pPr>
            <w:r w:rsidRPr="008467F7">
              <w:rPr>
                <w:sz w:val="24"/>
              </w:rPr>
              <w:t>2</w:t>
            </w:r>
          </w:p>
        </w:tc>
        <w:tc>
          <w:tcPr>
            <w:tcW w:w="4217" w:type="dxa"/>
            <w:tcBorders>
              <w:top w:val="nil"/>
              <w:left w:val="nil"/>
              <w:bottom w:val="single" w:sz="4" w:space="0" w:color="auto"/>
              <w:right w:val="single" w:sz="4" w:space="0" w:color="auto"/>
            </w:tcBorders>
            <w:shd w:val="clear" w:color="auto" w:fill="auto"/>
            <w:noWrap/>
            <w:vAlign w:val="center"/>
            <w:hideMark/>
          </w:tcPr>
          <w:p w14:paraId="6A689389" w14:textId="77777777" w:rsidR="001C4096" w:rsidRPr="008467F7" w:rsidRDefault="001C4096" w:rsidP="003D55C7">
            <w:pPr>
              <w:rPr>
                <w:sz w:val="24"/>
              </w:rPr>
            </w:pPr>
            <w:r w:rsidRPr="008467F7">
              <w:rPr>
                <w:sz w:val="24"/>
              </w:rPr>
              <w:t>Азов</w:t>
            </w:r>
          </w:p>
        </w:tc>
        <w:tc>
          <w:tcPr>
            <w:tcW w:w="1843" w:type="dxa"/>
            <w:tcBorders>
              <w:top w:val="nil"/>
              <w:left w:val="nil"/>
              <w:bottom w:val="single" w:sz="4" w:space="0" w:color="auto"/>
              <w:right w:val="single" w:sz="4" w:space="0" w:color="auto"/>
            </w:tcBorders>
            <w:shd w:val="clear" w:color="auto" w:fill="auto"/>
            <w:noWrap/>
            <w:vAlign w:val="center"/>
            <w:hideMark/>
          </w:tcPr>
          <w:p w14:paraId="48F0CF34" w14:textId="77777777" w:rsidR="001C4096" w:rsidRPr="008467F7" w:rsidRDefault="001C4096" w:rsidP="003D55C7">
            <w:pPr>
              <w:rPr>
                <w:sz w:val="24"/>
              </w:rPr>
            </w:pPr>
            <w:r w:rsidRPr="008467F7">
              <w:rPr>
                <w:sz w:val="24"/>
              </w:rPr>
              <w:t>25510,7</w:t>
            </w:r>
          </w:p>
        </w:tc>
        <w:tc>
          <w:tcPr>
            <w:tcW w:w="1984" w:type="dxa"/>
            <w:tcBorders>
              <w:top w:val="nil"/>
              <w:left w:val="nil"/>
              <w:bottom w:val="single" w:sz="4" w:space="0" w:color="auto"/>
              <w:right w:val="single" w:sz="4" w:space="0" w:color="auto"/>
            </w:tcBorders>
            <w:shd w:val="clear" w:color="auto" w:fill="auto"/>
            <w:noWrap/>
            <w:vAlign w:val="center"/>
            <w:hideMark/>
          </w:tcPr>
          <w:p w14:paraId="5949CEF6" w14:textId="77777777" w:rsidR="001C4096" w:rsidRPr="008467F7" w:rsidRDefault="001C4096" w:rsidP="003D55C7">
            <w:pPr>
              <w:rPr>
                <w:sz w:val="24"/>
              </w:rPr>
            </w:pPr>
            <w:r w:rsidRPr="008467F7">
              <w:rPr>
                <w:sz w:val="24"/>
              </w:rPr>
              <w:t>25011,6</w:t>
            </w:r>
          </w:p>
        </w:tc>
        <w:tc>
          <w:tcPr>
            <w:tcW w:w="1843" w:type="dxa"/>
            <w:tcBorders>
              <w:top w:val="nil"/>
              <w:left w:val="nil"/>
              <w:bottom w:val="single" w:sz="4" w:space="0" w:color="auto"/>
              <w:right w:val="single" w:sz="4" w:space="0" w:color="auto"/>
            </w:tcBorders>
            <w:shd w:val="clear" w:color="auto" w:fill="auto"/>
            <w:noWrap/>
            <w:vAlign w:val="center"/>
            <w:hideMark/>
          </w:tcPr>
          <w:p w14:paraId="7F95A1BC" w14:textId="77777777" w:rsidR="001C4096" w:rsidRPr="008467F7" w:rsidRDefault="001C4096" w:rsidP="003D55C7">
            <w:pPr>
              <w:rPr>
                <w:sz w:val="24"/>
              </w:rPr>
            </w:pPr>
            <w:r w:rsidRPr="008467F7">
              <w:rPr>
                <w:sz w:val="24"/>
              </w:rPr>
              <w:t>26037,5</w:t>
            </w:r>
          </w:p>
        </w:tc>
      </w:tr>
      <w:tr w:rsidR="001C4096" w:rsidRPr="008467F7" w14:paraId="660F32AF"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5668E287" w14:textId="77777777" w:rsidR="001C4096" w:rsidRPr="008467F7" w:rsidRDefault="001C4096" w:rsidP="003D55C7">
            <w:pPr>
              <w:rPr>
                <w:sz w:val="24"/>
              </w:rPr>
            </w:pPr>
            <w:r w:rsidRPr="008467F7">
              <w:rPr>
                <w:sz w:val="24"/>
              </w:rPr>
              <w:t>3</w:t>
            </w:r>
          </w:p>
        </w:tc>
        <w:tc>
          <w:tcPr>
            <w:tcW w:w="4217" w:type="dxa"/>
            <w:tcBorders>
              <w:top w:val="nil"/>
              <w:left w:val="nil"/>
              <w:bottom w:val="single" w:sz="4" w:space="0" w:color="auto"/>
              <w:right w:val="single" w:sz="4" w:space="0" w:color="auto"/>
            </w:tcBorders>
            <w:shd w:val="clear" w:color="auto" w:fill="auto"/>
            <w:noWrap/>
            <w:vAlign w:val="center"/>
            <w:hideMark/>
          </w:tcPr>
          <w:p w14:paraId="10C73D32" w14:textId="77777777" w:rsidR="001C4096" w:rsidRPr="008467F7" w:rsidRDefault="001C4096" w:rsidP="003D55C7">
            <w:pPr>
              <w:rPr>
                <w:sz w:val="24"/>
              </w:rPr>
            </w:pPr>
            <w:r w:rsidRPr="008467F7">
              <w:rPr>
                <w:sz w:val="24"/>
              </w:rPr>
              <w:t>Ростов-на-Дону</w:t>
            </w:r>
          </w:p>
        </w:tc>
        <w:tc>
          <w:tcPr>
            <w:tcW w:w="1843" w:type="dxa"/>
            <w:tcBorders>
              <w:top w:val="nil"/>
              <w:left w:val="nil"/>
              <w:bottom w:val="single" w:sz="4" w:space="0" w:color="auto"/>
              <w:right w:val="single" w:sz="4" w:space="0" w:color="auto"/>
            </w:tcBorders>
            <w:shd w:val="clear" w:color="auto" w:fill="auto"/>
            <w:noWrap/>
            <w:vAlign w:val="center"/>
            <w:hideMark/>
          </w:tcPr>
          <w:p w14:paraId="46836D12" w14:textId="77777777" w:rsidR="001C4096" w:rsidRPr="008467F7" w:rsidRDefault="001C4096" w:rsidP="003D55C7">
            <w:pPr>
              <w:rPr>
                <w:sz w:val="24"/>
              </w:rPr>
            </w:pPr>
            <w:r w:rsidRPr="008467F7">
              <w:rPr>
                <w:sz w:val="24"/>
              </w:rPr>
              <w:t>25663,3</w:t>
            </w:r>
          </w:p>
        </w:tc>
        <w:tc>
          <w:tcPr>
            <w:tcW w:w="1984" w:type="dxa"/>
            <w:tcBorders>
              <w:top w:val="nil"/>
              <w:left w:val="nil"/>
              <w:bottom w:val="single" w:sz="4" w:space="0" w:color="auto"/>
              <w:right w:val="single" w:sz="4" w:space="0" w:color="auto"/>
            </w:tcBorders>
            <w:shd w:val="clear" w:color="auto" w:fill="auto"/>
            <w:noWrap/>
            <w:vAlign w:val="center"/>
            <w:hideMark/>
          </w:tcPr>
          <w:p w14:paraId="3AFC3770" w14:textId="77777777" w:rsidR="001C4096" w:rsidRPr="008467F7" w:rsidRDefault="001C4096" w:rsidP="003D55C7">
            <w:pPr>
              <w:rPr>
                <w:sz w:val="24"/>
              </w:rPr>
            </w:pPr>
            <w:r w:rsidRPr="008467F7">
              <w:rPr>
                <w:sz w:val="24"/>
              </w:rPr>
              <w:t>26082,1</w:t>
            </w:r>
          </w:p>
        </w:tc>
        <w:tc>
          <w:tcPr>
            <w:tcW w:w="1843" w:type="dxa"/>
            <w:tcBorders>
              <w:top w:val="nil"/>
              <w:left w:val="nil"/>
              <w:bottom w:val="single" w:sz="4" w:space="0" w:color="auto"/>
              <w:right w:val="single" w:sz="4" w:space="0" w:color="auto"/>
            </w:tcBorders>
            <w:shd w:val="clear" w:color="auto" w:fill="auto"/>
            <w:noWrap/>
            <w:vAlign w:val="center"/>
            <w:hideMark/>
          </w:tcPr>
          <w:p w14:paraId="78E78CBD" w14:textId="77777777" w:rsidR="001C4096" w:rsidRPr="008467F7" w:rsidRDefault="001C4096" w:rsidP="003D55C7">
            <w:pPr>
              <w:rPr>
                <w:sz w:val="24"/>
              </w:rPr>
            </w:pPr>
            <w:r w:rsidRPr="008467F7">
              <w:rPr>
                <w:sz w:val="24"/>
              </w:rPr>
              <w:t>25969,2</w:t>
            </w:r>
          </w:p>
        </w:tc>
      </w:tr>
      <w:tr w:rsidR="001C4096" w:rsidRPr="008467F7" w14:paraId="790103D0"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0183F82" w14:textId="77777777" w:rsidR="001C4096" w:rsidRPr="008467F7" w:rsidRDefault="001C4096" w:rsidP="003D55C7">
            <w:pPr>
              <w:rPr>
                <w:sz w:val="24"/>
              </w:rPr>
            </w:pPr>
            <w:r w:rsidRPr="008467F7">
              <w:rPr>
                <w:sz w:val="24"/>
              </w:rPr>
              <w:t>4</w:t>
            </w:r>
          </w:p>
        </w:tc>
        <w:tc>
          <w:tcPr>
            <w:tcW w:w="4217" w:type="dxa"/>
            <w:tcBorders>
              <w:top w:val="nil"/>
              <w:left w:val="nil"/>
              <w:bottom w:val="single" w:sz="4" w:space="0" w:color="auto"/>
              <w:right w:val="single" w:sz="4" w:space="0" w:color="auto"/>
            </w:tcBorders>
            <w:shd w:val="clear" w:color="auto" w:fill="auto"/>
            <w:noWrap/>
            <w:vAlign w:val="center"/>
            <w:hideMark/>
          </w:tcPr>
          <w:p w14:paraId="6D49598E" w14:textId="77777777" w:rsidR="001C4096" w:rsidRPr="008467F7" w:rsidRDefault="001C4096" w:rsidP="003D55C7">
            <w:pPr>
              <w:rPr>
                <w:sz w:val="24"/>
              </w:rPr>
            </w:pPr>
            <w:r w:rsidRPr="008467F7">
              <w:rPr>
                <w:sz w:val="24"/>
              </w:rPr>
              <w:t>Батайск</w:t>
            </w:r>
          </w:p>
        </w:tc>
        <w:tc>
          <w:tcPr>
            <w:tcW w:w="1843" w:type="dxa"/>
            <w:tcBorders>
              <w:top w:val="nil"/>
              <w:left w:val="nil"/>
              <w:bottom w:val="single" w:sz="4" w:space="0" w:color="auto"/>
              <w:right w:val="single" w:sz="4" w:space="0" w:color="auto"/>
            </w:tcBorders>
            <w:shd w:val="clear" w:color="auto" w:fill="auto"/>
            <w:noWrap/>
            <w:vAlign w:val="center"/>
            <w:hideMark/>
          </w:tcPr>
          <w:p w14:paraId="31FD9C31" w14:textId="77777777" w:rsidR="001C4096" w:rsidRPr="008467F7" w:rsidRDefault="001C4096" w:rsidP="003D55C7">
            <w:pPr>
              <w:rPr>
                <w:sz w:val="24"/>
              </w:rPr>
            </w:pPr>
            <w:r w:rsidRPr="008467F7">
              <w:rPr>
                <w:sz w:val="24"/>
              </w:rPr>
              <w:t>24347</w:t>
            </w:r>
          </w:p>
        </w:tc>
        <w:tc>
          <w:tcPr>
            <w:tcW w:w="1984" w:type="dxa"/>
            <w:tcBorders>
              <w:top w:val="nil"/>
              <w:left w:val="nil"/>
              <w:bottom w:val="single" w:sz="4" w:space="0" w:color="auto"/>
              <w:right w:val="single" w:sz="4" w:space="0" w:color="auto"/>
            </w:tcBorders>
            <w:shd w:val="clear" w:color="auto" w:fill="auto"/>
            <w:noWrap/>
            <w:vAlign w:val="center"/>
            <w:hideMark/>
          </w:tcPr>
          <w:p w14:paraId="695DC429" w14:textId="77777777" w:rsidR="001C4096" w:rsidRPr="008467F7" w:rsidRDefault="001C4096" w:rsidP="003D55C7">
            <w:pPr>
              <w:rPr>
                <w:sz w:val="24"/>
              </w:rPr>
            </w:pPr>
            <w:r w:rsidRPr="008467F7">
              <w:rPr>
                <w:sz w:val="24"/>
              </w:rPr>
              <w:t>25107,2</w:t>
            </w:r>
          </w:p>
        </w:tc>
        <w:tc>
          <w:tcPr>
            <w:tcW w:w="1843" w:type="dxa"/>
            <w:tcBorders>
              <w:top w:val="nil"/>
              <w:left w:val="nil"/>
              <w:bottom w:val="single" w:sz="4" w:space="0" w:color="auto"/>
              <w:right w:val="single" w:sz="4" w:space="0" w:color="auto"/>
            </w:tcBorders>
            <w:shd w:val="clear" w:color="auto" w:fill="auto"/>
            <w:noWrap/>
            <w:vAlign w:val="center"/>
            <w:hideMark/>
          </w:tcPr>
          <w:p w14:paraId="4D3B5A38" w14:textId="77777777" w:rsidR="001C4096" w:rsidRPr="008467F7" w:rsidRDefault="001C4096" w:rsidP="003D55C7">
            <w:pPr>
              <w:rPr>
                <w:sz w:val="24"/>
              </w:rPr>
            </w:pPr>
            <w:r w:rsidRPr="008467F7">
              <w:rPr>
                <w:sz w:val="24"/>
              </w:rPr>
              <w:t>26404,1</w:t>
            </w:r>
          </w:p>
        </w:tc>
      </w:tr>
      <w:tr w:rsidR="001C4096" w:rsidRPr="008467F7" w14:paraId="772ACD99"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6FC2ADD" w14:textId="77777777" w:rsidR="001C4096" w:rsidRPr="008467F7" w:rsidRDefault="001C4096" w:rsidP="003D55C7">
            <w:pPr>
              <w:rPr>
                <w:sz w:val="24"/>
              </w:rPr>
            </w:pPr>
            <w:r w:rsidRPr="008467F7">
              <w:rPr>
                <w:sz w:val="24"/>
              </w:rPr>
              <w:t>5</w:t>
            </w:r>
          </w:p>
        </w:tc>
        <w:tc>
          <w:tcPr>
            <w:tcW w:w="4217" w:type="dxa"/>
            <w:tcBorders>
              <w:top w:val="nil"/>
              <w:left w:val="nil"/>
              <w:bottom w:val="single" w:sz="4" w:space="0" w:color="auto"/>
              <w:right w:val="single" w:sz="4" w:space="0" w:color="auto"/>
            </w:tcBorders>
            <w:shd w:val="clear" w:color="auto" w:fill="auto"/>
            <w:noWrap/>
            <w:vAlign w:val="center"/>
            <w:hideMark/>
          </w:tcPr>
          <w:p w14:paraId="03053422" w14:textId="77777777" w:rsidR="001C4096" w:rsidRPr="008467F7" w:rsidRDefault="001C4096" w:rsidP="003D55C7">
            <w:pPr>
              <w:rPr>
                <w:sz w:val="24"/>
              </w:rPr>
            </w:pPr>
            <w:r w:rsidRPr="008467F7">
              <w:rPr>
                <w:sz w:val="24"/>
              </w:rPr>
              <w:t>Зверево</w:t>
            </w:r>
          </w:p>
        </w:tc>
        <w:tc>
          <w:tcPr>
            <w:tcW w:w="1843" w:type="dxa"/>
            <w:tcBorders>
              <w:top w:val="nil"/>
              <w:left w:val="nil"/>
              <w:bottom w:val="single" w:sz="4" w:space="0" w:color="auto"/>
              <w:right w:val="single" w:sz="4" w:space="0" w:color="auto"/>
            </w:tcBorders>
            <w:shd w:val="clear" w:color="auto" w:fill="auto"/>
            <w:noWrap/>
            <w:vAlign w:val="center"/>
            <w:hideMark/>
          </w:tcPr>
          <w:p w14:paraId="79ADB9A4" w14:textId="77777777" w:rsidR="001C4096" w:rsidRPr="008467F7" w:rsidRDefault="001C4096" w:rsidP="003D55C7">
            <w:pPr>
              <w:rPr>
                <w:sz w:val="24"/>
              </w:rPr>
            </w:pPr>
            <w:r w:rsidRPr="008467F7">
              <w:rPr>
                <w:sz w:val="24"/>
              </w:rPr>
              <w:t>26053,7</w:t>
            </w:r>
          </w:p>
        </w:tc>
        <w:tc>
          <w:tcPr>
            <w:tcW w:w="1984" w:type="dxa"/>
            <w:tcBorders>
              <w:top w:val="nil"/>
              <w:left w:val="nil"/>
              <w:bottom w:val="single" w:sz="4" w:space="0" w:color="auto"/>
              <w:right w:val="single" w:sz="4" w:space="0" w:color="auto"/>
            </w:tcBorders>
            <w:shd w:val="clear" w:color="auto" w:fill="auto"/>
            <w:noWrap/>
            <w:vAlign w:val="center"/>
            <w:hideMark/>
          </w:tcPr>
          <w:p w14:paraId="18B7B8C0" w14:textId="77777777" w:rsidR="001C4096" w:rsidRPr="008467F7" w:rsidRDefault="001C4096" w:rsidP="003D55C7">
            <w:pPr>
              <w:rPr>
                <w:sz w:val="24"/>
              </w:rPr>
            </w:pPr>
            <w:r w:rsidRPr="008467F7">
              <w:rPr>
                <w:sz w:val="24"/>
              </w:rPr>
              <w:t>25848,9</w:t>
            </w:r>
          </w:p>
        </w:tc>
        <w:tc>
          <w:tcPr>
            <w:tcW w:w="1843" w:type="dxa"/>
            <w:tcBorders>
              <w:top w:val="nil"/>
              <w:left w:val="nil"/>
              <w:bottom w:val="single" w:sz="4" w:space="0" w:color="auto"/>
              <w:right w:val="single" w:sz="4" w:space="0" w:color="auto"/>
            </w:tcBorders>
            <w:shd w:val="clear" w:color="auto" w:fill="auto"/>
            <w:noWrap/>
            <w:vAlign w:val="center"/>
            <w:hideMark/>
          </w:tcPr>
          <w:p w14:paraId="5B376501" w14:textId="77777777" w:rsidR="001C4096" w:rsidRPr="008467F7" w:rsidRDefault="001C4096" w:rsidP="003D55C7">
            <w:pPr>
              <w:rPr>
                <w:sz w:val="24"/>
              </w:rPr>
            </w:pPr>
            <w:r w:rsidRPr="008467F7">
              <w:rPr>
                <w:sz w:val="24"/>
              </w:rPr>
              <w:t>25978,7</w:t>
            </w:r>
          </w:p>
        </w:tc>
      </w:tr>
      <w:tr w:rsidR="001C4096" w:rsidRPr="008467F7" w14:paraId="3D55E862"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01E588C" w14:textId="77777777" w:rsidR="001C4096" w:rsidRPr="008467F7" w:rsidRDefault="001C4096" w:rsidP="003D55C7">
            <w:pPr>
              <w:rPr>
                <w:sz w:val="24"/>
              </w:rPr>
            </w:pPr>
            <w:r w:rsidRPr="008467F7">
              <w:rPr>
                <w:sz w:val="24"/>
              </w:rPr>
              <w:t>6</w:t>
            </w:r>
          </w:p>
        </w:tc>
        <w:tc>
          <w:tcPr>
            <w:tcW w:w="4217" w:type="dxa"/>
            <w:tcBorders>
              <w:top w:val="nil"/>
              <w:left w:val="nil"/>
              <w:bottom w:val="single" w:sz="4" w:space="0" w:color="auto"/>
              <w:right w:val="single" w:sz="4" w:space="0" w:color="auto"/>
            </w:tcBorders>
            <w:shd w:val="clear" w:color="auto" w:fill="auto"/>
            <w:noWrap/>
            <w:vAlign w:val="center"/>
            <w:hideMark/>
          </w:tcPr>
          <w:p w14:paraId="6737D756" w14:textId="77777777" w:rsidR="001C4096" w:rsidRPr="008467F7" w:rsidRDefault="001C4096" w:rsidP="003D55C7">
            <w:pPr>
              <w:rPr>
                <w:sz w:val="24"/>
              </w:rPr>
            </w:pPr>
            <w:r w:rsidRPr="008467F7">
              <w:rPr>
                <w:sz w:val="24"/>
              </w:rPr>
              <w:t>Новошахтинск</w:t>
            </w:r>
          </w:p>
        </w:tc>
        <w:tc>
          <w:tcPr>
            <w:tcW w:w="1843" w:type="dxa"/>
            <w:tcBorders>
              <w:top w:val="nil"/>
              <w:left w:val="nil"/>
              <w:bottom w:val="single" w:sz="4" w:space="0" w:color="auto"/>
              <w:right w:val="single" w:sz="4" w:space="0" w:color="auto"/>
            </w:tcBorders>
            <w:shd w:val="clear" w:color="auto" w:fill="auto"/>
            <w:noWrap/>
            <w:vAlign w:val="center"/>
            <w:hideMark/>
          </w:tcPr>
          <w:p w14:paraId="644CEE55" w14:textId="77777777" w:rsidR="001C4096" w:rsidRPr="008467F7" w:rsidRDefault="001C4096" w:rsidP="003D55C7">
            <w:pPr>
              <w:rPr>
                <w:sz w:val="24"/>
              </w:rPr>
            </w:pPr>
            <w:r w:rsidRPr="008467F7">
              <w:rPr>
                <w:sz w:val="24"/>
              </w:rPr>
              <w:t>24453,7</w:t>
            </w:r>
          </w:p>
        </w:tc>
        <w:tc>
          <w:tcPr>
            <w:tcW w:w="1984" w:type="dxa"/>
            <w:tcBorders>
              <w:top w:val="nil"/>
              <w:left w:val="nil"/>
              <w:bottom w:val="single" w:sz="4" w:space="0" w:color="auto"/>
              <w:right w:val="single" w:sz="4" w:space="0" w:color="auto"/>
            </w:tcBorders>
            <w:shd w:val="clear" w:color="auto" w:fill="auto"/>
            <w:noWrap/>
            <w:vAlign w:val="center"/>
            <w:hideMark/>
          </w:tcPr>
          <w:p w14:paraId="766028E3" w14:textId="77777777" w:rsidR="001C4096" w:rsidRPr="008467F7" w:rsidRDefault="001C4096" w:rsidP="003D55C7">
            <w:pPr>
              <w:rPr>
                <w:sz w:val="24"/>
              </w:rPr>
            </w:pPr>
            <w:r w:rsidRPr="008467F7">
              <w:rPr>
                <w:sz w:val="24"/>
              </w:rPr>
              <w:t>24214,4</w:t>
            </w:r>
          </w:p>
        </w:tc>
        <w:tc>
          <w:tcPr>
            <w:tcW w:w="1843" w:type="dxa"/>
            <w:tcBorders>
              <w:top w:val="nil"/>
              <w:left w:val="nil"/>
              <w:bottom w:val="single" w:sz="4" w:space="0" w:color="auto"/>
              <w:right w:val="single" w:sz="4" w:space="0" w:color="auto"/>
            </w:tcBorders>
            <w:shd w:val="clear" w:color="auto" w:fill="auto"/>
            <w:noWrap/>
            <w:vAlign w:val="center"/>
            <w:hideMark/>
          </w:tcPr>
          <w:p w14:paraId="620D8FE3" w14:textId="77777777" w:rsidR="001C4096" w:rsidRPr="008467F7" w:rsidRDefault="001C4096" w:rsidP="003D55C7">
            <w:pPr>
              <w:rPr>
                <w:sz w:val="24"/>
              </w:rPr>
            </w:pPr>
            <w:r w:rsidRPr="008467F7">
              <w:rPr>
                <w:sz w:val="24"/>
              </w:rPr>
              <w:t>26670,4</w:t>
            </w:r>
          </w:p>
        </w:tc>
      </w:tr>
      <w:tr w:rsidR="001C4096" w:rsidRPr="008467F7" w14:paraId="5DC1086F"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3C0C72D" w14:textId="77777777" w:rsidR="001C4096" w:rsidRPr="008467F7" w:rsidRDefault="001C4096" w:rsidP="003D55C7">
            <w:pPr>
              <w:rPr>
                <w:sz w:val="24"/>
              </w:rPr>
            </w:pPr>
            <w:r w:rsidRPr="008467F7">
              <w:rPr>
                <w:sz w:val="24"/>
              </w:rPr>
              <w:t>7</w:t>
            </w:r>
          </w:p>
        </w:tc>
        <w:tc>
          <w:tcPr>
            <w:tcW w:w="4217" w:type="dxa"/>
            <w:tcBorders>
              <w:top w:val="nil"/>
              <w:left w:val="nil"/>
              <w:bottom w:val="single" w:sz="4" w:space="0" w:color="auto"/>
              <w:right w:val="single" w:sz="4" w:space="0" w:color="auto"/>
            </w:tcBorders>
            <w:shd w:val="clear" w:color="auto" w:fill="auto"/>
            <w:noWrap/>
            <w:vAlign w:val="center"/>
            <w:hideMark/>
          </w:tcPr>
          <w:p w14:paraId="35A5DF71" w14:textId="77777777" w:rsidR="001C4096" w:rsidRPr="008467F7" w:rsidRDefault="001C4096" w:rsidP="003D55C7">
            <w:pPr>
              <w:rPr>
                <w:sz w:val="24"/>
              </w:rPr>
            </w:pPr>
            <w:r w:rsidRPr="008467F7">
              <w:rPr>
                <w:sz w:val="24"/>
              </w:rPr>
              <w:t>Новочеркасск</w:t>
            </w:r>
          </w:p>
        </w:tc>
        <w:tc>
          <w:tcPr>
            <w:tcW w:w="1843" w:type="dxa"/>
            <w:tcBorders>
              <w:top w:val="nil"/>
              <w:left w:val="nil"/>
              <w:bottom w:val="single" w:sz="4" w:space="0" w:color="auto"/>
              <w:right w:val="single" w:sz="4" w:space="0" w:color="auto"/>
            </w:tcBorders>
            <w:shd w:val="clear" w:color="auto" w:fill="auto"/>
            <w:noWrap/>
            <w:vAlign w:val="center"/>
            <w:hideMark/>
          </w:tcPr>
          <w:p w14:paraId="3779C094" w14:textId="77777777" w:rsidR="001C4096" w:rsidRPr="008467F7" w:rsidRDefault="001C4096" w:rsidP="003D55C7">
            <w:pPr>
              <w:rPr>
                <w:sz w:val="24"/>
              </w:rPr>
            </w:pPr>
            <w:r w:rsidRPr="008467F7">
              <w:rPr>
                <w:sz w:val="24"/>
              </w:rPr>
              <w:t>24893,1</w:t>
            </w:r>
          </w:p>
        </w:tc>
        <w:tc>
          <w:tcPr>
            <w:tcW w:w="1984" w:type="dxa"/>
            <w:tcBorders>
              <w:top w:val="nil"/>
              <w:left w:val="nil"/>
              <w:bottom w:val="single" w:sz="4" w:space="0" w:color="auto"/>
              <w:right w:val="single" w:sz="4" w:space="0" w:color="auto"/>
            </w:tcBorders>
            <w:shd w:val="clear" w:color="auto" w:fill="auto"/>
            <w:noWrap/>
            <w:vAlign w:val="center"/>
            <w:hideMark/>
          </w:tcPr>
          <w:p w14:paraId="54DDAF07" w14:textId="77777777" w:rsidR="001C4096" w:rsidRPr="008467F7" w:rsidRDefault="001C4096" w:rsidP="003D55C7">
            <w:pPr>
              <w:rPr>
                <w:sz w:val="24"/>
              </w:rPr>
            </w:pPr>
            <w:r w:rsidRPr="008467F7">
              <w:rPr>
                <w:sz w:val="24"/>
              </w:rPr>
              <w:t>25239,8</w:t>
            </w:r>
          </w:p>
        </w:tc>
        <w:tc>
          <w:tcPr>
            <w:tcW w:w="1843" w:type="dxa"/>
            <w:tcBorders>
              <w:top w:val="nil"/>
              <w:left w:val="nil"/>
              <w:bottom w:val="single" w:sz="4" w:space="0" w:color="auto"/>
              <w:right w:val="single" w:sz="4" w:space="0" w:color="auto"/>
            </w:tcBorders>
            <w:shd w:val="clear" w:color="auto" w:fill="auto"/>
            <w:noWrap/>
            <w:vAlign w:val="center"/>
            <w:hideMark/>
          </w:tcPr>
          <w:p w14:paraId="57908166" w14:textId="77777777" w:rsidR="001C4096" w:rsidRPr="008467F7" w:rsidRDefault="001C4096" w:rsidP="003D55C7">
            <w:pPr>
              <w:rPr>
                <w:sz w:val="24"/>
              </w:rPr>
            </w:pPr>
            <w:r w:rsidRPr="008467F7">
              <w:rPr>
                <w:sz w:val="24"/>
              </w:rPr>
              <w:t>25570,9</w:t>
            </w:r>
          </w:p>
        </w:tc>
      </w:tr>
      <w:tr w:rsidR="001C4096" w:rsidRPr="008467F7" w14:paraId="3D597B00"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516D771F" w14:textId="77777777" w:rsidR="001C4096" w:rsidRPr="008467F7" w:rsidRDefault="001C4096" w:rsidP="003D55C7">
            <w:pPr>
              <w:rPr>
                <w:sz w:val="24"/>
              </w:rPr>
            </w:pPr>
            <w:r w:rsidRPr="008467F7">
              <w:rPr>
                <w:sz w:val="24"/>
              </w:rPr>
              <w:t>8</w:t>
            </w:r>
          </w:p>
        </w:tc>
        <w:tc>
          <w:tcPr>
            <w:tcW w:w="4217" w:type="dxa"/>
            <w:tcBorders>
              <w:top w:val="nil"/>
              <w:left w:val="nil"/>
              <w:bottom w:val="single" w:sz="4" w:space="0" w:color="auto"/>
              <w:right w:val="single" w:sz="4" w:space="0" w:color="auto"/>
            </w:tcBorders>
            <w:shd w:val="clear" w:color="auto" w:fill="auto"/>
            <w:noWrap/>
            <w:vAlign w:val="center"/>
            <w:hideMark/>
          </w:tcPr>
          <w:p w14:paraId="6F7FB035" w14:textId="77777777" w:rsidR="001C4096" w:rsidRPr="008467F7" w:rsidRDefault="001C4096" w:rsidP="003D55C7">
            <w:pPr>
              <w:rPr>
                <w:sz w:val="24"/>
              </w:rPr>
            </w:pPr>
            <w:r w:rsidRPr="008467F7">
              <w:rPr>
                <w:sz w:val="24"/>
              </w:rPr>
              <w:t>Волгодонск</w:t>
            </w:r>
          </w:p>
        </w:tc>
        <w:tc>
          <w:tcPr>
            <w:tcW w:w="1843" w:type="dxa"/>
            <w:tcBorders>
              <w:top w:val="nil"/>
              <w:left w:val="nil"/>
              <w:bottom w:val="single" w:sz="4" w:space="0" w:color="auto"/>
              <w:right w:val="single" w:sz="4" w:space="0" w:color="auto"/>
            </w:tcBorders>
            <w:shd w:val="clear" w:color="auto" w:fill="auto"/>
            <w:noWrap/>
            <w:vAlign w:val="center"/>
            <w:hideMark/>
          </w:tcPr>
          <w:p w14:paraId="1097DA31" w14:textId="77777777" w:rsidR="001C4096" w:rsidRPr="008467F7" w:rsidRDefault="001C4096" w:rsidP="003D55C7">
            <w:pPr>
              <w:rPr>
                <w:sz w:val="24"/>
              </w:rPr>
            </w:pPr>
            <w:r w:rsidRPr="008467F7">
              <w:rPr>
                <w:sz w:val="24"/>
              </w:rPr>
              <w:t>23994,1</w:t>
            </w:r>
          </w:p>
        </w:tc>
        <w:tc>
          <w:tcPr>
            <w:tcW w:w="1984" w:type="dxa"/>
            <w:tcBorders>
              <w:top w:val="nil"/>
              <w:left w:val="nil"/>
              <w:bottom w:val="single" w:sz="4" w:space="0" w:color="auto"/>
              <w:right w:val="single" w:sz="4" w:space="0" w:color="auto"/>
            </w:tcBorders>
            <w:shd w:val="clear" w:color="auto" w:fill="auto"/>
            <w:noWrap/>
            <w:vAlign w:val="center"/>
            <w:hideMark/>
          </w:tcPr>
          <w:p w14:paraId="2C9A43DF" w14:textId="77777777" w:rsidR="001C4096" w:rsidRPr="008467F7" w:rsidRDefault="001C4096" w:rsidP="003D55C7">
            <w:pPr>
              <w:rPr>
                <w:sz w:val="24"/>
              </w:rPr>
            </w:pPr>
            <w:r w:rsidRPr="008467F7">
              <w:rPr>
                <w:sz w:val="24"/>
              </w:rPr>
              <w:t>24069,8</w:t>
            </w:r>
          </w:p>
        </w:tc>
        <w:tc>
          <w:tcPr>
            <w:tcW w:w="1843" w:type="dxa"/>
            <w:tcBorders>
              <w:top w:val="nil"/>
              <w:left w:val="nil"/>
              <w:bottom w:val="single" w:sz="4" w:space="0" w:color="auto"/>
              <w:right w:val="single" w:sz="4" w:space="0" w:color="auto"/>
            </w:tcBorders>
            <w:shd w:val="clear" w:color="auto" w:fill="auto"/>
            <w:noWrap/>
            <w:vAlign w:val="center"/>
            <w:hideMark/>
          </w:tcPr>
          <w:p w14:paraId="352A9316" w14:textId="77777777" w:rsidR="001C4096" w:rsidRPr="008467F7" w:rsidRDefault="001C4096" w:rsidP="003D55C7">
            <w:pPr>
              <w:rPr>
                <w:sz w:val="24"/>
              </w:rPr>
            </w:pPr>
            <w:r w:rsidRPr="008467F7">
              <w:rPr>
                <w:sz w:val="24"/>
              </w:rPr>
              <w:t>24723,4</w:t>
            </w:r>
          </w:p>
        </w:tc>
      </w:tr>
      <w:tr w:rsidR="001C4096" w:rsidRPr="008467F7" w14:paraId="65601427"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CD077D5" w14:textId="77777777" w:rsidR="001C4096" w:rsidRPr="008467F7" w:rsidRDefault="001C4096" w:rsidP="003D55C7">
            <w:pPr>
              <w:rPr>
                <w:sz w:val="24"/>
              </w:rPr>
            </w:pPr>
            <w:r w:rsidRPr="008467F7">
              <w:rPr>
                <w:sz w:val="24"/>
              </w:rPr>
              <w:t>9</w:t>
            </w:r>
          </w:p>
        </w:tc>
        <w:tc>
          <w:tcPr>
            <w:tcW w:w="4217" w:type="dxa"/>
            <w:tcBorders>
              <w:top w:val="nil"/>
              <w:left w:val="nil"/>
              <w:bottom w:val="single" w:sz="4" w:space="0" w:color="auto"/>
              <w:right w:val="single" w:sz="4" w:space="0" w:color="auto"/>
            </w:tcBorders>
            <w:shd w:val="clear" w:color="auto" w:fill="auto"/>
            <w:noWrap/>
            <w:vAlign w:val="center"/>
            <w:hideMark/>
          </w:tcPr>
          <w:p w14:paraId="5491EF22" w14:textId="77777777" w:rsidR="001C4096" w:rsidRPr="008467F7" w:rsidRDefault="001C4096" w:rsidP="003D55C7">
            <w:pPr>
              <w:rPr>
                <w:sz w:val="24"/>
              </w:rPr>
            </w:pPr>
            <w:r w:rsidRPr="008467F7">
              <w:rPr>
                <w:sz w:val="24"/>
              </w:rPr>
              <w:t>Гуково</w:t>
            </w:r>
          </w:p>
        </w:tc>
        <w:tc>
          <w:tcPr>
            <w:tcW w:w="1843" w:type="dxa"/>
            <w:tcBorders>
              <w:top w:val="nil"/>
              <w:left w:val="nil"/>
              <w:bottom w:val="single" w:sz="4" w:space="0" w:color="auto"/>
              <w:right w:val="single" w:sz="4" w:space="0" w:color="auto"/>
            </w:tcBorders>
            <w:shd w:val="clear" w:color="auto" w:fill="auto"/>
            <w:noWrap/>
            <w:vAlign w:val="center"/>
            <w:hideMark/>
          </w:tcPr>
          <w:p w14:paraId="7D8FD380" w14:textId="77777777" w:rsidR="001C4096" w:rsidRPr="008467F7" w:rsidRDefault="001C4096" w:rsidP="003D55C7">
            <w:pPr>
              <w:rPr>
                <w:sz w:val="24"/>
              </w:rPr>
            </w:pPr>
            <w:r w:rsidRPr="008467F7">
              <w:rPr>
                <w:sz w:val="24"/>
              </w:rPr>
              <w:t>23893,5</w:t>
            </w:r>
          </w:p>
        </w:tc>
        <w:tc>
          <w:tcPr>
            <w:tcW w:w="1984" w:type="dxa"/>
            <w:tcBorders>
              <w:top w:val="nil"/>
              <w:left w:val="nil"/>
              <w:bottom w:val="single" w:sz="4" w:space="0" w:color="auto"/>
              <w:right w:val="single" w:sz="4" w:space="0" w:color="auto"/>
            </w:tcBorders>
            <w:shd w:val="clear" w:color="auto" w:fill="auto"/>
            <w:noWrap/>
            <w:vAlign w:val="center"/>
            <w:hideMark/>
          </w:tcPr>
          <w:p w14:paraId="11B1C1C6" w14:textId="77777777" w:rsidR="001C4096" w:rsidRPr="008467F7" w:rsidRDefault="001C4096" w:rsidP="003D55C7">
            <w:pPr>
              <w:rPr>
                <w:sz w:val="24"/>
              </w:rPr>
            </w:pPr>
            <w:r w:rsidRPr="008467F7">
              <w:rPr>
                <w:sz w:val="24"/>
              </w:rPr>
              <w:t>23483,1</w:t>
            </w:r>
          </w:p>
        </w:tc>
        <w:tc>
          <w:tcPr>
            <w:tcW w:w="1843" w:type="dxa"/>
            <w:tcBorders>
              <w:top w:val="nil"/>
              <w:left w:val="nil"/>
              <w:bottom w:val="single" w:sz="4" w:space="0" w:color="auto"/>
              <w:right w:val="single" w:sz="4" w:space="0" w:color="auto"/>
            </w:tcBorders>
            <w:shd w:val="clear" w:color="auto" w:fill="auto"/>
            <w:noWrap/>
            <w:vAlign w:val="center"/>
            <w:hideMark/>
          </w:tcPr>
          <w:p w14:paraId="6B638E89" w14:textId="77777777" w:rsidR="001C4096" w:rsidRPr="008467F7" w:rsidRDefault="001C4096" w:rsidP="003D55C7">
            <w:pPr>
              <w:rPr>
                <w:sz w:val="24"/>
              </w:rPr>
            </w:pPr>
            <w:r w:rsidRPr="008467F7">
              <w:rPr>
                <w:sz w:val="24"/>
              </w:rPr>
              <w:t>24086</w:t>
            </w:r>
          </w:p>
        </w:tc>
      </w:tr>
      <w:tr w:rsidR="001C4096" w:rsidRPr="008467F7" w14:paraId="2D4EF154"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1F21C12" w14:textId="77777777" w:rsidR="001C4096" w:rsidRPr="008467F7" w:rsidRDefault="001C4096" w:rsidP="003D55C7">
            <w:pPr>
              <w:rPr>
                <w:sz w:val="24"/>
              </w:rPr>
            </w:pPr>
            <w:r w:rsidRPr="008467F7">
              <w:rPr>
                <w:sz w:val="24"/>
              </w:rPr>
              <w:t>10</w:t>
            </w:r>
          </w:p>
        </w:tc>
        <w:tc>
          <w:tcPr>
            <w:tcW w:w="4217" w:type="dxa"/>
            <w:tcBorders>
              <w:top w:val="nil"/>
              <w:left w:val="nil"/>
              <w:bottom w:val="single" w:sz="4" w:space="0" w:color="auto"/>
              <w:right w:val="single" w:sz="4" w:space="0" w:color="auto"/>
            </w:tcBorders>
            <w:shd w:val="clear" w:color="auto" w:fill="auto"/>
            <w:noWrap/>
            <w:vAlign w:val="center"/>
            <w:hideMark/>
          </w:tcPr>
          <w:p w14:paraId="302BBAB4" w14:textId="77777777" w:rsidR="001C4096" w:rsidRPr="008467F7" w:rsidRDefault="001C4096" w:rsidP="003D55C7">
            <w:pPr>
              <w:rPr>
                <w:sz w:val="24"/>
              </w:rPr>
            </w:pPr>
            <w:r w:rsidRPr="008467F7">
              <w:rPr>
                <w:sz w:val="24"/>
              </w:rPr>
              <w:t>Донецк</w:t>
            </w:r>
          </w:p>
        </w:tc>
        <w:tc>
          <w:tcPr>
            <w:tcW w:w="1843" w:type="dxa"/>
            <w:tcBorders>
              <w:top w:val="nil"/>
              <w:left w:val="nil"/>
              <w:bottom w:val="single" w:sz="4" w:space="0" w:color="auto"/>
              <w:right w:val="single" w:sz="4" w:space="0" w:color="auto"/>
            </w:tcBorders>
            <w:shd w:val="clear" w:color="auto" w:fill="auto"/>
            <w:noWrap/>
            <w:vAlign w:val="center"/>
            <w:hideMark/>
          </w:tcPr>
          <w:p w14:paraId="18A64EE7" w14:textId="77777777" w:rsidR="001C4096" w:rsidRPr="008467F7" w:rsidRDefault="001C4096" w:rsidP="003D55C7">
            <w:pPr>
              <w:rPr>
                <w:sz w:val="24"/>
              </w:rPr>
            </w:pPr>
            <w:r w:rsidRPr="008467F7">
              <w:rPr>
                <w:sz w:val="24"/>
              </w:rPr>
              <w:t>24264,2</w:t>
            </w:r>
          </w:p>
        </w:tc>
        <w:tc>
          <w:tcPr>
            <w:tcW w:w="1984" w:type="dxa"/>
            <w:tcBorders>
              <w:top w:val="nil"/>
              <w:left w:val="nil"/>
              <w:bottom w:val="single" w:sz="4" w:space="0" w:color="auto"/>
              <w:right w:val="single" w:sz="4" w:space="0" w:color="auto"/>
            </w:tcBorders>
            <w:shd w:val="clear" w:color="auto" w:fill="auto"/>
            <w:noWrap/>
            <w:vAlign w:val="center"/>
            <w:hideMark/>
          </w:tcPr>
          <w:p w14:paraId="3F2DC0A5" w14:textId="77777777" w:rsidR="001C4096" w:rsidRPr="008467F7" w:rsidRDefault="001C4096" w:rsidP="003D55C7">
            <w:pPr>
              <w:rPr>
                <w:sz w:val="24"/>
              </w:rPr>
            </w:pPr>
            <w:r w:rsidRPr="008467F7">
              <w:rPr>
                <w:sz w:val="24"/>
              </w:rPr>
              <w:t>24216,2</w:t>
            </w:r>
          </w:p>
        </w:tc>
        <w:tc>
          <w:tcPr>
            <w:tcW w:w="1843" w:type="dxa"/>
            <w:tcBorders>
              <w:top w:val="nil"/>
              <w:left w:val="nil"/>
              <w:bottom w:val="single" w:sz="4" w:space="0" w:color="auto"/>
              <w:right w:val="single" w:sz="4" w:space="0" w:color="auto"/>
            </w:tcBorders>
            <w:shd w:val="clear" w:color="auto" w:fill="auto"/>
            <w:noWrap/>
            <w:vAlign w:val="center"/>
            <w:hideMark/>
          </w:tcPr>
          <w:p w14:paraId="594453C7" w14:textId="77777777" w:rsidR="001C4096" w:rsidRPr="008467F7" w:rsidRDefault="001C4096" w:rsidP="003D55C7">
            <w:pPr>
              <w:rPr>
                <w:sz w:val="24"/>
              </w:rPr>
            </w:pPr>
            <w:r w:rsidRPr="008467F7">
              <w:rPr>
                <w:sz w:val="24"/>
              </w:rPr>
              <w:t>24358,9</w:t>
            </w:r>
          </w:p>
        </w:tc>
      </w:tr>
      <w:tr w:rsidR="001C4096" w:rsidRPr="008467F7" w14:paraId="2E65C4D0"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88CFCE8" w14:textId="77777777" w:rsidR="001C4096" w:rsidRPr="008467F7" w:rsidRDefault="001C4096" w:rsidP="003D55C7">
            <w:pPr>
              <w:rPr>
                <w:sz w:val="24"/>
              </w:rPr>
            </w:pPr>
            <w:r w:rsidRPr="008467F7">
              <w:rPr>
                <w:sz w:val="24"/>
              </w:rPr>
              <w:t>11</w:t>
            </w:r>
          </w:p>
        </w:tc>
        <w:tc>
          <w:tcPr>
            <w:tcW w:w="4217" w:type="dxa"/>
            <w:tcBorders>
              <w:top w:val="nil"/>
              <w:left w:val="nil"/>
              <w:bottom w:val="single" w:sz="4" w:space="0" w:color="auto"/>
              <w:right w:val="single" w:sz="4" w:space="0" w:color="auto"/>
            </w:tcBorders>
            <w:shd w:val="clear" w:color="auto" w:fill="auto"/>
            <w:noWrap/>
            <w:vAlign w:val="center"/>
            <w:hideMark/>
          </w:tcPr>
          <w:p w14:paraId="63CF1E81" w14:textId="77777777" w:rsidR="001C4096" w:rsidRPr="008467F7" w:rsidRDefault="001C4096" w:rsidP="003D55C7">
            <w:pPr>
              <w:rPr>
                <w:sz w:val="24"/>
              </w:rPr>
            </w:pPr>
            <w:r w:rsidRPr="008467F7">
              <w:rPr>
                <w:sz w:val="24"/>
              </w:rPr>
              <w:t>Таганрог</w:t>
            </w:r>
          </w:p>
        </w:tc>
        <w:tc>
          <w:tcPr>
            <w:tcW w:w="1843" w:type="dxa"/>
            <w:tcBorders>
              <w:top w:val="nil"/>
              <w:left w:val="nil"/>
              <w:bottom w:val="single" w:sz="4" w:space="0" w:color="auto"/>
              <w:right w:val="single" w:sz="4" w:space="0" w:color="auto"/>
            </w:tcBorders>
            <w:shd w:val="clear" w:color="auto" w:fill="auto"/>
            <w:noWrap/>
            <w:vAlign w:val="center"/>
            <w:hideMark/>
          </w:tcPr>
          <w:p w14:paraId="1BD22CFB" w14:textId="77777777" w:rsidR="001C4096" w:rsidRPr="008467F7" w:rsidRDefault="001C4096" w:rsidP="003D55C7">
            <w:pPr>
              <w:rPr>
                <w:sz w:val="24"/>
              </w:rPr>
            </w:pPr>
            <w:r w:rsidRPr="008467F7">
              <w:rPr>
                <w:sz w:val="24"/>
              </w:rPr>
              <w:t>23303,6</w:t>
            </w:r>
          </w:p>
        </w:tc>
        <w:tc>
          <w:tcPr>
            <w:tcW w:w="1984" w:type="dxa"/>
            <w:tcBorders>
              <w:top w:val="nil"/>
              <w:left w:val="nil"/>
              <w:bottom w:val="single" w:sz="4" w:space="0" w:color="auto"/>
              <w:right w:val="single" w:sz="4" w:space="0" w:color="auto"/>
            </w:tcBorders>
            <w:shd w:val="clear" w:color="auto" w:fill="auto"/>
            <w:noWrap/>
            <w:vAlign w:val="center"/>
            <w:hideMark/>
          </w:tcPr>
          <w:p w14:paraId="69146529" w14:textId="77777777" w:rsidR="001C4096" w:rsidRPr="008467F7" w:rsidRDefault="001C4096" w:rsidP="003D55C7">
            <w:pPr>
              <w:rPr>
                <w:sz w:val="24"/>
              </w:rPr>
            </w:pPr>
            <w:r w:rsidRPr="008467F7">
              <w:rPr>
                <w:sz w:val="24"/>
              </w:rPr>
              <w:t>22633,8</w:t>
            </w:r>
          </w:p>
        </w:tc>
        <w:tc>
          <w:tcPr>
            <w:tcW w:w="1843" w:type="dxa"/>
            <w:tcBorders>
              <w:top w:val="nil"/>
              <w:left w:val="nil"/>
              <w:bottom w:val="single" w:sz="4" w:space="0" w:color="auto"/>
              <w:right w:val="single" w:sz="4" w:space="0" w:color="auto"/>
            </w:tcBorders>
            <w:shd w:val="clear" w:color="auto" w:fill="auto"/>
            <w:noWrap/>
            <w:vAlign w:val="center"/>
            <w:hideMark/>
          </w:tcPr>
          <w:p w14:paraId="4E79B6C7" w14:textId="77777777" w:rsidR="001C4096" w:rsidRPr="008467F7" w:rsidRDefault="001C4096" w:rsidP="003D55C7">
            <w:pPr>
              <w:rPr>
                <w:sz w:val="24"/>
              </w:rPr>
            </w:pPr>
            <w:r w:rsidRPr="008467F7">
              <w:rPr>
                <w:sz w:val="24"/>
              </w:rPr>
              <w:t>23103,5</w:t>
            </w:r>
          </w:p>
        </w:tc>
      </w:tr>
      <w:tr w:rsidR="001C4096" w:rsidRPr="008467F7" w14:paraId="60E81A99" w14:textId="77777777" w:rsidTr="003D55C7">
        <w:trPr>
          <w:trHeight w:val="255"/>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113C3535" w14:textId="77777777" w:rsidR="001C4096" w:rsidRPr="008467F7" w:rsidRDefault="001C4096" w:rsidP="003D55C7">
            <w:pPr>
              <w:rPr>
                <w:sz w:val="24"/>
              </w:rPr>
            </w:pPr>
            <w:r w:rsidRPr="008467F7">
              <w:rPr>
                <w:sz w:val="24"/>
              </w:rPr>
              <w:t>12</w:t>
            </w:r>
          </w:p>
        </w:tc>
        <w:tc>
          <w:tcPr>
            <w:tcW w:w="4217" w:type="dxa"/>
            <w:tcBorders>
              <w:top w:val="nil"/>
              <w:left w:val="nil"/>
              <w:bottom w:val="single" w:sz="4" w:space="0" w:color="auto"/>
              <w:right w:val="single" w:sz="4" w:space="0" w:color="auto"/>
            </w:tcBorders>
            <w:shd w:val="clear" w:color="auto" w:fill="auto"/>
            <w:noWrap/>
            <w:vAlign w:val="center"/>
            <w:hideMark/>
          </w:tcPr>
          <w:p w14:paraId="4DD1FD55" w14:textId="77777777" w:rsidR="001C4096" w:rsidRPr="008467F7" w:rsidRDefault="001C4096" w:rsidP="003D55C7">
            <w:pPr>
              <w:rPr>
                <w:sz w:val="24"/>
              </w:rPr>
            </w:pPr>
            <w:r w:rsidRPr="008467F7">
              <w:rPr>
                <w:sz w:val="24"/>
              </w:rPr>
              <w:t>Каменск-Шахтинский</w:t>
            </w:r>
          </w:p>
        </w:tc>
        <w:tc>
          <w:tcPr>
            <w:tcW w:w="1843" w:type="dxa"/>
            <w:tcBorders>
              <w:top w:val="nil"/>
              <w:left w:val="nil"/>
              <w:bottom w:val="single" w:sz="4" w:space="0" w:color="auto"/>
              <w:right w:val="single" w:sz="4" w:space="0" w:color="auto"/>
            </w:tcBorders>
            <w:shd w:val="clear" w:color="auto" w:fill="auto"/>
            <w:noWrap/>
            <w:vAlign w:val="center"/>
            <w:hideMark/>
          </w:tcPr>
          <w:p w14:paraId="0BF07FDF" w14:textId="77777777" w:rsidR="001C4096" w:rsidRPr="008467F7" w:rsidRDefault="001C4096" w:rsidP="003D55C7">
            <w:pPr>
              <w:rPr>
                <w:sz w:val="24"/>
              </w:rPr>
            </w:pPr>
            <w:r w:rsidRPr="008467F7">
              <w:rPr>
                <w:sz w:val="24"/>
              </w:rPr>
              <w:t>24439,8</w:t>
            </w:r>
          </w:p>
        </w:tc>
        <w:tc>
          <w:tcPr>
            <w:tcW w:w="1984" w:type="dxa"/>
            <w:tcBorders>
              <w:top w:val="nil"/>
              <w:left w:val="nil"/>
              <w:bottom w:val="single" w:sz="4" w:space="0" w:color="auto"/>
              <w:right w:val="single" w:sz="4" w:space="0" w:color="auto"/>
            </w:tcBorders>
            <w:shd w:val="clear" w:color="auto" w:fill="auto"/>
            <w:noWrap/>
            <w:vAlign w:val="center"/>
            <w:hideMark/>
          </w:tcPr>
          <w:p w14:paraId="24664742" w14:textId="77777777" w:rsidR="001C4096" w:rsidRPr="008467F7" w:rsidRDefault="001C4096" w:rsidP="003D55C7">
            <w:pPr>
              <w:rPr>
                <w:sz w:val="24"/>
              </w:rPr>
            </w:pPr>
            <w:r w:rsidRPr="008467F7">
              <w:rPr>
                <w:sz w:val="24"/>
              </w:rPr>
              <w:t>24085,3</w:t>
            </w:r>
          </w:p>
        </w:tc>
        <w:tc>
          <w:tcPr>
            <w:tcW w:w="1843" w:type="dxa"/>
            <w:tcBorders>
              <w:top w:val="nil"/>
              <w:left w:val="nil"/>
              <w:bottom w:val="single" w:sz="4" w:space="0" w:color="auto"/>
              <w:right w:val="single" w:sz="4" w:space="0" w:color="auto"/>
            </w:tcBorders>
            <w:shd w:val="clear" w:color="auto" w:fill="auto"/>
            <w:noWrap/>
            <w:vAlign w:val="center"/>
            <w:hideMark/>
          </w:tcPr>
          <w:p w14:paraId="02C88021" w14:textId="77777777" w:rsidR="001C4096" w:rsidRPr="008467F7" w:rsidRDefault="001C4096" w:rsidP="003D55C7">
            <w:pPr>
              <w:rPr>
                <w:sz w:val="24"/>
              </w:rPr>
            </w:pPr>
            <w:r w:rsidRPr="008467F7">
              <w:rPr>
                <w:sz w:val="24"/>
              </w:rPr>
              <w:t>25532,4</w:t>
            </w:r>
          </w:p>
        </w:tc>
      </w:tr>
    </w:tbl>
    <w:p w14:paraId="20A9EF2B" w14:textId="77777777" w:rsidR="001C4096" w:rsidRPr="00651CA2" w:rsidRDefault="001C4096" w:rsidP="001C4096">
      <w:pPr>
        <w:ind w:firstLine="709"/>
        <w:jc w:val="both"/>
        <w:rPr>
          <w:spacing w:val="-6"/>
          <w:szCs w:val="28"/>
        </w:rPr>
      </w:pPr>
      <w:r>
        <w:rPr>
          <w:spacing w:val="-6"/>
          <w:szCs w:val="28"/>
        </w:rPr>
        <w:t>Со всеми</w:t>
      </w:r>
      <w:r w:rsidRPr="00651CA2">
        <w:rPr>
          <w:spacing w:val="-6"/>
          <w:szCs w:val="28"/>
        </w:rPr>
        <w:t xml:space="preserve"> педагогическими работниками и руководителями образовательных учреждений города Шахта заключены эффективные контракты.</w:t>
      </w:r>
    </w:p>
    <w:p w14:paraId="3248F9D2" w14:textId="77777777" w:rsidR="001C4096" w:rsidRDefault="001C4096" w:rsidP="001C4096">
      <w:pPr>
        <w:ind w:firstLine="709"/>
        <w:jc w:val="both"/>
        <w:rPr>
          <w:spacing w:val="-6"/>
          <w:szCs w:val="28"/>
        </w:rPr>
      </w:pPr>
      <w:r w:rsidRPr="00651CA2">
        <w:rPr>
          <w:spacing w:val="-6"/>
          <w:szCs w:val="28"/>
        </w:rPr>
        <w:t>Согласно ежемесячному и квартальному отчету форма ЗП-образование «Сведения о численности и оплате труда работников сферы образования по категориям персонала» за 2017 год ассигнования, предусмотренные на содержание муниципальных учреждений образования, позволили довести уровень средней заработной платы педагогических работников образовательных учреждений общего образования до 100,3</w:t>
      </w:r>
      <w:r w:rsidR="008467F7">
        <w:rPr>
          <w:spacing w:val="-6"/>
          <w:szCs w:val="28"/>
        </w:rPr>
        <w:t xml:space="preserve"> процентов</w:t>
      </w:r>
      <w:r w:rsidRPr="00651CA2">
        <w:rPr>
          <w:spacing w:val="-6"/>
          <w:szCs w:val="28"/>
        </w:rPr>
        <w:t xml:space="preserve"> средней заработной платы по Рос</w:t>
      </w:r>
      <w:r>
        <w:rPr>
          <w:spacing w:val="-6"/>
          <w:szCs w:val="28"/>
        </w:rPr>
        <w:t>товской области</w:t>
      </w:r>
      <w:r w:rsidRPr="00651CA2">
        <w:rPr>
          <w:spacing w:val="-6"/>
          <w:szCs w:val="28"/>
        </w:rPr>
        <w:t>; по дошкольн</w:t>
      </w:r>
      <w:r>
        <w:rPr>
          <w:spacing w:val="-6"/>
          <w:szCs w:val="28"/>
        </w:rPr>
        <w:t xml:space="preserve">ым образовательным учреждениям </w:t>
      </w:r>
      <w:r w:rsidR="008467F7">
        <w:rPr>
          <w:spacing w:val="-6"/>
          <w:szCs w:val="28"/>
        </w:rPr>
        <w:t>до 102,5 процентов</w:t>
      </w:r>
      <w:r w:rsidRPr="00651CA2">
        <w:rPr>
          <w:spacing w:val="-6"/>
          <w:szCs w:val="28"/>
        </w:rPr>
        <w:t xml:space="preserve"> средней заработной платы в сфере общего о</w:t>
      </w:r>
      <w:r>
        <w:rPr>
          <w:spacing w:val="-6"/>
          <w:szCs w:val="28"/>
        </w:rPr>
        <w:t xml:space="preserve">бразования в Ростовской области; </w:t>
      </w:r>
      <w:r w:rsidRPr="00651CA2">
        <w:rPr>
          <w:spacing w:val="-6"/>
          <w:szCs w:val="28"/>
        </w:rPr>
        <w:t xml:space="preserve">по учреждениям дополнительного образования детей </w:t>
      </w:r>
      <w:r>
        <w:rPr>
          <w:spacing w:val="-6"/>
          <w:szCs w:val="28"/>
        </w:rPr>
        <w:t xml:space="preserve">до </w:t>
      </w:r>
      <w:r w:rsidRPr="00651CA2">
        <w:rPr>
          <w:spacing w:val="-6"/>
          <w:szCs w:val="28"/>
        </w:rPr>
        <w:t>100,0</w:t>
      </w:r>
      <w:r w:rsidR="008467F7">
        <w:rPr>
          <w:spacing w:val="-6"/>
          <w:szCs w:val="28"/>
        </w:rPr>
        <w:t xml:space="preserve"> процентов</w:t>
      </w:r>
      <w:r>
        <w:rPr>
          <w:spacing w:val="-6"/>
          <w:szCs w:val="28"/>
        </w:rPr>
        <w:t xml:space="preserve"> </w:t>
      </w:r>
      <w:r w:rsidRPr="00651CA2">
        <w:rPr>
          <w:spacing w:val="-6"/>
          <w:szCs w:val="28"/>
        </w:rPr>
        <w:t>от средней заработной платы учителей в Ростовской области</w:t>
      </w:r>
      <w:r>
        <w:rPr>
          <w:spacing w:val="-6"/>
          <w:szCs w:val="28"/>
        </w:rPr>
        <w:t>.</w:t>
      </w:r>
    </w:p>
    <w:p w14:paraId="34A4C5C8" w14:textId="77777777" w:rsidR="001C4096" w:rsidRDefault="001C4096" w:rsidP="001C4096">
      <w:pPr>
        <w:pStyle w:val="ConsPlusNormal"/>
        <w:ind w:firstLine="709"/>
        <w:jc w:val="both"/>
        <w:rPr>
          <w:rFonts w:ascii="Times New Roman" w:hAnsi="Times New Roman" w:cs="Times New Roman"/>
          <w:sz w:val="28"/>
          <w:szCs w:val="28"/>
          <w:highlight w:val="green"/>
        </w:rPr>
      </w:pPr>
    </w:p>
    <w:p w14:paraId="304450FD" w14:textId="77777777" w:rsidR="001C4096" w:rsidRPr="002441C1" w:rsidRDefault="001C4096" w:rsidP="001C4096">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К</w:t>
      </w:r>
      <w:r w:rsidRPr="002441C1">
        <w:rPr>
          <w:rFonts w:ascii="Times New Roman" w:hAnsi="Times New Roman" w:cs="Times New Roman"/>
          <w:i/>
          <w:sz w:val="28"/>
          <w:szCs w:val="28"/>
        </w:rPr>
        <w:t>адры</w:t>
      </w:r>
    </w:p>
    <w:p w14:paraId="47E3D0C0" w14:textId="77777777" w:rsidR="001C4096" w:rsidRPr="004F03C0" w:rsidRDefault="001C4096" w:rsidP="001C4096">
      <w:pPr>
        <w:pStyle w:val="ConsPlusNormal"/>
        <w:ind w:firstLine="709"/>
        <w:jc w:val="both"/>
        <w:rPr>
          <w:rFonts w:ascii="Times New Roman" w:hAnsi="Times New Roman" w:cs="Times New Roman"/>
          <w:sz w:val="28"/>
          <w:szCs w:val="28"/>
        </w:rPr>
      </w:pPr>
      <w:r w:rsidRPr="00ED404F">
        <w:rPr>
          <w:rFonts w:ascii="Times New Roman" w:hAnsi="Times New Roman" w:cs="Times New Roman"/>
          <w:sz w:val="28"/>
          <w:szCs w:val="28"/>
        </w:rPr>
        <w:t>Сегодня в муниципальной системе образования трудится более </w:t>
      </w:r>
      <w:r>
        <w:rPr>
          <w:rFonts w:ascii="Times New Roman" w:hAnsi="Times New Roman" w:cs="Times New Roman"/>
          <w:sz w:val="28"/>
          <w:szCs w:val="28"/>
        </w:rPr>
        <w:t xml:space="preserve">3,5 </w:t>
      </w:r>
      <w:r w:rsidRPr="004F03C0">
        <w:rPr>
          <w:rFonts w:ascii="Times New Roman" w:hAnsi="Times New Roman" w:cs="Times New Roman"/>
          <w:sz w:val="28"/>
          <w:szCs w:val="28"/>
        </w:rPr>
        <w:t>тысяч человек, из них</w:t>
      </w:r>
      <w:r>
        <w:rPr>
          <w:rFonts w:ascii="Times New Roman" w:hAnsi="Times New Roman" w:cs="Times New Roman"/>
          <w:sz w:val="28"/>
          <w:szCs w:val="28"/>
        </w:rPr>
        <w:t xml:space="preserve"> </w:t>
      </w:r>
      <w:r w:rsidRPr="004F03C0">
        <w:rPr>
          <w:rFonts w:ascii="Times New Roman" w:hAnsi="Times New Roman" w:cs="Times New Roman"/>
          <w:sz w:val="28"/>
          <w:szCs w:val="28"/>
        </w:rPr>
        <w:t>более 1</w:t>
      </w:r>
      <w:r>
        <w:rPr>
          <w:rFonts w:ascii="Times New Roman" w:hAnsi="Times New Roman" w:cs="Times New Roman"/>
          <w:sz w:val="28"/>
          <w:szCs w:val="28"/>
        </w:rPr>
        <w:t>,</w:t>
      </w:r>
      <w:r w:rsidRPr="004F03C0">
        <w:rPr>
          <w:rFonts w:ascii="Times New Roman" w:hAnsi="Times New Roman" w:cs="Times New Roman"/>
          <w:sz w:val="28"/>
          <w:szCs w:val="28"/>
        </w:rPr>
        <w:t>8</w:t>
      </w:r>
      <w:r>
        <w:rPr>
          <w:rFonts w:ascii="Times New Roman" w:hAnsi="Times New Roman" w:cs="Times New Roman"/>
          <w:sz w:val="28"/>
          <w:szCs w:val="28"/>
        </w:rPr>
        <w:t xml:space="preserve"> тысяч </w:t>
      </w:r>
      <w:r w:rsidRPr="004F03C0">
        <w:rPr>
          <w:rFonts w:ascii="Times New Roman" w:hAnsi="Times New Roman" w:cs="Times New Roman"/>
          <w:sz w:val="28"/>
          <w:szCs w:val="28"/>
        </w:rPr>
        <w:t>педагогически</w:t>
      </w:r>
      <w:r>
        <w:rPr>
          <w:rFonts w:ascii="Times New Roman" w:hAnsi="Times New Roman" w:cs="Times New Roman"/>
          <w:sz w:val="28"/>
          <w:szCs w:val="28"/>
        </w:rPr>
        <w:t>х</w:t>
      </w:r>
      <w:r w:rsidRPr="004F03C0">
        <w:rPr>
          <w:rFonts w:ascii="Times New Roman" w:hAnsi="Times New Roman" w:cs="Times New Roman"/>
          <w:sz w:val="28"/>
          <w:szCs w:val="28"/>
        </w:rPr>
        <w:t xml:space="preserve"> работник</w:t>
      </w:r>
      <w:r>
        <w:rPr>
          <w:rFonts w:ascii="Times New Roman" w:hAnsi="Times New Roman" w:cs="Times New Roman"/>
          <w:sz w:val="28"/>
          <w:szCs w:val="28"/>
        </w:rPr>
        <w:t>ов</w:t>
      </w:r>
      <w:r w:rsidRPr="004F03C0">
        <w:rPr>
          <w:rFonts w:ascii="Times New Roman" w:hAnsi="Times New Roman" w:cs="Times New Roman"/>
          <w:sz w:val="28"/>
          <w:szCs w:val="28"/>
        </w:rPr>
        <w:t>. Анализ количественных показателей</w:t>
      </w:r>
      <w:r>
        <w:rPr>
          <w:rFonts w:ascii="Times New Roman" w:hAnsi="Times New Roman" w:cs="Times New Roman"/>
          <w:sz w:val="28"/>
          <w:szCs w:val="28"/>
        </w:rPr>
        <w:t xml:space="preserve"> </w:t>
      </w:r>
      <w:r w:rsidRPr="004F03C0">
        <w:rPr>
          <w:rFonts w:ascii="Times New Roman" w:hAnsi="Times New Roman" w:cs="Times New Roman"/>
          <w:sz w:val="28"/>
          <w:szCs w:val="28"/>
        </w:rPr>
        <w:t>позволяет говорить о высоком и</w:t>
      </w:r>
      <w:r>
        <w:rPr>
          <w:rFonts w:ascii="Times New Roman" w:hAnsi="Times New Roman" w:cs="Times New Roman"/>
          <w:sz w:val="28"/>
          <w:szCs w:val="28"/>
        </w:rPr>
        <w:t xml:space="preserve"> </w:t>
      </w:r>
      <w:r w:rsidRPr="004F03C0">
        <w:rPr>
          <w:rFonts w:ascii="Times New Roman" w:hAnsi="Times New Roman" w:cs="Times New Roman"/>
          <w:sz w:val="28"/>
          <w:szCs w:val="28"/>
        </w:rPr>
        <w:t>стабильном образовательном уровне педагогических работников.</w:t>
      </w:r>
    </w:p>
    <w:p w14:paraId="09CC4399" w14:textId="77777777" w:rsidR="001C4096" w:rsidRDefault="001C4096" w:rsidP="001C4096">
      <w:pPr>
        <w:pStyle w:val="ConsPlusNormal"/>
        <w:ind w:firstLine="709"/>
        <w:jc w:val="both"/>
        <w:rPr>
          <w:rFonts w:ascii="Times New Roman" w:hAnsi="Times New Roman" w:cs="Times New Roman"/>
          <w:sz w:val="28"/>
          <w:szCs w:val="28"/>
        </w:rPr>
      </w:pPr>
    </w:p>
    <w:p w14:paraId="7C4A02FE" w14:textId="6A8BC8D1" w:rsidR="005E323F" w:rsidRPr="005E323F" w:rsidRDefault="005E323F" w:rsidP="005E323F">
      <w:pPr>
        <w:pStyle w:val="ac"/>
        <w:keepNext/>
        <w:rPr>
          <w:i w:val="0"/>
          <w:iCs w:val="0"/>
          <w:color w:val="auto"/>
          <w:sz w:val="28"/>
          <w:szCs w:val="28"/>
        </w:rPr>
      </w:pPr>
      <w:r w:rsidRPr="005E323F">
        <w:rPr>
          <w:i w:val="0"/>
          <w:iCs w:val="0"/>
          <w:color w:val="auto"/>
          <w:sz w:val="28"/>
          <w:szCs w:val="28"/>
        </w:rPr>
        <w:t xml:space="preserve">Таблица </w:t>
      </w:r>
      <w:r w:rsidR="00E11C03" w:rsidRPr="005E323F">
        <w:rPr>
          <w:i w:val="0"/>
          <w:iCs w:val="0"/>
          <w:color w:val="auto"/>
          <w:sz w:val="28"/>
          <w:szCs w:val="28"/>
        </w:rPr>
        <w:fldChar w:fldCharType="begin"/>
      </w:r>
      <w:r w:rsidRPr="005E323F">
        <w:rPr>
          <w:i w:val="0"/>
          <w:iCs w:val="0"/>
          <w:color w:val="auto"/>
          <w:sz w:val="28"/>
          <w:szCs w:val="28"/>
        </w:rPr>
        <w:instrText xml:space="preserve"> SEQ Таблица \* ARABIC </w:instrText>
      </w:r>
      <w:r w:rsidR="00E11C03" w:rsidRPr="005E323F">
        <w:rPr>
          <w:i w:val="0"/>
          <w:iCs w:val="0"/>
          <w:color w:val="auto"/>
          <w:sz w:val="28"/>
          <w:szCs w:val="28"/>
        </w:rPr>
        <w:fldChar w:fldCharType="separate"/>
      </w:r>
      <w:r w:rsidR="00015657">
        <w:rPr>
          <w:i w:val="0"/>
          <w:iCs w:val="0"/>
          <w:noProof/>
          <w:color w:val="auto"/>
          <w:sz w:val="28"/>
          <w:szCs w:val="28"/>
        </w:rPr>
        <w:t>57</w:t>
      </w:r>
      <w:r w:rsidR="00E11C03" w:rsidRPr="005E323F">
        <w:rPr>
          <w:i w:val="0"/>
          <w:iCs w:val="0"/>
          <w:color w:val="auto"/>
          <w:sz w:val="28"/>
          <w:szCs w:val="28"/>
        </w:rPr>
        <w:fldChar w:fldCharType="end"/>
      </w:r>
      <w:r w:rsidRPr="005E323F">
        <w:rPr>
          <w:i w:val="0"/>
          <w:iCs w:val="0"/>
          <w:color w:val="auto"/>
          <w:sz w:val="28"/>
          <w:szCs w:val="28"/>
        </w:rPr>
        <w:t>. Доля педагогов с высшим образованием</w:t>
      </w:r>
      <w:r>
        <w:rPr>
          <w:i w:val="0"/>
          <w:iCs w:val="0"/>
          <w:color w:val="auto"/>
          <w:sz w:val="28"/>
          <w:szCs w:val="28"/>
        </w:rPr>
        <w:t>, процент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842"/>
        <w:gridCol w:w="2695"/>
        <w:gridCol w:w="3791"/>
      </w:tblGrid>
      <w:tr w:rsidR="001C4096" w:rsidRPr="008467F7" w14:paraId="7385C73B" w14:textId="77777777" w:rsidTr="003D55C7">
        <w:trPr>
          <w:trHeight w:val="20"/>
          <w:jc w:val="center"/>
        </w:trPr>
        <w:tc>
          <w:tcPr>
            <w:tcW w:w="1004" w:type="pct"/>
            <w:vAlign w:val="center"/>
          </w:tcPr>
          <w:p w14:paraId="3E61D63D" w14:textId="77777777" w:rsidR="001C4096" w:rsidRPr="008467F7" w:rsidRDefault="001C4096" w:rsidP="003D55C7">
            <w:pPr>
              <w:pStyle w:val="aff1"/>
              <w:spacing w:before="0" w:beforeAutospacing="0" w:after="0" w:afterAutospacing="0"/>
              <w:jc w:val="center"/>
              <w:rPr>
                <w:color w:val="262F38"/>
              </w:rPr>
            </w:pPr>
            <w:r w:rsidRPr="008467F7">
              <w:rPr>
                <w:color w:val="262F38"/>
              </w:rPr>
              <w:t>Годы</w:t>
            </w:r>
          </w:p>
        </w:tc>
        <w:tc>
          <w:tcPr>
            <w:tcW w:w="884" w:type="pct"/>
            <w:vAlign w:val="center"/>
          </w:tcPr>
          <w:p w14:paraId="4A64C7B0" w14:textId="77777777" w:rsidR="001C4096" w:rsidRPr="008467F7" w:rsidRDefault="001C4096" w:rsidP="003D55C7">
            <w:pPr>
              <w:pStyle w:val="aff1"/>
              <w:spacing w:before="0" w:beforeAutospacing="0" w:after="0" w:afterAutospacing="0"/>
              <w:jc w:val="center"/>
              <w:rPr>
                <w:color w:val="262F38"/>
              </w:rPr>
            </w:pPr>
            <w:r w:rsidRPr="008467F7">
              <w:rPr>
                <w:color w:val="262F38"/>
              </w:rPr>
              <w:t>Педагоги школ</w:t>
            </w:r>
          </w:p>
        </w:tc>
        <w:tc>
          <w:tcPr>
            <w:tcW w:w="1293" w:type="pct"/>
            <w:vAlign w:val="center"/>
          </w:tcPr>
          <w:p w14:paraId="174D8980" w14:textId="77777777" w:rsidR="001C4096" w:rsidRPr="008467F7" w:rsidRDefault="001C4096" w:rsidP="003D55C7">
            <w:pPr>
              <w:pStyle w:val="aff1"/>
              <w:spacing w:before="0" w:beforeAutospacing="0" w:after="0" w:afterAutospacing="0"/>
              <w:jc w:val="center"/>
              <w:rPr>
                <w:color w:val="262F38"/>
              </w:rPr>
            </w:pPr>
            <w:r w:rsidRPr="008467F7">
              <w:rPr>
                <w:color w:val="262F38"/>
              </w:rPr>
              <w:t>Педагоги детских садов</w:t>
            </w:r>
          </w:p>
        </w:tc>
        <w:tc>
          <w:tcPr>
            <w:tcW w:w="1819" w:type="pct"/>
            <w:vAlign w:val="center"/>
          </w:tcPr>
          <w:p w14:paraId="14A0AFD2" w14:textId="77777777" w:rsidR="001C4096" w:rsidRPr="008467F7" w:rsidRDefault="001C4096" w:rsidP="003D55C7">
            <w:pPr>
              <w:pStyle w:val="aff1"/>
              <w:spacing w:before="0" w:beforeAutospacing="0" w:after="0" w:afterAutospacing="0"/>
              <w:jc w:val="center"/>
              <w:rPr>
                <w:color w:val="262F38"/>
              </w:rPr>
            </w:pPr>
            <w:r w:rsidRPr="008467F7">
              <w:rPr>
                <w:color w:val="262F38"/>
              </w:rPr>
              <w:t>Педагоги дополнительного образования</w:t>
            </w:r>
          </w:p>
        </w:tc>
      </w:tr>
      <w:tr w:rsidR="001C4096" w:rsidRPr="008467F7" w14:paraId="5C33C321" w14:textId="77777777" w:rsidTr="003D55C7">
        <w:trPr>
          <w:trHeight w:val="20"/>
          <w:jc w:val="center"/>
        </w:trPr>
        <w:tc>
          <w:tcPr>
            <w:tcW w:w="1004" w:type="pct"/>
            <w:vAlign w:val="center"/>
          </w:tcPr>
          <w:p w14:paraId="6E390842" w14:textId="77777777" w:rsidR="001C4096" w:rsidRPr="008467F7" w:rsidRDefault="001C4096" w:rsidP="003D55C7">
            <w:pPr>
              <w:pStyle w:val="aff1"/>
              <w:spacing w:before="0" w:beforeAutospacing="0" w:after="0" w:afterAutospacing="0"/>
              <w:jc w:val="center"/>
              <w:rPr>
                <w:color w:val="262F38"/>
              </w:rPr>
            </w:pPr>
            <w:r w:rsidRPr="008467F7">
              <w:rPr>
                <w:color w:val="262F38"/>
              </w:rPr>
              <w:t>2014</w:t>
            </w:r>
          </w:p>
        </w:tc>
        <w:tc>
          <w:tcPr>
            <w:tcW w:w="884" w:type="pct"/>
            <w:vAlign w:val="center"/>
          </w:tcPr>
          <w:p w14:paraId="1CFEC67D" w14:textId="77777777" w:rsidR="001C4096" w:rsidRPr="008467F7" w:rsidRDefault="001C4096" w:rsidP="003D55C7">
            <w:pPr>
              <w:pStyle w:val="aff1"/>
              <w:spacing w:before="0" w:beforeAutospacing="0" w:after="0" w:afterAutospacing="0"/>
              <w:jc w:val="center"/>
              <w:rPr>
                <w:color w:val="262F38"/>
              </w:rPr>
            </w:pPr>
            <w:r w:rsidRPr="008467F7">
              <w:rPr>
                <w:color w:val="262F38"/>
              </w:rPr>
              <w:t>80,4</w:t>
            </w:r>
          </w:p>
        </w:tc>
        <w:tc>
          <w:tcPr>
            <w:tcW w:w="1293" w:type="pct"/>
            <w:vAlign w:val="center"/>
          </w:tcPr>
          <w:p w14:paraId="75115C49" w14:textId="77777777" w:rsidR="001C4096" w:rsidRPr="008467F7" w:rsidRDefault="001C4096" w:rsidP="003D55C7">
            <w:pPr>
              <w:pStyle w:val="aff1"/>
              <w:spacing w:before="0" w:beforeAutospacing="0" w:after="0" w:afterAutospacing="0"/>
              <w:jc w:val="center"/>
              <w:rPr>
                <w:color w:val="262F38"/>
              </w:rPr>
            </w:pPr>
            <w:r w:rsidRPr="008467F7">
              <w:rPr>
                <w:color w:val="262F38"/>
              </w:rPr>
              <w:t>35</w:t>
            </w:r>
          </w:p>
        </w:tc>
        <w:tc>
          <w:tcPr>
            <w:tcW w:w="1819" w:type="pct"/>
            <w:vAlign w:val="center"/>
          </w:tcPr>
          <w:p w14:paraId="360E432C" w14:textId="77777777" w:rsidR="001C4096" w:rsidRPr="008467F7" w:rsidRDefault="001C4096" w:rsidP="003D55C7">
            <w:pPr>
              <w:pStyle w:val="aff1"/>
              <w:spacing w:before="0" w:beforeAutospacing="0" w:after="0" w:afterAutospacing="0"/>
              <w:jc w:val="center"/>
              <w:rPr>
                <w:color w:val="262F38"/>
              </w:rPr>
            </w:pPr>
            <w:r w:rsidRPr="008467F7">
              <w:rPr>
                <w:color w:val="262F38"/>
              </w:rPr>
              <w:t>80</w:t>
            </w:r>
          </w:p>
        </w:tc>
      </w:tr>
      <w:tr w:rsidR="001C4096" w:rsidRPr="008467F7" w14:paraId="54D5F774" w14:textId="77777777" w:rsidTr="003D55C7">
        <w:trPr>
          <w:trHeight w:val="20"/>
          <w:jc w:val="center"/>
        </w:trPr>
        <w:tc>
          <w:tcPr>
            <w:tcW w:w="1004" w:type="pct"/>
            <w:vAlign w:val="center"/>
          </w:tcPr>
          <w:p w14:paraId="48D1A227" w14:textId="77777777" w:rsidR="001C4096" w:rsidRPr="008467F7" w:rsidRDefault="001C4096" w:rsidP="003D55C7">
            <w:pPr>
              <w:pStyle w:val="aff1"/>
              <w:spacing w:before="0" w:beforeAutospacing="0" w:after="0" w:afterAutospacing="0"/>
              <w:jc w:val="center"/>
              <w:rPr>
                <w:color w:val="262F38"/>
              </w:rPr>
            </w:pPr>
            <w:r w:rsidRPr="008467F7">
              <w:rPr>
                <w:color w:val="262F38"/>
              </w:rPr>
              <w:t>2015</w:t>
            </w:r>
          </w:p>
        </w:tc>
        <w:tc>
          <w:tcPr>
            <w:tcW w:w="884" w:type="pct"/>
            <w:vAlign w:val="center"/>
          </w:tcPr>
          <w:p w14:paraId="2D4691DA" w14:textId="77777777" w:rsidR="001C4096" w:rsidRPr="008467F7" w:rsidRDefault="001C4096" w:rsidP="003D55C7">
            <w:pPr>
              <w:pStyle w:val="aff1"/>
              <w:spacing w:before="0" w:beforeAutospacing="0" w:after="0" w:afterAutospacing="0"/>
              <w:jc w:val="center"/>
              <w:rPr>
                <w:color w:val="262F38"/>
              </w:rPr>
            </w:pPr>
            <w:r w:rsidRPr="008467F7">
              <w:rPr>
                <w:color w:val="262F38"/>
              </w:rPr>
              <w:t>80,4</w:t>
            </w:r>
          </w:p>
        </w:tc>
        <w:tc>
          <w:tcPr>
            <w:tcW w:w="1293" w:type="pct"/>
            <w:vAlign w:val="center"/>
          </w:tcPr>
          <w:p w14:paraId="07563051" w14:textId="77777777" w:rsidR="001C4096" w:rsidRPr="008467F7" w:rsidRDefault="001C4096" w:rsidP="003D55C7">
            <w:pPr>
              <w:pStyle w:val="aff1"/>
              <w:spacing w:before="0" w:beforeAutospacing="0" w:after="0" w:afterAutospacing="0"/>
              <w:jc w:val="center"/>
              <w:rPr>
                <w:color w:val="262F38"/>
              </w:rPr>
            </w:pPr>
            <w:r w:rsidRPr="008467F7">
              <w:rPr>
                <w:color w:val="262F38"/>
              </w:rPr>
              <w:t>35</w:t>
            </w:r>
          </w:p>
        </w:tc>
        <w:tc>
          <w:tcPr>
            <w:tcW w:w="1819" w:type="pct"/>
            <w:vAlign w:val="center"/>
          </w:tcPr>
          <w:p w14:paraId="108837EB" w14:textId="77777777" w:rsidR="001C4096" w:rsidRPr="008467F7" w:rsidRDefault="001C4096" w:rsidP="003D55C7">
            <w:pPr>
              <w:pStyle w:val="aff1"/>
              <w:spacing w:before="0" w:beforeAutospacing="0" w:after="0" w:afterAutospacing="0"/>
              <w:jc w:val="center"/>
              <w:rPr>
                <w:color w:val="262F38"/>
              </w:rPr>
            </w:pPr>
            <w:r w:rsidRPr="008467F7">
              <w:rPr>
                <w:color w:val="262F38"/>
              </w:rPr>
              <w:t>78</w:t>
            </w:r>
          </w:p>
        </w:tc>
      </w:tr>
      <w:tr w:rsidR="001C4096" w:rsidRPr="008467F7" w14:paraId="448A85EA" w14:textId="77777777" w:rsidTr="003D55C7">
        <w:trPr>
          <w:trHeight w:val="20"/>
          <w:jc w:val="center"/>
        </w:trPr>
        <w:tc>
          <w:tcPr>
            <w:tcW w:w="1004" w:type="pct"/>
            <w:vAlign w:val="center"/>
          </w:tcPr>
          <w:p w14:paraId="2F83091D" w14:textId="77777777" w:rsidR="001C4096" w:rsidRPr="008467F7" w:rsidRDefault="001C4096" w:rsidP="003D55C7">
            <w:pPr>
              <w:pStyle w:val="aff1"/>
              <w:spacing w:before="0" w:beforeAutospacing="0" w:after="0" w:afterAutospacing="0"/>
              <w:jc w:val="center"/>
              <w:rPr>
                <w:color w:val="262F38"/>
              </w:rPr>
            </w:pPr>
            <w:r w:rsidRPr="008467F7">
              <w:rPr>
                <w:color w:val="262F38"/>
              </w:rPr>
              <w:t>2016</w:t>
            </w:r>
          </w:p>
        </w:tc>
        <w:tc>
          <w:tcPr>
            <w:tcW w:w="884" w:type="pct"/>
            <w:vAlign w:val="center"/>
          </w:tcPr>
          <w:p w14:paraId="51016D8F" w14:textId="77777777" w:rsidR="001C4096" w:rsidRPr="008467F7" w:rsidRDefault="001C4096" w:rsidP="003D55C7">
            <w:pPr>
              <w:pStyle w:val="aff1"/>
              <w:spacing w:before="0" w:beforeAutospacing="0" w:after="0" w:afterAutospacing="0"/>
              <w:jc w:val="center"/>
              <w:rPr>
                <w:color w:val="262F38"/>
              </w:rPr>
            </w:pPr>
            <w:r w:rsidRPr="008467F7">
              <w:rPr>
                <w:color w:val="262F38"/>
              </w:rPr>
              <w:t>82,0</w:t>
            </w:r>
          </w:p>
        </w:tc>
        <w:tc>
          <w:tcPr>
            <w:tcW w:w="1293" w:type="pct"/>
            <w:vAlign w:val="center"/>
          </w:tcPr>
          <w:p w14:paraId="3ED4E07D" w14:textId="77777777" w:rsidR="001C4096" w:rsidRPr="008467F7" w:rsidRDefault="001C4096" w:rsidP="003D55C7">
            <w:pPr>
              <w:pStyle w:val="aff1"/>
              <w:spacing w:before="0" w:beforeAutospacing="0" w:after="0" w:afterAutospacing="0"/>
              <w:jc w:val="center"/>
              <w:rPr>
                <w:color w:val="262F38"/>
              </w:rPr>
            </w:pPr>
            <w:r w:rsidRPr="008467F7">
              <w:rPr>
                <w:color w:val="262F38"/>
              </w:rPr>
              <w:t>35</w:t>
            </w:r>
          </w:p>
        </w:tc>
        <w:tc>
          <w:tcPr>
            <w:tcW w:w="1819" w:type="pct"/>
            <w:vAlign w:val="center"/>
          </w:tcPr>
          <w:p w14:paraId="07B4F793" w14:textId="77777777" w:rsidR="001C4096" w:rsidRPr="008467F7" w:rsidRDefault="001C4096" w:rsidP="003D55C7">
            <w:pPr>
              <w:pStyle w:val="aff1"/>
              <w:spacing w:before="0" w:beforeAutospacing="0" w:after="0" w:afterAutospacing="0"/>
              <w:jc w:val="center"/>
              <w:rPr>
                <w:color w:val="262F38"/>
              </w:rPr>
            </w:pPr>
            <w:r w:rsidRPr="008467F7">
              <w:rPr>
                <w:color w:val="262F38"/>
              </w:rPr>
              <w:t>80</w:t>
            </w:r>
          </w:p>
        </w:tc>
      </w:tr>
      <w:tr w:rsidR="001C4096" w:rsidRPr="008467F7" w14:paraId="45864049" w14:textId="77777777" w:rsidTr="003D55C7">
        <w:trPr>
          <w:trHeight w:val="20"/>
          <w:jc w:val="center"/>
        </w:trPr>
        <w:tc>
          <w:tcPr>
            <w:tcW w:w="1004" w:type="pct"/>
            <w:vAlign w:val="center"/>
          </w:tcPr>
          <w:p w14:paraId="11402EBD" w14:textId="77777777" w:rsidR="001C4096" w:rsidRPr="008467F7" w:rsidRDefault="001C4096" w:rsidP="003D55C7">
            <w:pPr>
              <w:pStyle w:val="aff1"/>
              <w:spacing w:before="0" w:beforeAutospacing="0" w:after="0" w:afterAutospacing="0"/>
              <w:jc w:val="center"/>
              <w:rPr>
                <w:color w:val="262F38"/>
              </w:rPr>
            </w:pPr>
            <w:r w:rsidRPr="008467F7">
              <w:rPr>
                <w:color w:val="262F38"/>
              </w:rPr>
              <w:t>2017</w:t>
            </w:r>
          </w:p>
        </w:tc>
        <w:tc>
          <w:tcPr>
            <w:tcW w:w="884" w:type="pct"/>
            <w:vAlign w:val="center"/>
          </w:tcPr>
          <w:p w14:paraId="664DBC22" w14:textId="77777777" w:rsidR="001C4096" w:rsidRPr="008467F7" w:rsidRDefault="001C4096" w:rsidP="003D55C7">
            <w:pPr>
              <w:pStyle w:val="aff1"/>
              <w:spacing w:before="0" w:beforeAutospacing="0" w:after="0" w:afterAutospacing="0"/>
              <w:jc w:val="center"/>
              <w:rPr>
                <w:color w:val="262F38"/>
              </w:rPr>
            </w:pPr>
            <w:r w:rsidRPr="008467F7">
              <w:rPr>
                <w:color w:val="262F38"/>
              </w:rPr>
              <w:t>82,5</w:t>
            </w:r>
          </w:p>
        </w:tc>
        <w:tc>
          <w:tcPr>
            <w:tcW w:w="1293" w:type="pct"/>
            <w:vAlign w:val="center"/>
          </w:tcPr>
          <w:p w14:paraId="4F375C63" w14:textId="77777777" w:rsidR="001C4096" w:rsidRPr="008467F7" w:rsidRDefault="001C4096" w:rsidP="003D55C7">
            <w:pPr>
              <w:pStyle w:val="aff1"/>
              <w:spacing w:before="0" w:beforeAutospacing="0" w:after="0" w:afterAutospacing="0"/>
              <w:jc w:val="center"/>
              <w:rPr>
                <w:color w:val="262F38"/>
              </w:rPr>
            </w:pPr>
            <w:r w:rsidRPr="008467F7">
              <w:rPr>
                <w:color w:val="262F38"/>
              </w:rPr>
              <w:t>36,7</w:t>
            </w:r>
          </w:p>
        </w:tc>
        <w:tc>
          <w:tcPr>
            <w:tcW w:w="1819" w:type="pct"/>
            <w:vAlign w:val="center"/>
          </w:tcPr>
          <w:p w14:paraId="19E01B5B" w14:textId="77777777" w:rsidR="001C4096" w:rsidRPr="008467F7" w:rsidRDefault="001C4096" w:rsidP="003D55C7">
            <w:pPr>
              <w:pStyle w:val="aff1"/>
              <w:spacing w:before="0" w:beforeAutospacing="0" w:after="0" w:afterAutospacing="0"/>
              <w:jc w:val="center"/>
              <w:rPr>
                <w:color w:val="262F38"/>
              </w:rPr>
            </w:pPr>
            <w:r w:rsidRPr="008467F7">
              <w:rPr>
                <w:color w:val="262F38"/>
              </w:rPr>
              <w:t>80</w:t>
            </w:r>
          </w:p>
        </w:tc>
      </w:tr>
      <w:tr w:rsidR="001C4096" w:rsidRPr="008467F7" w14:paraId="00D97E63" w14:textId="77777777" w:rsidTr="003D55C7">
        <w:trPr>
          <w:trHeight w:val="20"/>
          <w:jc w:val="center"/>
        </w:trPr>
        <w:tc>
          <w:tcPr>
            <w:tcW w:w="1004" w:type="pct"/>
            <w:vAlign w:val="center"/>
          </w:tcPr>
          <w:p w14:paraId="4A5CFC46" w14:textId="77777777" w:rsidR="001C4096" w:rsidRPr="008467F7" w:rsidRDefault="001C4096" w:rsidP="003D55C7">
            <w:pPr>
              <w:pStyle w:val="aff1"/>
              <w:spacing w:before="0" w:beforeAutospacing="0" w:after="0" w:afterAutospacing="0"/>
              <w:jc w:val="center"/>
              <w:rPr>
                <w:color w:val="262F38"/>
              </w:rPr>
            </w:pPr>
            <w:r w:rsidRPr="008467F7">
              <w:rPr>
                <w:color w:val="262F38"/>
              </w:rPr>
              <w:t>2018</w:t>
            </w:r>
          </w:p>
        </w:tc>
        <w:tc>
          <w:tcPr>
            <w:tcW w:w="884" w:type="pct"/>
            <w:vAlign w:val="center"/>
          </w:tcPr>
          <w:p w14:paraId="6C46D568" w14:textId="77777777" w:rsidR="001C4096" w:rsidRPr="008467F7" w:rsidRDefault="001C4096" w:rsidP="003D55C7">
            <w:pPr>
              <w:pStyle w:val="aff1"/>
              <w:spacing w:before="0" w:beforeAutospacing="0" w:after="0" w:afterAutospacing="0"/>
              <w:jc w:val="center"/>
              <w:rPr>
                <w:color w:val="262F38"/>
              </w:rPr>
            </w:pPr>
            <w:r w:rsidRPr="008467F7">
              <w:rPr>
                <w:color w:val="262F38"/>
              </w:rPr>
              <w:t>84,7</w:t>
            </w:r>
          </w:p>
        </w:tc>
        <w:tc>
          <w:tcPr>
            <w:tcW w:w="1293" w:type="pct"/>
            <w:vAlign w:val="center"/>
          </w:tcPr>
          <w:p w14:paraId="7475D7A9" w14:textId="77777777" w:rsidR="001C4096" w:rsidRPr="008467F7" w:rsidRDefault="001C4096" w:rsidP="003D55C7">
            <w:pPr>
              <w:pStyle w:val="aff1"/>
              <w:spacing w:before="0" w:beforeAutospacing="0" w:after="0" w:afterAutospacing="0"/>
              <w:jc w:val="center"/>
              <w:rPr>
                <w:color w:val="262F38"/>
              </w:rPr>
            </w:pPr>
            <w:r w:rsidRPr="008467F7">
              <w:rPr>
                <w:color w:val="262F38"/>
              </w:rPr>
              <w:t>45</w:t>
            </w:r>
          </w:p>
        </w:tc>
        <w:tc>
          <w:tcPr>
            <w:tcW w:w="1819" w:type="pct"/>
            <w:vAlign w:val="center"/>
          </w:tcPr>
          <w:p w14:paraId="67DF695A" w14:textId="77777777" w:rsidR="001C4096" w:rsidRPr="008467F7" w:rsidRDefault="001C4096" w:rsidP="003D55C7">
            <w:pPr>
              <w:pStyle w:val="aff1"/>
              <w:spacing w:before="0" w:beforeAutospacing="0" w:after="0" w:afterAutospacing="0"/>
              <w:jc w:val="center"/>
              <w:rPr>
                <w:color w:val="262F38"/>
              </w:rPr>
            </w:pPr>
            <w:r w:rsidRPr="008467F7">
              <w:rPr>
                <w:color w:val="262F38"/>
              </w:rPr>
              <w:t>84,1</w:t>
            </w:r>
          </w:p>
        </w:tc>
      </w:tr>
    </w:tbl>
    <w:p w14:paraId="32D24387" w14:textId="77777777" w:rsidR="001C4096" w:rsidRDefault="001C4096" w:rsidP="001C4096">
      <w:pPr>
        <w:ind w:firstLine="709"/>
        <w:jc w:val="both"/>
        <w:rPr>
          <w:b/>
          <w:bCs/>
          <w:sz w:val="24"/>
        </w:rPr>
      </w:pPr>
    </w:p>
    <w:p w14:paraId="1A853CEA" w14:textId="61340507" w:rsidR="005E323F" w:rsidRPr="005E323F" w:rsidRDefault="005E323F" w:rsidP="005E323F">
      <w:pPr>
        <w:pStyle w:val="ac"/>
        <w:keepNext/>
        <w:rPr>
          <w:i w:val="0"/>
          <w:iCs w:val="0"/>
          <w:color w:val="0D0D0D" w:themeColor="text1" w:themeTint="F2"/>
          <w:spacing w:val="-6"/>
          <w:sz w:val="28"/>
          <w:szCs w:val="28"/>
        </w:rPr>
      </w:pPr>
      <w:r w:rsidRPr="005E323F">
        <w:rPr>
          <w:i w:val="0"/>
          <w:iCs w:val="0"/>
          <w:color w:val="0D0D0D" w:themeColor="text1" w:themeTint="F2"/>
          <w:spacing w:val="-6"/>
          <w:sz w:val="28"/>
          <w:szCs w:val="28"/>
        </w:rPr>
        <w:t xml:space="preserve">Таблица </w:t>
      </w:r>
      <w:r w:rsidR="00E11C03" w:rsidRPr="005E323F">
        <w:rPr>
          <w:i w:val="0"/>
          <w:iCs w:val="0"/>
          <w:color w:val="0D0D0D" w:themeColor="text1" w:themeTint="F2"/>
          <w:spacing w:val="-6"/>
          <w:sz w:val="28"/>
          <w:szCs w:val="28"/>
        </w:rPr>
        <w:fldChar w:fldCharType="begin"/>
      </w:r>
      <w:r w:rsidRPr="005E323F">
        <w:rPr>
          <w:i w:val="0"/>
          <w:iCs w:val="0"/>
          <w:color w:val="0D0D0D" w:themeColor="text1" w:themeTint="F2"/>
          <w:spacing w:val="-6"/>
          <w:sz w:val="28"/>
          <w:szCs w:val="28"/>
        </w:rPr>
        <w:instrText xml:space="preserve"> SEQ Таблица \* ARABIC </w:instrText>
      </w:r>
      <w:r w:rsidR="00E11C03" w:rsidRPr="005E323F">
        <w:rPr>
          <w:i w:val="0"/>
          <w:iCs w:val="0"/>
          <w:color w:val="0D0D0D" w:themeColor="text1" w:themeTint="F2"/>
          <w:spacing w:val="-6"/>
          <w:sz w:val="28"/>
          <w:szCs w:val="28"/>
        </w:rPr>
        <w:fldChar w:fldCharType="separate"/>
      </w:r>
      <w:r w:rsidR="00015657">
        <w:rPr>
          <w:i w:val="0"/>
          <w:iCs w:val="0"/>
          <w:noProof/>
          <w:color w:val="0D0D0D" w:themeColor="text1" w:themeTint="F2"/>
          <w:spacing w:val="-6"/>
          <w:sz w:val="28"/>
          <w:szCs w:val="28"/>
        </w:rPr>
        <w:t>58</w:t>
      </w:r>
      <w:r w:rsidR="00E11C03" w:rsidRPr="005E323F">
        <w:rPr>
          <w:i w:val="0"/>
          <w:iCs w:val="0"/>
          <w:color w:val="0D0D0D" w:themeColor="text1" w:themeTint="F2"/>
          <w:spacing w:val="-6"/>
          <w:sz w:val="28"/>
          <w:szCs w:val="28"/>
        </w:rPr>
        <w:fldChar w:fldCharType="end"/>
      </w:r>
      <w:r w:rsidRPr="005E323F">
        <w:rPr>
          <w:i w:val="0"/>
          <w:iCs w:val="0"/>
          <w:color w:val="0D0D0D" w:themeColor="text1" w:themeTint="F2"/>
          <w:spacing w:val="-6"/>
          <w:sz w:val="28"/>
          <w:szCs w:val="28"/>
        </w:rPr>
        <w:t>. Квалификационная категория работников</w:t>
      </w:r>
      <w:r>
        <w:rPr>
          <w:i w:val="0"/>
          <w:iCs w:val="0"/>
          <w:color w:val="0D0D0D" w:themeColor="text1" w:themeTint="F2"/>
          <w:spacing w:val="-6"/>
          <w:sz w:val="28"/>
          <w:szCs w:val="28"/>
        </w:rPr>
        <w:t>, человек</w:t>
      </w:r>
    </w:p>
    <w:tbl>
      <w:tblPr>
        <w:tblStyle w:val="afb"/>
        <w:tblW w:w="10456" w:type="dxa"/>
        <w:tblLook w:val="04A0" w:firstRow="1" w:lastRow="0" w:firstColumn="1" w:lastColumn="0" w:noHBand="0" w:noVBand="1"/>
      </w:tblPr>
      <w:tblGrid>
        <w:gridCol w:w="5070"/>
        <w:gridCol w:w="1417"/>
        <w:gridCol w:w="1559"/>
        <w:gridCol w:w="2410"/>
      </w:tblGrid>
      <w:tr w:rsidR="001C4096" w:rsidRPr="008467F7" w14:paraId="28AC8E21" w14:textId="77777777" w:rsidTr="003D55C7">
        <w:tc>
          <w:tcPr>
            <w:tcW w:w="5070" w:type="dxa"/>
            <w:vAlign w:val="center"/>
          </w:tcPr>
          <w:p w14:paraId="047E9C1A"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Уровень квалификации</w:t>
            </w:r>
          </w:p>
        </w:tc>
        <w:tc>
          <w:tcPr>
            <w:tcW w:w="1417" w:type="dxa"/>
            <w:vAlign w:val="center"/>
          </w:tcPr>
          <w:p w14:paraId="083742AD"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Педагоги школ</w:t>
            </w:r>
          </w:p>
        </w:tc>
        <w:tc>
          <w:tcPr>
            <w:tcW w:w="1559" w:type="dxa"/>
            <w:vAlign w:val="center"/>
          </w:tcPr>
          <w:p w14:paraId="4B05A749"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Педагоги детских садов</w:t>
            </w:r>
          </w:p>
        </w:tc>
        <w:tc>
          <w:tcPr>
            <w:tcW w:w="2410" w:type="dxa"/>
            <w:vAlign w:val="center"/>
          </w:tcPr>
          <w:p w14:paraId="32EF7D74"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Педагоги дополнительного образования</w:t>
            </w:r>
          </w:p>
        </w:tc>
      </w:tr>
      <w:tr w:rsidR="001C4096" w:rsidRPr="008467F7" w14:paraId="6A1D4EE9" w14:textId="77777777" w:rsidTr="003D55C7">
        <w:tc>
          <w:tcPr>
            <w:tcW w:w="5070" w:type="dxa"/>
          </w:tcPr>
          <w:p w14:paraId="7ED54A4C"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Всего работников</w:t>
            </w:r>
          </w:p>
        </w:tc>
        <w:tc>
          <w:tcPr>
            <w:tcW w:w="1417" w:type="dxa"/>
          </w:tcPr>
          <w:p w14:paraId="57903C4B"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1110</w:t>
            </w:r>
          </w:p>
        </w:tc>
        <w:tc>
          <w:tcPr>
            <w:tcW w:w="1559" w:type="dxa"/>
          </w:tcPr>
          <w:p w14:paraId="5365FEA8"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586</w:t>
            </w:r>
          </w:p>
        </w:tc>
        <w:tc>
          <w:tcPr>
            <w:tcW w:w="2410" w:type="dxa"/>
          </w:tcPr>
          <w:p w14:paraId="0AE76513"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63</w:t>
            </w:r>
          </w:p>
        </w:tc>
      </w:tr>
      <w:tr w:rsidR="001C4096" w:rsidRPr="008467F7" w14:paraId="1B9FF821" w14:textId="77777777" w:rsidTr="003D55C7">
        <w:trPr>
          <w:trHeight w:val="70"/>
        </w:trPr>
        <w:tc>
          <w:tcPr>
            <w:tcW w:w="5070" w:type="dxa"/>
          </w:tcPr>
          <w:p w14:paraId="016925A7"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Высшая квалификационная категория</w:t>
            </w:r>
          </w:p>
        </w:tc>
        <w:tc>
          <w:tcPr>
            <w:tcW w:w="1417" w:type="dxa"/>
          </w:tcPr>
          <w:p w14:paraId="39D62573"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417</w:t>
            </w:r>
          </w:p>
        </w:tc>
        <w:tc>
          <w:tcPr>
            <w:tcW w:w="1559" w:type="dxa"/>
          </w:tcPr>
          <w:p w14:paraId="676785F1"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98</w:t>
            </w:r>
          </w:p>
        </w:tc>
        <w:tc>
          <w:tcPr>
            <w:tcW w:w="2410" w:type="dxa"/>
          </w:tcPr>
          <w:p w14:paraId="098A59B4"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36</w:t>
            </w:r>
          </w:p>
        </w:tc>
      </w:tr>
      <w:tr w:rsidR="001C4096" w:rsidRPr="008467F7" w14:paraId="50D2BDB1" w14:textId="77777777" w:rsidTr="003D55C7">
        <w:tc>
          <w:tcPr>
            <w:tcW w:w="5070" w:type="dxa"/>
          </w:tcPr>
          <w:p w14:paraId="62FEC421"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Первая квалификационная категория</w:t>
            </w:r>
          </w:p>
        </w:tc>
        <w:tc>
          <w:tcPr>
            <w:tcW w:w="1417" w:type="dxa"/>
          </w:tcPr>
          <w:p w14:paraId="62B72464"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413</w:t>
            </w:r>
          </w:p>
        </w:tc>
        <w:tc>
          <w:tcPr>
            <w:tcW w:w="1559" w:type="dxa"/>
          </w:tcPr>
          <w:p w14:paraId="26FBFA94"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195</w:t>
            </w:r>
          </w:p>
        </w:tc>
        <w:tc>
          <w:tcPr>
            <w:tcW w:w="2410" w:type="dxa"/>
          </w:tcPr>
          <w:p w14:paraId="2BC8C8F9" w14:textId="77777777" w:rsidR="001C4096" w:rsidRPr="00404722" w:rsidRDefault="001C4096" w:rsidP="003D55C7">
            <w:pPr>
              <w:pStyle w:val="aff1"/>
              <w:spacing w:before="0" w:beforeAutospacing="0" w:after="0" w:afterAutospacing="0"/>
              <w:jc w:val="center"/>
              <w:rPr>
                <w:color w:val="0D0D0D" w:themeColor="text1" w:themeTint="F2"/>
              </w:rPr>
            </w:pPr>
            <w:r w:rsidRPr="00404722">
              <w:rPr>
                <w:color w:val="0D0D0D" w:themeColor="text1" w:themeTint="F2"/>
              </w:rPr>
              <w:t>13</w:t>
            </w:r>
          </w:p>
        </w:tc>
      </w:tr>
    </w:tbl>
    <w:p w14:paraId="3FC402D9" w14:textId="77777777" w:rsidR="001C4096" w:rsidRDefault="001C4096" w:rsidP="001C4096">
      <w:pPr>
        <w:pStyle w:val="ConsPlusNormal"/>
        <w:ind w:firstLine="709"/>
        <w:jc w:val="both"/>
        <w:rPr>
          <w:rFonts w:ascii="Times New Roman" w:hAnsi="Times New Roman" w:cs="Times New Roman"/>
          <w:sz w:val="28"/>
          <w:szCs w:val="28"/>
        </w:rPr>
      </w:pPr>
    </w:p>
    <w:p w14:paraId="5DAE069D" w14:textId="77777777" w:rsidR="001C4096" w:rsidRDefault="001C4096" w:rsidP="001C4096">
      <w:pPr>
        <w:pStyle w:val="ConsPlusNormal"/>
        <w:ind w:firstLine="709"/>
        <w:jc w:val="both"/>
        <w:rPr>
          <w:rFonts w:ascii="Times New Roman" w:hAnsi="Times New Roman" w:cs="Times New Roman"/>
          <w:sz w:val="28"/>
          <w:szCs w:val="28"/>
        </w:rPr>
      </w:pPr>
      <w:r w:rsidRPr="00D16086">
        <w:rPr>
          <w:rFonts w:ascii="Times New Roman" w:hAnsi="Times New Roman" w:cs="Times New Roman"/>
          <w:sz w:val="28"/>
          <w:szCs w:val="28"/>
        </w:rPr>
        <w:t xml:space="preserve">Более 70 </w:t>
      </w:r>
      <w:r w:rsidR="008467F7">
        <w:rPr>
          <w:rFonts w:ascii="Times New Roman" w:hAnsi="Times New Roman" w:cs="Times New Roman"/>
          <w:sz w:val="28"/>
          <w:szCs w:val="28"/>
        </w:rPr>
        <w:t>процентов</w:t>
      </w:r>
      <w:r w:rsidRPr="00D16086">
        <w:rPr>
          <w:rFonts w:ascii="Times New Roman" w:hAnsi="Times New Roman" w:cs="Times New Roman"/>
          <w:sz w:val="28"/>
          <w:szCs w:val="28"/>
        </w:rPr>
        <w:t xml:space="preserve"> педагогов школ и дополнительного образования, около 50 </w:t>
      </w:r>
      <w:r w:rsidR="008467F7">
        <w:rPr>
          <w:rFonts w:ascii="Times New Roman" w:hAnsi="Times New Roman" w:cs="Times New Roman"/>
          <w:sz w:val="28"/>
          <w:szCs w:val="28"/>
        </w:rPr>
        <w:t>процентов</w:t>
      </w:r>
      <w:r w:rsidRPr="00D16086">
        <w:rPr>
          <w:rFonts w:ascii="Times New Roman" w:hAnsi="Times New Roman" w:cs="Times New Roman"/>
          <w:sz w:val="28"/>
          <w:szCs w:val="28"/>
        </w:rPr>
        <w:t xml:space="preserve"> педагогов дошкольных организаций имеют квалификационные категории </w:t>
      </w:r>
      <w:r>
        <w:rPr>
          <w:rFonts w:ascii="Times New Roman" w:hAnsi="Times New Roman" w:cs="Times New Roman"/>
          <w:sz w:val="28"/>
          <w:szCs w:val="28"/>
        </w:rPr>
        <w:t>–</w:t>
      </w:r>
      <w:r w:rsidRPr="00D16086">
        <w:rPr>
          <w:rFonts w:ascii="Times New Roman" w:hAnsi="Times New Roman" w:cs="Times New Roman"/>
          <w:sz w:val="28"/>
          <w:szCs w:val="28"/>
        </w:rPr>
        <w:t xml:space="preserve"> первую</w:t>
      </w:r>
      <w:r>
        <w:rPr>
          <w:rFonts w:ascii="Times New Roman" w:hAnsi="Times New Roman" w:cs="Times New Roman"/>
          <w:sz w:val="28"/>
          <w:szCs w:val="28"/>
        </w:rPr>
        <w:t xml:space="preserve"> </w:t>
      </w:r>
      <w:r w:rsidRPr="00D16086">
        <w:rPr>
          <w:rFonts w:ascii="Times New Roman" w:hAnsi="Times New Roman" w:cs="Times New Roman"/>
          <w:sz w:val="28"/>
          <w:szCs w:val="28"/>
        </w:rPr>
        <w:t>и высшую. Уровень квалификации педагогических работников постоянно растет. В 2017 году аттестацию на соответствие требованиям, предъявляемым к первой и высшей квалификационным категориям, прошли</w:t>
      </w:r>
      <w:r>
        <w:rPr>
          <w:rFonts w:ascii="Times New Roman" w:hAnsi="Times New Roman" w:cs="Times New Roman"/>
          <w:sz w:val="28"/>
          <w:szCs w:val="28"/>
        </w:rPr>
        <w:t xml:space="preserve"> </w:t>
      </w:r>
      <w:r w:rsidRPr="00D16086">
        <w:rPr>
          <w:rFonts w:ascii="Times New Roman" w:hAnsi="Times New Roman" w:cs="Times New Roman"/>
          <w:sz w:val="28"/>
          <w:szCs w:val="28"/>
        </w:rPr>
        <w:t>259 (153 и 106) педагогических работника, что на 109 человек больше, чем в 2016 году. Растет количество молодых педагогов, прошедших аттестацию на соответствие требованиям, предъявляемым к первой категории. Аттестация молодых педагогов – это не только повышение заработной платы на 15</w:t>
      </w:r>
      <w:r w:rsidR="008467F7">
        <w:rPr>
          <w:rFonts w:ascii="Times New Roman" w:hAnsi="Times New Roman" w:cs="Times New Roman"/>
          <w:sz w:val="28"/>
          <w:szCs w:val="28"/>
        </w:rPr>
        <w:t xml:space="preserve"> процентов</w:t>
      </w:r>
      <w:r w:rsidRPr="00D16086">
        <w:rPr>
          <w:rFonts w:ascii="Times New Roman" w:hAnsi="Times New Roman" w:cs="Times New Roman"/>
          <w:sz w:val="28"/>
          <w:szCs w:val="28"/>
        </w:rPr>
        <w:t>, но и надежда на закрепление их в образовательных организациях, и отражение их активности в освоении педагогических технологий, и достижение высоких результатов в обучении детей.</w:t>
      </w:r>
    </w:p>
    <w:p w14:paraId="78408F52" w14:textId="77777777" w:rsidR="001C4096" w:rsidRDefault="001C4096" w:rsidP="009D745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w:t>
      </w:r>
      <w:r w:rsidRPr="00D16086">
        <w:rPr>
          <w:rFonts w:ascii="Times New Roman" w:hAnsi="Times New Roman" w:cs="Times New Roman"/>
          <w:sz w:val="28"/>
          <w:szCs w:val="28"/>
        </w:rPr>
        <w:t xml:space="preserve">астет количество молодых педагогов в образовательных организациях. </w:t>
      </w:r>
      <w:r>
        <w:rPr>
          <w:rFonts w:ascii="Times New Roman" w:hAnsi="Times New Roman" w:cs="Times New Roman"/>
          <w:sz w:val="28"/>
          <w:szCs w:val="28"/>
        </w:rPr>
        <w:t>Д</w:t>
      </w:r>
      <w:r w:rsidRPr="00D16086">
        <w:rPr>
          <w:rFonts w:ascii="Times New Roman" w:hAnsi="Times New Roman" w:cs="Times New Roman"/>
          <w:sz w:val="28"/>
          <w:szCs w:val="28"/>
        </w:rPr>
        <w:t>оля молодых педагогов</w:t>
      </w:r>
      <w:r>
        <w:rPr>
          <w:rFonts w:ascii="Times New Roman" w:hAnsi="Times New Roman" w:cs="Times New Roman"/>
          <w:sz w:val="28"/>
          <w:szCs w:val="28"/>
        </w:rPr>
        <w:t xml:space="preserve"> </w:t>
      </w:r>
      <w:r w:rsidRPr="00D16086">
        <w:rPr>
          <w:rFonts w:ascii="Times New Roman" w:hAnsi="Times New Roman" w:cs="Times New Roman"/>
          <w:sz w:val="28"/>
          <w:szCs w:val="28"/>
        </w:rPr>
        <w:t>по-прежнему</w:t>
      </w:r>
      <w:r>
        <w:rPr>
          <w:rFonts w:ascii="Times New Roman" w:hAnsi="Times New Roman" w:cs="Times New Roman"/>
          <w:sz w:val="28"/>
          <w:szCs w:val="28"/>
        </w:rPr>
        <w:t xml:space="preserve"> </w:t>
      </w:r>
      <w:r w:rsidRPr="00D16086">
        <w:rPr>
          <w:rFonts w:ascii="Times New Roman" w:hAnsi="Times New Roman" w:cs="Times New Roman"/>
          <w:sz w:val="28"/>
          <w:szCs w:val="28"/>
        </w:rPr>
        <w:t>отстает от запланированных показателей. Вместе с тем, на протяжении ряда лет количество вакансий в образовательных организациях растет. Часть из них так и остается незаполненными.</w:t>
      </w:r>
      <w:r>
        <w:rPr>
          <w:rFonts w:ascii="Times New Roman" w:hAnsi="Times New Roman" w:cs="Times New Roman"/>
          <w:sz w:val="28"/>
          <w:szCs w:val="28"/>
        </w:rPr>
        <w:t xml:space="preserve"> </w:t>
      </w:r>
      <w:r w:rsidR="008467F7">
        <w:rPr>
          <w:rFonts w:ascii="Times New Roman" w:hAnsi="Times New Roman" w:cs="Times New Roman"/>
          <w:sz w:val="28"/>
          <w:szCs w:val="28"/>
        </w:rPr>
        <w:t xml:space="preserve">Сложная </w:t>
      </w:r>
      <w:r w:rsidRPr="00D16086">
        <w:rPr>
          <w:rFonts w:ascii="Times New Roman" w:hAnsi="Times New Roman" w:cs="Times New Roman"/>
          <w:sz w:val="28"/>
          <w:szCs w:val="28"/>
        </w:rPr>
        <w:t xml:space="preserve">ситуация сложилась с воспитателями в детских садах, учителями физической культуры, физики. </w:t>
      </w:r>
      <w:r>
        <w:rPr>
          <w:rFonts w:ascii="Times New Roman" w:hAnsi="Times New Roman" w:cs="Times New Roman"/>
          <w:sz w:val="28"/>
          <w:szCs w:val="28"/>
        </w:rPr>
        <w:t xml:space="preserve">Динамика </w:t>
      </w:r>
      <w:r w:rsidRPr="00D16086">
        <w:rPr>
          <w:rFonts w:ascii="Times New Roman" w:hAnsi="Times New Roman" w:cs="Times New Roman"/>
          <w:sz w:val="28"/>
          <w:szCs w:val="28"/>
        </w:rPr>
        <w:t>распределени</w:t>
      </w:r>
      <w:r>
        <w:rPr>
          <w:rFonts w:ascii="Times New Roman" w:hAnsi="Times New Roman" w:cs="Times New Roman"/>
          <w:sz w:val="28"/>
          <w:szCs w:val="28"/>
        </w:rPr>
        <w:t>я</w:t>
      </w:r>
      <w:r w:rsidRPr="00D16086">
        <w:rPr>
          <w:rFonts w:ascii="Times New Roman" w:hAnsi="Times New Roman" w:cs="Times New Roman"/>
          <w:sz w:val="28"/>
          <w:szCs w:val="28"/>
        </w:rPr>
        <w:t xml:space="preserve"> педагогического персонала </w:t>
      </w:r>
      <w:r>
        <w:rPr>
          <w:rFonts w:ascii="Times New Roman" w:hAnsi="Times New Roman" w:cs="Times New Roman"/>
          <w:sz w:val="28"/>
          <w:szCs w:val="28"/>
        </w:rPr>
        <w:t xml:space="preserve">образовательных организаций </w:t>
      </w:r>
      <w:r w:rsidRPr="00D16086">
        <w:rPr>
          <w:rFonts w:ascii="Times New Roman" w:hAnsi="Times New Roman" w:cs="Times New Roman"/>
          <w:sz w:val="28"/>
          <w:szCs w:val="28"/>
        </w:rPr>
        <w:t xml:space="preserve">по возрасту </w:t>
      </w:r>
      <w:r>
        <w:rPr>
          <w:rFonts w:ascii="Times New Roman" w:hAnsi="Times New Roman" w:cs="Times New Roman"/>
          <w:sz w:val="28"/>
          <w:szCs w:val="28"/>
        </w:rPr>
        <w:t>указывает на</w:t>
      </w:r>
      <w:r w:rsidRPr="00D16086">
        <w:rPr>
          <w:rFonts w:ascii="Times New Roman" w:hAnsi="Times New Roman" w:cs="Times New Roman"/>
          <w:sz w:val="28"/>
          <w:szCs w:val="28"/>
        </w:rPr>
        <w:t xml:space="preserve"> нарастание количества вакансий по основным педагогическим специальностям в школах и детских садах</w:t>
      </w:r>
      <w:r>
        <w:rPr>
          <w:rFonts w:ascii="Times New Roman" w:hAnsi="Times New Roman" w:cs="Times New Roman"/>
          <w:sz w:val="28"/>
          <w:szCs w:val="28"/>
        </w:rPr>
        <w:t xml:space="preserve"> -</w:t>
      </w:r>
      <w:r w:rsidRPr="00D16086">
        <w:rPr>
          <w:rFonts w:ascii="Times New Roman" w:hAnsi="Times New Roman" w:cs="Times New Roman"/>
          <w:sz w:val="28"/>
          <w:szCs w:val="28"/>
        </w:rPr>
        <w:t xml:space="preserve"> проблем</w:t>
      </w:r>
      <w:r>
        <w:rPr>
          <w:rFonts w:ascii="Times New Roman" w:hAnsi="Times New Roman" w:cs="Times New Roman"/>
          <w:sz w:val="28"/>
          <w:szCs w:val="28"/>
        </w:rPr>
        <w:t>у</w:t>
      </w:r>
      <w:r w:rsidRPr="00D16086">
        <w:rPr>
          <w:rFonts w:ascii="Times New Roman" w:hAnsi="Times New Roman" w:cs="Times New Roman"/>
          <w:sz w:val="28"/>
          <w:szCs w:val="28"/>
        </w:rPr>
        <w:t xml:space="preserve"> с обеспечением кадрами</w:t>
      </w:r>
      <w:r w:rsidR="008467F7">
        <w:rPr>
          <w:rFonts w:ascii="Times New Roman" w:hAnsi="Times New Roman" w:cs="Times New Roman"/>
          <w:sz w:val="28"/>
          <w:szCs w:val="28"/>
        </w:rPr>
        <w:t>.</w:t>
      </w:r>
    </w:p>
    <w:p w14:paraId="5FC73845" w14:textId="77777777" w:rsidR="001C4096" w:rsidRPr="00C1212B" w:rsidRDefault="001C4096" w:rsidP="009D7452">
      <w:pPr>
        <w:pStyle w:val="ConsPlusNormal"/>
        <w:ind w:firstLine="709"/>
        <w:jc w:val="both"/>
        <w:rPr>
          <w:sz w:val="28"/>
          <w:szCs w:val="28"/>
        </w:rPr>
      </w:pPr>
    </w:p>
    <w:p w14:paraId="78C69617" w14:textId="53B5D3A6" w:rsidR="009D7452" w:rsidRDefault="009D7452" w:rsidP="009D7452">
      <w:pPr>
        <w:pStyle w:val="ac"/>
        <w:keepNext/>
        <w:spacing w:after="0"/>
        <w:rPr>
          <w:i w:val="0"/>
          <w:iCs w:val="0"/>
          <w:color w:val="auto"/>
          <w:sz w:val="28"/>
          <w:szCs w:val="28"/>
        </w:rPr>
      </w:pPr>
      <w:r w:rsidRPr="009D7452">
        <w:rPr>
          <w:i w:val="0"/>
          <w:iCs w:val="0"/>
          <w:color w:val="auto"/>
          <w:sz w:val="28"/>
          <w:szCs w:val="28"/>
        </w:rPr>
        <w:t xml:space="preserve">Таблица </w:t>
      </w:r>
      <w:r w:rsidR="00E11C03" w:rsidRPr="009D7452">
        <w:rPr>
          <w:i w:val="0"/>
          <w:iCs w:val="0"/>
          <w:color w:val="auto"/>
          <w:sz w:val="28"/>
          <w:szCs w:val="28"/>
        </w:rPr>
        <w:fldChar w:fldCharType="begin"/>
      </w:r>
      <w:r w:rsidRPr="009D7452">
        <w:rPr>
          <w:i w:val="0"/>
          <w:iCs w:val="0"/>
          <w:color w:val="auto"/>
          <w:sz w:val="28"/>
          <w:szCs w:val="28"/>
        </w:rPr>
        <w:instrText xml:space="preserve"> SEQ Таблица \* ARABIC </w:instrText>
      </w:r>
      <w:r w:rsidR="00E11C03" w:rsidRPr="009D7452">
        <w:rPr>
          <w:i w:val="0"/>
          <w:iCs w:val="0"/>
          <w:color w:val="auto"/>
          <w:sz w:val="28"/>
          <w:szCs w:val="28"/>
        </w:rPr>
        <w:fldChar w:fldCharType="separate"/>
      </w:r>
      <w:r w:rsidR="00015657">
        <w:rPr>
          <w:i w:val="0"/>
          <w:iCs w:val="0"/>
          <w:noProof/>
          <w:color w:val="auto"/>
          <w:sz w:val="28"/>
          <w:szCs w:val="28"/>
        </w:rPr>
        <w:t>59</w:t>
      </w:r>
      <w:r w:rsidR="00E11C03" w:rsidRPr="009D7452">
        <w:rPr>
          <w:i w:val="0"/>
          <w:iCs w:val="0"/>
          <w:color w:val="auto"/>
          <w:sz w:val="28"/>
          <w:szCs w:val="28"/>
        </w:rPr>
        <w:fldChar w:fldCharType="end"/>
      </w:r>
      <w:r w:rsidRPr="009D7452">
        <w:rPr>
          <w:i w:val="0"/>
          <w:iCs w:val="0"/>
          <w:color w:val="auto"/>
          <w:sz w:val="28"/>
          <w:szCs w:val="28"/>
        </w:rPr>
        <w:t xml:space="preserve">. Анализ </w:t>
      </w:r>
      <w:r>
        <w:rPr>
          <w:i w:val="0"/>
          <w:iCs w:val="0"/>
          <w:color w:val="auto"/>
          <w:sz w:val="28"/>
          <w:szCs w:val="28"/>
        </w:rPr>
        <w:t xml:space="preserve">возрастных характеристик </w:t>
      </w:r>
      <w:r w:rsidRPr="009D7452">
        <w:rPr>
          <w:i w:val="0"/>
          <w:iCs w:val="0"/>
          <w:color w:val="auto"/>
          <w:sz w:val="28"/>
          <w:szCs w:val="28"/>
        </w:rPr>
        <w:t>работников системы образования</w:t>
      </w:r>
    </w:p>
    <w:p w14:paraId="7578E730" w14:textId="77777777" w:rsidR="009D7452" w:rsidRPr="009D7452" w:rsidRDefault="009D7452" w:rsidP="009D7452"/>
    <w:tbl>
      <w:tblPr>
        <w:tblStyle w:val="afb"/>
        <w:tblW w:w="0" w:type="auto"/>
        <w:tblLayout w:type="fixed"/>
        <w:tblLook w:val="04A0" w:firstRow="1" w:lastRow="0" w:firstColumn="1" w:lastColumn="0" w:noHBand="0" w:noVBand="1"/>
      </w:tblPr>
      <w:tblGrid>
        <w:gridCol w:w="2093"/>
        <w:gridCol w:w="850"/>
        <w:gridCol w:w="993"/>
        <w:gridCol w:w="1417"/>
        <w:gridCol w:w="1276"/>
        <w:gridCol w:w="1559"/>
        <w:gridCol w:w="851"/>
        <w:gridCol w:w="1275"/>
      </w:tblGrid>
      <w:tr w:rsidR="001C4096" w:rsidRPr="008467F7" w14:paraId="2A901D9E" w14:textId="77777777" w:rsidTr="008467F7">
        <w:trPr>
          <w:trHeight w:val="20"/>
        </w:trPr>
        <w:tc>
          <w:tcPr>
            <w:tcW w:w="2093" w:type="dxa"/>
            <w:vMerge w:val="restart"/>
            <w:vAlign w:val="center"/>
          </w:tcPr>
          <w:p w14:paraId="3A4A1FF0" w14:textId="77777777" w:rsidR="001C4096" w:rsidRPr="008467F7" w:rsidRDefault="001C4096" w:rsidP="009D7452">
            <w:pPr>
              <w:rPr>
                <w:color w:val="262F38"/>
                <w:sz w:val="24"/>
              </w:rPr>
            </w:pPr>
            <w:r w:rsidRPr="008467F7">
              <w:rPr>
                <w:color w:val="262F38"/>
                <w:sz w:val="24"/>
              </w:rPr>
              <w:t>Категория</w:t>
            </w:r>
          </w:p>
        </w:tc>
        <w:tc>
          <w:tcPr>
            <w:tcW w:w="850" w:type="dxa"/>
            <w:vMerge w:val="restart"/>
            <w:vAlign w:val="center"/>
          </w:tcPr>
          <w:p w14:paraId="48B80BA2" w14:textId="77777777" w:rsidR="001C4096" w:rsidRPr="008467F7" w:rsidRDefault="001C4096" w:rsidP="009D7452">
            <w:pPr>
              <w:rPr>
                <w:bCs/>
                <w:color w:val="000000"/>
                <w:sz w:val="24"/>
              </w:rPr>
            </w:pPr>
            <w:r w:rsidRPr="008467F7">
              <w:rPr>
                <w:bCs/>
                <w:color w:val="000000"/>
                <w:sz w:val="24"/>
              </w:rPr>
              <w:t>Год</w:t>
            </w:r>
          </w:p>
        </w:tc>
        <w:tc>
          <w:tcPr>
            <w:tcW w:w="7371" w:type="dxa"/>
            <w:gridSpan w:val="6"/>
            <w:vAlign w:val="center"/>
          </w:tcPr>
          <w:p w14:paraId="57A330B3" w14:textId="77777777" w:rsidR="001C4096" w:rsidRPr="008467F7" w:rsidRDefault="001C4096" w:rsidP="009D7452">
            <w:pPr>
              <w:rPr>
                <w:bCs/>
                <w:color w:val="000000"/>
                <w:sz w:val="24"/>
              </w:rPr>
            </w:pPr>
            <w:r w:rsidRPr="008467F7">
              <w:rPr>
                <w:bCs/>
                <w:color w:val="000000"/>
                <w:sz w:val="24"/>
              </w:rPr>
              <w:t>Возраст педагогических работников</w:t>
            </w:r>
          </w:p>
        </w:tc>
      </w:tr>
      <w:tr w:rsidR="001C4096" w:rsidRPr="008467F7" w14:paraId="3EA14A30" w14:textId="77777777" w:rsidTr="008467F7">
        <w:trPr>
          <w:trHeight w:val="20"/>
        </w:trPr>
        <w:tc>
          <w:tcPr>
            <w:tcW w:w="2093" w:type="dxa"/>
            <w:vMerge/>
            <w:vAlign w:val="center"/>
          </w:tcPr>
          <w:p w14:paraId="75CD0106" w14:textId="77777777" w:rsidR="001C4096" w:rsidRPr="008467F7" w:rsidRDefault="001C4096" w:rsidP="009D7452">
            <w:pPr>
              <w:rPr>
                <w:color w:val="262F38"/>
                <w:sz w:val="24"/>
              </w:rPr>
            </w:pPr>
          </w:p>
        </w:tc>
        <w:tc>
          <w:tcPr>
            <w:tcW w:w="850" w:type="dxa"/>
            <w:vMerge/>
            <w:vAlign w:val="center"/>
          </w:tcPr>
          <w:p w14:paraId="54AD4016" w14:textId="77777777" w:rsidR="001C4096" w:rsidRPr="008467F7" w:rsidRDefault="001C4096" w:rsidP="009D7452">
            <w:pPr>
              <w:rPr>
                <w:color w:val="000000"/>
                <w:sz w:val="24"/>
              </w:rPr>
            </w:pPr>
          </w:p>
        </w:tc>
        <w:tc>
          <w:tcPr>
            <w:tcW w:w="993" w:type="dxa"/>
            <w:vAlign w:val="center"/>
          </w:tcPr>
          <w:p w14:paraId="15805E0B" w14:textId="77777777" w:rsidR="001C4096" w:rsidRPr="008467F7" w:rsidRDefault="001C4096" w:rsidP="009D7452">
            <w:pPr>
              <w:rPr>
                <w:color w:val="000000"/>
                <w:sz w:val="24"/>
              </w:rPr>
            </w:pPr>
            <w:r w:rsidRPr="008467F7">
              <w:rPr>
                <w:color w:val="000000"/>
                <w:sz w:val="24"/>
              </w:rPr>
              <w:t>До 30 лет включительно</w:t>
            </w:r>
          </w:p>
        </w:tc>
        <w:tc>
          <w:tcPr>
            <w:tcW w:w="1417" w:type="dxa"/>
            <w:vAlign w:val="center"/>
          </w:tcPr>
          <w:p w14:paraId="78A47B7F" w14:textId="77777777" w:rsidR="001C4096" w:rsidRPr="008467F7" w:rsidRDefault="001C4096" w:rsidP="009D7452">
            <w:pPr>
              <w:rPr>
                <w:color w:val="000000"/>
                <w:sz w:val="24"/>
              </w:rPr>
            </w:pPr>
            <w:r w:rsidRPr="008467F7">
              <w:rPr>
                <w:color w:val="000000"/>
                <w:sz w:val="24"/>
              </w:rPr>
              <w:t>Доля педагогических работников в возрасте до 30 лет включительно %</w:t>
            </w:r>
          </w:p>
        </w:tc>
        <w:tc>
          <w:tcPr>
            <w:tcW w:w="1276" w:type="dxa"/>
            <w:vAlign w:val="center"/>
          </w:tcPr>
          <w:p w14:paraId="5922BD7B" w14:textId="77777777" w:rsidR="001C4096" w:rsidRPr="008467F7" w:rsidRDefault="001C4096" w:rsidP="009D7452">
            <w:pPr>
              <w:rPr>
                <w:color w:val="000000"/>
                <w:sz w:val="24"/>
              </w:rPr>
            </w:pPr>
            <w:r w:rsidRPr="008467F7">
              <w:rPr>
                <w:color w:val="000000"/>
                <w:sz w:val="24"/>
              </w:rPr>
              <w:t>До 35 лет включительно</w:t>
            </w:r>
          </w:p>
        </w:tc>
        <w:tc>
          <w:tcPr>
            <w:tcW w:w="1559" w:type="dxa"/>
            <w:vAlign w:val="center"/>
          </w:tcPr>
          <w:p w14:paraId="24CC0BC0" w14:textId="77777777" w:rsidR="001C4096" w:rsidRPr="008467F7" w:rsidRDefault="001C4096" w:rsidP="009D7452">
            <w:pPr>
              <w:rPr>
                <w:color w:val="000000"/>
                <w:sz w:val="24"/>
              </w:rPr>
            </w:pPr>
            <w:r w:rsidRPr="008467F7">
              <w:rPr>
                <w:color w:val="000000"/>
                <w:sz w:val="24"/>
              </w:rPr>
              <w:t>Доля педагогических работников в возрасте до 35 лет включительно , %</w:t>
            </w:r>
          </w:p>
        </w:tc>
        <w:tc>
          <w:tcPr>
            <w:tcW w:w="851" w:type="dxa"/>
            <w:vAlign w:val="center"/>
          </w:tcPr>
          <w:p w14:paraId="42EB8616" w14:textId="77777777" w:rsidR="001C4096" w:rsidRPr="008467F7" w:rsidRDefault="001C4096" w:rsidP="009D7452">
            <w:pPr>
              <w:rPr>
                <w:color w:val="000000"/>
                <w:sz w:val="24"/>
              </w:rPr>
            </w:pPr>
            <w:r w:rsidRPr="008467F7">
              <w:rPr>
                <w:color w:val="000000"/>
                <w:sz w:val="24"/>
              </w:rPr>
              <w:t>Более 55 лет</w:t>
            </w:r>
          </w:p>
        </w:tc>
        <w:tc>
          <w:tcPr>
            <w:tcW w:w="1275" w:type="dxa"/>
            <w:vAlign w:val="center"/>
          </w:tcPr>
          <w:p w14:paraId="6083E2D1" w14:textId="77777777" w:rsidR="001C4096" w:rsidRPr="008467F7" w:rsidRDefault="001C4096" w:rsidP="009D7452">
            <w:pPr>
              <w:rPr>
                <w:color w:val="262F38"/>
                <w:sz w:val="24"/>
              </w:rPr>
            </w:pPr>
            <w:r w:rsidRPr="008467F7">
              <w:rPr>
                <w:color w:val="000000"/>
                <w:sz w:val="24"/>
              </w:rPr>
              <w:t>Доля педагогических работников в возрасте более 55 лет, %</w:t>
            </w:r>
          </w:p>
        </w:tc>
      </w:tr>
      <w:tr w:rsidR="001C4096" w:rsidRPr="008467F7" w14:paraId="43403B86" w14:textId="77777777" w:rsidTr="008467F7">
        <w:trPr>
          <w:trHeight w:val="20"/>
        </w:trPr>
        <w:tc>
          <w:tcPr>
            <w:tcW w:w="2093" w:type="dxa"/>
            <w:vMerge w:val="restart"/>
            <w:vAlign w:val="center"/>
          </w:tcPr>
          <w:p w14:paraId="24219BAB" w14:textId="77777777" w:rsidR="001C4096" w:rsidRPr="008467F7" w:rsidRDefault="001C4096" w:rsidP="009D7452">
            <w:pPr>
              <w:rPr>
                <w:color w:val="262F38"/>
                <w:sz w:val="24"/>
              </w:rPr>
            </w:pPr>
            <w:r w:rsidRPr="008467F7">
              <w:rPr>
                <w:color w:val="000000"/>
                <w:sz w:val="24"/>
              </w:rPr>
              <w:t>педагогические работники дошкольных образовательных организаций</w:t>
            </w:r>
          </w:p>
        </w:tc>
        <w:tc>
          <w:tcPr>
            <w:tcW w:w="850" w:type="dxa"/>
            <w:vAlign w:val="center"/>
          </w:tcPr>
          <w:p w14:paraId="385DB481" w14:textId="77777777" w:rsidR="001C4096" w:rsidRPr="008467F7" w:rsidRDefault="001C4096" w:rsidP="009D7452">
            <w:pPr>
              <w:rPr>
                <w:color w:val="000000"/>
                <w:sz w:val="24"/>
              </w:rPr>
            </w:pPr>
            <w:r w:rsidRPr="008467F7">
              <w:rPr>
                <w:color w:val="000000"/>
                <w:sz w:val="24"/>
              </w:rPr>
              <w:t>2014</w:t>
            </w:r>
          </w:p>
        </w:tc>
        <w:tc>
          <w:tcPr>
            <w:tcW w:w="993" w:type="dxa"/>
            <w:vAlign w:val="center"/>
          </w:tcPr>
          <w:p w14:paraId="7DE29A57" w14:textId="77777777" w:rsidR="001C4096" w:rsidRPr="008467F7" w:rsidRDefault="001C4096" w:rsidP="009D7452">
            <w:pPr>
              <w:rPr>
                <w:sz w:val="24"/>
              </w:rPr>
            </w:pPr>
            <w:r w:rsidRPr="008467F7">
              <w:rPr>
                <w:sz w:val="24"/>
              </w:rPr>
              <w:t>76</w:t>
            </w:r>
          </w:p>
        </w:tc>
        <w:tc>
          <w:tcPr>
            <w:tcW w:w="1417" w:type="dxa"/>
            <w:vAlign w:val="center"/>
          </w:tcPr>
          <w:p w14:paraId="794807DE" w14:textId="77777777" w:rsidR="001C4096" w:rsidRPr="008467F7" w:rsidRDefault="001C4096" w:rsidP="009D7452">
            <w:pPr>
              <w:rPr>
                <w:sz w:val="24"/>
              </w:rPr>
            </w:pPr>
            <w:r w:rsidRPr="008467F7">
              <w:rPr>
                <w:sz w:val="24"/>
              </w:rPr>
              <w:t>12,3</w:t>
            </w:r>
          </w:p>
        </w:tc>
        <w:tc>
          <w:tcPr>
            <w:tcW w:w="1276" w:type="dxa"/>
            <w:vAlign w:val="center"/>
          </w:tcPr>
          <w:p w14:paraId="5B62D10C" w14:textId="77777777" w:rsidR="001C4096" w:rsidRPr="008467F7" w:rsidRDefault="001C4096" w:rsidP="009D7452">
            <w:pPr>
              <w:rPr>
                <w:sz w:val="24"/>
              </w:rPr>
            </w:pPr>
            <w:r w:rsidRPr="008467F7">
              <w:rPr>
                <w:sz w:val="24"/>
              </w:rPr>
              <w:t>131</w:t>
            </w:r>
          </w:p>
        </w:tc>
        <w:tc>
          <w:tcPr>
            <w:tcW w:w="1559" w:type="dxa"/>
            <w:vAlign w:val="center"/>
          </w:tcPr>
          <w:p w14:paraId="78FAADDF" w14:textId="77777777" w:rsidR="001C4096" w:rsidRPr="008467F7" w:rsidRDefault="001C4096" w:rsidP="009D7452">
            <w:pPr>
              <w:rPr>
                <w:sz w:val="24"/>
              </w:rPr>
            </w:pPr>
            <w:r w:rsidRPr="008467F7">
              <w:rPr>
                <w:sz w:val="24"/>
              </w:rPr>
              <w:t>21</w:t>
            </w:r>
          </w:p>
        </w:tc>
        <w:tc>
          <w:tcPr>
            <w:tcW w:w="851" w:type="dxa"/>
            <w:vAlign w:val="center"/>
          </w:tcPr>
          <w:p w14:paraId="43ED2F29" w14:textId="77777777" w:rsidR="001C4096" w:rsidRPr="008467F7" w:rsidRDefault="001C4096" w:rsidP="009D7452">
            <w:pPr>
              <w:rPr>
                <w:sz w:val="24"/>
              </w:rPr>
            </w:pPr>
            <w:r w:rsidRPr="008467F7">
              <w:rPr>
                <w:sz w:val="24"/>
              </w:rPr>
              <w:t>94</w:t>
            </w:r>
          </w:p>
        </w:tc>
        <w:tc>
          <w:tcPr>
            <w:tcW w:w="1275" w:type="dxa"/>
            <w:vAlign w:val="center"/>
          </w:tcPr>
          <w:p w14:paraId="7D370824" w14:textId="77777777" w:rsidR="001C4096" w:rsidRPr="008467F7" w:rsidRDefault="001C4096" w:rsidP="009D7452">
            <w:pPr>
              <w:rPr>
                <w:sz w:val="24"/>
              </w:rPr>
            </w:pPr>
            <w:r w:rsidRPr="008467F7">
              <w:rPr>
                <w:sz w:val="24"/>
              </w:rPr>
              <w:t>15</w:t>
            </w:r>
          </w:p>
        </w:tc>
      </w:tr>
      <w:tr w:rsidR="001C4096" w:rsidRPr="008467F7" w14:paraId="00BC4FC2" w14:textId="77777777" w:rsidTr="008467F7">
        <w:trPr>
          <w:trHeight w:val="20"/>
        </w:trPr>
        <w:tc>
          <w:tcPr>
            <w:tcW w:w="2093" w:type="dxa"/>
            <w:vMerge/>
          </w:tcPr>
          <w:p w14:paraId="123853A2" w14:textId="77777777" w:rsidR="001C4096" w:rsidRPr="008467F7" w:rsidRDefault="001C4096" w:rsidP="009D7452">
            <w:pPr>
              <w:jc w:val="both"/>
              <w:rPr>
                <w:color w:val="262F38"/>
                <w:sz w:val="24"/>
              </w:rPr>
            </w:pPr>
          </w:p>
        </w:tc>
        <w:tc>
          <w:tcPr>
            <w:tcW w:w="850" w:type="dxa"/>
            <w:vAlign w:val="center"/>
          </w:tcPr>
          <w:p w14:paraId="15ED1A10" w14:textId="77777777" w:rsidR="001C4096" w:rsidRPr="008467F7" w:rsidRDefault="001C4096" w:rsidP="009D7452">
            <w:pPr>
              <w:rPr>
                <w:color w:val="000000"/>
                <w:sz w:val="24"/>
              </w:rPr>
            </w:pPr>
            <w:r w:rsidRPr="008467F7">
              <w:rPr>
                <w:color w:val="000000"/>
                <w:sz w:val="24"/>
              </w:rPr>
              <w:t>2015</w:t>
            </w:r>
          </w:p>
        </w:tc>
        <w:tc>
          <w:tcPr>
            <w:tcW w:w="993" w:type="dxa"/>
            <w:vAlign w:val="center"/>
          </w:tcPr>
          <w:p w14:paraId="440D91BB" w14:textId="77777777" w:rsidR="001C4096" w:rsidRPr="008467F7" w:rsidRDefault="001C4096" w:rsidP="009D7452">
            <w:pPr>
              <w:rPr>
                <w:sz w:val="24"/>
              </w:rPr>
            </w:pPr>
            <w:r w:rsidRPr="008467F7">
              <w:rPr>
                <w:sz w:val="24"/>
              </w:rPr>
              <w:t>65</w:t>
            </w:r>
          </w:p>
        </w:tc>
        <w:tc>
          <w:tcPr>
            <w:tcW w:w="1417" w:type="dxa"/>
            <w:vAlign w:val="center"/>
          </w:tcPr>
          <w:p w14:paraId="579C9C6E" w14:textId="77777777" w:rsidR="001C4096" w:rsidRPr="008467F7" w:rsidRDefault="001C4096" w:rsidP="009D7452">
            <w:pPr>
              <w:rPr>
                <w:sz w:val="24"/>
              </w:rPr>
            </w:pPr>
            <w:r w:rsidRPr="008467F7">
              <w:rPr>
                <w:sz w:val="24"/>
              </w:rPr>
              <w:t>10,9</w:t>
            </w:r>
          </w:p>
        </w:tc>
        <w:tc>
          <w:tcPr>
            <w:tcW w:w="1276" w:type="dxa"/>
            <w:vAlign w:val="center"/>
          </w:tcPr>
          <w:p w14:paraId="2E2A1E93" w14:textId="77777777" w:rsidR="001C4096" w:rsidRPr="008467F7" w:rsidRDefault="001C4096" w:rsidP="009D7452">
            <w:pPr>
              <w:rPr>
                <w:sz w:val="24"/>
              </w:rPr>
            </w:pPr>
            <w:r w:rsidRPr="008467F7">
              <w:rPr>
                <w:sz w:val="24"/>
              </w:rPr>
              <w:t>126</w:t>
            </w:r>
          </w:p>
        </w:tc>
        <w:tc>
          <w:tcPr>
            <w:tcW w:w="1559" w:type="dxa"/>
            <w:vAlign w:val="center"/>
          </w:tcPr>
          <w:p w14:paraId="20E3B57C" w14:textId="77777777" w:rsidR="001C4096" w:rsidRPr="008467F7" w:rsidRDefault="001C4096" w:rsidP="009D7452">
            <w:pPr>
              <w:rPr>
                <w:sz w:val="24"/>
              </w:rPr>
            </w:pPr>
            <w:r w:rsidRPr="008467F7">
              <w:rPr>
                <w:sz w:val="24"/>
              </w:rPr>
              <w:t>21</w:t>
            </w:r>
          </w:p>
        </w:tc>
        <w:tc>
          <w:tcPr>
            <w:tcW w:w="851" w:type="dxa"/>
            <w:vAlign w:val="center"/>
          </w:tcPr>
          <w:p w14:paraId="5AB625D8" w14:textId="77777777" w:rsidR="001C4096" w:rsidRPr="008467F7" w:rsidRDefault="001C4096" w:rsidP="009D7452">
            <w:pPr>
              <w:rPr>
                <w:sz w:val="24"/>
              </w:rPr>
            </w:pPr>
            <w:r w:rsidRPr="008467F7">
              <w:rPr>
                <w:sz w:val="24"/>
              </w:rPr>
              <w:t>130</w:t>
            </w:r>
          </w:p>
        </w:tc>
        <w:tc>
          <w:tcPr>
            <w:tcW w:w="1275" w:type="dxa"/>
            <w:vAlign w:val="center"/>
          </w:tcPr>
          <w:p w14:paraId="18D6BA78" w14:textId="77777777" w:rsidR="001C4096" w:rsidRPr="008467F7" w:rsidRDefault="001C4096" w:rsidP="009D7452">
            <w:pPr>
              <w:rPr>
                <w:sz w:val="24"/>
              </w:rPr>
            </w:pPr>
            <w:r w:rsidRPr="008467F7">
              <w:rPr>
                <w:sz w:val="24"/>
              </w:rPr>
              <w:t>21</w:t>
            </w:r>
          </w:p>
        </w:tc>
      </w:tr>
      <w:tr w:rsidR="001C4096" w:rsidRPr="008467F7" w14:paraId="4C2F030F" w14:textId="77777777" w:rsidTr="008467F7">
        <w:trPr>
          <w:trHeight w:val="20"/>
        </w:trPr>
        <w:tc>
          <w:tcPr>
            <w:tcW w:w="2093" w:type="dxa"/>
            <w:vMerge/>
          </w:tcPr>
          <w:p w14:paraId="534C87DD" w14:textId="77777777" w:rsidR="001C4096" w:rsidRPr="008467F7" w:rsidRDefault="001C4096" w:rsidP="009D7452">
            <w:pPr>
              <w:jc w:val="both"/>
              <w:rPr>
                <w:color w:val="262F38"/>
                <w:sz w:val="24"/>
              </w:rPr>
            </w:pPr>
          </w:p>
        </w:tc>
        <w:tc>
          <w:tcPr>
            <w:tcW w:w="850" w:type="dxa"/>
            <w:vAlign w:val="center"/>
          </w:tcPr>
          <w:p w14:paraId="3A050094" w14:textId="77777777" w:rsidR="001C4096" w:rsidRPr="008467F7" w:rsidRDefault="001C4096" w:rsidP="009D7452">
            <w:pPr>
              <w:rPr>
                <w:color w:val="000000"/>
                <w:sz w:val="24"/>
              </w:rPr>
            </w:pPr>
            <w:r w:rsidRPr="008467F7">
              <w:rPr>
                <w:color w:val="000000"/>
                <w:sz w:val="24"/>
              </w:rPr>
              <w:t>2016</w:t>
            </w:r>
          </w:p>
        </w:tc>
        <w:tc>
          <w:tcPr>
            <w:tcW w:w="993" w:type="dxa"/>
            <w:vAlign w:val="center"/>
          </w:tcPr>
          <w:p w14:paraId="6CF40428" w14:textId="77777777" w:rsidR="001C4096" w:rsidRPr="008467F7" w:rsidRDefault="001C4096" w:rsidP="009D7452">
            <w:pPr>
              <w:rPr>
                <w:sz w:val="24"/>
              </w:rPr>
            </w:pPr>
            <w:r w:rsidRPr="008467F7">
              <w:rPr>
                <w:sz w:val="24"/>
              </w:rPr>
              <w:t>75</w:t>
            </w:r>
          </w:p>
        </w:tc>
        <w:tc>
          <w:tcPr>
            <w:tcW w:w="1417" w:type="dxa"/>
            <w:vAlign w:val="center"/>
          </w:tcPr>
          <w:p w14:paraId="68505CED" w14:textId="77777777" w:rsidR="001C4096" w:rsidRPr="008467F7" w:rsidRDefault="001C4096" w:rsidP="009D7452">
            <w:pPr>
              <w:rPr>
                <w:sz w:val="24"/>
              </w:rPr>
            </w:pPr>
            <w:r w:rsidRPr="008467F7">
              <w:rPr>
                <w:sz w:val="24"/>
              </w:rPr>
              <w:t>12,7</w:t>
            </w:r>
          </w:p>
        </w:tc>
        <w:tc>
          <w:tcPr>
            <w:tcW w:w="1276" w:type="dxa"/>
            <w:vAlign w:val="center"/>
          </w:tcPr>
          <w:p w14:paraId="6E09ED9A" w14:textId="77777777" w:rsidR="001C4096" w:rsidRPr="008467F7" w:rsidRDefault="001C4096" w:rsidP="009D7452">
            <w:pPr>
              <w:rPr>
                <w:sz w:val="24"/>
              </w:rPr>
            </w:pPr>
            <w:r w:rsidRPr="008467F7">
              <w:rPr>
                <w:sz w:val="24"/>
              </w:rPr>
              <w:t>135</w:t>
            </w:r>
          </w:p>
        </w:tc>
        <w:tc>
          <w:tcPr>
            <w:tcW w:w="1559" w:type="dxa"/>
            <w:vAlign w:val="center"/>
          </w:tcPr>
          <w:p w14:paraId="0DED104E" w14:textId="77777777" w:rsidR="001C4096" w:rsidRPr="008467F7" w:rsidRDefault="001C4096" w:rsidP="009D7452">
            <w:pPr>
              <w:rPr>
                <w:sz w:val="24"/>
              </w:rPr>
            </w:pPr>
            <w:r w:rsidRPr="008467F7">
              <w:rPr>
                <w:sz w:val="24"/>
              </w:rPr>
              <w:t>22,9</w:t>
            </w:r>
          </w:p>
        </w:tc>
        <w:tc>
          <w:tcPr>
            <w:tcW w:w="851" w:type="dxa"/>
            <w:vAlign w:val="center"/>
          </w:tcPr>
          <w:p w14:paraId="5A972E6A" w14:textId="77777777" w:rsidR="001C4096" w:rsidRPr="008467F7" w:rsidRDefault="001C4096" w:rsidP="009D7452">
            <w:pPr>
              <w:rPr>
                <w:sz w:val="24"/>
              </w:rPr>
            </w:pPr>
            <w:r w:rsidRPr="008467F7">
              <w:rPr>
                <w:sz w:val="24"/>
              </w:rPr>
              <w:t>127</w:t>
            </w:r>
          </w:p>
        </w:tc>
        <w:tc>
          <w:tcPr>
            <w:tcW w:w="1275" w:type="dxa"/>
            <w:vAlign w:val="center"/>
          </w:tcPr>
          <w:p w14:paraId="74DC8D8B" w14:textId="77777777" w:rsidR="001C4096" w:rsidRPr="008467F7" w:rsidRDefault="001C4096" w:rsidP="009D7452">
            <w:pPr>
              <w:rPr>
                <w:sz w:val="24"/>
              </w:rPr>
            </w:pPr>
            <w:r w:rsidRPr="008467F7">
              <w:rPr>
                <w:sz w:val="24"/>
              </w:rPr>
              <w:t>21,6</w:t>
            </w:r>
          </w:p>
        </w:tc>
      </w:tr>
      <w:tr w:rsidR="001C4096" w:rsidRPr="008467F7" w14:paraId="0C9BAAC2" w14:textId="77777777" w:rsidTr="008467F7">
        <w:trPr>
          <w:trHeight w:val="20"/>
        </w:trPr>
        <w:tc>
          <w:tcPr>
            <w:tcW w:w="2093" w:type="dxa"/>
            <w:vMerge/>
          </w:tcPr>
          <w:p w14:paraId="42953023" w14:textId="77777777" w:rsidR="001C4096" w:rsidRPr="008467F7" w:rsidRDefault="001C4096" w:rsidP="009D7452">
            <w:pPr>
              <w:jc w:val="both"/>
              <w:rPr>
                <w:color w:val="262F38"/>
                <w:sz w:val="24"/>
              </w:rPr>
            </w:pPr>
          </w:p>
        </w:tc>
        <w:tc>
          <w:tcPr>
            <w:tcW w:w="850" w:type="dxa"/>
            <w:vAlign w:val="center"/>
          </w:tcPr>
          <w:p w14:paraId="706498D0" w14:textId="77777777" w:rsidR="001C4096" w:rsidRPr="008467F7" w:rsidRDefault="001C4096" w:rsidP="009D7452">
            <w:pPr>
              <w:rPr>
                <w:color w:val="000000"/>
                <w:sz w:val="24"/>
              </w:rPr>
            </w:pPr>
            <w:r w:rsidRPr="008467F7">
              <w:rPr>
                <w:color w:val="000000"/>
                <w:sz w:val="24"/>
              </w:rPr>
              <w:t>2017</w:t>
            </w:r>
          </w:p>
        </w:tc>
        <w:tc>
          <w:tcPr>
            <w:tcW w:w="993" w:type="dxa"/>
            <w:vAlign w:val="center"/>
          </w:tcPr>
          <w:p w14:paraId="5E474531" w14:textId="77777777" w:rsidR="001C4096" w:rsidRPr="008467F7" w:rsidRDefault="001C4096" w:rsidP="009D7452">
            <w:pPr>
              <w:rPr>
                <w:sz w:val="24"/>
              </w:rPr>
            </w:pPr>
            <w:r w:rsidRPr="008467F7">
              <w:rPr>
                <w:sz w:val="24"/>
              </w:rPr>
              <w:t>77</w:t>
            </w:r>
          </w:p>
        </w:tc>
        <w:tc>
          <w:tcPr>
            <w:tcW w:w="1417" w:type="dxa"/>
            <w:vAlign w:val="center"/>
          </w:tcPr>
          <w:p w14:paraId="6F365CB6" w14:textId="77777777" w:rsidR="001C4096" w:rsidRPr="008467F7" w:rsidRDefault="001C4096" w:rsidP="009D7452">
            <w:pPr>
              <w:rPr>
                <w:sz w:val="24"/>
              </w:rPr>
            </w:pPr>
            <w:r w:rsidRPr="008467F7">
              <w:rPr>
                <w:sz w:val="24"/>
              </w:rPr>
              <w:t>12,8</w:t>
            </w:r>
          </w:p>
        </w:tc>
        <w:tc>
          <w:tcPr>
            <w:tcW w:w="1276" w:type="dxa"/>
            <w:vAlign w:val="center"/>
          </w:tcPr>
          <w:p w14:paraId="138FB23F" w14:textId="77777777" w:rsidR="001C4096" w:rsidRPr="008467F7" w:rsidRDefault="001C4096" w:rsidP="009D7452">
            <w:pPr>
              <w:rPr>
                <w:sz w:val="24"/>
              </w:rPr>
            </w:pPr>
            <w:r w:rsidRPr="008467F7">
              <w:rPr>
                <w:sz w:val="24"/>
              </w:rPr>
              <w:t>127</w:t>
            </w:r>
          </w:p>
        </w:tc>
        <w:tc>
          <w:tcPr>
            <w:tcW w:w="1559" w:type="dxa"/>
            <w:vAlign w:val="center"/>
          </w:tcPr>
          <w:p w14:paraId="0AB5E5BE" w14:textId="77777777" w:rsidR="001C4096" w:rsidRPr="008467F7" w:rsidRDefault="001C4096" w:rsidP="009D7452">
            <w:pPr>
              <w:rPr>
                <w:sz w:val="24"/>
              </w:rPr>
            </w:pPr>
            <w:r w:rsidRPr="008467F7">
              <w:rPr>
                <w:sz w:val="24"/>
              </w:rPr>
              <w:t>21</w:t>
            </w:r>
          </w:p>
        </w:tc>
        <w:tc>
          <w:tcPr>
            <w:tcW w:w="851" w:type="dxa"/>
            <w:vAlign w:val="center"/>
          </w:tcPr>
          <w:p w14:paraId="7F3B6F1B" w14:textId="77777777" w:rsidR="001C4096" w:rsidRPr="008467F7" w:rsidRDefault="001C4096" w:rsidP="009D7452">
            <w:pPr>
              <w:rPr>
                <w:sz w:val="24"/>
              </w:rPr>
            </w:pPr>
            <w:r w:rsidRPr="008467F7">
              <w:rPr>
                <w:sz w:val="24"/>
              </w:rPr>
              <w:t>139</w:t>
            </w:r>
          </w:p>
        </w:tc>
        <w:tc>
          <w:tcPr>
            <w:tcW w:w="1275" w:type="dxa"/>
            <w:vAlign w:val="center"/>
          </w:tcPr>
          <w:p w14:paraId="26224AC8" w14:textId="77777777" w:rsidR="001C4096" w:rsidRPr="008467F7" w:rsidRDefault="001C4096" w:rsidP="009D7452">
            <w:pPr>
              <w:rPr>
                <w:sz w:val="24"/>
              </w:rPr>
            </w:pPr>
            <w:r w:rsidRPr="008467F7">
              <w:rPr>
                <w:sz w:val="24"/>
              </w:rPr>
              <w:t>23</w:t>
            </w:r>
          </w:p>
        </w:tc>
      </w:tr>
      <w:tr w:rsidR="001C4096" w:rsidRPr="008467F7" w14:paraId="7B6808E2" w14:textId="77777777" w:rsidTr="008467F7">
        <w:trPr>
          <w:trHeight w:val="20"/>
        </w:trPr>
        <w:tc>
          <w:tcPr>
            <w:tcW w:w="2093" w:type="dxa"/>
            <w:vMerge/>
          </w:tcPr>
          <w:p w14:paraId="4AF28E9F" w14:textId="77777777" w:rsidR="001C4096" w:rsidRPr="008467F7" w:rsidRDefault="001C4096" w:rsidP="009D7452">
            <w:pPr>
              <w:jc w:val="both"/>
              <w:rPr>
                <w:color w:val="000000"/>
                <w:sz w:val="24"/>
              </w:rPr>
            </w:pPr>
          </w:p>
        </w:tc>
        <w:tc>
          <w:tcPr>
            <w:tcW w:w="850" w:type="dxa"/>
            <w:vAlign w:val="center"/>
          </w:tcPr>
          <w:p w14:paraId="565641CD" w14:textId="77777777" w:rsidR="001C4096" w:rsidRPr="008467F7" w:rsidRDefault="001C4096" w:rsidP="009D7452">
            <w:pPr>
              <w:rPr>
                <w:color w:val="000000"/>
                <w:sz w:val="24"/>
              </w:rPr>
            </w:pPr>
            <w:r w:rsidRPr="008467F7">
              <w:rPr>
                <w:color w:val="000000"/>
                <w:sz w:val="24"/>
              </w:rPr>
              <w:t>2018</w:t>
            </w:r>
          </w:p>
        </w:tc>
        <w:tc>
          <w:tcPr>
            <w:tcW w:w="993" w:type="dxa"/>
            <w:vAlign w:val="center"/>
          </w:tcPr>
          <w:p w14:paraId="46273FB9" w14:textId="77777777" w:rsidR="001C4096" w:rsidRPr="008467F7" w:rsidRDefault="001C4096" w:rsidP="009D7452">
            <w:pPr>
              <w:rPr>
                <w:sz w:val="24"/>
              </w:rPr>
            </w:pPr>
            <w:r w:rsidRPr="008467F7">
              <w:rPr>
                <w:sz w:val="24"/>
              </w:rPr>
              <w:t>67</w:t>
            </w:r>
          </w:p>
        </w:tc>
        <w:tc>
          <w:tcPr>
            <w:tcW w:w="1417" w:type="dxa"/>
            <w:vAlign w:val="center"/>
          </w:tcPr>
          <w:p w14:paraId="6AC46569" w14:textId="77777777" w:rsidR="001C4096" w:rsidRPr="008467F7" w:rsidRDefault="001C4096" w:rsidP="009D7452">
            <w:pPr>
              <w:rPr>
                <w:sz w:val="24"/>
              </w:rPr>
            </w:pPr>
            <w:r w:rsidRPr="008467F7">
              <w:rPr>
                <w:sz w:val="24"/>
              </w:rPr>
              <w:t>12,8</w:t>
            </w:r>
          </w:p>
        </w:tc>
        <w:tc>
          <w:tcPr>
            <w:tcW w:w="1276" w:type="dxa"/>
            <w:vAlign w:val="center"/>
          </w:tcPr>
          <w:p w14:paraId="0B7358BF" w14:textId="77777777" w:rsidR="001C4096" w:rsidRPr="008467F7" w:rsidRDefault="001C4096" w:rsidP="009D7452">
            <w:pPr>
              <w:rPr>
                <w:sz w:val="24"/>
              </w:rPr>
            </w:pPr>
            <w:r w:rsidRPr="008467F7">
              <w:rPr>
                <w:sz w:val="24"/>
              </w:rPr>
              <w:t>134</w:t>
            </w:r>
          </w:p>
        </w:tc>
        <w:tc>
          <w:tcPr>
            <w:tcW w:w="1559" w:type="dxa"/>
            <w:vAlign w:val="center"/>
          </w:tcPr>
          <w:p w14:paraId="63204491" w14:textId="77777777" w:rsidR="001C4096" w:rsidRPr="008467F7" w:rsidRDefault="001C4096" w:rsidP="009D7452">
            <w:pPr>
              <w:rPr>
                <w:sz w:val="24"/>
              </w:rPr>
            </w:pPr>
            <w:r w:rsidRPr="008467F7">
              <w:rPr>
                <w:sz w:val="24"/>
              </w:rPr>
              <w:t>25,5</w:t>
            </w:r>
          </w:p>
        </w:tc>
        <w:tc>
          <w:tcPr>
            <w:tcW w:w="851" w:type="dxa"/>
            <w:vAlign w:val="center"/>
          </w:tcPr>
          <w:p w14:paraId="67F35CD1" w14:textId="77777777" w:rsidR="001C4096" w:rsidRPr="008467F7" w:rsidRDefault="001C4096" w:rsidP="009D7452">
            <w:pPr>
              <w:rPr>
                <w:sz w:val="24"/>
              </w:rPr>
            </w:pPr>
            <w:r w:rsidRPr="008467F7">
              <w:rPr>
                <w:sz w:val="24"/>
              </w:rPr>
              <w:t>128</w:t>
            </w:r>
          </w:p>
        </w:tc>
        <w:tc>
          <w:tcPr>
            <w:tcW w:w="1275" w:type="dxa"/>
            <w:vAlign w:val="center"/>
          </w:tcPr>
          <w:p w14:paraId="7E3CBE93" w14:textId="77777777" w:rsidR="001C4096" w:rsidRPr="008467F7" w:rsidRDefault="001C4096" w:rsidP="009D7452">
            <w:pPr>
              <w:rPr>
                <w:sz w:val="24"/>
              </w:rPr>
            </w:pPr>
            <w:r w:rsidRPr="008467F7">
              <w:rPr>
                <w:sz w:val="24"/>
              </w:rPr>
              <w:t>24,4</w:t>
            </w:r>
          </w:p>
        </w:tc>
      </w:tr>
      <w:tr w:rsidR="001C4096" w:rsidRPr="008467F7" w14:paraId="7CE25C54" w14:textId="77777777" w:rsidTr="008467F7">
        <w:trPr>
          <w:trHeight w:val="20"/>
        </w:trPr>
        <w:tc>
          <w:tcPr>
            <w:tcW w:w="2093" w:type="dxa"/>
            <w:vMerge w:val="restart"/>
            <w:vAlign w:val="center"/>
          </w:tcPr>
          <w:p w14:paraId="6129AD20" w14:textId="77777777" w:rsidR="001C4096" w:rsidRPr="008467F7" w:rsidRDefault="001C4096" w:rsidP="009D7452">
            <w:pPr>
              <w:rPr>
                <w:color w:val="000000"/>
                <w:sz w:val="24"/>
              </w:rPr>
            </w:pPr>
            <w:r w:rsidRPr="008467F7">
              <w:rPr>
                <w:color w:val="000000"/>
                <w:sz w:val="24"/>
              </w:rPr>
              <w:t>педагогические работники общеобразовател</w:t>
            </w:r>
            <w:r w:rsidRPr="008467F7">
              <w:rPr>
                <w:color w:val="000000"/>
                <w:sz w:val="24"/>
              </w:rPr>
              <w:lastRenderedPageBreak/>
              <w:t>ьных организаций</w:t>
            </w:r>
          </w:p>
        </w:tc>
        <w:tc>
          <w:tcPr>
            <w:tcW w:w="850" w:type="dxa"/>
            <w:vAlign w:val="center"/>
          </w:tcPr>
          <w:p w14:paraId="16E39B8A" w14:textId="77777777" w:rsidR="001C4096" w:rsidRPr="008467F7" w:rsidRDefault="001C4096" w:rsidP="009D7452">
            <w:pPr>
              <w:rPr>
                <w:color w:val="000000"/>
                <w:sz w:val="24"/>
              </w:rPr>
            </w:pPr>
            <w:r w:rsidRPr="008467F7">
              <w:rPr>
                <w:color w:val="000000"/>
                <w:sz w:val="24"/>
              </w:rPr>
              <w:lastRenderedPageBreak/>
              <w:t>2014</w:t>
            </w:r>
          </w:p>
        </w:tc>
        <w:tc>
          <w:tcPr>
            <w:tcW w:w="993" w:type="dxa"/>
            <w:vAlign w:val="center"/>
          </w:tcPr>
          <w:p w14:paraId="34D2BABA" w14:textId="77777777" w:rsidR="001C4096" w:rsidRPr="008467F7" w:rsidRDefault="001C4096" w:rsidP="009D7452">
            <w:pPr>
              <w:rPr>
                <w:sz w:val="24"/>
              </w:rPr>
            </w:pPr>
            <w:r w:rsidRPr="008467F7">
              <w:rPr>
                <w:sz w:val="24"/>
              </w:rPr>
              <w:t>101</w:t>
            </w:r>
          </w:p>
        </w:tc>
        <w:tc>
          <w:tcPr>
            <w:tcW w:w="1417" w:type="dxa"/>
            <w:vAlign w:val="center"/>
          </w:tcPr>
          <w:p w14:paraId="135230E3" w14:textId="77777777" w:rsidR="001C4096" w:rsidRPr="008467F7" w:rsidRDefault="001C4096" w:rsidP="009D7452">
            <w:pPr>
              <w:rPr>
                <w:sz w:val="24"/>
              </w:rPr>
            </w:pPr>
            <w:r w:rsidRPr="008467F7">
              <w:rPr>
                <w:sz w:val="24"/>
              </w:rPr>
              <w:t>8,3</w:t>
            </w:r>
          </w:p>
        </w:tc>
        <w:tc>
          <w:tcPr>
            <w:tcW w:w="1276" w:type="dxa"/>
            <w:vAlign w:val="center"/>
          </w:tcPr>
          <w:p w14:paraId="532A3A99" w14:textId="77777777" w:rsidR="001C4096" w:rsidRPr="008467F7" w:rsidRDefault="001C4096" w:rsidP="009D7452">
            <w:pPr>
              <w:rPr>
                <w:sz w:val="24"/>
              </w:rPr>
            </w:pPr>
            <w:r w:rsidRPr="008467F7">
              <w:rPr>
                <w:sz w:val="24"/>
              </w:rPr>
              <w:t>207</w:t>
            </w:r>
          </w:p>
        </w:tc>
        <w:tc>
          <w:tcPr>
            <w:tcW w:w="1559" w:type="dxa"/>
            <w:vAlign w:val="center"/>
          </w:tcPr>
          <w:p w14:paraId="1616DA06" w14:textId="77777777" w:rsidR="001C4096" w:rsidRPr="008467F7" w:rsidRDefault="001C4096" w:rsidP="009D7452">
            <w:pPr>
              <w:rPr>
                <w:sz w:val="24"/>
              </w:rPr>
            </w:pPr>
            <w:r w:rsidRPr="008467F7">
              <w:rPr>
                <w:sz w:val="24"/>
              </w:rPr>
              <w:t>17</w:t>
            </w:r>
          </w:p>
        </w:tc>
        <w:tc>
          <w:tcPr>
            <w:tcW w:w="851" w:type="dxa"/>
            <w:vAlign w:val="center"/>
          </w:tcPr>
          <w:p w14:paraId="05B6D4E0" w14:textId="77777777" w:rsidR="001C4096" w:rsidRPr="008467F7" w:rsidRDefault="001C4096" w:rsidP="009D7452">
            <w:pPr>
              <w:rPr>
                <w:sz w:val="24"/>
              </w:rPr>
            </w:pPr>
            <w:r w:rsidRPr="008467F7">
              <w:rPr>
                <w:sz w:val="24"/>
              </w:rPr>
              <w:t>277</w:t>
            </w:r>
          </w:p>
        </w:tc>
        <w:tc>
          <w:tcPr>
            <w:tcW w:w="1275" w:type="dxa"/>
            <w:vAlign w:val="center"/>
          </w:tcPr>
          <w:p w14:paraId="52114DCC" w14:textId="77777777" w:rsidR="001C4096" w:rsidRPr="008467F7" w:rsidRDefault="001C4096" w:rsidP="009D7452">
            <w:pPr>
              <w:rPr>
                <w:sz w:val="24"/>
              </w:rPr>
            </w:pPr>
            <w:r w:rsidRPr="008467F7">
              <w:rPr>
                <w:sz w:val="24"/>
              </w:rPr>
              <w:t>22,7</w:t>
            </w:r>
          </w:p>
        </w:tc>
      </w:tr>
      <w:tr w:rsidR="001C4096" w:rsidRPr="008467F7" w14:paraId="6B9DB994" w14:textId="77777777" w:rsidTr="008467F7">
        <w:trPr>
          <w:trHeight w:val="20"/>
        </w:trPr>
        <w:tc>
          <w:tcPr>
            <w:tcW w:w="2093" w:type="dxa"/>
            <w:vMerge/>
            <w:vAlign w:val="center"/>
          </w:tcPr>
          <w:p w14:paraId="12FCFED3" w14:textId="77777777" w:rsidR="001C4096" w:rsidRPr="008467F7" w:rsidRDefault="001C4096" w:rsidP="009D7452">
            <w:pPr>
              <w:rPr>
                <w:color w:val="000000"/>
                <w:sz w:val="24"/>
              </w:rPr>
            </w:pPr>
          </w:p>
        </w:tc>
        <w:tc>
          <w:tcPr>
            <w:tcW w:w="850" w:type="dxa"/>
            <w:vAlign w:val="center"/>
          </w:tcPr>
          <w:p w14:paraId="0EC8A552" w14:textId="77777777" w:rsidR="001C4096" w:rsidRPr="008467F7" w:rsidRDefault="001C4096" w:rsidP="009D7452">
            <w:pPr>
              <w:rPr>
                <w:color w:val="000000"/>
                <w:sz w:val="24"/>
              </w:rPr>
            </w:pPr>
            <w:r w:rsidRPr="008467F7">
              <w:rPr>
                <w:color w:val="000000"/>
                <w:sz w:val="24"/>
              </w:rPr>
              <w:t>2015</w:t>
            </w:r>
          </w:p>
        </w:tc>
        <w:tc>
          <w:tcPr>
            <w:tcW w:w="993" w:type="dxa"/>
            <w:vAlign w:val="center"/>
          </w:tcPr>
          <w:p w14:paraId="427AE4E6" w14:textId="77777777" w:rsidR="001C4096" w:rsidRPr="008467F7" w:rsidRDefault="001C4096" w:rsidP="009D7452">
            <w:pPr>
              <w:rPr>
                <w:bCs/>
                <w:sz w:val="24"/>
              </w:rPr>
            </w:pPr>
            <w:r w:rsidRPr="008467F7">
              <w:rPr>
                <w:bCs/>
                <w:sz w:val="24"/>
              </w:rPr>
              <w:t>176</w:t>
            </w:r>
          </w:p>
        </w:tc>
        <w:tc>
          <w:tcPr>
            <w:tcW w:w="1417" w:type="dxa"/>
            <w:vAlign w:val="center"/>
          </w:tcPr>
          <w:p w14:paraId="7FAC288A" w14:textId="77777777" w:rsidR="001C4096" w:rsidRPr="008467F7" w:rsidRDefault="001C4096" w:rsidP="009D7452">
            <w:pPr>
              <w:rPr>
                <w:bCs/>
                <w:sz w:val="24"/>
              </w:rPr>
            </w:pPr>
            <w:r w:rsidRPr="008467F7">
              <w:rPr>
                <w:bCs/>
                <w:sz w:val="24"/>
              </w:rPr>
              <w:t>14,7</w:t>
            </w:r>
          </w:p>
        </w:tc>
        <w:tc>
          <w:tcPr>
            <w:tcW w:w="1276" w:type="dxa"/>
            <w:vAlign w:val="center"/>
          </w:tcPr>
          <w:p w14:paraId="0A9C1FEF" w14:textId="77777777" w:rsidR="001C4096" w:rsidRPr="008467F7" w:rsidRDefault="001C4096" w:rsidP="009D7452">
            <w:pPr>
              <w:rPr>
                <w:bCs/>
                <w:sz w:val="24"/>
              </w:rPr>
            </w:pPr>
            <w:r w:rsidRPr="008467F7">
              <w:rPr>
                <w:bCs/>
                <w:sz w:val="24"/>
              </w:rPr>
              <w:t>251</w:t>
            </w:r>
          </w:p>
        </w:tc>
        <w:tc>
          <w:tcPr>
            <w:tcW w:w="1559" w:type="dxa"/>
            <w:vAlign w:val="center"/>
          </w:tcPr>
          <w:p w14:paraId="2281D996" w14:textId="77777777" w:rsidR="001C4096" w:rsidRPr="008467F7" w:rsidRDefault="001C4096" w:rsidP="009D7452">
            <w:pPr>
              <w:rPr>
                <w:bCs/>
                <w:sz w:val="24"/>
              </w:rPr>
            </w:pPr>
            <w:r w:rsidRPr="008467F7">
              <w:rPr>
                <w:bCs/>
                <w:sz w:val="24"/>
              </w:rPr>
              <w:t>21</w:t>
            </w:r>
          </w:p>
        </w:tc>
        <w:tc>
          <w:tcPr>
            <w:tcW w:w="851" w:type="dxa"/>
            <w:vAlign w:val="center"/>
          </w:tcPr>
          <w:p w14:paraId="6A850716" w14:textId="77777777" w:rsidR="001C4096" w:rsidRPr="008467F7" w:rsidRDefault="001C4096" w:rsidP="009D7452">
            <w:pPr>
              <w:rPr>
                <w:sz w:val="24"/>
              </w:rPr>
            </w:pPr>
            <w:r w:rsidRPr="008467F7">
              <w:rPr>
                <w:sz w:val="24"/>
              </w:rPr>
              <w:t>290</w:t>
            </w:r>
          </w:p>
        </w:tc>
        <w:tc>
          <w:tcPr>
            <w:tcW w:w="1275" w:type="dxa"/>
            <w:vAlign w:val="center"/>
          </w:tcPr>
          <w:p w14:paraId="0C6DCEA8" w14:textId="77777777" w:rsidR="001C4096" w:rsidRPr="008467F7" w:rsidRDefault="001C4096" w:rsidP="009D7452">
            <w:pPr>
              <w:rPr>
                <w:sz w:val="24"/>
              </w:rPr>
            </w:pPr>
            <w:r w:rsidRPr="008467F7">
              <w:rPr>
                <w:sz w:val="24"/>
              </w:rPr>
              <w:t>24</w:t>
            </w:r>
          </w:p>
        </w:tc>
      </w:tr>
      <w:tr w:rsidR="001C4096" w:rsidRPr="008467F7" w14:paraId="01205855" w14:textId="77777777" w:rsidTr="008467F7">
        <w:trPr>
          <w:trHeight w:val="20"/>
        </w:trPr>
        <w:tc>
          <w:tcPr>
            <w:tcW w:w="2093" w:type="dxa"/>
            <w:vMerge/>
            <w:vAlign w:val="center"/>
          </w:tcPr>
          <w:p w14:paraId="1CE54599" w14:textId="77777777" w:rsidR="001C4096" w:rsidRPr="008467F7" w:rsidRDefault="001C4096" w:rsidP="009D7452">
            <w:pPr>
              <w:rPr>
                <w:color w:val="000000"/>
                <w:sz w:val="24"/>
              </w:rPr>
            </w:pPr>
          </w:p>
        </w:tc>
        <w:tc>
          <w:tcPr>
            <w:tcW w:w="850" w:type="dxa"/>
            <w:vAlign w:val="center"/>
          </w:tcPr>
          <w:p w14:paraId="22ABC88A" w14:textId="77777777" w:rsidR="001C4096" w:rsidRPr="008467F7" w:rsidRDefault="001C4096" w:rsidP="009D7452">
            <w:pPr>
              <w:rPr>
                <w:color w:val="000000"/>
                <w:sz w:val="24"/>
              </w:rPr>
            </w:pPr>
            <w:r w:rsidRPr="008467F7">
              <w:rPr>
                <w:color w:val="000000"/>
                <w:sz w:val="24"/>
              </w:rPr>
              <w:t>2016</w:t>
            </w:r>
          </w:p>
        </w:tc>
        <w:tc>
          <w:tcPr>
            <w:tcW w:w="993" w:type="dxa"/>
            <w:vAlign w:val="center"/>
          </w:tcPr>
          <w:p w14:paraId="33391453" w14:textId="77777777" w:rsidR="001C4096" w:rsidRPr="008467F7" w:rsidRDefault="001C4096" w:rsidP="009D7452">
            <w:pPr>
              <w:rPr>
                <w:sz w:val="24"/>
              </w:rPr>
            </w:pPr>
            <w:r w:rsidRPr="008467F7">
              <w:rPr>
                <w:sz w:val="24"/>
              </w:rPr>
              <w:t>171</w:t>
            </w:r>
          </w:p>
        </w:tc>
        <w:tc>
          <w:tcPr>
            <w:tcW w:w="1417" w:type="dxa"/>
            <w:vAlign w:val="center"/>
          </w:tcPr>
          <w:p w14:paraId="2FCD84DA" w14:textId="77777777" w:rsidR="001C4096" w:rsidRPr="008467F7" w:rsidRDefault="001C4096" w:rsidP="009D7452">
            <w:pPr>
              <w:rPr>
                <w:sz w:val="24"/>
              </w:rPr>
            </w:pPr>
            <w:r w:rsidRPr="008467F7">
              <w:rPr>
                <w:sz w:val="24"/>
              </w:rPr>
              <w:t>14,2</w:t>
            </w:r>
          </w:p>
        </w:tc>
        <w:tc>
          <w:tcPr>
            <w:tcW w:w="1276" w:type="dxa"/>
            <w:vAlign w:val="center"/>
          </w:tcPr>
          <w:p w14:paraId="7A6E6AB8" w14:textId="77777777" w:rsidR="001C4096" w:rsidRPr="008467F7" w:rsidRDefault="001C4096" w:rsidP="009D7452">
            <w:pPr>
              <w:rPr>
                <w:sz w:val="24"/>
              </w:rPr>
            </w:pPr>
            <w:r w:rsidRPr="008467F7">
              <w:rPr>
                <w:sz w:val="24"/>
              </w:rPr>
              <w:t>310</w:t>
            </w:r>
          </w:p>
        </w:tc>
        <w:tc>
          <w:tcPr>
            <w:tcW w:w="1559" w:type="dxa"/>
            <w:vAlign w:val="center"/>
          </w:tcPr>
          <w:p w14:paraId="790118A4" w14:textId="77777777" w:rsidR="001C4096" w:rsidRPr="008467F7" w:rsidRDefault="001C4096" w:rsidP="009D7452">
            <w:pPr>
              <w:rPr>
                <w:sz w:val="24"/>
              </w:rPr>
            </w:pPr>
            <w:r w:rsidRPr="008467F7">
              <w:rPr>
                <w:sz w:val="24"/>
              </w:rPr>
              <w:t>25,8</w:t>
            </w:r>
          </w:p>
        </w:tc>
        <w:tc>
          <w:tcPr>
            <w:tcW w:w="851" w:type="dxa"/>
            <w:vAlign w:val="center"/>
          </w:tcPr>
          <w:p w14:paraId="3A1B38E6" w14:textId="77777777" w:rsidR="001C4096" w:rsidRPr="008467F7" w:rsidRDefault="001C4096" w:rsidP="009D7452">
            <w:pPr>
              <w:rPr>
                <w:sz w:val="24"/>
              </w:rPr>
            </w:pPr>
            <w:r w:rsidRPr="008467F7">
              <w:rPr>
                <w:sz w:val="24"/>
              </w:rPr>
              <w:t>280</w:t>
            </w:r>
          </w:p>
        </w:tc>
        <w:tc>
          <w:tcPr>
            <w:tcW w:w="1275" w:type="dxa"/>
            <w:vAlign w:val="center"/>
          </w:tcPr>
          <w:p w14:paraId="4162A9FE" w14:textId="77777777" w:rsidR="001C4096" w:rsidRPr="008467F7" w:rsidRDefault="001C4096" w:rsidP="009D7452">
            <w:pPr>
              <w:rPr>
                <w:sz w:val="24"/>
              </w:rPr>
            </w:pPr>
            <w:r w:rsidRPr="008467F7">
              <w:rPr>
                <w:sz w:val="24"/>
              </w:rPr>
              <w:t>23,3</w:t>
            </w:r>
          </w:p>
        </w:tc>
      </w:tr>
      <w:tr w:rsidR="001C4096" w:rsidRPr="008467F7" w14:paraId="5325ADD5" w14:textId="77777777" w:rsidTr="008467F7">
        <w:trPr>
          <w:trHeight w:val="20"/>
        </w:trPr>
        <w:tc>
          <w:tcPr>
            <w:tcW w:w="2093" w:type="dxa"/>
            <w:vMerge/>
            <w:vAlign w:val="center"/>
          </w:tcPr>
          <w:p w14:paraId="50E96D4D" w14:textId="77777777" w:rsidR="001C4096" w:rsidRPr="008467F7" w:rsidRDefault="001C4096" w:rsidP="009D7452">
            <w:pPr>
              <w:rPr>
                <w:color w:val="000000"/>
                <w:sz w:val="24"/>
              </w:rPr>
            </w:pPr>
          </w:p>
        </w:tc>
        <w:tc>
          <w:tcPr>
            <w:tcW w:w="850" w:type="dxa"/>
            <w:vAlign w:val="center"/>
          </w:tcPr>
          <w:p w14:paraId="2612F433" w14:textId="77777777" w:rsidR="001C4096" w:rsidRPr="008467F7" w:rsidRDefault="001C4096" w:rsidP="009D7452">
            <w:pPr>
              <w:rPr>
                <w:color w:val="000000"/>
                <w:sz w:val="24"/>
              </w:rPr>
            </w:pPr>
            <w:r w:rsidRPr="008467F7">
              <w:rPr>
                <w:color w:val="000000"/>
                <w:sz w:val="24"/>
              </w:rPr>
              <w:t>2017</w:t>
            </w:r>
          </w:p>
        </w:tc>
        <w:tc>
          <w:tcPr>
            <w:tcW w:w="993" w:type="dxa"/>
            <w:vAlign w:val="center"/>
          </w:tcPr>
          <w:p w14:paraId="402F0392" w14:textId="77777777" w:rsidR="001C4096" w:rsidRPr="008467F7" w:rsidRDefault="001C4096" w:rsidP="009D7452">
            <w:pPr>
              <w:rPr>
                <w:sz w:val="24"/>
              </w:rPr>
            </w:pPr>
            <w:r w:rsidRPr="008467F7">
              <w:rPr>
                <w:sz w:val="24"/>
              </w:rPr>
              <w:t>165</w:t>
            </w:r>
          </w:p>
        </w:tc>
        <w:tc>
          <w:tcPr>
            <w:tcW w:w="1417" w:type="dxa"/>
            <w:vAlign w:val="center"/>
          </w:tcPr>
          <w:p w14:paraId="66A8D6F9" w14:textId="77777777" w:rsidR="001C4096" w:rsidRPr="008467F7" w:rsidRDefault="001C4096" w:rsidP="009D7452">
            <w:pPr>
              <w:rPr>
                <w:sz w:val="24"/>
              </w:rPr>
            </w:pPr>
            <w:r w:rsidRPr="008467F7">
              <w:rPr>
                <w:sz w:val="24"/>
              </w:rPr>
              <w:t>14</w:t>
            </w:r>
          </w:p>
        </w:tc>
        <w:tc>
          <w:tcPr>
            <w:tcW w:w="1276" w:type="dxa"/>
            <w:vAlign w:val="center"/>
          </w:tcPr>
          <w:p w14:paraId="764BED9D" w14:textId="77777777" w:rsidR="001C4096" w:rsidRPr="008467F7" w:rsidRDefault="001C4096" w:rsidP="009D7452">
            <w:pPr>
              <w:rPr>
                <w:sz w:val="24"/>
              </w:rPr>
            </w:pPr>
            <w:r w:rsidRPr="008467F7">
              <w:rPr>
                <w:sz w:val="24"/>
              </w:rPr>
              <w:t>227</w:t>
            </w:r>
          </w:p>
        </w:tc>
        <w:tc>
          <w:tcPr>
            <w:tcW w:w="1559" w:type="dxa"/>
            <w:vAlign w:val="center"/>
          </w:tcPr>
          <w:p w14:paraId="59E79419" w14:textId="77777777" w:rsidR="001C4096" w:rsidRPr="008467F7" w:rsidRDefault="001C4096" w:rsidP="009D7452">
            <w:pPr>
              <w:rPr>
                <w:sz w:val="24"/>
              </w:rPr>
            </w:pPr>
            <w:r w:rsidRPr="008467F7">
              <w:rPr>
                <w:sz w:val="24"/>
              </w:rPr>
              <w:t>19,6</w:t>
            </w:r>
          </w:p>
        </w:tc>
        <w:tc>
          <w:tcPr>
            <w:tcW w:w="851" w:type="dxa"/>
            <w:vAlign w:val="center"/>
          </w:tcPr>
          <w:p w14:paraId="24296ADC" w14:textId="77777777" w:rsidR="001C4096" w:rsidRPr="008467F7" w:rsidRDefault="001C4096" w:rsidP="009D7452">
            <w:pPr>
              <w:rPr>
                <w:sz w:val="24"/>
              </w:rPr>
            </w:pPr>
            <w:r w:rsidRPr="008467F7">
              <w:rPr>
                <w:sz w:val="24"/>
              </w:rPr>
              <w:t>276</w:t>
            </w:r>
          </w:p>
        </w:tc>
        <w:tc>
          <w:tcPr>
            <w:tcW w:w="1275" w:type="dxa"/>
            <w:vAlign w:val="center"/>
          </w:tcPr>
          <w:p w14:paraId="63F5435A" w14:textId="77777777" w:rsidR="001C4096" w:rsidRPr="008467F7" w:rsidRDefault="001C4096" w:rsidP="009D7452">
            <w:pPr>
              <w:rPr>
                <w:sz w:val="24"/>
              </w:rPr>
            </w:pPr>
            <w:r w:rsidRPr="008467F7">
              <w:rPr>
                <w:sz w:val="24"/>
              </w:rPr>
              <w:t>23,8</w:t>
            </w:r>
          </w:p>
        </w:tc>
      </w:tr>
      <w:tr w:rsidR="001C4096" w:rsidRPr="008467F7" w14:paraId="529F9A79" w14:textId="77777777" w:rsidTr="008467F7">
        <w:trPr>
          <w:trHeight w:val="20"/>
        </w:trPr>
        <w:tc>
          <w:tcPr>
            <w:tcW w:w="2093" w:type="dxa"/>
            <w:vMerge/>
            <w:vAlign w:val="center"/>
          </w:tcPr>
          <w:p w14:paraId="678AB1EC" w14:textId="77777777" w:rsidR="001C4096" w:rsidRPr="008467F7" w:rsidRDefault="001C4096" w:rsidP="009D7452">
            <w:pPr>
              <w:rPr>
                <w:color w:val="000000"/>
                <w:sz w:val="24"/>
              </w:rPr>
            </w:pPr>
          </w:p>
        </w:tc>
        <w:tc>
          <w:tcPr>
            <w:tcW w:w="850" w:type="dxa"/>
            <w:vAlign w:val="center"/>
          </w:tcPr>
          <w:p w14:paraId="4ED89A01" w14:textId="77777777" w:rsidR="001C4096" w:rsidRPr="008467F7" w:rsidRDefault="001C4096" w:rsidP="009D7452">
            <w:pPr>
              <w:rPr>
                <w:color w:val="000000"/>
                <w:sz w:val="24"/>
              </w:rPr>
            </w:pPr>
            <w:r w:rsidRPr="008467F7">
              <w:rPr>
                <w:color w:val="000000"/>
                <w:sz w:val="24"/>
              </w:rPr>
              <w:t>2018</w:t>
            </w:r>
          </w:p>
        </w:tc>
        <w:tc>
          <w:tcPr>
            <w:tcW w:w="993" w:type="dxa"/>
            <w:vAlign w:val="center"/>
          </w:tcPr>
          <w:p w14:paraId="6698E816" w14:textId="77777777" w:rsidR="001C4096" w:rsidRPr="008467F7" w:rsidRDefault="001C4096" w:rsidP="009D7452">
            <w:pPr>
              <w:rPr>
                <w:sz w:val="24"/>
              </w:rPr>
            </w:pPr>
            <w:r w:rsidRPr="008467F7">
              <w:rPr>
                <w:sz w:val="24"/>
              </w:rPr>
              <w:t>152</w:t>
            </w:r>
          </w:p>
        </w:tc>
        <w:tc>
          <w:tcPr>
            <w:tcW w:w="1417" w:type="dxa"/>
            <w:vAlign w:val="center"/>
          </w:tcPr>
          <w:p w14:paraId="130C7806" w14:textId="77777777" w:rsidR="001C4096" w:rsidRPr="008467F7" w:rsidRDefault="001C4096" w:rsidP="009D7452">
            <w:pPr>
              <w:rPr>
                <w:sz w:val="24"/>
              </w:rPr>
            </w:pPr>
            <w:r w:rsidRPr="008467F7">
              <w:rPr>
                <w:sz w:val="24"/>
              </w:rPr>
              <w:t>12,8</w:t>
            </w:r>
          </w:p>
        </w:tc>
        <w:tc>
          <w:tcPr>
            <w:tcW w:w="1276" w:type="dxa"/>
            <w:vAlign w:val="center"/>
          </w:tcPr>
          <w:p w14:paraId="60654476" w14:textId="77777777" w:rsidR="001C4096" w:rsidRPr="008467F7" w:rsidRDefault="001C4096" w:rsidP="009D7452">
            <w:pPr>
              <w:rPr>
                <w:sz w:val="24"/>
              </w:rPr>
            </w:pPr>
            <w:r w:rsidRPr="008467F7">
              <w:rPr>
                <w:sz w:val="24"/>
              </w:rPr>
              <w:t>246</w:t>
            </w:r>
          </w:p>
        </w:tc>
        <w:tc>
          <w:tcPr>
            <w:tcW w:w="1559" w:type="dxa"/>
            <w:vAlign w:val="center"/>
          </w:tcPr>
          <w:p w14:paraId="28004B3E" w14:textId="77777777" w:rsidR="001C4096" w:rsidRPr="008467F7" w:rsidRDefault="001C4096" w:rsidP="009D7452">
            <w:pPr>
              <w:rPr>
                <w:sz w:val="24"/>
              </w:rPr>
            </w:pPr>
            <w:r w:rsidRPr="008467F7">
              <w:rPr>
                <w:sz w:val="24"/>
              </w:rPr>
              <w:t>20,7</w:t>
            </w:r>
          </w:p>
        </w:tc>
        <w:tc>
          <w:tcPr>
            <w:tcW w:w="851" w:type="dxa"/>
            <w:vAlign w:val="center"/>
          </w:tcPr>
          <w:p w14:paraId="2E536457" w14:textId="77777777" w:rsidR="001C4096" w:rsidRPr="008467F7" w:rsidRDefault="001C4096" w:rsidP="009D7452">
            <w:pPr>
              <w:rPr>
                <w:sz w:val="24"/>
              </w:rPr>
            </w:pPr>
            <w:r w:rsidRPr="008467F7">
              <w:rPr>
                <w:sz w:val="24"/>
              </w:rPr>
              <w:t>280</w:t>
            </w:r>
          </w:p>
        </w:tc>
        <w:tc>
          <w:tcPr>
            <w:tcW w:w="1275" w:type="dxa"/>
            <w:vAlign w:val="center"/>
          </w:tcPr>
          <w:p w14:paraId="503D16C6" w14:textId="77777777" w:rsidR="001C4096" w:rsidRPr="008467F7" w:rsidRDefault="001C4096" w:rsidP="009D7452">
            <w:pPr>
              <w:rPr>
                <w:sz w:val="24"/>
              </w:rPr>
            </w:pPr>
            <w:r w:rsidRPr="008467F7">
              <w:rPr>
                <w:sz w:val="24"/>
              </w:rPr>
              <w:t>23,5</w:t>
            </w:r>
          </w:p>
        </w:tc>
      </w:tr>
      <w:tr w:rsidR="001C4096" w:rsidRPr="008467F7" w14:paraId="0AE8F81F" w14:textId="77777777" w:rsidTr="008467F7">
        <w:trPr>
          <w:trHeight w:val="20"/>
        </w:trPr>
        <w:tc>
          <w:tcPr>
            <w:tcW w:w="2093" w:type="dxa"/>
            <w:vMerge w:val="restart"/>
            <w:vAlign w:val="center"/>
          </w:tcPr>
          <w:p w14:paraId="4FF5E70D" w14:textId="77777777" w:rsidR="001C4096" w:rsidRPr="008467F7" w:rsidRDefault="001C4096" w:rsidP="009D7452">
            <w:pPr>
              <w:rPr>
                <w:color w:val="000000"/>
                <w:sz w:val="24"/>
              </w:rPr>
            </w:pPr>
            <w:r w:rsidRPr="008467F7">
              <w:rPr>
                <w:color w:val="000000"/>
                <w:sz w:val="24"/>
              </w:rPr>
              <w:t>педагогические работники организаций дополнительного образования</w:t>
            </w:r>
          </w:p>
        </w:tc>
        <w:tc>
          <w:tcPr>
            <w:tcW w:w="850" w:type="dxa"/>
            <w:vAlign w:val="center"/>
          </w:tcPr>
          <w:p w14:paraId="27ADC86C" w14:textId="77777777" w:rsidR="001C4096" w:rsidRPr="008467F7" w:rsidRDefault="001C4096" w:rsidP="009D7452">
            <w:pPr>
              <w:rPr>
                <w:color w:val="000000"/>
                <w:sz w:val="24"/>
              </w:rPr>
            </w:pPr>
            <w:r w:rsidRPr="008467F7">
              <w:rPr>
                <w:color w:val="000000"/>
                <w:sz w:val="24"/>
              </w:rPr>
              <w:t>2014</w:t>
            </w:r>
          </w:p>
        </w:tc>
        <w:tc>
          <w:tcPr>
            <w:tcW w:w="993" w:type="dxa"/>
            <w:vAlign w:val="center"/>
          </w:tcPr>
          <w:p w14:paraId="50EEA3E3" w14:textId="77777777" w:rsidR="001C4096" w:rsidRPr="008467F7" w:rsidRDefault="001C4096" w:rsidP="009D7452">
            <w:pPr>
              <w:rPr>
                <w:sz w:val="24"/>
              </w:rPr>
            </w:pPr>
          </w:p>
        </w:tc>
        <w:tc>
          <w:tcPr>
            <w:tcW w:w="1417" w:type="dxa"/>
            <w:vAlign w:val="center"/>
          </w:tcPr>
          <w:p w14:paraId="6E120E55" w14:textId="77777777" w:rsidR="001C4096" w:rsidRPr="008467F7" w:rsidRDefault="001C4096" w:rsidP="009D7452">
            <w:pPr>
              <w:rPr>
                <w:sz w:val="24"/>
              </w:rPr>
            </w:pPr>
          </w:p>
        </w:tc>
        <w:tc>
          <w:tcPr>
            <w:tcW w:w="1276" w:type="dxa"/>
            <w:vAlign w:val="center"/>
          </w:tcPr>
          <w:p w14:paraId="45BCCF09" w14:textId="77777777" w:rsidR="001C4096" w:rsidRPr="008467F7" w:rsidRDefault="001C4096" w:rsidP="009D7452">
            <w:pPr>
              <w:rPr>
                <w:sz w:val="24"/>
              </w:rPr>
            </w:pPr>
          </w:p>
        </w:tc>
        <w:tc>
          <w:tcPr>
            <w:tcW w:w="1559" w:type="dxa"/>
            <w:vAlign w:val="center"/>
          </w:tcPr>
          <w:p w14:paraId="775F655B" w14:textId="77777777" w:rsidR="001C4096" w:rsidRPr="008467F7" w:rsidRDefault="001C4096" w:rsidP="009D7452">
            <w:pPr>
              <w:rPr>
                <w:sz w:val="24"/>
              </w:rPr>
            </w:pPr>
          </w:p>
        </w:tc>
        <w:tc>
          <w:tcPr>
            <w:tcW w:w="851" w:type="dxa"/>
            <w:vAlign w:val="center"/>
          </w:tcPr>
          <w:p w14:paraId="21C05324" w14:textId="77777777" w:rsidR="001C4096" w:rsidRPr="008467F7" w:rsidRDefault="001C4096" w:rsidP="009D7452">
            <w:pPr>
              <w:rPr>
                <w:sz w:val="24"/>
              </w:rPr>
            </w:pPr>
          </w:p>
        </w:tc>
        <w:tc>
          <w:tcPr>
            <w:tcW w:w="1275" w:type="dxa"/>
            <w:vAlign w:val="center"/>
          </w:tcPr>
          <w:p w14:paraId="6A4241F3" w14:textId="77777777" w:rsidR="001C4096" w:rsidRPr="008467F7" w:rsidRDefault="001C4096" w:rsidP="009D7452">
            <w:pPr>
              <w:rPr>
                <w:sz w:val="24"/>
              </w:rPr>
            </w:pPr>
          </w:p>
        </w:tc>
      </w:tr>
      <w:tr w:rsidR="001C4096" w:rsidRPr="008467F7" w14:paraId="78DE466C" w14:textId="77777777" w:rsidTr="008467F7">
        <w:trPr>
          <w:trHeight w:val="20"/>
        </w:trPr>
        <w:tc>
          <w:tcPr>
            <w:tcW w:w="2093" w:type="dxa"/>
            <w:vMerge/>
          </w:tcPr>
          <w:p w14:paraId="268385DE" w14:textId="77777777" w:rsidR="001C4096" w:rsidRPr="008467F7" w:rsidRDefault="001C4096" w:rsidP="009D7452">
            <w:pPr>
              <w:rPr>
                <w:color w:val="000000"/>
                <w:sz w:val="24"/>
              </w:rPr>
            </w:pPr>
          </w:p>
        </w:tc>
        <w:tc>
          <w:tcPr>
            <w:tcW w:w="850" w:type="dxa"/>
            <w:vAlign w:val="center"/>
          </w:tcPr>
          <w:p w14:paraId="1EB36FDD" w14:textId="77777777" w:rsidR="001C4096" w:rsidRPr="008467F7" w:rsidRDefault="001C4096" w:rsidP="009D7452">
            <w:pPr>
              <w:rPr>
                <w:color w:val="000000"/>
                <w:sz w:val="24"/>
              </w:rPr>
            </w:pPr>
            <w:r w:rsidRPr="008467F7">
              <w:rPr>
                <w:color w:val="000000"/>
                <w:sz w:val="24"/>
              </w:rPr>
              <w:t>2015</w:t>
            </w:r>
          </w:p>
        </w:tc>
        <w:tc>
          <w:tcPr>
            <w:tcW w:w="993" w:type="dxa"/>
            <w:vAlign w:val="center"/>
          </w:tcPr>
          <w:p w14:paraId="64D73F6F" w14:textId="77777777" w:rsidR="001C4096" w:rsidRPr="008467F7" w:rsidRDefault="001C4096" w:rsidP="009D7452">
            <w:pPr>
              <w:rPr>
                <w:sz w:val="24"/>
              </w:rPr>
            </w:pPr>
            <w:r w:rsidRPr="008467F7">
              <w:rPr>
                <w:sz w:val="24"/>
              </w:rPr>
              <w:t>18</w:t>
            </w:r>
          </w:p>
        </w:tc>
        <w:tc>
          <w:tcPr>
            <w:tcW w:w="1417" w:type="dxa"/>
            <w:vAlign w:val="center"/>
          </w:tcPr>
          <w:p w14:paraId="30A97079" w14:textId="77777777" w:rsidR="001C4096" w:rsidRPr="008467F7" w:rsidRDefault="001C4096" w:rsidP="009D7452">
            <w:pPr>
              <w:rPr>
                <w:sz w:val="24"/>
              </w:rPr>
            </w:pPr>
            <w:r w:rsidRPr="008467F7">
              <w:rPr>
                <w:sz w:val="24"/>
              </w:rPr>
              <w:t>14,6</w:t>
            </w:r>
          </w:p>
        </w:tc>
        <w:tc>
          <w:tcPr>
            <w:tcW w:w="1276" w:type="dxa"/>
            <w:vAlign w:val="center"/>
          </w:tcPr>
          <w:p w14:paraId="6F4CA20E" w14:textId="77777777" w:rsidR="001C4096" w:rsidRPr="008467F7" w:rsidRDefault="001C4096" w:rsidP="009D7452">
            <w:pPr>
              <w:rPr>
                <w:sz w:val="24"/>
              </w:rPr>
            </w:pPr>
            <w:r w:rsidRPr="008467F7">
              <w:rPr>
                <w:sz w:val="24"/>
              </w:rPr>
              <w:t>27</w:t>
            </w:r>
          </w:p>
        </w:tc>
        <w:tc>
          <w:tcPr>
            <w:tcW w:w="1559" w:type="dxa"/>
            <w:vAlign w:val="center"/>
          </w:tcPr>
          <w:p w14:paraId="69F1D397" w14:textId="77777777" w:rsidR="001C4096" w:rsidRPr="008467F7" w:rsidRDefault="001C4096" w:rsidP="009D7452">
            <w:pPr>
              <w:rPr>
                <w:sz w:val="24"/>
              </w:rPr>
            </w:pPr>
            <w:r w:rsidRPr="008467F7">
              <w:rPr>
                <w:sz w:val="24"/>
              </w:rPr>
              <w:t>21,9</w:t>
            </w:r>
          </w:p>
        </w:tc>
        <w:tc>
          <w:tcPr>
            <w:tcW w:w="851" w:type="dxa"/>
            <w:vAlign w:val="center"/>
          </w:tcPr>
          <w:p w14:paraId="7D4F4642" w14:textId="77777777" w:rsidR="001C4096" w:rsidRPr="008467F7" w:rsidRDefault="001C4096" w:rsidP="009D7452">
            <w:pPr>
              <w:rPr>
                <w:sz w:val="24"/>
              </w:rPr>
            </w:pPr>
            <w:r w:rsidRPr="008467F7">
              <w:rPr>
                <w:sz w:val="24"/>
              </w:rPr>
              <w:t>36</w:t>
            </w:r>
          </w:p>
        </w:tc>
        <w:tc>
          <w:tcPr>
            <w:tcW w:w="1275" w:type="dxa"/>
            <w:vAlign w:val="center"/>
          </w:tcPr>
          <w:p w14:paraId="65473C39" w14:textId="77777777" w:rsidR="001C4096" w:rsidRPr="008467F7" w:rsidRDefault="001C4096" w:rsidP="009D7452">
            <w:pPr>
              <w:rPr>
                <w:sz w:val="24"/>
              </w:rPr>
            </w:pPr>
            <w:r w:rsidRPr="008467F7">
              <w:rPr>
                <w:sz w:val="24"/>
              </w:rPr>
              <w:t>29,2</w:t>
            </w:r>
          </w:p>
        </w:tc>
      </w:tr>
      <w:tr w:rsidR="001C4096" w:rsidRPr="008467F7" w14:paraId="34284D49" w14:textId="77777777" w:rsidTr="008467F7">
        <w:trPr>
          <w:trHeight w:val="20"/>
        </w:trPr>
        <w:tc>
          <w:tcPr>
            <w:tcW w:w="2093" w:type="dxa"/>
            <w:vMerge/>
          </w:tcPr>
          <w:p w14:paraId="024096C6" w14:textId="77777777" w:rsidR="001C4096" w:rsidRPr="008467F7" w:rsidRDefault="001C4096" w:rsidP="009D7452">
            <w:pPr>
              <w:rPr>
                <w:color w:val="000000"/>
                <w:sz w:val="24"/>
              </w:rPr>
            </w:pPr>
          </w:p>
        </w:tc>
        <w:tc>
          <w:tcPr>
            <w:tcW w:w="850" w:type="dxa"/>
            <w:vAlign w:val="center"/>
          </w:tcPr>
          <w:p w14:paraId="02E4CF06" w14:textId="77777777" w:rsidR="001C4096" w:rsidRPr="008467F7" w:rsidRDefault="001C4096" w:rsidP="009D7452">
            <w:pPr>
              <w:rPr>
                <w:color w:val="000000"/>
                <w:sz w:val="24"/>
              </w:rPr>
            </w:pPr>
            <w:r w:rsidRPr="008467F7">
              <w:rPr>
                <w:color w:val="000000"/>
                <w:sz w:val="24"/>
              </w:rPr>
              <w:t>2016</w:t>
            </w:r>
          </w:p>
        </w:tc>
        <w:tc>
          <w:tcPr>
            <w:tcW w:w="993" w:type="dxa"/>
            <w:vAlign w:val="center"/>
          </w:tcPr>
          <w:p w14:paraId="1EE6C94A" w14:textId="77777777" w:rsidR="001C4096" w:rsidRPr="008467F7" w:rsidRDefault="001C4096" w:rsidP="009D7452">
            <w:pPr>
              <w:rPr>
                <w:sz w:val="24"/>
              </w:rPr>
            </w:pPr>
            <w:r w:rsidRPr="008467F7">
              <w:rPr>
                <w:sz w:val="24"/>
              </w:rPr>
              <w:t>21</w:t>
            </w:r>
          </w:p>
        </w:tc>
        <w:tc>
          <w:tcPr>
            <w:tcW w:w="1417" w:type="dxa"/>
            <w:vAlign w:val="center"/>
          </w:tcPr>
          <w:p w14:paraId="16C4D786" w14:textId="77777777" w:rsidR="001C4096" w:rsidRPr="008467F7" w:rsidRDefault="001C4096" w:rsidP="009D7452">
            <w:pPr>
              <w:rPr>
                <w:sz w:val="24"/>
              </w:rPr>
            </w:pPr>
            <w:r w:rsidRPr="008467F7">
              <w:rPr>
                <w:sz w:val="24"/>
              </w:rPr>
              <w:t>18,4</w:t>
            </w:r>
          </w:p>
        </w:tc>
        <w:tc>
          <w:tcPr>
            <w:tcW w:w="1276" w:type="dxa"/>
            <w:vAlign w:val="center"/>
          </w:tcPr>
          <w:p w14:paraId="188CF1FE" w14:textId="77777777" w:rsidR="001C4096" w:rsidRPr="008467F7" w:rsidRDefault="001C4096" w:rsidP="009D7452">
            <w:pPr>
              <w:rPr>
                <w:sz w:val="24"/>
              </w:rPr>
            </w:pPr>
            <w:r w:rsidRPr="008467F7">
              <w:rPr>
                <w:sz w:val="24"/>
              </w:rPr>
              <w:t>29</w:t>
            </w:r>
          </w:p>
        </w:tc>
        <w:tc>
          <w:tcPr>
            <w:tcW w:w="1559" w:type="dxa"/>
            <w:vAlign w:val="center"/>
          </w:tcPr>
          <w:p w14:paraId="722C6D98" w14:textId="77777777" w:rsidR="001C4096" w:rsidRPr="008467F7" w:rsidRDefault="001C4096" w:rsidP="009D7452">
            <w:pPr>
              <w:rPr>
                <w:sz w:val="24"/>
              </w:rPr>
            </w:pPr>
            <w:r w:rsidRPr="008467F7">
              <w:rPr>
                <w:sz w:val="24"/>
              </w:rPr>
              <w:t>25,4</w:t>
            </w:r>
          </w:p>
        </w:tc>
        <w:tc>
          <w:tcPr>
            <w:tcW w:w="851" w:type="dxa"/>
            <w:vAlign w:val="center"/>
          </w:tcPr>
          <w:p w14:paraId="2D7555A2" w14:textId="77777777" w:rsidR="001C4096" w:rsidRPr="008467F7" w:rsidRDefault="001C4096" w:rsidP="009D7452">
            <w:pPr>
              <w:rPr>
                <w:sz w:val="24"/>
              </w:rPr>
            </w:pPr>
            <w:r w:rsidRPr="008467F7">
              <w:rPr>
                <w:sz w:val="24"/>
              </w:rPr>
              <w:t>37</w:t>
            </w:r>
          </w:p>
        </w:tc>
        <w:tc>
          <w:tcPr>
            <w:tcW w:w="1275" w:type="dxa"/>
            <w:vAlign w:val="center"/>
          </w:tcPr>
          <w:p w14:paraId="0962F39C" w14:textId="77777777" w:rsidR="001C4096" w:rsidRPr="008467F7" w:rsidRDefault="001C4096" w:rsidP="009D7452">
            <w:pPr>
              <w:rPr>
                <w:sz w:val="24"/>
              </w:rPr>
            </w:pPr>
            <w:r w:rsidRPr="008467F7">
              <w:rPr>
                <w:sz w:val="24"/>
              </w:rPr>
              <w:t>32,4</w:t>
            </w:r>
          </w:p>
        </w:tc>
      </w:tr>
      <w:tr w:rsidR="001C4096" w:rsidRPr="008467F7" w14:paraId="6F3CA247" w14:textId="77777777" w:rsidTr="008467F7">
        <w:trPr>
          <w:trHeight w:val="20"/>
        </w:trPr>
        <w:tc>
          <w:tcPr>
            <w:tcW w:w="2093" w:type="dxa"/>
            <w:vMerge/>
          </w:tcPr>
          <w:p w14:paraId="0929CA68" w14:textId="77777777" w:rsidR="001C4096" w:rsidRPr="008467F7" w:rsidRDefault="001C4096" w:rsidP="009D7452">
            <w:pPr>
              <w:rPr>
                <w:color w:val="000000"/>
                <w:sz w:val="24"/>
              </w:rPr>
            </w:pPr>
          </w:p>
        </w:tc>
        <w:tc>
          <w:tcPr>
            <w:tcW w:w="850" w:type="dxa"/>
            <w:vAlign w:val="center"/>
          </w:tcPr>
          <w:p w14:paraId="2346A5F0" w14:textId="77777777" w:rsidR="001C4096" w:rsidRPr="008467F7" w:rsidRDefault="001C4096" w:rsidP="009D7452">
            <w:pPr>
              <w:rPr>
                <w:color w:val="000000"/>
                <w:sz w:val="24"/>
              </w:rPr>
            </w:pPr>
            <w:r w:rsidRPr="008467F7">
              <w:rPr>
                <w:color w:val="000000"/>
                <w:sz w:val="24"/>
              </w:rPr>
              <w:t>2017</w:t>
            </w:r>
          </w:p>
        </w:tc>
        <w:tc>
          <w:tcPr>
            <w:tcW w:w="993" w:type="dxa"/>
            <w:vAlign w:val="center"/>
          </w:tcPr>
          <w:p w14:paraId="6858BDD4" w14:textId="77777777" w:rsidR="001C4096" w:rsidRPr="008467F7" w:rsidRDefault="001C4096" w:rsidP="009D7452">
            <w:pPr>
              <w:rPr>
                <w:sz w:val="24"/>
              </w:rPr>
            </w:pPr>
            <w:r w:rsidRPr="008467F7">
              <w:rPr>
                <w:sz w:val="24"/>
              </w:rPr>
              <w:t>17</w:t>
            </w:r>
          </w:p>
        </w:tc>
        <w:tc>
          <w:tcPr>
            <w:tcW w:w="1417" w:type="dxa"/>
            <w:vAlign w:val="center"/>
          </w:tcPr>
          <w:p w14:paraId="2F775F75" w14:textId="77777777" w:rsidR="001C4096" w:rsidRPr="008467F7" w:rsidRDefault="001C4096" w:rsidP="009D7452">
            <w:pPr>
              <w:rPr>
                <w:sz w:val="24"/>
              </w:rPr>
            </w:pPr>
            <w:r w:rsidRPr="008467F7">
              <w:rPr>
                <w:sz w:val="24"/>
              </w:rPr>
              <w:t>25,3</w:t>
            </w:r>
          </w:p>
        </w:tc>
        <w:tc>
          <w:tcPr>
            <w:tcW w:w="1276" w:type="dxa"/>
            <w:vAlign w:val="center"/>
          </w:tcPr>
          <w:p w14:paraId="1195E57F" w14:textId="77777777" w:rsidR="001C4096" w:rsidRPr="008467F7" w:rsidRDefault="001C4096" w:rsidP="009D7452">
            <w:pPr>
              <w:rPr>
                <w:sz w:val="24"/>
              </w:rPr>
            </w:pPr>
            <w:r w:rsidRPr="008467F7">
              <w:rPr>
                <w:sz w:val="24"/>
              </w:rPr>
              <w:t>22</w:t>
            </w:r>
          </w:p>
        </w:tc>
        <w:tc>
          <w:tcPr>
            <w:tcW w:w="1559" w:type="dxa"/>
            <w:vAlign w:val="center"/>
          </w:tcPr>
          <w:p w14:paraId="3E91F262" w14:textId="77777777" w:rsidR="001C4096" w:rsidRPr="008467F7" w:rsidRDefault="001C4096" w:rsidP="009D7452">
            <w:pPr>
              <w:rPr>
                <w:sz w:val="24"/>
              </w:rPr>
            </w:pPr>
            <w:r w:rsidRPr="008467F7">
              <w:rPr>
                <w:sz w:val="24"/>
              </w:rPr>
              <w:t>32,8</w:t>
            </w:r>
          </w:p>
        </w:tc>
        <w:tc>
          <w:tcPr>
            <w:tcW w:w="851" w:type="dxa"/>
            <w:vAlign w:val="center"/>
          </w:tcPr>
          <w:p w14:paraId="000C6AC1" w14:textId="77777777" w:rsidR="001C4096" w:rsidRPr="008467F7" w:rsidRDefault="001C4096" w:rsidP="009D7452">
            <w:pPr>
              <w:rPr>
                <w:sz w:val="24"/>
              </w:rPr>
            </w:pPr>
            <w:r w:rsidRPr="008467F7">
              <w:rPr>
                <w:sz w:val="24"/>
              </w:rPr>
              <w:t>15</w:t>
            </w:r>
          </w:p>
        </w:tc>
        <w:tc>
          <w:tcPr>
            <w:tcW w:w="1275" w:type="dxa"/>
            <w:vAlign w:val="center"/>
          </w:tcPr>
          <w:p w14:paraId="776816B9" w14:textId="77777777" w:rsidR="001C4096" w:rsidRPr="008467F7" w:rsidRDefault="001C4096" w:rsidP="009D7452">
            <w:pPr>
              <w:rPr>
                <w:sz w:val="24"/>
              </w:rPr>
            </w:pPr>
            <w:r w:rsidRPr="008467F7">
              <w:rPr>
                <w:sz w:val="24"/>
              </w:rPr>
              <w:t>23,8</w:t>
            </w:r>
          </w:p>
        </w:tc>
      </w:tr>
      <w:tr w:rsidR="001C4096" w:rsidRPr="008467F7" w14:paraId="2312749F" w14:textId="77777777" w:rsidTr="008467F7">
        <w:trPr>
          <w:trHeight w:val="20"/>
        </w:trPr>
        <w:tc>
          <w:tcPr>
            <w:tcW w:w="2093" w:type="dxa"/>
            <w:vMerge/>
          </w:tcPr>
          <w:p w14:paraId="042A7B01" w14:textId="77777777" w:rsidR="001C4096" w:rsidRPr="008467F7" w:rsidRDefault="001C4096" w:rsidP="009D7452">
            <w:pPr>
              <w:rPr>
                <w:color w:val="000000"/>
                <w:sz w:val="24"/>
              </w:rPr>
            </w:pPr>
          </w:p>
        </w:tc>
        <w:tc>
          <w:tcPr>
            <w:tcW w:w="850" w:type="dxa"/>
            <w:vAlign w:val="center"/>
          </w:tcPr>
          <w:p w14:paraId="6CBD768E" w14:textId="77777777" w:rsidR="001C4096" w:rsidRPr="008467F7" w:rsidRDefault="001C4096" w:rsidP="009D7452">
            <w:pPr>
              <w:rPr>
                <w:color w:val="000000"/>
                <w:sz w:val="24"/>
              </w:rPr>
            </w:pPr>
            <w:r w:rsidRPr="008467F7">
              <w:rPr>
                <w:color w:val="000000"/>
                <w:sz w:val="24"/>
              </w:rPr>
              <w:t>2018</w:t>
            </w:r>
          </w:p>
        </w:tc>
        <w:tc>
          <w:tcPr>
            <w:tcW w:w="993" w:type="dxa"/>
            <w:vAlign w:val="center"/>
          </w:tcPr>
          <w:p w14:paraId="3B7A1155" w14:textId="77777777" w:rsidR="001C4096" w:rsidRPr="008467F7" w:rsidRDefault="001C4096" w:rsidP="009D7452">
            <w:pPr>
              <w:rPr>
                <w:sz w:val="24"/>
              </w:rPr>
            </w:pPr>
            <w:r w:rsidRPr="008467F7">
              <w:rPr>
                <w:sz w:val="24"/>
              </w:rPr>
              <w:t>10</w:t>
            </w:r>
          </w:p>
        </w:tc>
        <w:tc>
          <w:tcPr>
            <w:tcW w:w="1417" w:type="dxa"/>
            <w:vAlign w:val="center"/>
          </w:tcPr>
          <w:p w14:paraId="54F7CB82" w14:textId="77777777" w:rsidR="001C4096" w:rsidRPr="008467F7" w:rsidRDefault="001C4096" w:rsidP="009D7452">
            <w:pPr>
              <w:rPr>
                <w:sz w:val="24"/>
              </w:rPr>
            </w:pPr>
            <w:r w:rsidRPr="008467F7">
              <w:rPr>
                <w:sz w:val="24"/>
              </w:rPr>
              <w:t>15,9</w:t>
            </w:r>
          </w:p>
        </w:tc>
        <w:tc>
          <w:tcPr>
            <w:tcW w:w="1276" w:type="dxa"/>
            <w:vAlign w:val="center"/>
          </w:tcPr>
          <w:p w14:paraId="41472E11" w14:textId="77777777" w:rsidR="001C4096" w:rsidRPr="008467F7" w:rsidRDefault="001C4096" w:rsidP="009D7452">
            <w:pPr>
              <w:rPr>
                <w:sz w:val="24"/>
              </w:rPr>
            </w:pPr>
            <w:r w:rsidRPr="008467F7">
              <w:rPr>
                <w:sz w:val="24"/>
              </w:rPr>
              <w:t>17</w:t>
            </w:r>
          </w:p>
        </w:tc>
        <w:tc>
          <w:tcPr>
            <w:tcW w:w="1559" w:type="dxa"/>
            <w:vAlign w:val="center"/>
          </w:tcPr>
          <w:p w14:paraId="62BF14F8" w14:textId="77777777" w:rsidR="001C4096" w:rsidRPr="008467F7" w:rsidRDefault="001C4096" w:rsidP="009D7452">
            <w:pPr>
              <w:rPr>
                <w:sz w:val="24"/>
              </w:rPr>
            </w:pPr>
            <w:r w:rsidRPr="008467F7">
              <w:rPr>
                <w:sz w:val="24"/>
              </w:rPr>
              <w:t>27</w:t>
            </w:r>
          </w:p>
        </w:tc>
        <w:tc>
          <w:tcPr>
            <w:tcW w:w="851" w:type="dxa"/>
            <w:vAlign w:val="center"/>
          </w:tcPr>
          <w:p w14:paraId="57946348" w14:textId="77777777" w:rsidR="001C4096" w:rsidRPr="008467F7" w:rsidRDefault="001C4096" w:rsidP="009D7452">
            <w:pPr>
              <w:rPr>
                <w:sz w:val="24"/>
              </w:rPr>
            </w:pPr>
            <w:r w:rsidRPr="008467F7">
              <w:rPr>
                <w:sz w:val="24"/>
              </w:rPr>
              <w:t>15</w:t>
            </w:r>
          </w:p>
        </w:tc>
        <w:tc>
          <w:tcPr>
            <w:tcW w:w="1275" w:type="dxa"/>
            <w:vAlign w:val="center"/>
          </w:tcPr>
          <w:p w14:paraId="72B19E4A" w14:textId="77777777" w:rsidR="001C4096" w:rsidRPr="008467F7" w:rsidRDefault="001C4096" w:rsidP="009D7452">
            <w:pPr>
              <w:rPr>
                <w:sz w:val="24"/>
              </w:rPr>
            </w:pPr>
            <w:r w:rsidRPr="008467F7">
              <w:rPr>
                <w:sz w:val="24"/>
              </w:rPr>
              <w:t>23,8</w:t>
            </w:r>
          </w:p>
        </w:tc>
      </w:tr>
    </w:tbl>
    <w:p w14:paraId="1610B56E" w14:textId="77777777" w:rsidR="001C4096" w:rsidRDefault="001C4096" w:rsidP="001C4096">
      <w:pPr>
        <w:pStyle w:val="ConsPlusNormal"/>
        <w:ind w:firstLine="709"/>
        <w:jc w:val="both"/>
        <w:rPr>
          <w:rFonts w:ascii="Times New Roman" w:hAnsi="Times New Roman" w:cs="Times New Roman"/>
          <w:i/>
          <w:kern w:val="2"/>
          <w:sz w:val="28"/>
          <w:szCs w:val="28"/>
        </w:rPr>
      </w:pPr>
    </w:p>
    <w:p w14:paraId="1A0D033F" w14:textId="77777777" w:rsidR="001C4096" w:rsidRDefault="001C4096" w:rsidP="001C4096">
      <w:pPr>
        <w:pStyle w:val="ConsPlusNormal"/>
        <w:ind w:firstLine="709"/>
        <w:jc w:val="both"/>
        <w:rPr>
          <w:rFonts w:ascii="Times New Roman" w:hAnsi="Times New Roman" w:cs="Times New Roman"/>
          <w:i/>
          <w:kern w:val="2"/>
          <w:sz w:val="28"/>
          <w:szCs w:val="28"/>
        </w:rPr>
      </w:pPr>
      <w:r w:rsidRPr="00BD687B">
        <w:rPr>
          <w:rFonts w:ascii="Times New Roman" w:hAnsi="Times New Roman" w:cs="Times New Roman"/>
          <w:i/>
          <w:kern w:val="2"/>
          <w:sz w:val="28"/>
          <w:szCs w:val="28"/>
        </w:rPr>
        <w:t>Повышение эффективности деятельности по профилактике социального сиротства, развитию семейных форм устройства детей-сирот и детей, оставшихся без попечения родителей, улучшению положения детей, находящихся в организациях для детей-сирот и детей, оставшихся без попечения родителей.</w:t>
      </w:r>
    </w:p>
    <w:p w14:paraId="004249E7" w14:textId="77777777" w:rsidR="001C4096" w:rsidRPr="00BD687B" w:rsidRDefault="001C4096" w:rsidP="001C4096">
      <w:pPr>
        <w:pStyle w:val="ConsPlusNormal"/>
        <w:ind w:firstLine="709"/>
        <w:jc w:val="both"/>
        <w:rPr>
          <w:rFonts w:ascii="Times New Roman" w:hAnsi="Times New Roman" w:cs="Times New Roman"/>
          <w:i/>
          <w:sz w:val="28"/>
          <w:szCs w:val="28"/>
        </w:rPr>
      </w:pPr>
    </w:p>
    <w:p w14:paraId="0A19D75F" w14:textId="77777777" w:rsidR="001C4096" w:rsidRDefault="001C4096" w:rsidP="001C4096">
      <w:pPr>
        <w:tabs>
          <w:tab w:val="left" w:pos="567"/>
          <w:tab w:val="left" w:pos="1407"/>
        </w:tabs>
        <w:ind w:firstLine="709"/>
        <w:jc w:val="both"/>
        <w:rPr>
          <w:szCs w:val="28"/>
        </w:rPr>
      </w:pPr>
      <w:r w:rsidRPr="008D0678">
        <w:rPr>
          <w:szCs w:val="28"/>
        </w:rPr>
        <w:t>В соответствии с постановлением Правительства Ростовской области от 25.06.2012 №539 на территории города реализуется право детей-сирот и детей, оставшихся без попечения родителей, в части признания нуждающимися в обеспечении жильем, расходовании субвенций на осуществление полномочий по обеспечению жильем с целью предоставления благоустроенного жилья. В 2017 году признаны нуждающимися в обеспечении жильем 41 человек из категории детей-сирот и детей, оставшихся без попечения родителей, из 51 человека</w:t>
      </w:r>
      <w:r>
        <w:rPr>
          <w:szCs w:val="28"/>
        </w:rPr>
        <w:t>.</w:t>
      </w:r>
    </w:p>
    <w:p w14:paraId="1C6810B0" w14:textId="77777777" w:rsidR="001C4096" w:rsidRPr="00D64801" w:rsidRDefault="001C4096" w:rsidP="001C4096">
      <w:pPr>
        <w:ind w:firstLine="709"/>
        <w:jc w:val="both"/>
        <w:rPr>
          <w:szCs w:val="28"/>
        </w:rPr>
      </w:pPr>
      <w:r w:rsidRPr="001F52AF">
        <w:rPr>
          <w:rFonts w:eastAsia="Calibri"/>
          <w:szCs w:val="28"/>
        </w:rPr>
        <w:t>754 д</w:t>
      </w:r>
      <w:r w:rsidRPr="00D64801">
        <w:rPr>
          <w:rFonts w:eastAsia="Calibri"/>
          <w:szCs w:val="28"/>
        </w:rPr>
        <w:t>етей-сирот, детей, оставшихся без попечения родителей, состоит на учете в</w:t>
      </w:r>
      <w:r>
        <w:rPr>
          <w:rFonts w:eastAsia="Calibri"/>
          <w:szCs w:val="28"/>
        </w:rPr>
        <w:t xml:space="preserve"> </w:t>
      </w:r>
      <w:r w:rsidRPr="00D64801">
        <w:rPr>
          <w:rFonts w:eastAsia="Calibri"/>
          <w:szCs w:val="28"/>
        </w:rPr>
        <w:t>отделе социально-правовой защиты детства, в том числе получателями денежных средств на содержание ребенка являются 572 чел</w:t>
      </w:r>
      <w:r w:rsidR="008467F7">
        <w:rPr>
          <w:rFonts w:eastAsia="Calibri"/>
          <w:szCs w:val="28"/>
        </w:rPr>
        <w:t>овека.</w:t>
      </w:r>
      <w:r w:rsidRPr="00D64801">
        <w:rPr>
          <w:rFonts w:eastAsia="Calibri"/>
          <w:szCs w:val="28"/>
        </w:rPr>
        <w:t xml:space="preserve"> </w:t>
      </w:r>
      <w:r w:rsidRPr="00D64801">
        <w:rPr>
          <w:szCs w:val="28"/>
        </w:rPr>
        <w:t>В 2017 году</w:t>
      </w:r>
      <w:r>
        <w:rPr>
          <w:szCs w:val="28"/>
        </w:rPr>
        <w:t xml:space="preserve"> </w:t>
      </w:r>
      <w:r w:rsidRPr="00D64801">
        <w:rPr>
          <w:szCs w:val="28"/>
        </w:rPr>
        <w:t>действуют 17 приемных семей, в</w:t>
      </w:r>
      <w:r w:rsidRPr="00D64801">
        <w:rPr>
          <w:rFonts w:eastAsia="Calibri"/>
          <w:szCs w:val="28"/>
        </w:rPr>
        <w:t xml:space="preserve"> них родителей</w:t>
      </w:r>
      <w:r>
        <w:rPr>
          <w:rFonts w:eastAsia="Calibri"/>
          <w:szCs w:val="28"/>
        </w:rPr>
        <w:t xml:space="preserve"> </w:t>
      </w:r>
      <w:r w:rsidRPr="00D64801">
        <w:rPr>
          <w:rFonts w:eastAsia="Calibri"/>
          <w:szCs w:val="28"/>
        </w:rPr>
        <w:t>-</w:t>
      </w:r>
      <w:r>
        <w:rPr>
          <w:rFonts w:eastAsia="Calibri"/>
          <w:szCs w:val="28"/>
        </w:rPr>
        <w:t xml:space="preserve"> </w:t>
      </w:r>
      <w:r w:rsidRPr="00D64801">
        <w:rPr>
          <w:rFonts w:eastAsia="Calibri"/>
          <w:szCs w:val="28"/>
        </w:rPr>
        <w:t>27, детей</w:t>
      </w:r>
      <w:r>
        <w:rPr>
          <w:rFonts w:eastAsia="Calibri"/>
          <w:szCs w:val="28"/>
        </w:rPr>
        <w:t xml:space="preserve"> </w:t>
      </w:r>
      <w:r w:rsidRPr="00D64801">
        <w:rPr>
          <w:rFonts w:eastAsia="Calibri"/>
          <w:szCs w:val="28"/>
        </w:rPr>
        <w:t>-</w:t>
      </w:r>
      <w:r>
        <w:rPr>
          <w:rFonts w:eastAsia="Calibri"/>
          <w:szCs w:val="28"/>
        </w:rPr>
        <w:t xml:space="preserve"> </w:t>
      </w:r>
      <w:r w:rsidRPr="00D64801">
        <w:rPr>
          <w:rFonts w:eastAsia="Calibri"/>
          <w:szCs w:val="28"/>
        </w:rPr>
        <w:t>72, из них инвалидов</w:t>
      </w:r>
      <w:r>
        <w:rPr>
          <w:rFonts w:eastAsia="Calibri"/>
          <w:szCs w:val="28"/>
        </w:rPr>
        <w:t xml:space="preserve"> – 28.</w:t>
      </w:r>
    </w:p>
    <w:p w14:paraId="5F54E221" w14:textId="77777777" w:rsidR="001C4096" w:rsidRPr="008D0678" w:rsidRDefault="001C4096" w:rsidP="001C4096">
      <w:pPr>
        <w:ind w:firstLine="709"/>
        <w:jc w:val="both"/>
        <w:rPr>
          <w:szCs w:val="28"/>
        </w:rPr>
      </w:pPr>
      <w:r w:rsidRPr="008D0678">
        <w:rPr>
          <w:szCs w:val="28"/>
        </w:rPr>
        <w:t>В рамках предоставления мер социальной поддержки детей-сирот в части обеспечения бесплатным проездом на городском, пригородном транспорте право на бесплатный проезд реализуют 75</w:t>
      </w:r>
      <w:r w:rsidR="008467F7">
        <w:rPr>
          <w:szCs w:val="28"/>
        </w:rPr>
        <w:t xml:space="preserve"> процентов</w:t>
      </w:r>
      <w:r w:rsidRPr="008D0678">
        <w:rPr>
          <w:szCs w:val="28"/>
        </w:rPr>
        <w:t xml:space="preserve"> детей-сирот (355 учащихся). В 2016 году право на бесплатный проезд реализовали 100% детей-сирот</w:t>
      </w:r>
      <w:r>
        <w:rPr>
          <w:szCs w:val="28"/>
        </w:rPr>
        <w:t xml:space="preserve"> </w:t>
      </w:r>
      <w:r w:rsidRPr="008D0678">
        <w:rPr>
          <w:szCs w:val="28"/>
        </w:rPr>
        <w:t>(340 детей).</w:t>
      </w:r>
    </w:p>
    <w:p w14:paraId="5673F167" w14:textId="77777777" w:rsidR="001C4096" w:rsidRPr="008D0678" w:rsidRDefault="001C4096" w:rsidP="001C4096">
      <w:pPr>
        <w:autoSpaceDE w:val="0"/>
        <w:autoSpaceDN w:val="0"/>
        <w:adjustRightInd w:val="0"/>
        <w:ind w:firstLine="709"/>
        <w:jc w:val="both"/>
        <w:rPr>
          <w:szCs w:val="28"/>
        </w:rPr>
      </w:pPr>
      <w:r w:rsidRPr="008D0678">
        <w:rPr>
          <w:szCs w:val="28"/>
        </w:rPr>
        <w:t>131 детей-сирот и детей, оставшихся без попечения родителей, одаренных детей, проживающих в малоимущих семьях, получили возможность оздоровления в загородных лагерях на территории ростовской области, в 2016 году оздоровлено 116 детей, находящихся в трудной жизненной ситуации.</w:t>
      </w:r>
    </w:p>
    <w:p w14:paraId="3900E3AB" w14:textId="77777777" w:rsidR="001C4096" w:rsidRPr="008D0678" w:rsidRDefault="001C4096" w:rsidP="001C4096">
      <w:pPr>
        <w:ind w:firstLine="709"/>
        <w:jc w:val="both"/>
        <w:rPr>
          <w:szCs w:val="28"/>
        </w:rPr>
      </w:pPr>
      <w:r w:rsidRPr="008D0678">
        <w:rPr>
          <w:szCs w:val="28"/>
        </w:rPr>
        <w:t xml:space="preserve">Своевременно обеспечено финансовое сопровождение всех форм семейного устройства на территории города. </w:t>
      </w:r>
    </w:p>
    <w:p w14:paraId="722AFC7F" w14:textId="77777777" w:rsidR="001C4096" w:rsidRPr="003D309F" w:rsidRDefault="001C4096" w:rsidP="001C4096">
      <w:pPr>
        <w:ind w:firstLine="709"/>
        <w:jc w:val="both"/>
        <w:rPr>
          <w:rFonts w:eastAsia="Calibri"/>
          <w:szCs w:val="28"/>
        </w:rPr>
      </w:pPr>
      <w:r w:rsidRPr="003D309F">
        <w:rPr>
          <w:szCs w:val="28"/>
        </w:rPr>
        <w:t xml:space="preserve">Успешно реализуется на территории города практика участия приемных семей </w:t>
      </w:r>
      <w:r w:rsidRPr="003D309F">
        <w:rPr>
          <w:rFonts w:eastAsia="Calibri"/>
          <w:szCs w:val="28"/>
        </w:rPr>
        <w:t>в областном конкурсе замещающих семей «Семейная ассамблея</w:t>
      </w:r>
      <w:r>
        <w:rPr>
          <w:rFonts w:eastAsia="Calibri"/>
          <w:szCs w:val="28"/>
        </w:rPr>
        <w:t>»</w:t>
      </w:r>
      <w:r w:rsidRPr="003D309F">
        <w:rPr>
          <w:rFonts w:eastAsia="Calibri"/>
          <w:szCs w:val="28"/>
        </w:rPr>
        <w:t>.</w:t>
      </w:r>
    </w:p>
    <w:p w14:paraId="76258B1F" w14:textId="77777777" w:rsidR="00C77173" w:rsidRDefault="00C77173" w:rsidP="00284C4B">
      <w:pPr>
        <w:tabs>
          <w:tab w:val="left" w:pos="0"/>
        </w:tabs>
        <w:ind w:firstLine="709"/>
        <w:jc w:val="both"/>
        <w:rPr>
          <w:b/>
        </w:rPr>
      </w:pPr>
    </w:p>
    <w:p w14:paraId="689041D4" w14:textId="77777777" w:rsidR="00404722" w:rsidRPr="0074060F" w:rsidRDefault="00404722" w:rsidP="00404722">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3BEE5FB5" w14:textId="49EB8D89" w:rsidR="00284C4B" w:rsidRPr="0074060F" w:rsidRDefault="00284C4B" w:rsidP="00FB6DBA">
      <w:pPr>
        <w:tabs>
          <w:tab w:val="left" w:pos="0"/>
        </w:tabs>
        <w:ind w:firstLine="709"/>
        <w:jc w:val="both"/>
      </w:pPr>
      <w:r w:rsidRPr="0074060F">
        <w:t xml:space="preserve">1.Сильные стороны </w:t>
      </w:r>
      <w:r w:rsidR="00404722">
        <w:t xml:space="preserve">(тренд) </w:t>
      </w:r>
      <w:r w:rsidRPr="0074060F">
        <w:t xml:space="preserve">– </w:t>
      </w:r>
      <w:r w:rsidR="00FB6DBA">
        <w:t>высокий уровень образования и квалификации педагогических кадров в общеобразовательных организациях и организациях дополнительного образования; ранняя социализация и развитие детей раннего возраста в соответствии с их физиологическими и психологическими особенностями под руководством квалифицированных педагогов.</w:t>
      </w:r>
    </w:p>
    <w:p w14:paraId="42DA703B" w14:textId="1B3A112B" w:rsidR="00284C4B" w:rsidRPr="0074060F" w:rsidRDefault="00284C4B" w:rsidP="00FB6DBA">
      <w:pPr>
        <w:tabs>
          <w:tab w:val="left" w:pos="0"/>
        </w:tabs>
        <w:ind w:firstLine="709"/>
        <w:jc w:val="both"/>
      </w:pPr>
      <w:r w:rsidRPr="0074060F">
        <w:t xml:space="preserve">2.Слабые стороны </w:t>
      </w:r>
      <w:r w:rsidR="00404722">
        <w:t xml:space="preserve">(вызов) </w:t>
      </w:r>
      <w:r>
        <w:t>–</w:t>
      </w:r>
      <w:r w:rsidR="00FB6DBA">
        <w:t xml:space="preserve"> дефицит мест для детей раннего возраста в функционирующих дошкольных образовательных организациях; недостаток числа общеобразовательных учреждений для обучения детей в 1 смену; «Старение» </w:t>
      </w:r>
      <w:r w:rsidR="00FB6DBA">
        <w:lastRenderedPageBreak/>
        <w:t>педаг</w:t>
      </w:r>
      <w:r w:rsidR="001E718A">
        <w:t>огических и руководящих кадров, т</w:t>
      </w:r>
      <w:r w:rsidR="00FB6DBA">
        <w:t>емпы роста доли пенсионеров, в том числе работающих, выше темпов роста доли молодых учителей со стажем работы до 5 лет.</w:t>
      </w:r>
    </w:p>
    <w:p w14:paraId="51105A3B" w14:textId="77777777" w:rsidR="00284C4B" w:rsidRPr="0074060F" w:rsidRDefault="00284C4B" w:rsidP="00284C4B">
      <w:pPr>
        <w:tabs>
          <w:tab w:val="left" w:pos="0"/>
        </w:tabs>
        <w:ind w:firstLine="709"/>
        <w:jc w:val="both"/>
        <w:rPr>
          <w:b/>
        </w:rPr>
      </w:pPr>
      <w:r w:rsidRPr="0074060F">
        <w:rPr>
          <w:b/>
        </w:rPr>
        <w:t>Итоги анализа внешней среды:</w:t>
      </w:r>
    </w:p>
    <w:p w14:paraId="7B625841" w14:textId="32AF25FA" w:rsidR="00284C4B" w:rsidRPr="0074060F" w:rsidRDefault="00284C4B" w:rsidP="001E718A">
      <w:pPr>
        <w:tabs>
          <w:tab w:val="left" w:pos="0"/>
        </w:tabs>
        <w:ind w:firstLine="709"/>
        <w:jc w:val="both"/>
      </w:pPr>
      <w:r w:rsidRPr="0074060F">
        <w:t xml:space="preserve">1.Возможности </w:t>
      </w:r>
      <w:r w:rsidR="00404722">
        <w:t xml:space="preserve">(тренд) </w:t>
      </w:r>
      <w:r w:rsidRPr="0074060F">
        <w:t>–</w:t>
      </w:r>
      <w:r w:rsidR="001E718A">
        <w:t xml:space="preserve"> создание условий в дошкольных образовательных организациях города для реализации требований, заложенных федеральными нормативными правовыми актами; привлечение средств из областного и федерального бюджетов; развитие инфраструктуры организаций общего и дополнительного образования; создания условий для предоставления общедоступного дошкольного образования для детей раннего возраста в возрастной подкатегории от 2 месяцев до 3 лет; поэтапное введение профессионального стандарта «Педагог», «Педагог-психолог», «Педагог дополнительного образования»</w:t>
      </w:r>
      <w:r w:rsidRPr="0074060F">
        <w:t>;</w:t>
      </w:r>
      <w:r w:rsidR="001E718A">
        <w:t xml:space="preserve"> с</w:t>
      </w:r>
      <w:r w:rsidR="001E718A" w:rsidRPr="001E718A">
        <w:t>оздание новых мест в общеобразовательных организациях в соответствии с прогнозируемой потребностью и современными условиями обучения на 2016–2025 годы</w:t>
      </w:r>
      <w:r w:rsidR="001E718A">
        <w:t>.</w:t>
      </w:r>
    </w:p>
    <w:p w14:paraId="413E77CA" w14:textId="77777777" w:rsidR="00404722" w:rsidRPr="0074060F" w:rsidRDefault="00404722" w:rsidP="00404722">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528AAE08" w14:textId="77777777" w:rsidR="00284C4B" w:rsidRPr="0074060F" w:rsidRDefault="00284C4B" w:rsidP="00284C4B">
      <w:pPr>
        <w:tabs>
          <w:tab w:val="left" w:pos="0"/>
        </w:tabs>
        <w:ind w:firstLine="709"/>
        <w:jc w:val="both"/>
      </w:pPr>
      <w:r w:rsidRPr="0074060F">
        <w:t xml:space="preserve">1. </w:t>
      </w:r>
      <w:r w:rsidR="00AD7069" w:rsidRPr="00AD7069">
        <w:t>Повышение доступности качественного образования в соответствии с запросами населения.</w:t>
      </w:r>
    </w:p>
    <w:p w14:paraId="2D4343A5" w14:textId="77777777" w:rsidR="004C5420" w:rsidRPr="0074060F" w:rsidRDefault="004C5420" w:rsidP="004C5420">
      <w:pPr>
        <w:pStyle w:val="1"/>
        <w:rPr>
          <w:rFonts w:cs="Times New Roman"/>
        </w:rPr>
      </w:pPr>
      <w:bookmarkStart w:id="76" w:name="_Toc531032520"/>
      <w:r w:rsidRPr="0074060F">
        <w:rPr>
          <w:rFonts w:cs="Times New Roman"/>
        </w:rPr>
        <w:t>1.1.</w:t>
      </w:r>
      <w:r w:rsidR="00731FC5">
        <w:rPr>
          <w:rFonts w:cs="Times New Roman"/>
        </w:rPr>
        <w:t>9</w:t>
      </w:r>
      <w:r w:rsidRPr="0074060F">
        <w:rPr>
          <w:rFonts w:cs="Times New Roman"/>
        </w:rPr>
        <w:t>. Муниципальное управление</w:t>
      </w:r>
      <w:bookmarkEnd w:id="76"/>
    </w:p>
    <w:p w14:paraId="0886E983" w14:textId="77777777" w:rsidR="002649B4" w:rsidRDefault="00663B5E" w:rsidP="002D64DA">
      <w:pPr>
        <w:pStyle w:val="1"/>
        <w:rPr>
          <w:rFonts w:cs="Times New Roman"/>
        </w:rPr>
      </w:pPr>
      <w:bookmarkStart w:id="77" w:name="_Toc531032521"/>
      <w:r>
        <w:rPr>
          <w:rFonts w:cs="Times New Roman"/>
        </w:rPr>
        <w:t>Бюджетная политика</w:t>
      </w:r>
      <w:bookmarkEnd w:id="77"/>
    </w:p>
    <w:p w14:paraId="3AB8EE87" w14:textId="77777777" w:rsidR="001E718A" w:rsidRPr="001E718A" w:rsidRDefault="001E718A" w:rsidP="001E718A"/>
    <w:p w14:paraId="63A383C3" w14:textId="77777777" w:rsidR="009F0221" w:rsidRDefault="009F0221" w:rsidP="009F0221">
      <w:pPr>
        <w:spacing w:after="1" w:line="220" w:lineRule="atLeast"/>
        <w:ind w:firstLine="709"/>
        <w:jc w:val="both"/>
        <w:rPr>
          <w:szCs w:val="28"/>
        </w:rPr>
      </w:pPr>
      <w:r w:rsidRPr="00503197">
        <w:rPr>
          <w:szCs w:val="28"/>
        </w:rPr>
        <w:t>Бюджетная политика, проводимая Администрацией города Шахты, направлена на эффективное, ответственное и прозрачное управление муниципальными финансами, на решение приоритетных задач социально-экономического развития города Шахты, улучшение жизни населения города, достижение устойчивых темпов экономического роста.</w:t>
      </w:r>
    </w:p>
    <w:p w14:paraId="1302BE10" w14:textId="77777777" w:rsidR="009F0221" w:rsidRPr="00503197" w:rsidRDefault="009F0221" w:rsidP="009F0221">
      <w:pPr>
        <w:spacing w:after="1" w:line="220" w:lineRule="atLeast"/>
        <w:ind w:firstLine="709"/>
        <w:jc w:val="both"/>
        <w:rPr>
          <w:szCs w:val="28"/>
        </w:rPr>
      </w:pPr>
      <w:r>
        <w:rPr>
          <w:szCs w:val="28"/>
        </w:rPr>
        <w:t>Особенностями межбюджетных отношений является то, что бюджет города является дотационным.</w:t>
      </w:r>
    </w:p>
    <w:p w14:paraId="6B4226B4" w14:textId="77777777" w:rsidR="009F0221" w:rsidRPr="00503197" w:rsidRDefault="009F0221" w:rsidP="009F0221">
      <w:pPr>
        <w:spacing w:after="1" w:line="220" w:lineRule="atLeast"/>
        <w:ind w:firstLine="709"/>
        <w:jc w:val="both"/>
        <w:rPr>
          <w:szCs w:val="28"/>
        </w:rPr>
      </w:pPr>
      <w:r w:rsidRPr="00503197">
        <w:rPr>
          <w:szCs w:val="28"/>
        </w:rPr>
        <w:t>Бюджетная политика реализуется с учетом выполнения основных задач по обеспечению устойчивости и сбалансированности бюджета города Шахты.</w:t>
      </w:r>
    </w:p>
    <w:p w14:paraId="63D3BEC0" w14:textId="77777777" w:rsidR="009F0221" w:rsidRDefault="009F0221" w:rsidP="009F0221">
      <w:pPr>
        <w:spacing w:after="1" w:line="220" w:lineRule="atLeast"/>
        <w:ind w:firstLine="709"/>
        <w:jc w:val="both"/>
        <w:rPr>
          <w:szCs w:val="28"/>
        </w:rPr>
      </w:pPr>
      <w:r w:rsidRPr="00503197">
        <w:rPr>
          <w:szCs w:val="28"/>
        </w:rPr>
        <w:t>Обеспечивается формирование и исполнение бюджета города Шахты строго в соответствии с предусмотренными Бюджетным кодексом Российской Федерации нормами организации бюджетного процесса, с соблюдением установленных им процедур и ограничений.</w:t>
      </w:r>
    </w:p>
    <w:p w14:paraId="4D49B33A" w14:textId="77777777" w:rsidR="009F0221" w:rsidRDefault="009F0221" w:rsidP="009F0221">
      <w:pPr>
        <w:spacing w:after="1" w:line="220" w:lineRule="atLeast"/>
        <w:ind w:firstLine="709"/>
        <w:jc w:val="both"/>
        <w:rPr>
          <w:szCs w:val="28"/>
        </w:rPr>
      </w:pPr>
      <w:r w:rsidRPr="00503197">
        <w:rPr>
          <w:szCs w:val="28"/>
        </w:rPr>
        <w:t>В результате проводимой на протяжении ряда лет взвешенной долговой политики муниципальный долг города Шахты отсутствует, финансовые средства на его обслуживание не направляются.</w:t>
      </w:r>
    </w:p>
    <w:p w14:paraId="1F6D8BFE" w14:textId="77777777" w:rsidR="009F0221" w:rsidRDefault="009F0221" w:rsidP="009F0221">
      <w:pPr>
        <w:ind w:firstLine="709"/>
        <w:contextualSpacing/>
        <w:jc w:val="both"/>
        <w:rPr>
          <w:szCs w:val="28"/>
        </w:rPr>
      </w:pPr>
      <w:r w:rsidRPr="00E92B29">
        <w:rPr>
          <w:szCs w:val="28"/>
        </w:rPr>
        <w:t>С 201</w:t>
      </w:r>
      <w:r>
        <w:rPr>
          <w:szCs w:val="28"/>
        </w:rPr>
        <w:t>4 года</w:t>
      </w:r>
      <w:r w:rsidRPr="00E92B29">
        <w:rPr>
          <w:szCs w:val="28"/>
        </w:rPr>
        <w:t xml:space="preserve"> по 2017 год </w:t>
      </w:r>
      <w:r>
        <w:rPr>
          <w:szCs w:val="28"/>
        </w:rPr>
        <w:t>ежегодно</w:t>
      </w:r>
      <w:r w:rsidRPr="00E92B29">
        <w:rPr>
          <w:szCs w:val="28"/>
        </w:rPr>
        <w:t xml:space="preserve"> наблюдается увеличение</w:t>
      </w:r>
      <w:r>
        <w:rPr>
          <w:szCs w:val="28"/>
        </w:rPr>
        <w:t xml:space="preserve"> доли налоговых и неналоговых доходов в общем объёме доходов бюджета города Шахты, что свидетельствует об укреплении «собственной» доходной базы местного бюджета, и обеспечивает увеличение доли расходных обязательст</w:t>
      </w:r>
      <w:r w:rsidR="008467F7">
        <w:rPr>
          <w:szCs w:val="28"/>
        </w:rPr>
        <w:t>в за счет «собственных» средств.</w:t>
      </w:r>
    </w:p>
    <w:p w14:paraId="48A05388" w14:textId="2271174B" w:rsidR="00A379B0" w:rsidRPr="008130A5" w:rsidRDefault="00A379B0" w:rsidP="00A379B0">
      <w:pPr>
        <w:tabs>
          <w:tab w:val="left" w:pos="3623"/>
          <w:tab w:val="left" w:pos="5324"/>
          <w:tab w:val="left" w:pos="6883"/>
          <w:tab w:val="left" w:pos="8726"/>
        </w:tabs>
        <w:ind w:left="206"/>
        <w:contextualSpacing/>
        <w:jc w:val="right"/>
        <w:rPr>
          <w:color w:val="000000"/>
        </w:rPr>
      </w:pPr>
      <w:r w:rsidRPr="008130A5">
        <w:rPr>
          <w:color w:val="000000"/>
        </w:rPr>
        <w:tab/>
      </w:r>
      <w:r w:rsidRPr="008130A5">
        <w:rPr>
          <w:color w:val="000000"/>
        </w:rPr>
        <w:tab/>
      </w:r>
      <w:r w:rsidRPr="008130A5">
        <w:rPr>
          <w:color w:val="000000"/>
        </w:rPr>
        <w:tab/>
      </w:r>
    </w:p>
    <w:p w14:paraId="49B17474" w14:textId="187DD821" w:rsidR="009D7452" w:rsidRPr="009D7452" w:rsidRDefault="009D7452" w:rsidP="009D7452">
      <w:pPr>
        <w:pStyle w:val="ac"/>
        <w:keepNext/>
        <w:rPr>
          <w:i w:val="0"/>
          <w:iCs w:val="0"/>
          <w:color w:val="0D0D0D" w:themeColor="text1" w:themeTint="F2"/>
          <w:sz w:val="28"/>
          <w:szCs w:val="28"/>
        </w:rPr>
      </w:pPr>
      <w:r w:rsidRPr="009D7452">
        <w:rPr>
          <w:i w:val="0"/>
          <w:iCs w:val="0"/>
          <w:color w:val="0D0D0D" w:themeColor="text1" w:themeTint="F2"/>
          <w:sz w:val="28"/>
          <w:szCs w:val="28"/>
        </w:rPr>
        <w:lastRenderedPageBreak/>
        <w:t xml:space="preserve">Таблица </w:t>
      </w:r>
      <w:r w:rsidR="00E11C03" w:rsidRPr="009D7452">
        <w:rPr>
          <w:i w:val="0"/>
          <w:iCs w:val="0"/>
          <w:color w:val="0D0D0D" w:themeColor="text1" w:themeTint="F2"/>
          <w:sz w:val="28"/>
          <w:szCs w:val="28"/>
        </w:rPr>
        <w:fldChar w:fldCharType="begin"/>
      </w:r>
      <w:r w:rsidRPr="009D7452">
        <w:rPr>
          <w:i w:val="0"/>
          <w:iCs w:val="0"/>
          <w:color w:val="0D0D0D" w:themeColor="text1" w:themeTint="F2"/>
          <w:sz w:val="28"/>
          <w:szCs w:val="28"/>
        </w:rPr>
        <w:instrText xml:space="preserve"> SEQ Таблица \* ARABIC </w:instrText>
      </w:r>
      <w:r w:rsidR="00E11C03" w:rsidRPr="009D7452">
        <w:rPr>
          <w:i w:val="0"/>
          <w:iCs w:val="0"/>
          <w:color w:val="0D0D0D" w:themeColor="text1" w:themeTint="F2"/>
          <w:sz w:val="28"/>
          <w:szCs w:val="28"/>
        </w:rPr>
        <w:fldChar w:fldCharType="separate"/>
      </w:r>
      <w:r w:rsidR="00015657">
        <w:rPr>
          <w:i w:val="0"/>
          <w:iCs w:val="0"/>
          <w:noProof/>
          <w:color w:val="0D0D0D" w:themeColor="text1" w:themeTint="F2"/>
          <w:sz w:val="28"/>
          <w:szCs w:val="28"/>
        </w:rPr>
        <w:t>60</w:t>
      </w:r>
      <w:r w:rsidR="00E11C03" w:rsidRPr="009D7452">
        <w:rPr>
          <w:i w:val="0"/>
          <w:iCs w:val="0"/>
          <w:color w:val="0D0D0D" w:themeColor="text1" w:themeTint="F2"/>
          <w:sz w:val="28"/>
          <w:szCs w:val="28"/>
        </w:rPr>
        <w:fldChar w:fldCharType="end"/>
      </w:r>
      <w:r w:rsidRPr="009D7452">
        <w:rPr>
          <w:i w:val="0"/>
          <w:iCs w:val="0"/>
          <w:color w:val="0D0D0D" w:themeColor="text1" w:themeTint="F2"/>
          <w:sz w:val="28"/>
          <w:szCs w:val="28"/>
        </w:rPr>
        <w:t>. Доходы бюджета города Шахты 2014-2017 годы, тыс. рублей</w:t>
      </w: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701"/>
        <w:gridCol w:w="1559"/>
        <w:gridCol w:w="1843"/>
        <w:gridCol w:w="1843"/>
      </w:tblGrid>
      <w:tr w:rsidR="009F0221" w:rsidRPr="008467F7" w14:paraId="116635EF" w14:textId="77777777" w:rsidTr="008467F7">
        <w:trPr>
          <w:trHeight w:val="276"/>
        </w:trPr>
        <w:tc>
          <w:tcPr>
            <w:tcW w:w="3417" w:type="dxa"/>
            <w:vMerge w:val="restart"/>
            <w:shd w:val="clear" w:color="auto" w:fill="auto"/>
            <w:noWrap/>
            <w:vAlign w:val="center"/>
          </w:tcPr>
          <w:p w14:paraId="37CD5D22" w14:textId="77777777" w:rsidR="009F0221" w:rsidRPr="008467F7" w:rsidRDefault="009F0221" w:rsidP="003F5552">
            <w:pPr>
              <w:contextualSpacing/>
              <w:rPr>
                <w:color w:val="000000"/>
                <w:sz w:val="24"/>
              </w:rPr>
            </w:pPr>
            <w:r w:rsidRPr="008467F7">
              <w:rPr>
                <w:color w:val="000000"/>
                <w:sz w:val="24"/>
              </w:rPr>
              <w:t>Наименование налогов</w:t>
            </w:r>
          </w:p>
        </w:tc>
        <w:tc>
          <w:tcPr>
            <w:tcW w:w="1701" w:type="dxa"/>
            <w:vMerge w:val="restart"/>
            <w:shd w:val="clear" w:color="auto" w:fill="auto"/>
            <w:vAlign w:val="center"/>
          </w:tcPr>
          <w:p w14:paraId="5C7AB6C5" w14:textId="77777777" w:rsidR="009F0221" w:rsidRPr="008467F7" w:rsidRDefault="009F0221" w:rsidP="003F5552">
            <w:pPr>
              <w:contextualSpacing/>
              <w:rPr>
                <w:color w:val="000000"/>
                <w:sz w:val="24"/>
              </w:rPr>
            </w:pPr>
            <w:r w:rsidRPr="008467F7">
              <w:rPr>
                <w:color w:val="000000"/>
                <w:sz w:val="24"/>
              </w:rPr>
              <w:t xml:space="preserve">Факт за </w:t>
            </w:r>
            <w:r w:rsidRPr="008467F7">
              <w:rPr>
                <w:color w:val="000000"/>
                <w:sz w:val="24"/>
              </w:rPr>
              <w:br/>
              <w:t>2014 год</w:t>
            </w:r>
          </w:p>
        </w:tc>
        <w:tc>
          <w:tcPr>
            <w:tcW w:w="1559" w:type="dxa"/>
            <w:vMerge w:val="restart"/>
            <w:shd w:val="clear" w:color="auto" w:fill="auto"/>
            <w:vAlign w:val="center"/>
          </w:tcPr>
          <w:p w14:paraId="6AC2801A" w14:textId="77777777" w:rsidR="009F0221" w:rsidRPr="008467F7" w:rsidRDefault="009F0221" w:rsidP="003F5552">
            <w:pPr>
              <w:contextualSpacing/>
              <w:rPr>
                <w:color w:val="000000"/>
                <w:sz w:val="24"/>
              </w:rPr>
            </w:pPr>
            <w:r w:rsidRPr="008467F7">
              <w:rPr>
                <w:color w:val="000000"/>
                <w:sz w:val="24"/>
              </w:rPr>
              <w:t xml:space="preserve">Факт за </w:t>
            </w:r>
            <w:r w:rsidRPr="008467F7">
              <w:rPr>
                <w:color w:val="000000"/>
                <w:sz w:val="24"/>
              </w:rPr>
              <w:br/>
              <w:t>2015 год</w:t>
            </w:r>
          </w:p>
        </w:tc>
        <w:tc>
          <w:tcPr>
            <w:tcW w:w="1843" w:type="dxa"/>
            <w:vMerge w:val="restart"/>
            <w:shd w:val="clear" w:color="auto" w:fill="auto"/>
            <w:vAlign w:val="center"/>
          </w:tcPr>
          <w:p w14:paraId="42B94BCC" w14:textId="77777777" w:rsidR="009F0221" w:rsidRPr="008467F7" w:rsidRDefault="009F0221" w:rsidP="003F5552">
            <w:pPr>
              <w:contextualSpacing/>
              <w:rPr>
                <w:color w:val="000000"/>
                <w:sz w:val="24"/>
              </w:rPr>
            </w:pPr>
            <w:r w:rsidRPr="008467F7">
              <w:rPr>
                <w:color w:val="000000"/>
                <w:sz w:val="24"/>
              </w:rPr>
              <w:t xml:space="preserve">Факт за </w:t>
            </w:r>
            <w:r w:rsidRPr="008467F7">
              <w:rPr>
                <w:color w:val="000000"/>
                <w:sz w:val="24"/>
              </w:rPr>
              <w:br/>
              <w:t>2016 год</w:t>
            </w:r>
          </w:p>
        </w:tc>
        <w:tc>
          <w:tcPr>
            <w:tcW w:w="1843" w:type="dxa"/>
            <w:vMerge w:val="restart"/>
            <w:shd w:val="clear" w:color="auto" w:fill="auto"/>
            <w:vAlign w:val="center"/>
          </w:tcPr>
          <w:p w14:paraId="599DAF98" w14:textId="77777777" w:rsidR="009F0221" w:rsidRPr="008467F7" w:rsidRDefault="009F0221" w:rsidP="003F5552">
            <w:pPr>
              <w:contextualSpacing/>
              <w:rPr>
                <w:color w:val="000000"/>
                <w:sz w:val="24"/>
              </w:rPr>
            </w:pPr>
            <w:r w:rsidRPr="008467F7">
              <w:rPr>
                <w:color w:val="000000"/>
                <w:sz w:val="24"/>
              </w:rPr>
              <w:t xml:space="preserve">Факт за </w:t>
            </w:r>
            <w:r w:rsidRPr="008467F7">
              <w:rPr>
                <w:color w:val="000000"/>
                <w:sz w:val="24"/>
              </w:rPr>
              <w:br/>
              <w:t>2017 год</w:t>
            </w:r>
          </w:p>
        </w:tc>
      </w:tr>
      <w:tr w:rsidR="009F0221" w:rsidRPr="008467F7" w14:paraId="6DEC1192" w14:textId="77777777" w:rsidTr="008467F7">
        <w:trPr>
          <w:trHeight w:val="276"/>
        </w:trPr>
        <w:tc>
          <w:tcPr>
            <w:tcW w:w="3417" w:type="dxa"/>
            <w:vMerge/>
            <w:vAlign w:val="center"/>
          </w:tcPr>
          <w:p w14:paraId="192FD1E4" w14:textId="77777777" w:rsidR="009F0221" w:rsidRPr="008467F7" w:rsidRDefault="009F0221" w:rsidP="003F5552">
            <w:pPr>
              <w:ind w:firstLine="284"/>
              <w:contextualSpacing/>
              <w:rPr>
                <w:color w:val="000000"/>
                <w:sz w:val="24"/>
              </w:rPr>
            </w:pPr>
          </w:p>
        </w:tc>
        <w:tc>
          <w:tcPr>
            <w:tcW w:w="1701" w:type="dxa"/>
            <w:vMerge/>
            <w:vAlign w:val="center"/>
          </w:tcPr>
          <w:p w14:paraId="5A93D6EB" w14:textId="77777777" w:rsidR="009F0221" w:rsidRPr="008467F7" w:rsidRDefault="009F0221" w:rsidP="003F5552">
            <w:pPr>
              <w:ind w:firstLine="284"/>
              <w:contextualSpacing/>
              <w:rPr>
                <w:color w:val="000000"/>
                <w:sz w:val="24"/>
              </w:rPr>
            </w:pPr>
          </w:p>
        </w:tc>
        <w:tc>
          <w:tcPr>
            <w:tcW w:w="1559" w:type="dxa"/>
            <w:vMerge/>
            <w:vAlign w:val="center"/>
          </w:tcPr>
          <w:p w14:paraId="74A8CCF6" w14:textId="77777777" w:rsidR="009F0221" w:rsidRPr="008467F7" w:rsidRDefault="009F0221" w:rsidP="003F5552">
            <w:pPr>
              <w:ind w:firstLine="284"/>
              <w:contextualSpacing/>
              <w:rPr>
                <w:color w:val="000000"/>
                <w:sz w:val="24"/>
              </w:rPr>
            </w:pPr>
          </w:p>
        </w:tc>
        <w:tc>
          <w:tcPr>
            <w:tcW w:w="1843" w:type="dxa"/>
            <w:vMerge/>
            <w:vAlign w:val="center"/>
          </w:tcPr>
          <w:p w14:paraId="0ACBE02C" w14:textId="77777777" w:rsidR="009F0221" w:rsidRPr="008467F7" w:rsidRDefault="009F0221" w:rsidP="003F5552">
            <w:pPr>
              <w:ind w:firstLine="284"/>
              <w:contextualSpacing/>
              <w:rPr>
                <w:color w:val="000000"/>
                <w:sz w:val="24"/>
              </w:rPr>
            </w:pPr>
          </w:p>
        </w:tc>
        <w:tc>
          <w:tcPr>
            <w:tcW w:w="1843" w:type="dxa"/>
            <w:vMerge/>
            <w:vAlign w:val="center"/>
          </w:tcPr>
          <w:p w14:paraId="4A63B38D" w14:textId="77777777" w:rsidR="009F0221" w:rsidRPr="008467F7" w:rsidRDefault="009F0221" w:rsidP="003F5552">
            <w:pPr>
              <w:ind w:firstLine="284"/>
              <w:contextualSpacing/>
              <w:rPr>
                <w:color w:val="000000"/>
                <w:sz w:val="24"/>
              </w:rPr>
            </w:pPr>
          </w:p>
        </w:tc>
      </w:tr>
      <w:tr w:rsidR="009F0221" w:rsidRPr="008467F7" w14:paraId="08475306" w14:textId="77777777" w:rsidTr="008467F7">
        <w:trPr>
          <w:trHeight w:val="20"/>
        </w:trPr>
        <w:tc>
          <w:tcPr>
            <w:tcW w:w="3417" w:type="dxa"/>
            <w:shd w:val="clear" w:color="auto" w:fill="auto"/>
            <w:vAlign w:val="center"/>
          </w:tcPr>
          <w:p w14:paraId="146AF6B8" w14:textId="77777777" w:rsidR="009F0221" w:rsidRPr="008467F7" w:rsidRDefault="009F0221" w:rsidP="008467F7">
            <w:pPr>
              <w:ind w:firstLine="52"/>
              <w:contextualSpacing/>
              <w:jc w:val="both"/>
              <w:rPr>
                <w:color w:val="000000"/>
                <w:sz w:val="24"/>
              </w:rPr>
            </w:pPr>
            <w:r w:rsidRPr="008467F7">
              <w:rPr>
                <w:color w:val="000000"/>
                <w:sz w:val="24"/>
              </w:rPr>
              <w:t>Налоговые и неналоговые доходы</w:t>
            </w:r>
          </w:p>
        </w:tc>
        <w:tc>
          <w:tcPr>
            <w:tcW w:w="1701" w:type="dxa"/>
            <w:shd w:val="clear" w:color="auto" w:fill="auto"/>
            <w:noWrap/>
            <w:vAlign w:val="center"/>
          </w:tcPr>
          <w:p w14:paraId="66879AE0" w14:textId="77777777" w:rsidR="009F0221" w:rsidRPr="008467F7" w:rsidRDefault="009F0221" w:rsidP="008467F7">
            <w:pPr>
              <w:ind w:firstLine="35"/>
              <w:contextualSpacing/>
              <w:rPr>
                <w:color w:val="000000"/>
                <w:sz w:val="24"/>
              </w:rPr>
            </w:pPr>
            <w:r w:rsidRPr="008467F7">
              <w:rPr>
                <w:color w:val="000000"/>
                <w:sz w:val="24"/>
              </w:rPr>
              <w:t>1 376 289,1</w:t>
            </w:r>
          </w:p>
        </w:tc>
        <w:tc>
          <w:tcPr>
            <w:tcW w:w="1559" w:type="dxa"/>
            <w:shd w:val="clear" w:color="auto" w:fill="auto"/>
            <w:noWrap/>
            <w:vAlign w:val="center"/>
          </w:tcPr>
          <w:p w14:paraId="7B4D7FC1" w14:textId="77777777" w:rsidR="009F0221" w:rsidRPr="008467F7" w:rsidRDefault="009F0221" w:rsidP="008467F7">
            <w:pPr>
              <w:ind w:firstLine="35"/>
              <w:contextualSpacing/>
              <w:rPr>
                <w:color w:val="000000"/>
                <w:sz w:val="24"/>
              </w:rPr>
            </w:pPr>
            <w:r w:rsidRPr="008467F7">
              <w:rPr>
                <w:color w:val="000000"/>
                <w:sz w:val="24"/>
              </w:rPr>
              <w:t>1 351 691,6</w:t>
            </w:r>
          </w:p>
        </w:tc>
        <w:tc>
          <w:tcPr>
            <w:tcW w:w="1843" w:type="dxa"/>
            <w:shd w:val="clear" w:color="auto" w:fill="auto"/>
            <w:noWrap/>
            <w:vAlign w:val="center"/>
          </w:tcPr>
          <w:p w14:paraId="672AFD08" w14:textId="77777777" w:rsidR="009F0221" w:rsidRPr="008467F7" w:rsidRDefault="009F0221" w:rsidP="008467F7">
            <w:pPr>
              <w:ind w:firstLine="35"/>
              <w:contextualSpacing/>
              <w:rPr>
                <w:color w:val="000000"/>
                <w:sz w:val="24"/>
              </w:rPr>
            </w:pPr>
            <w:r w:rsidRPr="008467F7">
              <w:rPr>
                <w:color w:val="000000"/>
                <w:sz w:val="24"/>
              </w:rPr>
              <w:t>1 274 257,8</w:t>
            </w:r>
          </w:p>
        </w:tc>
        <w:tc>
          <w:tcPr>
            <w:tcW w:w="1843" w:type="dxa"/>
            <w:shd w:val="clear" w:color="auto" w:fill="auto"/>
            <w:noWrap/>
            <w:vAlign w:val="center"/>
          </w:tcPr>
          <w:p w14:paraId="773A07BA" w14:textId="77777777" w:rsidR="009F0221" w:rsidRPr="008467F7" w:rsidRDefault="009F0221" w:rsidP="008467F7">
            <w:pPr>
              <w:ind w:firstLine="35"/>
              <w:contextualSpacing/>
              <w:rPr>
                <w:color w:val="000000"/>
                <w:sz w:val="24"/>
              </w:rPr>
            </w:pPr>
            <w:r w:rsidRPr="008467F7">
              <w:rPr>
                <w:color w:val="000000"/>
                <w:sz w:val="24"/>
              </w:rPr>
              <w:t>1 373 711,6</w:t>
            </w:r>
          </w:p>
        </w:tc>
      </w:tr>
      <w:tr w:rsidR="009F0221" w:rsidRPr="008467F7" w14:paraId="6A85EA6E" w14:textId="77777777" w:rsidTr="008467F7">
        <w:trPr>
          <w:trHeight w:val="20"/>
        </w:trPr>
        <w:tc>
          <w:tcPr>
            <w:tcW w:w="3417" w:type="dxa"/>
            <w:shd w:val="clear" w:color="auto" w:fill="auto"/>
            <w:noWrap/>
            <w:vAlign w:val="center"/>
          </w:tcPr>
          <w:p w14:paraId="3348C8C0" w14:textId="77777777" w:rsidR="009F0221" w:rsidRPr="008467F7" w:rsidRDefault="008467F7" w:rsidP="008467F7">
            <w:pPr>
              <w:ind w:firstLine="52"/>
              <w:contextualSpacing/>
              <w:jc w:val="both"/>
              <w:rPr>
                <w:color w:val="000000"/>
                <w:sz w:val="24"/>
              </w:rPr>
            </w:pPr>
            <w:r w:rsidRPr="008467F7">
              <w:rPr>
                <w:color w:val="000000"/>
                <w:sz w:val="24"/>
              </w:rPr>
              <w:t>Всего доходы</w:t>
            </w:r>
          </w:p>
        </w:tc>
        <w:tc>
          <w:tcPr>
            <w:tcW w:w="1701" w:type="dxa"/>
            <w:shd w:val="clear" w:color="auto" w:fill="auto"/>
            <w:noWrap/>
            <w:vAlign w:val="center"/>
          </w:tcPr>
          <w:p w14:paraId="0A4A30BD" w14:textId="77777777" w:rsidR="009F0221" w:rsidRPr="008467F7" w:rsidRDefault="009F0221" w:rsidP="008467F7">
            <w:pPr>
              <w:ind w:firstLine="35"/>
              <w:contextualSpacing/>
              <w:rPr>
                <w:color w:val="000000"/>
                <w:sz w:val="24"/>
              </w:rPr>
            </w:pPr>
            <w:r w:rsidRPr="008467F7">
              <w:rPr>
                <w:color w:val="000000"/>
                <w:sz w:val="24"/>
              </w:rPr>
              <w:t>5 245 403,5</w:t>
            </w:r>
          </w:p>
        </w:tc>
        <w:tc>
          <w:tcPr>
            <w:tcW w:w="1559" w:type="dxa"/>
            <w:shd w:val="clear" w:color="auto" w:fill="auto"/>
            <w:noWrap/>
            <w:vAlign w:val="center"/>
          </w:tcPr>
          <w:p w14:paraId="5B3C84F8" w14:textId="77777777" w:rsidR="009F0221" w:rsidRPr="008467F7" w:rsidRDefault="009F0221" w:rsidP="008467F7">
            <w:pPr>
              <w:ind w:firstLine="35"/>
              <w:contextualSpacing/>
              <w:jc w:val="both"/>
              <w:rPr>
                <w:color w:val="000000"/>
                <w:sz w:val="24"/>
              </w:rPr>
            </w:pPr>
            <w:r w:rsidRPr="008467F7">
              <w:rPr>
                <w:color w:val="000000"/>
                <w:sz w:val="24"/>
              </w:rPr>
              <w:t>4 695 172,9</w:t>
            </w:r>
          </w:p>
        </w:tc>
        <w:tc>
          <w:tcPr>
            <w:tcW w:w="1843" w:type="dxa"/>
            <w:shd w:val="clear" w:color="auto" w:fill="auto"/>
            <w:noWrap/>
            <w:vAlign w:val="center"/>
          </w:tcPr>
          <w:p w14:paraId="3BC614C8" w14:textId="77777777" w:rsidR="009F0221" w:rsidRPr="008467F7" w:rsidRDefault="009F0221" w:rsidP="008467F7">
            <w:pPr>
              <w:ind w:firstLine="35"/>
              <w:contextualSpacing/>
              <w:rPr>
                <w:color w:val="000000"/>
                <w:sz w:val="24"/>
              </w:rPr>
            </w:pPr>
            <w:r w:rsidRPr="008467F7">
              <w:rPr>
                <w:color w:val="000000"/>
                <w:sz w:val="24"/>
              </w:rPr>
              <w:t>4 394 228,2</w:t>
            </w:r>
          </w:p>
        </w:tc>
        <w:tc>
          <w:tcPr>
            <w:tcW w:w="1843" w:type="dxa"/>
            <w:shd w:val="clear" w:color="auto" w:fill="auto"/>
            <w:noWrap/>
            <w:vAlign w:val="center"/>
          </w:tcPr>
          <w:p w14:paraId="39180BB5" w14:textId="77777777" w:rsidR="009F0221" w:rsidRPr="008467F7" w:rsidRDefault="009F0221" w:rsidP="008467F7">
            <w:pPr>
              <w:ind w:firstLine="35"/>
              <w:contextualSpacing/>
              <w:rPr>
                <w:color w:val="000000"/>
                <w:sz w:val="24"/>
              </w:rPr>
            </w:pPr>
            <w:r w:rsidRPr="008467F7">
              <w:rPr>
                <w:color w:val="000000"/>
                <w:sz w:val="24"/>
              </w:rPr>
              <w:t>4 595 071,9</w:t>
            </w:r>
          </w:p>
        </w:tc>
      </w:tr>
      <w:tr w:rsidR="009F0221" w:rsidRPr="008467F7" w14:paraId="5589F1E5" w14:textId="77777777" w:rsidTr="008467F7">
        <w:trPr>
          <w:trHeight w:val="20"/>
        </w:trPr>
        <w:tc>
          <w:tcPr>
            <w:tcW w:w="3417" w:type="dxa"/>
            <w:shd w:val="clear" w:color="auto" w:fill="auto"/>
            <w:vAlign w:val="center"/>
          </w:tcPr>
          <w:p w14:paraId="2E7F6956" w14:textId="77777777" w:rsidR="009F0221" w:rsidRPr="008467F7" w:rsidRDefault="009F0221" w:rsidP="008467F7">
            <w:pPr>
              <w:ind w:firstLine="52"/>
              <w:contextualSpacing/>
              <w:jc w:val="both"/>
              <w:rPr>
                <w:iCs/>
                <w:color w:val="000000"/>
                <w:sz w:val="24"/>
              </w:rPr>
            </w:pPr>
            <w:r w:rsidRPr="008467F7">
              <w:rPr>
                <w:iCs/>
                <w:color w:val="000000"/>
                <w:sz w:val="24"/>
              </w:rPr>
              <w:t>Доля налоговых и неналоговых доходов в общем объеме доходов бюджета</w:t>
            </w:r>
          </w:p>
        </w:tc>
        <w:tc>
          <w:tcPr>
            <w:tcW w:w="1701" w:type="dxa"/>
            <w:shd w:val="clear" w:color="auto" w:fill="auto"/>
            <w:noWrap/>
            <w:vAlign w:val="center"/>
          </w:tcPr>
          <w:p w14:paraId="68F8C6E1" w14:textId="77777777" w:rsidR="009F0221" w:rsidRPr="008467F7" w:rsidRDefault="009F0221" w:rsidP="008467F7">
            <w:pPr>
              <w:ind w:firstLine="35"/>
              <w:contextualSpacing/>
              <w:rPr>
                <w:iCs/>
                <w:color w:val="000000"/>
                <w:sz w:val="24"/>
              </w:rPr>
            </w:pPr>
            <w:r w:rsidRPr="008467F7">
              <w:rPr>
                <w:iCs/>
                <w:color w:val="000000"/>
                <w:sz w:val="24"/>
              </w:rPr>
              <w:t>26,24%</w:t>
            </w:r>
          </w:p>
        </w:tc>
        <w:tc>
          <w:tcPr>
            <w:tcW w:w="1559" w:type="dxa"/>
            <w:shd w:val="clear" w:color="auto" w:fill="auto"/>
            <w:noWrap/>
            <w:vAlign w:val="center"/>
          </w:tcPr>
          <w:p w14:paraId="2AF2A03F" w14:textId="77777777" w:rsidR="009F0221" w:rsidRPr="008467F7" w:rsidRDefault="009F0221" w:rsidP="008467F7">
            <w:pPr>
              <w:ind w:firstLine="35"/>
              <w:contextualSpacing/>
              <w:rPr>
                <w:iCs/>
                <w:color w:val="000000"/>
                <w:sz w:val="24"/>
              </w:rPr>
            </w:pPr>
            <w:r w:rsidRPr="008467F7">
              <w:rPr>
                <w:iCs/>
                <w:color w:val="000000"/>
                <w:sz w:val="24"/>
              </w:rPr>
              <w:t>28,79%</w:t>
            </w:r>
          </w:p>
        </w:tc>
        <w:tc>
          <w:tcPr>
            <w:tcW w:w="1843" w:type="dxa"/>
            <w:shd w:val="clear" w:color="auto" w:fill="auto"/>
            <w:noWrap/>
            <w:vAlign w:val="center"/>
          </w:tcPr>
          <w:p w14:paraId="38FA6A0D" w14:textId="77777777" w:rsidR="009F0221" w:rsidRPr="008467F7" w:rsidRDefault="009F0221" w:rsidP="008467F7">
            <w:pPr>
              <w:ind w:firstLine="35"/>
              <w:contextualSpacing/>
              <w:rPr>
                <w:iCs/>
                <w:color w:val="000000"/>
                <w:sz w:val="24"/>
              </w:rPr>
            </w:pPr>
            <w:r w:rsidRPr="008467F7">
              <w:rPr>
                <w:iCs/>
                <w:color w:val="000000"/>
                <w:sz w:val="24"/>
              </w:rPr>
              <w:t>29,00%</w:t>
            </w:r>
          </w:p>
        </w:tc>
        <w:tc>
          <w:tcPr>
            <w:tcW w:w="1843" w:type="dxa"/>
            <w:shd w:val="clear" w:color="auto" w:fill="auto"/>
            <w:noWrap/>
            <w:vAlign w:val="center"/>
          </w:tcPr>
          <w:p w14:paraId="79C35467" w14:textId="77777777" w:rsidR="009F0221" w:rsidRPr="008467F7" w:rsidRDefault="009F0221" w:rsidP="008467F7">
            <w:pPr>
              <w:ind w:firstLine="35"/>
              <w:contextualSpacing/>
              <w:rPr>
                <w:iCs/>
                <w:color w:val="000000"/>
                <w:sz w:val="24"/>
              </w:rPr>
            </w:pPr>
            <w:r w:rsidRPr="008467F7">
              <w:rPr>
                <w:iCs/>
                <w:color w:val="000000"/>
                <w:sz w:val="24"/>
              </w:rPr>
              <w:t>29,90%</w:t>
            </w:r>
          </w:p>
        </w:tc>
      </w:tr>
    </w:tbl>
    <w:p w14:paraId="2811CF69" w14:textId="77777777" w:rsidR="009F0221" w:rsidRDefault="009F0221" w:rsidP="009F0221">
      <w:pPr>
        <w:pStyle w:val="ConsPlusNormal"/>
        <w:jc w:val="center"/>
        <w:outlineLvl w:val="3"/>
        <w:rPr>
          <w:rFonts w:ascii="Times New Roman" w:hAnsi="Times New Roman" w:cs="Times New Roman"/>
          <w:b/>
          <w:sz w:val="28"/>
          <w:szCs w:val="28"/>
          <w:lang w:eastAsia="en-US"/>
        </w:rPr>
      </w:pPr>
    </w:p>
    <w:p w14:paraId="4E4EB43A" w14:textId="77777777" w:rsidR="009F0221" w:rsidRPr="00C93E7E" w:rsidRDefault="009F0221" w:rsidP="009D7452">
      <w:pPr>
        <w:ind w:firstLine="709"/>
        <w:jc w:val="both"/>
        <w:rPr>
          <w:szCs w:val="28"/>
        </w:rPr>
      </w:pPr>
      <w:r w:rsidRPr="00C93E7E">
        <w:rPr>
          <w:szCs w:val="28"/>
        </w:rPr>
        <w:t xml:space="preserve">По расходам бюджета города Шахты бюджетная политика направлена на решение социальных и экономических задач города. Обеспечение населения города качественными бюджетными услугами отраслей социальной сферы является приоритетным направлением расходов местного бюджета. </w:t>
      </w:r>
    </w:p>
    <w:p w14:paraId="3C65010B" w14:textId="20709724" w:rsidR="009D7452" w:rsidRDefault="009D7452" w:rsidP="009D7452">
      <w:pPr>
        <w:pStyle w:val="ac"/>
        <w:keepNext/>
        <w:spacing w:after="0"/>
        <w:rPr>
          <w:i w:val="0"/>
          <w:iCs w:val="0"/>
          <w:color w:val="0D0D0D" w:themeColor="text1" w:themeTint="F2"/>
          <w:sz w:val="28"/>
          <w:szCs w:val="28"/>
        </w:rPr>
      </w:pPr>
    </w:p>
    <w:p w14:paraId="1A62F97A" w14:textId="05D9128A" w:rsidR="00A44CAD" w:rsidRDefault="00A44CAD" w:rsidP="00A44CAD"/>
    <w:p w14:paraId="73A8F5CC" w14:textId="77777777" w:rsidR="00A44CAD" w:rsidRPr="00A44CAD" w:rsidRDefault="00A44CAD" w:rsidP="00A44CAD"/>
    <w:p w14:paraId="09E5D306" w14:textId="79EE4AF5" w:rsidR="009D7452" w:rsidRDefault="009D7452" w:rsidP="009D7452">
      <w:pPr>
        <w:pStyle w:val="ac"/>
        <w:keepNext/>
        <w:spacing w:after="0"/>
        <w:rPr>
          <w:i w:val="0"/>
          <w:iCs w:val="0"/>
          <w:color w:val="0D0D0D" w:themeColor="text1" w:themeTint="F2"/>
          <w:sz w:val="28"/>
          <w:szCs w:val="28"/>
        </w:rPr>
      </w:pPr>
      <w:r w:rsidRPr="009D7452">
        <w:rPr>
          <w:i w:val="0"/>
          <w:iCs w:val="0"/>
          <w:color w:val="0D0D0D" w:themeColor="text1" w:themeTint="F2"/>
          <w:sz w:val="28"/>
          <w:szCs w:val="28"/>
        </w:rPr>
        <w:t xml:space="preserve">Таблица </w:t>
      </w:r>
      <w:r w:rsidR="00E11C03" w:rsidRPr="009D7452">
        <w:rPr>
          <w:i w:val="0"/>
          <w:iCs w:val="0"/>
          <w:color w:val="0D0D0D" w:themeColor="text1" w:themeTint="F2"/>
          <w:sz w:val="28"/>
          <w:szCs w:val="28"/>
        </w:rPr>
        <w:fldChar w:fldCharType="begin"/>
      </w:r>
      <w:r w:rsidRPr="009D7452">
        <w:rPr>
          <w:i w:val="0"/>
          <w:iCs w:val="0"/>
          <w:color w:val="0D0D0D" w:themeColor="text1" w:themeTint="F2"/>
          <w:sz w:val="28"/>
          <w:szCs w:val="28"/>
        </w:rPr>
        <w:instrText xml:space="preserve"> SEQ Таблица \* ARABIC </w:instrText>
      </w:r>
      <w:r w:rsidR="00E11C03" w:rsidRPr="009D7452">
        <w:rPr>
          <w:i w:val="0"/>
          <w:iCs w:val="0"/>
          <w:color w:val="0D0D0D" w:themeColor="text1" w:themeTint="F2"/>
          <w:sz w:val="28"/>
          <w:szCs w:val="28"/>
        </w:rPr>
        <w:fldChar w:fldCharType="separate"/>
      </w:r>
      <w:r w:rsidR="00015657">
        <w:rPr>
          <w:i w:val="0"/>
          <w:iCs w:val="0"/>
          <w:noProof/>
          <w:color w:val="0D0D0D" w:themeColor="text1" w:themeTint="F2"/>
          <w:sz w:val="28"/>
          <w:szCs w:val="28"/>
        </w:rPr>
        <w:t>61</w:t>
      </w:r>
      <w:r w:rsidR="00E11C03" w:rsidRPr="009D7452">
        <w:rPr>
          <w:i w:val="0"/>
          <w:iCs w:val="0"/>
          <w:color w:val="0D0D0D" w:themeColor="text1" w:themeTint="F2"/>
          <w:sz w:val="28"/>
          <w:szCs w:val="28"/>
        </w:rPr>
        <w:fldChar w:fldCharType="end"/>
      </w:r>
      <w:r w:rsidRPr="009D7452">
        <w:rPr>
          <w:i w:val="0"/>
          <w:iCs w:val="0"/>
          <w:color w:val="0D0D0D" w:themeColor="text1" w:themeTint="F2"/>
          <w:sz w:val="28"/>
          <w:szCs w:val="28"/>
        </w:rPr>
        <w:t>. Анализ социальной направленности бюджета</w:t>
      </w:r>
    </w:p>
    <w:p w14:paraId="50DD405B" w14:textId="77777777" w:rsidR="009D7452" w:rsidRPr="009D7452" w:rsidRDefault="009D7452" w:rsidP="009D7452"/>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701"/>
        <w:gridCol w:w="1559"/>
        <w:gridCol w:w="1843"/>
        <w:gridCol w:w="1843"/>
      </w:tblGrid>
      <w:tr w:rsidR="009F0221" w:rsidRPr="008467F7" w14:paraId="60EBD808" w14:textId="77777777" w:rsidTr="009D7452">
        <w:trPr>
          <w:trHeight w:val="276"/>
        </w:trPr>
        <w:tc>
          <w:tcPr>
            <w:tcW w:w="3417" w:type="dxa"/>
            <w:vMerge w:val="restart"/>
            <w:shd w:val="clear" w:color="auto" w:fill="auto"/>
            <w:noWrap/>
            <w:vAlign w:val="center"/>
          </w:tcPr>
          <w:p w14:paraId="52FABF38" w14:textId="77777777" w:rsidR="009F0221" w:rsidRPr="008467F7" w:rsidRDefault="009F0221" w:rsidP="009D7452">
            <w:pPr>
              <w:contextualSpacing/>
              <w:rPr>
                <w:color w:val="000000"/>
                <w:sz w:val="24"/>
              </w:rPr>
            </w:pPr>
            <w:r w:rsidRPr="008467F7">
              <w:rPr>
                <w:color w:val="000000"/>
                <w:sz w:val="24"/>
              </w:rPr>
              <w:t>Наименование показателя</w:t>
            </w:r>
          </w:p>
        </w:tc>
        <w:tc>
          <w:tcPr>
            <w:tcW w:w="1701" w:type="dxa"/>
            <w:vMerge w:val="restart"/>
            <w:shd w:val="clear" w:color="auto" w:fill="auto"/>
            <w:vAlign w:val="center"/>
          </w:tcPr>
          <w:p w14:paraId="7886B137" w14:textId="77777777" w:rsidR="009F0221" w:rsidRPr="008467F7" w:rsidRDefault="009F0221" w:rsidP="009D7452">
            <w:pPr>
              <w:contextualSpacing/>
              <w:rPr>
                <w:color w:val="000000"/>
                <w:sz w:val="24"/>
              </w:rPr>
            </w:pPr>
            <w:r w:rsidRPr="008467F7">
              <w:rPr>
                <w:color w:val="000000"/>
                <w:sz w:val="24"/>
              </w:rPr>
              <w:t xml:space="preserve">Факт за </w:t>
            </w:r>
            <w:r w:rsidRPr="008467F7">
              <w:rPr>
                <w:color w:val="000000"/>
                <w:sz w:val="24"/>
              </w:rPr>
              <w:br/>
              <w:t>2014 год</w:t>
            </w:r>
          </w:p>
        </w:tc>
        <w:tc>
          <w:tcPr>
            <w:tcW w:w="1559" w:type="dxa"/>
            <w:vMerge w:val="restart"/>
            <w:shd w:val="clear" w:color="auto" w:fill="auto"/>
            <w:vAlign w:val="center"/>
          </w:tcPr>
          <w:p w14:paraId="62497E12" w14:textId="77777777" w:rsidR="009F0221" w:rsidRPr="008467F7" w:rsidRDefault="009F0221" w:rsidP="009D7452">
            <w:pPr>
              <w:contextualSpacing/>
              <w:rPr>
                <w:color w:val="000000"/>
                <w:sz w:val="24"/>
              </w:rPr>
            </w:pPr>
            <w:r w:rsidRPr="008467F7">
              <w:rPr>
                <w:color w:val="000000"/>
                <w:sz w:val="24"/>
              </w:rPr>
              <w:t xml:space="preserve">Факт за </w:t>
            </w:r>
            <w:r w:rsidRPr="008467F7">
              <w:rPr>
                <w:color w:val="000000"/>
                <w:sz w:val="24"/>
              </w:rPr>
              <w:br/>
              <w:t>2015 год</w:t>
            </w:r>
          </w:p>
        </w:tc>
        <w:tc>
          <w:tcPr>
            <w:tcW w:w="1843" w:type="dxa"/>
            <w:vMerge w:val="restart"/>
            <w:shd w:val="clear" w:color="auto" w:fill="auto"/>
            <w:vAlign w:val="center"/>
          </w:tcPr>
          <w:p w14:paraId="38765261" w14:textId="77777777" w:rsidR="009F0221" w:rsidRPr="008467F7" w:rsidRDefault="009F0221" w:rsidP="009D7452">
            <w:pPr>
              <w:contextualSpacing/>
              <w:rPr>
                <w:color w:val="000000"/>
                <w:sz w:val="24"/>
              </w:rPr>
            </w:pPr>
            <w:r w:rsidRPr="008467F7">
              <w:rPr>
                <w:color w:val="000000"/>
                <w:sz w:val="24"/>
              </w:rPr>
              <w:t xml:space="preserve">Факт за </w:t>
            </w:r>
            <w:r w:rsidRPr="008467F7">
              <w:rPr>
                <w:color w:val="000000"/>
                <w:sz w:val="24"/>
              </w:rPr>
              <w:br/>
              <w:t>2016 год</w:t>
            </w:r>
          </w:p>
        </w:tc>
        <w:tc>
          <w:tcPr>
            <w:tcW w:w="1843" w:type="dxa"/>
            <w:vMerge w:val="restart"/>
            <w:shd w:val="clear" w:color="auto" w:fill="auto"/>
            <w:vAlign w:val="center"/>
          </w:tcPr>
          <w:p w14:paraId="2E4324E9" w14:textId="77777777" w:rsidR="009F0221" w:rsidRPr="008467F7" w:rsidRDefault="009F0221" w:rsidP="009D7452">
            <w:pPr>
              <w:contextualSpacing/>
              <w:rPr>
                <w:color w:val="000000"/>
                <w:sz w:val="24"/>
              </w:rPr>
            </w:pPr>
            <w:r w:rsidRPr="008467F7">
              <w:rPr>
                <w:color w:val="000000"/>
                <w:sz w:val="24"/>
              </w:rPr>
              <w:t xml:space="preserve">Факт за </w:t>
            </w:r>
            <w:r w:rsidRPr="008467F7">
              <w:rPr>
                <w:color w:val="000000"/>
                <w:sz w:val="24"/>
              </w:rPr>
              <w:br/>
              <w:t>2017 год</w:t>
            </w:r>
          </w:p>
        </w:tc>
      </w:tr>
      <w:tr w:rsidR="009F0221" w:rsidRPr="008467F7" w14:paraId="28AF6B6E" w14:textId="77777777" w:rsidTr="009D7452">
        <w:trPr>
          <w:trHeight w:val="276"/>
        </w:trPr>
        <w:tc>
          <w:tcPr>
            <w:tcW w:w="3417" w:type="dxa"/>
            <w:vMerge/>
            <w:vAlign w:val="center"/>
          </w:tcPr>
          <w:p w14:paraId="52CB9F7E" w14:textId="77777777" w:rsidR="009F0221" w:rsidRPr="008467F7" w:rsidRDefault="009F0221" w:rsidP="009D7452">
            <w:pPr>
              <w:ind w:firstLine="284"/>
              <w:contextualSpacing/>
              <w:rPr>
                <w:color w:val="000000"/>
                <w:sz w:val="24"/>
              </w:rPr>
            </w:pPr>
          </w:p>
        </w:tc>
        <w:tc>
          <w:tcPr>
            <w:tcW w:w="1701" w:type="dxa"/>
            <w:vMerge/>
            <w:vAlign w:val="center"/>
          </w:tcPr>
          <w:p w14:paraId="68B296E3" w14:textId="77777777" w:rsidR="009F0221" w:rsidRPr="008467F7" w:rsidRDefault="009F0221" w:rsidP="009D7452">
            <w:pPr>
              <w:ind w:firstLine="284"/>
              <w:contextualSpacing/>
              <w:rPr>
                <w:color w:val="000000"/>
                <w:sz w:val="24"/>
              </w:rPr>
            </w:pPr>
          </w:p>
        </w:tc>
        <w:tc>
          <w:tcPr>
            <w:tcW w:w="1559" w:type="dxa"/>
            <w:vMerge/>
            <w:vAlign w:val="center"/>
          </w:tcPr>
          <w:p w14:paraId="265374CF" w14:textId="77777777" w:rsidR="009F0221" w:rsidRPr="008467F7" w:rsidRDefault="009F0221" w:rsidP="009D7452">
            <w:pPr>
              <w:ind w:firstLine="284"/>
              <w:contextualSpacing/>
              <w:rPr>
                <w:color w:val="000000"/>
                <w:sz w:val="24"/>
              </w:rPr>
            </w:pPr>
          </w:p>
        </w:tc>
        <w:tc>
          <w:tcPr>
            <w:tcW w:w="1843" w:type="dxa"/>
            <w:vMerge/>
            <w:vAlign w:val="center"/>
          </w:tcPr>
          <w:p w14:paraId="6AB4E3B7" w14:textId="77777777" w:rsidR="009F0221" w:rsidRPr="008467F7" w:rsidRDefault="009F0221" w:rsidP="009D7452">
            <w:pPr>
              <w:ind w:firstLine="284"/>
              <w:contextualSpacing/>
              <w:rPr>
                <w:color w:val="000000"/>
                <w:sz w:val="24"/>
              </w:rPr>
            </w:pPr>
          </w:p>
        </w:tc>
        <w:tc>
          <w:tcPr>
            <w:tcW w:w="1843" w:type="dxa"/>
            <w:vMerge/>
            <w:vAlign w:val="center"/>
          </w:tcPr>
          <w:p w14:paraId="3890DE5D" w14:textId="77777777" w:rsidR="009F0221" w:rsidRPr="008467F7" w:rsidRDefault="009F0221" w:rsidP="009D7452">
            <w:pPr>
              <w:ind w:firstLine="284"/>
              <w:contextualSpacing/>
              <w:rPr>
                <w:color w:val="000000"/>
                <w:sz w:val="24"/>
              </w:rPr>
            </w:pPr>
          </w:p>
        </w:tc>
      </w:tr>
      <w:tr w:rsidR="009F0221" w:rsidRPr="008467F7" w14:paraId="4489366C" w14:textId="77777777" w:rsidTr="009D7452">
        <w:trPr>
          <w:trHeight w:val="20"/>
        </w:trPr>
        <w:tc>
          <w:tcPr>
            <w:tcW w:w="3417" w:type="dxa"/>
            <w:shd w:val="clear" w:color="auto" w:fill="auto"/>
            <w:vAlign w:val="center"/>
          </w:tcPr>
          <w:p w14:paraId="6CB92609" w14:textId="77777777" w:rsidR="009F0221" w:rsidRPr="008467F7" w:rsidRDefault="009F0221" w:rsidP="008467F7">
            <w:pPr>
              <w:contextualSpacing/>
              <w:jc w:val="both"/>
              <w:rPr>
                <w:color w:val="000000"/>
                <w:sz w:val="24"/>
              </w:rPr>
            </w:pPr>
            <w:r w:rsidRPr="008467F7">
              <w:rPr>
                <w:color w:val="000000"/>
                <w:sz w:val="24"/>
              </w:rPr>
              <w:t>Расходы социальной сферы</w:t>
            </w:r>
          </w:p>
        </w:tc>
        <w:tc>
          <w:tcPr>
            <w:tcW w:w="1701" w:type="dxa"/>
            <w:shd w:val="clear" w:color="auto" w:fill="auto"/>
            <w:noWrap/>
            <w:vAlign w:val="center"/>
          </w:tcPr>
          <w:p w14:paraId="15F527A0" w14:textId="77777777" w:rsidR="009F0221" w:rsidRPr="008467F7" w:rsidRDefault="009F0221" w:rsidP="008467F7">
            <w:pPr>
              <w:contextualSpacing/>
              <w:rPr>
                <w:color w:val="000000"/>
                <w:sz w:val="24"/>
              </w:rPr>
            </w:pPr>
            <w:r w:rsidRPr="008467F7">
              <w:rPr>
                <w:color w:val="000000"/>
                <w:sz w:val="24"/>
              </w:rPr>
              <w:t>4 386 173,3</w:t>
            </w:r>
          </w:p>
        </w:tc>
        <w:tc>
          <w:tcPr>
            <w:tcW w:w="1559" w:type="dxa"/>
            <w:shd w:val="clear" w:color="auto" w:fill="auto"/>
            <w:noWrap/>
            <w:vAlign w:val="center"/>
          </w:tcPr>
          <w:p w14:paraId="78FDDE71" w14:textId="77777777" w:rsidR="009F0221" w:rsidRPr="008467F7" w:rsidRDefault="009F0221" w:rsidP="008467F7">
            <w:pPr>
              <w:contextualSpacing/>
              <w:rPr>
                <w:color w:val="000000"/>
                <w:sz w:val="24"/>
              </w:rPr>
            </w:pPr>
            <w:r w:rsidRPr="008467F7">
              <w:rPr>
                <w:color w:val="000000"/>
                <w:sz w:val="24"/>
              </w:rPr>
              <w:t>3 994 386,9</w:t>
            </w:r>
          </w:p>
        </w:tc>
        <w:tc>
          <w:tcPr>
            <w:tcW w:w="1843" w:type="dxa"/>
            <w:shd w:val="clear" w:color="auto" w:fill="auto"/>
            <w:noWrap/>
            <w:vAlign w:val="center"/>
          </w:tcPr>
          <w:p w14:paraId="3E4B9388" w14:textId="77777777" w:rsidR="009F0221" w:rsidRPr="008467F7" w:rsidRDefault="009F0221" w:rsidP="008467F7">
            <w:pPr>
              <w:contextualSpacing/>
              <w:rPr>
                <w:color w:val="000000"/>
                <w:sz w:val="24"/>
              </w:rPr>
            </w:pPr>
            <w:r w:rsidRPr="008467F7">
              <w:rPr>
                <w:color w:val="000000"/>
                <w:sz w:val="24"/>
              </w:rPr>
              <w:t>3 618 443,0</w:t>
            </w:r>
          </w:p>
        </w:tc>
        <w:tc>
          <w:tcPr>
            <w:tcW w:w="1843" w:type="dxa"/>
            <w:shd w:val="clear" w:color="auto" w:fill="auto"/>
            <w:noWrap/>
            <w:vAlign w:val="center"/>
          </w:tcPr>
          <w:p w14:paraId="74679342" w14:textId="77777777" w:rsidR="009F0221" w:rsidRPr="008467F7" w:rsidRDefault="009F0221" w:rsidP="008467F7">
            <w:pPr>
              <w:contextualSpacing/>
              <w:rPr>
                <w:color w:val="000000"/>
                <w:sz w:val="24"/>
              </w:rPr>
            </w:pPr>
            <w:r w:rsidRPr="008467F7">
              <w:rPr>
                <w:color w:val="000000"/>
                <w:sz w:val="24"/>
              </w:rPr>
              <w:t>3 509 266,5</w:t>
            </w:r>
          </w:p>
        </w:tc>
      </w:tr>
      <w:tr w:rsidR="009F0221" w:rsidRPr="008467F7" w14:paraId="048F5AD8" w14:textId="77777777" w:rsidTr="009D7452">
        <w:trPr>
          <w:trHeight w:val="20"/>
        </w:trPr>
        <w:tc>
          <w:tcPr>
            <w:tcW w:w="3417" w:type="dxa"/>
            <w:shd w:val="clear" w:color="auto" w:fill="auto"/>
            <w:noWrap/>
            <w:vAlign w:val="center"/>
          </w:tcPr>
          <w:p w14:paraId="5EF9B95B" w14:textId="77777777" w:rsidR="009F0221" w:rsidRPr="008467F7" w:rsidRDefault="008467F7" w:rsidP="008467F7">
            <w:pPr>
              <w:contextualSpacing/>
              <w:jc w:val="both"/>
              <w:rPr>
                <w:color w:val="000000"/>
                <w:sz w:val="24"/>
              </w:rPr>
            </w:pPr>
            <w:r w:rsidRPr="008467F7">
              <w:rPr>
                <w:color w:val="000000"/>
                <w:sz w:val="24"/>
              </w:rPr>
              <w:t>Всего расходы</w:t>
            </w:r>
          </w:p>
        </w:tc>
        <w:tc>
          <w:tcPr>
            <w:tcW w:w="1701" w:type="dxa"/>
            <w:shd w:val="clear" w:color="auto" w:fill="auto"/>
            <w:noWrap/>
            <w:vAlign w:val="center"/>
          </w:tcPr>
          <w:p w14:paraId="2D48B605" w14:textId="77777777" w:rsidR="009F0221" w:rsidRPr="008467F7" w:rsidRDefault="009F0221" w:rsidP="008467F7">
            <w:pPr>
              <w:contextualSpacing/>
              <w:rPr>
                <w:color w:val="000000"/>
                <w:sz w:val="24"/>
              </w:rPr>
            </w:pPr>
            <w:r w:rsidRPr="008467F7">
              <w:rPr>
                <w:color w:val="000000"/>
                <w:sz w:val="24"/>
              </w:rPr>
              <w:t>5 188 462,0</w:t>
            </w:r>
          </w:p>
        </w:tc>
        <w:tc>
          <w:tcPr>
            <w:tcW w:w="1559" w:type="dxa"/>
            <w:shd w:val="clear" w:color="auto" w:fill="auto"/>
            <w:noWrap/>
            <w:vAlign w:val="center"/>
          </w:tcPr>
          <w:p w14:paraId="597BAF1D" w14:textId="77777777" w:rsidR="009F0221" w:rsidRPr="008467F7" w:rsidRDefault="009F0221" w:rsidP="008467F7">
            <w:pPr>
              <w:contextualSpacing/>
              <w:rPr>
                <w:color w:val="000000"/>
                <w:sz w:val="24"/>
              </w:rPr>
            </w:pPr>
            <w:r w:rsidRPr="008467F7">
              <w:rPr>
                <w:color w:val="000000"/>
                <w:sz w:val="24"/>
              </w:rPr>
              <w:t>4 840 520,1</w:t>
            </w:r>
          </w:p>
        </w:tc>
        <w:tc>
          <w:tcPr>
            <w:tcW w:w="1843" w:type="dxa"/>
            <w:shd w:val="clear" w:color="auto" w:fill="auto"/>
            <w:noWrap/>
            <w:vAlign w:val="center"/>
          </w:tcPr>
          <w:p w14:paraId="78F9C871" w14:textId="77777777" w:rsidR="009F0221" w:rsidRPr="008467F7" w:rsidRDefault="009F0221" w:rsidP="008467F7">
            <w:pPr>
              <w:contextualSpacing/>
              <w:rPr>
                <w:color w:val="000000"/>
                <w:sz w:val="24"/>
              </w:rPr>
            </w:pPr>
            <w:r w:rsidRPr="008467F7">
              <w:rPr>
                <w:color w:val="000000"/>
                <w:sz w:val="24"/>
              </w:rPr>
              <w:t>4 376 121,0</w:t>
            </w:r>
          </w:p>
        </w:tc>
        <w:tc>
          <w:tcPr>
            <w:tcW w:w="1843" w:type="dxa"/>
            <w:shd w:val="clear" w:color="auto" w:fill="auto"/>
            <w:noWrap/>
            <w:vAlign w:val="center"/>
          </w:tcPr>
          <w:p w14:paraId="218BA03F" w14:textId="77777777" w:rsidR="009F0221" w:rsidRPr="008467F7" w:rsidRDefault="009F0221" w:rsidP="008467F7">
            <w:pPr>
              <w:contextualSpacing/>
              <w:rPr>
                <w:color w:val="000000"/>
                <w:sz w:val="24"/>
              </w:rPr>
            </w:pPr>
            <w:r w:rsidRPr="008467F7">
              <w:rPr>
                <w:color w:val="000000"/>
                <w:sz w:val="24"/>
              </w:rPr>
              <w:t>4 604 187,3</w:t>
            </w:r>
          </w:p>
        </w:tc>
      </w:tr>
      <w:tr w:rsidR="009F0221" w:rsidRPr="008467F7" w14:paraId="62015389" w14:textId="77777777" w:rsidTr="009D7452">
        <w:trPr>
          <w:trHeight w:val="20"/>
        </w:trPr>
        <w:tc>
          <w:tcPr>
            <w:tcW w:w="3417" w:type="dxa"/>
            <w:shd w:val="clear" w:color="auto" w:fill="auto"/>
            <w:vAlign w:val="center"/>
          </w:tcPr>
          <w:p w14:paraId="0A9CCEAA" w14:textId="77777777" w:rsidR="009F0221" w:rsidRPr="008467F7" w:rsidRDefault="009F0221" w:rsidP="008467F7">
            <w:pPr>
              <w:contextualSpacing/>
              <w:jc w:val="both"/>
              <w:rPr>
                <w:iCs/>
                <w:color w:val="000000"/>
                <w:sz w:val="24"/>
              </w:rPr>
            </w:pPr>
            <w:r w:rsidRPr="008467F7">
              <w:rPr>
                <w:iCs/>
                <w:color w:val="000000"/>
                <w:sz w:val="24"/>
              </w:rPr>
              <w:t>Доля в общем объеме расходов</w:t>
            </w:r>
          </w:p>
        </w:tc>
        <w:tc>
          <w:tcPr>
            <w:tcW w:w="1701" w:type="dxa"/>
            <w:shd w:val="clear" w:color="auto" w:fill="auto"/>
            <w:noWrap/>
            <w:vAlign w:val="center"/>
          </w:tcPr>
          <w:p w14:paraId="3CB0FA18" w14:textId="77777777" w:rsidR="009F0221" w:rsidRPr="008467F7" w:rsidRDefault="009F0221" w:rsidP="008467F7">
            <w:pPr>
              <w:rPr>
                <w:sz w:val="24"/>
              </w:rPr>
            </w:pPr>
            <w:r w:rsidRPr="008467F7">
              <w:rPr>
                <w:sz w:val="24"/>
              </w:rPr>
              <w:t>84,5%</w:t>
            </w:r>
          </w:p>
        </w:tc>
        <w:tc>
          <w:tcPr>
            <w:tcW w:w="1559" w:type="dxa"/>
            <w:shd w:val="clear" w:color="auto" w:fill="auto"/>
            <w:noWrap/>
            <w:vAlign w:val="center"/>
          </w:tcPr>
          <w:p w14:paraId="6C77363E" w14:textId="77777777" w:rsidR="009F0221" w:rsidRPr="008467F7" w:rsidRDefault="009F0221" w:rsidP="008467F7">
            <w:pPr>
              <w:rPr>
                <w:sz w:val="24"/>
              </w:rPr>
            </w:pPr>
            <w:r w:rsidRPr="008467F7">
              <w:rPr>
                <w:sz w:val="24"/>
              </w:rPr>
              <w:t>82,5%</w:t>
            </w:r>
          </w:p>
        </w:tc>
        <w:tc>
          <w:tcPr>
            <w:tcW w:w="1843" w:type="dxa"/>
            <w:shd w:val="clear" w:color="auto" w:fill="auto"/>
            <w:noWrap/>
            <w:vAlign w:val="center"/>
          </w:tcPr>
          <w:p w14:paraId="3468EC53" w14:textId="77777777" w:rsidR="009F0221" w:rsidRPr="008467F7" w:rsidRDefault="009F0221" w:rsidP="008467F7">
            <w:pPr>
              <w:rPr>
                <w:sz w:val="24"/>
              </w:rPr>
            </w:pPr>
            <w:r w:rsidRPr="008467F7">
              <w:rPr>
                <w:sz w:val="24"/>
              </w:rPr>
              <w:t>82,7%</w:t>
            </w:r>
          </w:p>
        </w:tc>
        <w:tc>
          <w:tcPr>
            <w:tcW w:w="1843" w:type="dxa"/>
            <w:shd w:val="clear" w:color="auto" w:fill="auto"/>
            <w:noWrap/>
            <w:vAlign w:val="center"/>
          </w:tcPr>
          <w:p w14:paraId="383EF31C" w14:textId="77777777" w:rsidR="009F0221" w:rsidRPr="008467F7" w:rsidRDefault="009F0221" w:rsidP="008467F7">
            <w:pPr>
              <w:rPr>
                <w:sz w:val="24"/>
              </w:rPr>
            </w:pPr>
            <w:r w:rsidRPr="008467F7">
              <w:rPr>
                <w:sz w:val="24"/>
              </w:rPr>
              <w:t>76,2%</w:t>
            </w:r>
          </w:p>
        </w:tc>
      </w:tr>
    </w:tbl>
    <w:p w14:paraId="67EE8ADB" w14:textId="77777777" w:rsidR="002649B4" w:rsidRDefault="002649B4" w:rsidP="009D7452">
      <w:pPr>
        <w:tabs>
          <w:tab w:val="left" w:pos="0"/>
        </w:tabs>
        <w:ind w:firstLine="709"/>
        <w:jc w:val="both"/>
        <w:rPr>
          <w:b/>
        </w:rPr>
      </w:pPr>
    </w:p>
    <w:p w14:paraId="4E4528D2" w14:textId="77777777" w:rsidR="00776FD3" w:rsidRPr="0074060F" w:rsidRDefault="00776FD3" w:rsidP="00776FD3">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6F9D6413" w14:textId="607EF119" w:rsidR="002649B4" w:rsidRPr="0074060F" w:rsidRDefault="002649B4" w:rsidP="009D7452">
      <w:pPr>
        <w:tabs>
          <w:tab w:val="left" w:pos="0"/>
        </w:tabs>
        <w:ind w:firstLine="709"/>
        <w:jc w:val="both"/>
      </w:pPr>
      <w:r w:rsidRPr="0074060F">
        <w:t xml:space="preserve">1.Сильные стороны </w:t>
      </w:r>
      <w:r w:rsidR="00776FD3">
        <w:t xml:space="preserve">(тренд) </w:t>
      </w:r>
      <w:r w:rsidRPr="0074060F">
        <w:t>–</w:t>
      </w:r>
      <w:r w:rsidR="0011464F">
        <w:t xml:space="preserve"> социальная направленность расходов бюджета, отсутствие муниципального долга</w:t>
      </w:r>
      <w:r w:rsidRPr="0074060F">
        <w:t>;</w:t>
      </w:r>
    </w:p>
    <w:p w14:paraId="04152CBC" w14:textId="6D3D88D8" w:rsidR="002649B4" w:rsidRPr="0074060F" w:rsidRDefault="002649B4" w:rsidP="009D7452">
      <w:pPr>
        <w:tabs>
          <w:tab w:val="left" w:pos="0"/>
        </w:tabs>
        <w:ind w:firstLine="709"/>
        <w:jc w:val="both"/>
      </w:pPr>
      <w:r w:rsidRPr="0074060F">
        <w:t xml:space="preserve">2.Слабые стороны </w:t>
      </w:r>
      <w:r w:rsidR="00776FD3">
        <w:t xml:space="preserve">(вызов) </w:t>
      </w:r>
      <w:r>
        <w:t>–</w:t>
      </w:r>
      <w:r w:rsidRPr="0074060F">
        <w:t xml:space="preserve"> </w:t>
      </w:r>
      <w:r w:rsidR="0011464F">
        <w:t>низкий уровень расходов, направленных на инвестиции, отсутствие возможности направления средств на финансирование дополнительных расходных обязательств в условиях ограниченности ресурсов</w:t>
      </w:r>
      <w:r w:rsidRPr="0074060F">
        <w:t>.</w:t>
      </w:r>
    </w:p>
    <w:p w14:paraId="3B61D747" w14:textId="77777777" w:rsidR="002649B4" w:rsidRPr="0074060F" w:rsidRDefault="002649B4" w:rsidP="002649B4">
      <w:pPr>
        <w:tabs>
          <w:tab w:val="left" w:pos="0"/>
        </w:tabs>
        <w:ind w:firstLine="709"/>
        <w:jc w:val="both"/>
        <w:rPr>
          <w:b/>
        </w:rPr>
      </w:pPr>
      <w:r w:rsidRPr="0074060F">
        <w:rPr>
          <w:b/>
        </w:rPr>
        <w:t>Итоги анализа внешней среды:</w:t>
      </w:r>
    </w:p>
    <w:p w14:paraId="338C945D" w14:textId="32C8415A" w:rsidR="002649B4" w:rsidRPr="0074060F" w:rsidRDefault="002649B4" w:rsidP="00725A33">
      <w:pPr>
        <w:tabs>
          <w:tab w:val="left" w:pos="0"/>
        </w:tabs>
        <w:ind w:firstLine="709"/>
        <w:jc w:val="both"/>
      </w:pPr>
      <w:r w:rsidRPr="0074060F">
        <w:t xml:space="preserve">1.Возможности </w:t>
      </w:r>
      <w:r w:rsidR="00776FD3">
        <w:t xml:space="preserve">(тренд) </w:t>
      </w:r>
      <w:r w:rsidRPr="0074060F">
        <w:t xml:space="preserve">– </w:t>
      </w:r>
      <w:r w:rsidR="00725A33">
        <w:t>увеличение доходной части бюджета, для обеспечения финансирования расходных обязательств, привлечение заемных средств</w:t>
      </w:r>
      <w:r w:rsidRPr="0074060F">
        <w:t>;</w:t>
      </w:r>
    </w:p>
    <w:p w14:paraId="332477E5" w14:textId="344F40A2" w:rsidR="002649B4" w:rsidRPr="0074060F" w:rsidRDefault="002649B4" w:rsidP="00137F61">
      <w:pPr>
        <w:tabs>
          <w:tab w:val="left" w:pos="0"/>
        </w:tabs>
        <w:ind w:firstLine="709"/>
        <w:jc w:val="both"/>
      </w:pPr>
      <w:r w:rsidRPr="0074060F">
        <w:t xml:space="preserve">2.Угрозы </w:t>
      </w:r>
      <w:r w:rsidR="00776FD3">
        <w:t xml:space="preserve">(вызов) </w:t>
      </w:r>
      <w:r w:rsidRPr="0074060F">
        <w:t xml:space="preserve">– </w:t>
      </w:r>
      <w:r w:rsidR="00137F61">
        <w:t>сокращение «собственных» доходов бюджета города Шахты по причине ликвидации, банкротства и низкого уровня оплаты налоговых платежей хозяйствующими субъектами; неисполнение обязанности по выплате муниципального долга, рост суммы начисленных пени и штрафов</w:t>
      </w:r>
      <w:r w:rsidRPr="0074060F">
        <w:t>.</w:t>
      </w:r>
    </w:p>
    <w:p w14:paraId="3D708C73" w14:textId="77777777" w:rsidR="00776FD3" w:rsidRPr="0074060F" w:rsidRDefault="00776FD3" w:rsidP="00776FD3">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58B2EB35" w14:textId="77777777" w:rsidR="002649B4" w:rsidRPr="0074060F" w:rsidRDefault="002649B4" w:rsidP="002649B4">
      <w:pPr>
        <w:tabs>
          <w:tab w:val="left" w:pos="0"/>
        </w:tabs>
        <w:ind w:firstLine="709"/>
        <w:jc w:val="both"/>
      </w:pPr>
      <w:r w:rsidRPr="0074060F">
        <w:t xml:space="preserve">1. </w:t>
      </w:r>
      <w:r w:rsidR="008467F7">
        <w:t>О</w:t>
      </w:r>
      <w:r w:rsidR="00BB355E" w:rsidRPr="00BB355E">
        <w:t>беспечение долгосрочной сбалансированности и устойчивости бюджета города Шахты, обеспечение эффективного управления муниципальными финансами</w:t>
      </w:r>
      <w:r w:rsidR="00BB355E">
        <w:t>.</w:t>
      </w:r>
    </w:p>
    <w:p w14:paraId="62F624EC" w14:textId="77777777" w:rsidR="00870DD0" w:rsidRPr="002D64DA" w:rsidRDefault="009F3C4C" w:rsidP="002D64DA">
      <w:pPr>
        <w:pStyle w:val="1"/>
        <w:rPr>
          <w:rFonts w:cs="Times New Roman"/>
        </w:rPr>
      </w:pPr>
      <w:bookmarkStart w:id="78" w:name="_Toc531032522"/>
      <w:r w:rsidRPr="002D64DA">
        <w:rPr>
          <w:rFonts w:cs="Times New Roman"/>
        </w:rPr>
        <w:t>Муниципальная собственность</w:t>
      </w:r>
      <w:bookmarkEnd w:id="78"/>
    </w:p>
    <w:p w14:paraId="17F35551" w14:textId="77777777" w:rsidR="00074452" w:rsidRDefault="00074452" w:rsidP="002649B4">
      <w:pPr>
        <w:tabs>
          <w:tab w:val="left" w:pos="0"/>
        </w:tabs>
        <w:ind w:firstLine="709"/>
        <w:jc w:val="both"/>
        <w:rPr>
          <w:b/>
        </w:rPr>
      </w:pPr>
    </w:p>
    <w:p w14:paraId="6D1CC742" w14:textId="77777777" w:rsidR="00074452" w:rsidRDefault="00074452" w:rsidP="00074452">
      <w:pPr>
        <w:autoSpaceDE w:val="0"/>
        <w:autoSpaceDN w:val="0"/>
        <w:adjustRightInd w:val="0"/>
        <w:ind w:firstLine="720"/>
        <w:jc w:val="both"/>
        <w:rPr>
          <w:kern w:val="28"/>
          <w:szCs w:val="28"/>
        </w:rPr>
      </w:pPr>
      <w:r>
        <w:rPr>
          <w:kern w:val="28"/>
          <w:szCs w:val="28"/>
        </w:rPr>
        <w:t>В качестве собственных источников бюджет располагает налоговыми и неналоговыми доходами.</w:t>
      </w:r>
    </w:p>
    <w:p w14:paraId="04153015" w14:textId="77777777" w:rsidR="00074452" w:rsidRDefault="00074452" w:rsidP="00074452">
      <w:pPr>
        <w:autoSpaceDE w:val="0"/>
        <w:autoSpaceDN w:val="0"/>
        <w:adjustRightInd w:val="0"/>
        <w:ind w:firstLine="720"/>
        <w:jc w:val="both"/>
        <w:rPr>
          <w:kern w:val="28"/>
          <w:szCs w:val="28"/>
        </w:rPr>
      </w:pPr>
      <w:r>
        <w:rPr>
          <w:kern w:val="28"/>
          <w:szCs w:val="28"/>
        </w:rPr>
        <w:t xml:space="preserve"> </w:t>
      </w:r>
      <w:r w:rsidRPr="00A05D0A">
        <w:rPr>
          <w:kern w:val="28"/>
          <w:szCs w:val="28"/>
        </w:rPr>
        <w:t>Структура налоговых и неналоговых доходов бюджета</w:t>
      </w:r>
      <w:r>
        <w:rPr>
          <w:kern w:val="28"/>
          <w:szCs w:val="28"/>
        </w:rPr>
        <w:t xml:space="preserve"> приведена ниже.</w:t>
      </w:r>
    </w:p>
    <w:p w14:paraId="72ED648C" w14:textId="2FBA76B5" w:rsidR="00074452" w:rsidRPr="00084504" w:rsidRDefault="00074452" w:rsidP="00074452">
      <w:pPr>
        <w:pStyle w:val="ac"/>
        <w:keepNext/>
        <w:rPr>
          <w:i w:val="0"/>
          <w:iCs w:val="0"/>
          <w:color w:val="auto"/>
          <w:kern w:val="28"/>
          <w:sz w:val="28"/>
          <w:szCs w:val="28"/>
        </w:rPr>
      </w:pPr>
      <w:r w:rsidRPr="00084504">
        <w:rPr>
          <w:i w:val="0"/>
          <w:iCs w:val="0"/>
          <w:color w:val="auto"/>
          <w:kern w:val="28"/>
          <w:sz w:val="28"/>
          <w:szCs w:val="28"/>
        </w:rPr>
        <w:lastRenderedPageBreak/>
        <w:t xml:space="preserve">Таблица </w:t>
      </w:r>
      <w:r w:rsidR="00E11C03" w:rsidRPr="00084504">
        <w:rPr>
          <w:i w:val="0"/>
          <w:iCs w:val="0"/>
          <w:color w:val="auto"/>
          <w:kern w:val="28"/>
          <w:sz w:val="28"/>
          <w:szCs w:val="28"/>
        </w:rPr>
        <w:fldChar w:fldCharType="begin"/>
      </w:r>
      <w:r w:rsidRPr="00084504">
        <w:rPr>
          <w:i w:val="0"/>
          <w:iCs w:val="0"/>
          <w:color w:val="auto"/>
          <w:kern w:val="28"/>
          <w:sz w:val="28"/>
          <w:szCs w:val="28"/>
        </w:rPr>
        <w:instrText xml:space="preserve"> SEQ Таблица \* ARABIC </w:instrText>
      </w:r>
      <w:r w:rsidR="00E11C03" w:rsidRPr="00084504">
        <w:rPr>
          <w:i w:val="0"/>
          <w:iCs w:val="0"/>
          <w:color w:val="auto"/>
          <w:kern w:val="28"/>
          <w:sz w:val="28"/>
          <w:szCs w:val="28"/>
        </w:rPr>
        <w:fldChar w:fldCharType="separate"/>
      </w:r>
      <w:r w:rsidR="00015657">
        <w:rPr>
          <w:i w:val="0"/>
          <w:iCs w:val="0"/>
          <w:noProof/>
          <w:color w:val="auto"/>
          <w:kern w:val="28"/>
          <w:sz w:val="28"/>
          <w:szCs w:val="28"/>
        </w:rPr>
        <w:t>62</w:t>
      </w:r>
      <w:r w:rsidR="00E11C03" w:rsidRPr="00084504">
        <w:rPr>
          <w:i w:val="0"/>
          <w:iCs w:val="0"/>
          <w:color w:val="auto"/>
          <w:kern w:val="28"/>
          <w:sz w:val="28"/>
          <w:szCs w:val="28"/>
        </w:rPr>
        <w:fldChar w:fldCharType="end"/>
      </w:r>
      <w:r w:rsidRPr="00084504">
        <w:rPr>
          <w:i w:val="0"/>
          <w:iCs w:val="0"/>
          <w:color w:val="auto"/>
          <w:kern w:val="28"/>
          <w:sz w:val="28"/>
          <w:szCs w:val="28"/>
        </w:rPr>
        <w:t>. Структура налоговых и неналоговых доходов бюджета, млн. руб.</w:t>
      </w:r>
    </w:p>
    <w:tbl>
      <w:tblPr>
        <w:tblStyle w:val="afb"/>
        <w:tblW w:w="0" w:type="auto"/>
        <w:tblLayout w:type="fixed"/>
        <w:tblLook w:val="04A0" w:firstRow="1" w:lastRow="0" w:firstColumn="1" w:lastColumn="0" w:noHBand="0" w:noVBand="1"/>
      </w:tblPr>
      <w:tblGrid>
        <w:gridCol w:w="6903"/>
        <w:gridCol w:w="1263"/>
        <w:gridCol w:w="1263"/>
        <w:gridCol w:w="992"/>
      </w:tblGrid>
      <w:tr w:rsidR="00074452" w:rsidRPr="008467F7" w14:paraId="3159699D" w14:textId="77777777" w:rsidTr="0083117A">
        <w:tc>
          <w:tcPr>
            <w:tcW w:w="6903" w:type="dxa"/>
            <w:vAlign w:val="center"/>
          </w:tcPr>
          <w:p w14:paraId="183743D3" w14:textId="77777777" w:rsidR="00074452" w:rsidRPr="008467F7" w:rsidRDefault="00074452" w:rsidP="001718B5">
            <w:pPr>
              <w:autoSpaceDE w:val="0"/>
              <w:autoSpaceDN w:val="0"/>
              <w:adjustRightInd w:val="0"/>
              <w:rPr>
                <w:kern w:val="28"/>
                <w:sz w:val="24"/>
              </w:rPr>
            </w:pPr>
            <w:r w:rsidRPr="008467F7">
              <w:rPr>
                <w:kern w:val="28"/>
                <w:sz w:val="24"/>
              </w:rPr>
              <w:t>Источник дохода</w:t>
            </w:r>
          </w:p>
        </w:tc>
        <w:tc>
          <w:tcPr>
            <w:tcW w:w="1263" w:type="dxa"/>
            <w:vAlign w:val="center"/>
          </w:tcPr>
          <w:p w14:paraId="1B31BDF6" w14:textId="77777777" w:rsidR="00074452" w:rsidRPr="008467F7" w:rsidRDefault="00074452" w:rsidP="001718B5">
            <w:pPr>
              <w:autoSpaceDE w:val="0"/>
              <w:autoSpaceDN w:val="0"/>
              <w:adjustRightInd w:val="0"/>
              <w:rPr>
                <w:kern w:val="28"/>
                <w:sz w:val="24"/>
              </w:rPr>
            </w:pPr>
            <w:r w:rsidRPr="008467F7">
              <w:rPr>
                <w:kern w:val="28"/>
                <w:sz w:val="24"/>
              </w:rPr>
              <w:t>2015</w:t>
            </w:r>
          </w:p>
        </w:tc>
        <w:tc>
          <w:tcPr>
            <w:tcW w:w="1263" w:type="dxa"/>
            <w:vAlign w:val="center"/>
          </w:tcPr>
          <w:p w14:paraId="5E5144B5" w14:textId="77777777" w:rsidR="00074452" w:rsidRPr="008467F7" w:rsidRDefault="00074452" w:rsidP="001718B5">
            <w:pPr>
              <w:autoSpaceDE w:val="0"/>
              <w:autoSpaceDN w:val="0"/>
              <w:adjustRightInd w:val="0"/>
              <w:rPr>
                <w:kern w:val="28"/>
                <w:sz w:val="24"/>
              </w:rPr>
            </w:pPr>
            <w:r w:rsidRPr="008467F7">
              <w:rPr>
                <w:kern w:val="28"/>
                <w:sz w:val="24"/>
              </w:rPr>
              <w:t>2016</w:t>
            </w:r>
          </w:p>
        </w:tc>
        <w:tc>
          <w:tcPr>
            <w:tcW w:w="992" w:type="dxa"/>
            <w:vAlign w:val="center"/>
          </w:tcPr>
          <w:p w14:paraId="6EC5B263" w14:textId="77777777" w:rsidR="00074452" w:rsidRPr="008467F7" w:rsidRDefault="00074452" w:rsidP="001718B5">
            <w:pPr>
              <w:autoSpaceDE w:val="0"/>
              <w:autoSpaceDN w:val="0"/>
              <w:adjustRightInd w:val="0"/>
              <w:rPr>
                <w:kern w:val="28"/>
                <w:sz w:val="24"/>
              </w:rPr>
            </w:pPr>
            <w:r w:rsidRPr="008467F7">
              <w:rPr>
                <w:kern w:val="28"/>
                <w:sz w:val="24"/>
              </w:rPr>
              <w:t>2017</w:t>
            </w:r>
          </w:p>
        </w:tc>
      </w:tr>
    </w:tbl>
    <w:p w14:paraId="4E358A5F" w14:textId="77777777" w:rsidR="0083117A" w:rsidRPr="0083117A" w:rsidRDefault="0083117A">
      <w:pPr>
        <w:rPr>
          <w:sz w:val="4"/>
          <w:szCs w:val="4"/>
        </w:rPr>
      </w:pPr>
    </w:p>
    <w:tbl>
      <w:tblPr>
        <w:tblStyle w:val="afb"/>
        <w:tblW w:w="0" w:type="auto"/>
        <w:tblLayout w:type="fixed"/>
        <w:tblLook w:val="04A0" w:firstRow="1" w:lastRow="0" w:firstColumn="1" w:lastColumn="0" w:noHBand="0" w:noVBand="1"/>
      </w:tblPr>
      <w:tblGrid>
        <w:gridCol w:w="6903"/>
        <w:gridCol w:w="1263"/>
        <w:gridCol w:w="1263"/>
        <w:gridCol w:w="992"/>
      </w:tblGrid>
      <w:tr w:rsidR="0083117A" w:rsidRPr="008467F7" w14:paraId="57B77DA8" w14:textId="77777777" w:rsidTr="0083117A">
        <w:trPr>
          <w:tblHeader/>
        </w:trPr>
        <w:tc>
          <w:tcPr>
            <w:tcW w:w="6903" w:type="dxa"/>
            <w:vAlign w:val="center"/>
          </w:tcPr>
          <w:p w14:paraId="770A2C49" w14:textId="77777777" w:rsidR="0083117A" w:rsidRPr="008467F7" w:rsidRDefault="0083117A" w:rsidP="0083117A">
            <w:pPr>
              <w:autoSpaceDE w:val="0"/>
              <w:autoSpaceDN w:val="0"/>
              <w:adjustRightInd w:val="0"/>
              <w:rPr>
                <w:kern w:val="28"/>
                <w:sz w:val="24"/>
              </w:rPr>
            </w:pPr>
            <w:r>
              <w:rPr>
                <w:kern w:val="28"/>
                <w:sz w:val="24"/>
              </w:rPr>
              <w:t>1</w:t>
            </w:r>
          </w:p>
        </w:tc>
        <w:tc>
          <w:tcPr>
            <w:tcW w:w="1263" w:type="dxa"/>
            <w:vAlign w:val="center"/>
          </w:tcPr>
          <w:p w14:paraId="5C51DB30" w14:textId="77777777" w:rsidR="0083117A" w:rsidRPr="008467F7" w:rsidRDefault="0083117A" w:rsidP="0083117A">
            <w:pPr>
              <w:autoSpaceDE w:val="0"/>
              <w:autoSpaceDN w:val="0"/>
              <w:adjustRightInd w:val="0"/>
              <w:rPr>
                <w:kern w:val="28"/>
                <w:sz w:val="24"/>
              </w:rPr>
            </w:pPr>
            <w:r>
              <w:rPr>
                <w:kern w:val="28"/>
                <w:sz w:val="24"/>
              </w:rPr>
              <w:t>2</w:t>
            </w:r>
          </w:p>
        </w:tc>
        <w:tc>
          <w:tcPr>
            <w:tcW w:w="1263" w:type="dxa"/>
            <w:vAlign w:val="center"/>
          </w:tcPr>
          <w:p w14:paraId="4B52A537" w14:textId="77777777" w:rsidR="0083117A" w:rsidRPr="008467F7" w:rsidRDefault="0083117A" w:rsidP="0083117A">
            <w:pPr>
              <w:autoSpaceDE w:val="0"/>
              <w:autoSpaceDN w:val="0"/>
              <w:adjustRightInd w:val="0"/>
              <w:rPr>
                <w:kern w:val="28"/>
                <w:sz w:val="24"/>
              </w:rPr>
            </w:pPr>
            <w:r>
              <w:rPr>
                <w:kern w:val="28"/>
                <w:sz w:val="24"/>
              </w:rPr>
              <w:t>3</w:t>
            </w:r>
          </w:p>
        </w:tc>
        <w:tc>
          <w:tcPr>
            <w:tcW w:w="992" w:type="dxa"/>
            <w:vAlign w:val="center"/>
          </w:tcPr>
          <w:p w14:paraId="3C991495" w14:textId="77777777" w:rsidR="0083117A" w:rsidRPr="008467F7" w:rsidRDefault="0083117A" w:rsidP="0083117A">
            <w:pPr>
              <w:autoSpaceDE w:val="0"/>
              <w:autoSpaceDN w:val="0"/>
              <w:adjustRightInd w:val="0"/>
              <w:rPr>
                <w:kern w:val="28"/>
                <w:sz w:val="24"/>
              </w:rPr>
            </w:pPr>
            <w:r>
              <w:rPr>
                <w:kern w:val="28"/>
                <w:sz w:val="24"/>
              </w:rPr>
              <w:t>4</w:t>
            </w:r>
          </w:p>
        </w:tc>
      </w:tr>
      <w:tr w:rsidR="00074452" w:rsidRPr="008467F7" w14:paraId="56C35D14" w14:textId="77777777" w:rsidTr="0083117A">
        <w:tc>
          <w:tcPr>
            <w:tcW w:w="6903" w:type="dxa"/>
          </w:tcPr>
          <w:p w14:paraId="355C7497" w14:textId="77777777" w:rsidR="00074452" w:rsidRPr="008467F7" w:rsidRDefault="00074452" w:rsidP="00074452">
            <w:pPr>
              <w:autoSpaceDE w:val="0"/>
              <w:autoSpaceDN w:val="0"/>
              <w:adjustRightInd w:val="0"/>
              <w:jc w:val="both"/>
              <w:rPr>
                <w:kern w:val="28"/>
                <w:sz w:val="24"/>
              </w:rPr>
            </w:pPr>
            <w:r w:rsidRPr="008467F7">
              <w:rPr>
                <w:kern w:val="28"/>
                <w:sz w:val="24"/>
              </w:rPr>
              <w:t>Земельный налог</w:t>
            </w:r>
          </w:p>
        </w:tc>
        <w:tc>
          <w:tcPr>
            <w:tcW w:w="1263" w:type="dxa"/>
            <w:vAlign w:val="center"/>
          </w:tcPr>
          <w:p w14:paraId="36F1A789" w14:textId="77777777" w:rsidR="00074452" w:rsidRPr="008467F7" w:rsidRDefault="00074452" w:rsidP="001718B5">
            <w:pPr>
              <w:autoSpaceDE w:val="0"/>
              <w:autoSpaceDN w:val="0"/>
              <w:adjustRightInd w:val="0"/>
              <w:rPr>
                <w:kern w:val="28"/>
                <w:sz w:val="24"/>
              </w:rPr>
            </w:pPr>
            <w:r w:rsidRPr="008467F7">
              <w:rPr>
                <w:kern w:val="28"/>
                <w:sz w:val="24"/>
              </w:rPr>
              <w:t>362,3</w:t>
            </w:r>
          </w:p>
        </w:tc>
        <w:tc>
          <w:tcPr>
            <w:tcW w:w="1263" w:type="dxa"/>
            <w:vAlign w:val="center"/>
          </w:tcPr>
          <w:p w14:paraId="6FB51513" w14:textId="77777777" w:rsidR="00074452" w:rsidRPr="008467F7" w:rsidRDefault="00074452" w:rsidP="001718B5">
            <w:pPr>
              <w:autoSpaceDE w:val="0"/>
              <w:autoSpaceDN w:val="0"/>
              <w:adjustRightInd w:val="0"/>
              <w:rPr>
                <w:kern w:val="28"/>
                <w:sz w:val="24"/>
              </w:rPr>
            </w:pPr>
            <w:r w:rsidRPr="008467F7">
              <w:rPr>
                <w:kern w:val="28"/>
                <w:sz w:val="24"/>
              </w:rPr>
              <w:t>368,9</w:t>
            </w:r>
          </w:p>
        </w:tc>
        <w:tc>
          <w:tcPr>
            <w:tcW w:w="992" w:type="dxa"/>
            <w:vAlign w:val="center"/>
          </w:tcPr>
          <w:p w14:paraId="10F65FBC" w14:textId="77777777" w:rsidR="00074452" w:rsidRPr="008467F7" w:rsidRDefault="00074452" w:rsidP="001718B5">
            <w:pPr>
              <w:autoSpaceDE w:val="0"/>
              <w:autoSpaceDN w:val="0"/>
              <w:adjustRightInd w:val="0"/>
              <w:rPr>
                <w:kern w:val="28"/>
                <w:sz w:val="24"/>
              </w:rPr>
            </w:pPr>
            <w:r w:rsidRPr="008467F7">
              <w:rPr>
                <w:kern w:val="28"/>
                <w:sz w:val="24"/>
              </w:rPr>
              <w:t>353,1</w:t>
            </w:r>
          </w:p>
        </w:tc>
      </w:tr>
      <w:tr w:rsidR="00074452" w:rsidRPr="008467F7" w14:paraId="16FFF16C" w14:textId="77777777" w:rsidTr="0083117A">
        <w:tc>
          <w:tcPr>
            <w:tcW w:w="6903" w:type="dxa"/>
          </w:tcPr>
          <w:p w14:paraId="1FD6A16F" w14:textId="77777777" w:rsidR="00074452" w:rsidRPr="008467F7" w:rsidRDefault="00074452" w:rsidP="00074452">
            <w:pPr>
              <w:autoSpaceDE w:val="0"/>
              <w:autoSpaceDN w:val="0"/>
              <w:adjustRightInd w:val="0"/>
              <w:jc w:val="both"/>
              <w:rPr>
                <w:kern w:val="28"/>
                <w:sz w:val="24"/>
              </w:rPr>
            </w:pPr>
            <w:r w:rsidRPr="008467F7">
              <w:rPr>
                <w:kern w:val="28"/>
                <w:sz w:val="24"/>
              </w:rPr>
              <w:t>Аренда земли</w:t>
            </w:r>
          </w:p>
        </w:tc>
        <w:tc>
          <w:tcPr>
            <w:tcW w:w="1263" w:type="dxa"/>
            <w:vAlign w:val="center"/>
          </w:tcPr>
          <w:p w14:paraId="07FBD8A6" w14:textId="77777777" w:rsidR="00074452" w:rsidRPr="008467F7" w:rsidRDefault="00074452" w:rsidP="001718B5">
            <w:pPr>
              <w:autoSpaceDE w:val="0"/>
              <w:autoSpaceDN w:val="0"/>
              <w:adjustRightInd w:val="0"/>
              <w:rPr>
                <w:kern w:val="28"/>
                <w:sz w:val="24"/>
              </w:rPr>
            </w:pPr>
            <w:r w:rsidRPr="008467F7">
              <w:rPr>
                <w:kern w:val="28"/>
                <w:sz w:val="24"/>
              </w:rPr>
              <w:t>130,4</w:t>
            </w:r>
          </w:p>
        </w:tc>
        <w:tc>
          <w:tcPr>
            <w:tcW w:w="1263" w:type="dxa"/>
            <w:vAlign w:val="center"/>
          </w:tcPr>
          <w:p w14:paraId="63B30A0E" w14:textId="77777777" w:rsidR="00074452" w:rsidRPr="008467F7" w:rsidRDefault="00074452" w:rsidP="001718B5">
            <w:pPr>
              <w:autoSpaceDE w:val="0"/>
              <w:autoSpaceDN w:val="0"/>
              <w:adjustRightInd w:val="0"/>
              <w:rPr>
                <w:kern w:val="28"/>
                <w:sz w:val="24"/>
              </w:rPr>
            </w:pPr>
            <w:r w:rsidRPr="008467F7">
              <w:rPr>
                <w:kern w:val="28"/>
                <w:sz w:val="24"/>
              </w:rPr>
              <w:t>126,3</w:t>
            </w:r>
          </w:p>
        </w:tc>
        <w:tc>
          <w:tcPr>
            <w:tcW w:w="992" w:type="dxa"/>
            <w:vAlign w:val="center"/>
          </w:tcPr>
          <w:p w14:paraId="6695AC4D" w14:textId="77777777" w:rsidR="00074452" w:rsidRPr="008467F7" w:rsidRDefault="00074452" w:rsidP="001718B5">
            <w:pPr>
              <w:autoSpaceDE w:val="0"/>
              <w:autoSpaceDN w:val="0"/>
              <w:adjustRightInd w:val="0"/>
              <w:rPr>
                <w:kern w:val="28"/>
                <w:sz w:val="24"/>
              </w:rPr>
            </w:pPr>
            <w:r w:rsidRPr="008467F7">
              <w:rPr>
                <w:kern w:val="28"/>
                <w:sz w:val="24"/>
              </w:rPr>
              <w:t>113,7</w:t>
            </w:r>
          </w:p>
        </w:tc>
      </w:tr>
      <w:tr w:rsidR="00074452" w:rsidRPr="008467F7" w14:paraId="75DA53BA" w14:textId="77777777" w:rsidTr="0083117A">
        <w:tc>
          <w:tcPr>
            <w:tcW w:w="6903" w:type="dxa"/>
          </w:tcPr>
          <w:p w14:paraId="73DD81D7" w14:textId="77777777" w:rsidR="00074452" w:rsidRPr="008467F7" w:rsidRDefault="00074452" w:rsidP="00074452">
            <w:pPr>
              <w:autoSpaceDE w:val="0"/>
              <w:autoSpaceDN w:val="0"/>
              <w:adjustRightInd w:val="0"/>
              <w:jc w:val="both"/>
              <w:rPr>
                <w:kern w:val="28"/>
                <w:sz w:val="24"/>
              </w:rPr>
            </w:pPr>
            <w:r w:rsidRPr="008467F7">
              <w:rPr>
                <w:kern w:val="28"/>
                <w:sz w:val="24"/>
              </w:rPr>
              <w:t>Продажа земли</w:t>
            </w:r>
          </w:p>
        </w:tc>
        <w:tc>
          <w:tcPr>
            <w:tcW w:w="1263" w:type="dxa"/>
            <w:vAlign w:val="center"/>
          </w:tcPr>
          <w:p w14:paraId="13CB0B7F" w14:textId="77777777" w:rsidR="00074452" w:rsidRPr="008467F7" w:rsidRDefault="00074452" w:rsidP="001718B5">
            <w:pPr>
              <w:autoSpaceDE w:val="0"/>
              <w:autoSpaceDN w:val="0"/>
              <w:adjustRightInd w:val="0"/>
              <w:rPr>
                <w:kern w:val="28"/>
                <w:sz w:val="24"/>
              </w:rPr>
            </w:pPr>
            <w:r w:rsidRPr="008467F7">
              <w:rPr>
                <w:kern w:val="28"/>
                <w:sz w:val="24"/>
              </w:rPr>
              <w:t>123,4</w:t>
            </w:r>
          </w:p>
        </w:tc>
        <w:tc>
          <w:tcPr>
            <w:tcW w:w="1263" w:type="dxa"/>
            <w:vAlign w:val="center"/>
          </w:tcPr>
          <w:p w14:paraId="6F84BA4F" w14:textId="77777777" w:rsidR="00074452" w:rsidRPr="008467F7" w:rsidRDefault="00074452" w:rsidP="001718B5">
            <w:pPr>
              <w:autoSpaceDE w:val="0"/>
              <w:autoSpaceDN w:val="0"/>
              <w:adjustRightInd w:val="0"/>
              <w:rPr>
                <w:kern w:val="28"/>
                <w:sz w:val="24"/>
              </w:rPr>
            </w:pPr>
            <w:r w:rsidRPr="008467F7">
              <w:rPr>
                <w:kern w:val="28"/>
                <w:sz w:val="24"/>
              </w:rPr>
              <w:t>39,9</w:t>
            </w:r>
          </w:p>
        </w:tc>
        <w:tc>
          <w:tcPr>
            <w:tcW w:w="992" w:type="dxa"/>
            <w:vAlign w:val="center"/>
          </w:tcPr>
          <w:p w14:paraId="51EC6B39" w14:textId="77777777" w:rsidR="00074452" w:rsidRPr="008467F7" w:rsidRDefault="00074452" w:rsidP="001718B5">
            <w:pPr>
              <w:autoSpaceDE w:val="0"/>
              <w:autoSpaceDN w:val="0"/>
              <w:adjustRightInd w:val="0"/>
              <w:rPr>
                <w:kern w:val="28"/>
                <w:sz w:val="24"/>
              </w:rPr>
            </w:pPr>
            <w:r w:rsidRPr="008467F7">
              <w:rPr>
                <w:kern w:val="28"/>
                <w:sz w:val="24"/>
              </w:rPr>
              <w:t>66,1</w:t>
            </w:r>
          </w:p>
        </w:tc>
      </w:tr>
      <w:tr w:rsidR="00074452" w:rsidRPr="008467F7" w14:paraId="541061CF" w14:textId="77777777" w:rsidTr="0083117A">
        <w:tc>
          <w:tcPr>
            <w:tcW w:w="6903" w:type="dxa"/>
          </w:tcPr>
          <w:p w14:paraId="53CB0799" w14:textId="77777777" w:rsidR="00074452" w:rsidRPr="008467F7" w:rsidRDefault="00074452" w:rsidP="00074452">
            <w:pPr>
              <w:autoSpaceDE w:val="0"/>
              <w:autoSpaceDN w:val="0"/>
              <w:adjustRightInd w:val="0"/>
              <w:jc w:val="both"/>
              <w:rPr>
                <w:kern w:val="28"/>
                <w:sz w:val="24"/>
              </w:rPr>
            </w:pPr>
            <w:r w:rsidRPr="008467F7">
              <w:rPr>
                <w:kern w:val="28"/>
                <w:sz w:val="24"/>
              </w:rPr>
              <w:t>Продажа имущества</w:t>
            </w:r>
          </w:p>
        </w:tc>
        <w:tc>
          <w:tcPr>
            <w:tcW w:w="1263" w:type="dxa"/>
            <w:vAlign w:val="center"/>
          </w:tcPr>
          <w:p w14:paraId="2EEF4A55" w14:textId="77777777" w:rsidR="00074452" w:rsidRPr="008467F7" w:rsidRDefault="00074452" w:rsidP="001718B5">
            <w:pPr>
              <w:autoSpaceDE w:val="0"/>
              <w:autoSpaceDN w:val="0"/>
              <w:adjustRightInd w:val="0"/>
              <w:rPr>
                <w:kern w:val="28"/>
                <w:sz w:val="24"/>
              </w:rPr>
            </w:pPr>
            <w:r w:rsidRPr="008467F7">
              <w:rPr>
                <w:kern w:val="28"/>
                <w:sz w:val="24"/>
              </w:rPr>
              <w:t>2,7</w:t>
            </w:r>
          </w:p>
        </w:tc>
        <w:tc>
          <w:tcPr>
            <w:tcW w:w="1263" w:type="dxa"/>
            <w:vAlign w:val="center"/>
          </w:tcPr>
          <w:p w14:paraId="2D0358E0" w14:textId="77777777" w:rsidR="00074452" w:rsidRPr="008467F7" w:rsidRDefault="00074452" w:rsidP="001718B5">
            <w:pPr>
              <w:autoSpaceDE w:val="0"/>
              <w:autoSpaceDN w:val="0"/>
              <w:adjustRightInd w:val="0"/>
              <w:rPr>
                <w:kern w:val="28"/>
                <w:sz w:val="24"/>
              </w:rPr>
            </w:pPr>
            <w:r w:rsidRPr="008467F7">
              <w:rPr>
                <w:kern w:val="28"/>
                <w:sz w:val="24"/>
              </w:rPr>
              <w:t>9,7</w:t>
            </w:r>
          </w:p>
        </w:tc>
        <w:tc>
          <w:tcPr>
            <w:tcW w:w="992" w:type="dxa"/>
            <w:vAlign w:val="center"/>
          </w:tcPr>
          <w:p w14:paraId="7475537A" w14:textId="77777777" w:rsidR="00074452" w:rsidRPr="008467F7" w:rsidRDefault="00074452" w:rsidP="001718B5">
            <w:pPr>
              <w:autoSpaceDE w:val="0"/>
              <w:autoSpaceDN w:val="0"/>
              <w:adjustRightInd w:val="0"/>
              <w:rPr>
                <w:kern w:val="28"/>
                <w:sz w:val="24"/>
              </w:rPr>
            </w:pPr>
            <w:r w:rsidRPr="008467F7">
              <w:rPr>
                <w:kern w:val="28"/>
                <w:sz w:val="24"/>
              </w:rPr>
              <w:t>9,4</w:t>
            </w:r>
          </w:p>
        </w:tc>
      </w:tr>
      <w:tr w:rsidR="00074452" w:rsidRPr="008467F7" w14:paraId="5476A80D" w14:textId="77777777" w:rsidTr="0083117A">
        <w:tc>
          <w:tcPr>
            <w:tcW w:w="6903" w:type="dxa"/>
          </w:tcPr>
          <w:p w14:paraId="13853105" w14:textId="77777777" w:rsidR="00074452" w:rsidRPr="008467F7" w:rsidRDefault="00074452" w:rsidP="00074452">
            <w:pPr>
              <w:autoSpaceDE w:val="0"/>
              <w:autoSpaceDN w:val="0"/>
              <w:adjustRightInd w:val="0"/>
              <w:jc w:val="both"/>
              <w:rPr>
                <w:kern w:val="28"/>
                <w:sz w:val="24"/>
              </w:rPr>
            </w:pPr>
            <w:r w:rsidRPr="008467F7">
              <w:rPr>
                <w:kern w:val="28"/>
                <w:sz w:val="24"/>
              </w:rPr>
              <w:t>Аренда имущества (казна)</w:t>
            </w:r>
          </w:p>
        </w:tc>
        <w:tc>
          <w:tcPr>
            <w:tcW w:w="1263" w:type="dxa"/>
            <w:vAlign w:val="center"/>
          </w:tcPr>
          <w:p w14:paraId="77B65917" w14:textId="77777777" w:rsidR="00074452" w:rsidRPr="008467F7" w:rsidRDefault="00074452" w:rsidP="001718B5">
            <w:pPr>
              <w:autoSpaceDE w:val="0"/>
              <w:autoSpaceDN w:val="0"/>
              <w:adjustRightInd w:val="0"/>
              <w:rPr>
                <w:kern w:val="28"/>
                <w:sz w:val="24"/>
              </w:rPr>
            </w:pPr>
            <w:r w:rsidRPr="008467F7">
              <w:rPr>
                <w:kern w:val="28"/>
                <w:sz w:val="24"/>
              </w:rPr>
              <w:t>5,2</w:t>
            </w:r>
          </w:p>
        </w:tc>
        <w:tc>
          <w:tcPr>
            <w:tcW w:w="1263" w:type="dxa"/>
            <w:vAlign w:val="center"/>
          </w:tcPr>
          <w:p w14:paraId="2984C41D" w14:textId="77777777" w:rsidR="00074452" w:rsidRPr="008467F7" w:rsidRDefault="00074452" w:rsidP="001718B5">
            <w:pPr>
              <w:autoSpaceDE w:val="0"/>
              <w:autoSpaceDN w:val="0"/>
              <w:adjustRightInd w:val="0"/>
              <w:rPr>
                <w:kern w:val="28"/>
                <w:sz w:val="24"/>
              </w:rPr>
            </w:pPr>
            <w:r w:rsidRPr="008467F7">
              <w:rPr>
                <w:kern w:val="28"/>
                <w:sz w:val="24"/>
              </w:rPr>
              <w:t>4,1</w:t>
            </w:r>
          </w:p>
        </w:tc>
        <w:tc>
          <w:tcPr>
            <w:tcW w:w="992" w:type="dxa"/>
            <w:vAlign w:val="center"/>
          </w:tcPr>
          <w:p w14:paraId="656450A5" w14:textId="77777777" w:rsidR="00074452" w:rsidRPr="008467F7" w:rsidRDefault="00074452" w:rsidP="001718B5">
            <w:pPr>
              <w:autoSpaceDE w:val="0"/>
              <w:autoSpaceDN w:val="0"/>
              <w:adjustRightInd w:val="0"/>
              <w:rPr>
                <w:kern w:val="28"/>
                <w:sz w:val="24"/>
              </w:rPr>
            </w:pPr>
            <w:r w:rsidRPr="008467F7">
              <w:rPr>
                <w:kern w:val="28"/>
                <w:sz w:val="24"/>
              </w:rPr>
              <w:t>4,0</w:t>
            </w:r>
          </w:p>
        </w:tc>
      </w:tr>
      <w:tr w:rsidR="00074452" w:rsidRPr="008467F7" w14:paraId="682D5AD3" w14:textId="77777777" w:rsidTr="0083117A">
        <w:tc>
          <w:tcPr>
            <w:tcW w:w="6903" w:type="dxa"/>
          </w:tcPr>
          <w:p w14:paraId="6719D9F4" w14:textId="77777777" w:rsidR="00074452" w:rsidRPr="008467F7" w:rsidRDefault="00074452" w:rsidP="00074452">
            <w:pPr>
              <w:autoSpaceDE w:val="0"/>
              <w:autoSpaceDN w:val="0"/>
              <w:adjustRightInd w:val="0"/>
              <w:jc w:val="both"/>
              <w:rPr>
                <w:kern w:val="28"/>
                <w:sz w:val="24"/>
              </w:rPr>
            </w:pPr>
            <w:r w:rsidRPr="008467F7">
              <w:rPr>
                <w:kern w:val="28"/>
                <w:sz w:val="24"/>
              </w:rPr>
              <w:t>Плата по соглашениям об установлении сервитутов</w:t>
            </w:r>
          </w:p>
        </w:tc>
        <w:tc>
          <w:tcPr>
            <w:tcW w:w="1263" w:type="dxa"/>
            <w:vAlign w:val="center"/>
          </w:tcPr>
          <w:p w14:paraId="65CB60AC" w14:textId="77777777" w:rsidR="00074452" w:rsidRPr="008467F7" w:rsidRDefault="00074452" w:rsidP="001718B5">
            <w:pPr>
              <w:autoSpaceDE w:val="0"/>
              <w:autoSpaceDN w:val="0"/>
              <w:adjustRightInd w:val="0"/>
              <w:rPr>
                <w:kern w:val="28"/>
                <w:sz w:val="24"/>
              </w:rPr>
            </w:pPr>
            <w:r w:rsidRPr="008467F7">
              <w:rPr>
                <w:kern w:val="28"/>
                <w:sz w:val="24"/>
              </w:rPr>
              <w:t>0</w:t>
            </w:r>
          </w:p>
        </w:tc>
        <w:tc>
          <w:tcPr>
            <w:tcW w:w="1263" w:type="dxa"/>
            <w:vAlign w:val="center"/>
          </w:tcPr>
          <w:p w14:paraId="46488A10" w14:textId="77777777" w:rsidR="00074452" w:rsidRPr="008467F7" w:rsidRDefault="00074452" w:rsidP="001718B5">
            <w:pPr>
              <w:autoSpaceDE w:val="0"/>
              <w:autoSpaceDN w:val="0"/>
              <w:adjustRightInd w:val="0"/>
              <w:rPr>
                <w:kern w:val="28"/>
                <w:sz w:val="24"/>
              </w:rPr>
            </w:pPr>
            <w:r w:rsidRPr="008467F7">
              <w:rPr>
                <w:kern w:val="28"/>
                <w:sz w:val="24"/>
              </w:rPr>
              <w:t>0</w:t>
            </w:r>
          </w:p>
        </w:tc>
        <w:tc>
          <w:tcPr>
            <w:tcW w:w="992" w:type="dxa"/>
            <w:vAlign w:val="center"/>
          </w:tcPr>
          <w:p w14:paraId="67E57102" w14:textId="77777777" w:rsidR="00074452" w:rsidRPr="008467F7" w:rsidRDefault="00074452" w:rsidP="001718B5">
            <w:pPr>
              <w:autoSpaceDE w:val="0"/>
              <w:autoSpaceDN w:val="0"/>
              <w:adjustRightInd w:val="0"/>
              <w:rPr>
                <w:kern w:val="28"/>
                <w:sz w:val="24"/>
              </w:rPr>
            </w:pPr>
            <w:r w:rsidRPr="008467F7">
              <w:rPr>
                <w:kern w:val="28"/>
                <w:sz w:val="24"/>
              </w:rPr>
              <w:t>1,4</w:t>
            </w:r>
          </w:p>
        </w:tc>
      </w:tr>
      <w:tr w:rsidR="00074452" w:rsidRPr="008467F7" w14:paraId="0FF22139" w14:textId="77777777" w:rsidTr="0083117A">
        <w:tc>
          <w:tcPr>
            <w:tcW w:w="6903" w:type="dxa"/>
          </w:tcPr>
          <w:p w14:paraId="2F024F95" w14:textId="77777777" w:rsidR="00074452" w:rsidRPr="008467F7" w:rsidRDefault="00074452" w:rsidP="00074452">
            <w:pPr>
              <w:autoSpaceDE w:val="0"/>
              <w:autoSpaceDN w:val="0"/>
              <w:adjustRightInd w:val="0"/>
              <w:jc w:val="both"/>
              <w:rPr>
                <w:kern w:val="28"/>
                <w:sz w:val="24"/>
              </w:rPr>
            </w:pPr>
            <w:r w:rsidRPr="008467F7">
              <w:rPr>
                <w:kern w:val="28"/>
                <w:sz w:val="24"/>
              </w:rPr>
              <w:t>Плата за увеличение площади в результате перераспределения</w:t>
            </w:r>
          </w:p>
        </w:tc>
        <w:tc>
          <w:tcPr>
            <w:tcW w:w="1263" w:type="dxa"/>
            <w:vAlign w:val="center"/>
          </w:tcPr>
          <w:p w14:paraId="06B3D56F" w14:textId="77777777" w:rsidR="00074452" w:rsidRPr="008467F7" w:rsidRDefault="00074452" w:rsidP="001718B5">
            <w:pPr>
              <w:autoSpaceDE w:val="0"/>
              <w:autoSpaceDN w:val="0"/>
              <w:adjustRightInd w:val="0"/>
              <w:rPr>
                <w:kern w:val="28"/>
                <w:sz w:val="24"/>
              </w:rPr>
            </w:pPr>
            <w:r w:rsidRPr="008467F7">
              <w:rPr>
                <w:kern w:val="28"/>
                <w:sz w:val="24"/>
              </w:rPr>
              <w:t>0</w:t>
            </w:r>
          </w:p>
        </w:tc>
        <w:tc>
          <w:tcPr>
            <w:tcW w:w="1263" w:type="dxa"/>
            <w:vAlign w:val="center"/>
          </w:tcPr>
          <w:p w14:paraId="3C0FAFAF" w14:textId="77777777" w:rsidR="00074452" w:rsidRPr="008467F7" w:rsidRDefault="00074452" w:rsidP="001718B5">
            <w:pPr>
              <w:autoSpaceDE w:val="0"/>
              <w:autoSpaceDN w:val="0"/>
              <w:adjustRightInd w:val="0"/>
              <w:rPr>
                <w:kern w:val="28"/>
                <w:sz w:val="24"/>
              </w:rPr>
            </w:pPr>
            <w:r w:rsidRPr="008467F7">
              <w:rPr>
                <w:kern w:val="28"/>
                <w:sz w:val="24"/>
              </w:rPr>
              <w:t>0</w:t>
            </w:r>
          </w:p>
        </w:tc>
        <w:tc>
          <w:tcPr>
            <w:tcW w:w="992" w:type="dxa"/>
            <w:vAlign w:val="center"/>
          </w:tcPr>
          <w:p w14:paraId="40D3946E" w14:textId="77777777" w:rsidR="00074452" w:rsidRPr="008467F7" w:rsidRDefault="00074452" w:rsidP="001718B5">
            <w:pPr>
              <w:autoSpaceDE w:val="0"/>
              <w:autoSpaceDN w:val="0"/>
              <w:adjustRightInd w:val="0"/>
              <w:rPr>
                <w:kern w:val="28"/>
                <w:sz w:val="24"/>
              </w:rPr>
            </w:pPr>
            <w:r w:rsidRPr="008467F7">
              <w:rPr>
                <w:kern w:val="28"/>
                <w:sz w:val="24"/>
              </w:rPr>
              <w:t>0,5</w:t>
            </w:r>
          </w:p>
        </w:tc>
      </w:tr>
      <w:tr w:rsidR="00074452" w:rsidRPr="008467F7" w14:paraId="0155237A" w14:textId="77777777" w:rsidTr="0083117A">
        <w:tc>
          <w:tcPr>
            <w:tcW w:w="6903" w:type="dxa"/>
          </w:tcPr>
          <w:p w14:paraId="56F13257" w14:textId="77777777" w:rsidR="00074452" w:rsidRPr="008467F7" w:rsidRDefault="00074452" w:rsidP="00074452">
            <w:pPr>
              <w:autoSpaceDE w:val="0"/>
              <w:autoSpaceDN w:val="0"/>
              <w:adjustRightInd w:val="0"/>
              <w:jc w:val="both"/>
              <w:rPr>
                <w:kern w:val="28"/>
                <w:sz w:val="24"/>
              </w:rPr>
            </w:pPr>
            <w:r w:rsidRPr="008467F7">
              <w:rPr>
                <w:kern w:val="28"/>
                <w:sz w:val="24"/>
              </w:rPr>
              <w:t>Доходы от перечисления части прибыли, остающейся после уплаты налогов и иных обязательных платежей МУП</w:t>
            </w:r>
          </w:p>
        </w:tc>
        <w:tc>
          <w:tcPr>
            <w:tcW w:w="1263" w:type="dxa"/>
            <w:vAlign w:val="center"/>
          </w:tcPr>
          <w:p w14:paraId="7E251B01" w14:textId="77777777" w:rsidR="00074452" w:rsidRPr="008467F7" w:rsidRDefault="00074452" w:rsidP="001718B5">
            <w:pPr>
              <w:autoSpaceDE w:val="0"/>
              <w:autoSpaceDN w:val="0"/>
              <w:adjustRightInd w:val="0"/>
              <w:rPr>
                <w:kern w:val="28"/>
                <w:sz w:val="24"/>
              </w:rPr>
            </w:pPr>
            <w:r w:rsidRPr="008467F7">
              <w:rPr>
                <w:kern w:val="28"/>
                <w:sz w:val="24"/>
              </w:rPr>
              <w:t>0,55</w:t>
            </w:r>
          </w:p>
        </w:tc>
        <w:tc>
          <w:tcPr>
            <w:tcW w:w="1263" w:type="dxa"/>
            <w:vAlign w:val="center"/>
          </w:tcPr>
          <w:p w14:paraId="7089E8AD" w14:textId="77777777" w:rsidR="00074452" w:rsidRPr="008467F7" w:rsidRDefault="00074452" w:rsidP="001718B5">
            <w:pPr>
              <w:autoSpaceDE w:val="0"/>
              <w:autoSpaceDN w:val="0"/>
              <w:adjustRightInd w:val="0"/>
              <w:rPr>
                <w:kern w:val="28"/>
                <w:sz w:val="24"/>
              </w:rPr>
            </w:pPr>
            <w:r w:rsidRPr="008467F7">
              <w:rPr>
                <w:kern w:val="28"/>
                <w:sz w:val="24"/>
              </w:rPr>
              <w:t>0,09</w:t>
            </w:r>
          </w:p>
        </w:tc>
        <w:tc>
          <w:tcPr>
            <w:tcW w:w="992" w:type="dxa"/>
            <w:vAlign w:val="center"/>
          </w:tcPr>
          <w:p w14:paraId="75B023AA" w14:textId="77777777" w:rsidR="00074452" w:rsidRPr="008467F7" w:rsidRDefault="00074452" w:rsidP="001718B5">
            <w:pPr>
              <w:autoSpaceDE w:val="0"/>
              <w:autoSpaceDN w:val="0"/>
              <w:adjustRightInd w:val="0"/>
              <w:rPr>
                <w:kern w:val="28"/>
                <w:sz w:val="24"/>
              </w:rPr>
            </w:pPr>
            <w:r w:rsidRPr="008467F7">
              <w:rPr>
                <w:kern w:val="28"/>
                <w:sz w:val="24"/>
              </w:rPr>
              <w:t>0,11</w:t>
            </w:r>
          </w:p>
        </w:tc>
      </w:tr>
      <w:tr w:rsidR="00074452" w:rsidRPr="008467F7" w14:paraId="6D32063A" w14:textId="77777777" w:rsidTr="0083117A">
        <w:tc>
          <w:tcPr>
            <w:tcW w:w="6903" w:type="dxa"/>
          </w:tcPr>
          <w:p w14:paraId="3A3EB665" w14:textId="77777777" w:rsidR="00074452" w:rsidRPr="008467F7" w:rsidRDefault="00074452" w:rsidP="00074452">
            <w:pPr>
              <w:autoSpaceDE w:val="0"/>
              <w:autoSpaceDN w:val="0"/>
              <w:adjustRightInd w:val="0"/>
              <w:jc w:val="both"/>
              <w:rPr>
                <w:kern w:val="28"/>
                <w:sz w:val="24"/>
              </w:rPr>
            </w:pPr>
            <w:r w:rsidRPr="008467F7">
              <w:rPr>
                <w:kern w:val="28"/>
                <w:sz w:val="24"/>
              </w:rPr>
              <w:t>Дивиденды от акций</w:t>
            </w:r>
          </w:p>
        </w:tc>
        <w:tc>
          <w:tcPr>
            <w:tcW w:w="1263" w:type="dxa"/>
            <w:vAlign w:val="center"/>
          </w:tcPr>
          <w:p w14:paraId="12E80794" w14:textId="77777777" w:rsidR="00074452" w:rsidRPr="008467F7" w:rsidRDefault="00074452" w:rsidP="001718B5">
            <w:pPr>
              <w:rPr>
                <w:sz w:val="24"/>
              </w:rPr>
            </w:pPr>
            <w:r w:rsidRPr="008467F7">
              <w:rPr>
                <w:sz w:val="24"/>
              </w:rPr>
              <w:t>0,235</w:t>
            </w:r>
          </w:p>
        </w:tc>
        <w:tc>
          <w:tcPr>
            <w:tcW w:w="1263" w:type="dxa"/>
            <w:vAlign w:val="center"/>
          </w:tcPr>
          <w:p w14:paraId="6A777142" w14:textId="77777777" w:rsidR="00074452" w:rsidRPr="008467F7" w:rsidRDefault="00074452" w:rsidP="001718B5">
            <w:pPr>
              <w:rPr>
                <w:sz w:val="24"/>
              </w:rPr>
            </w:pPr>
            <w:r w:rsidRPr="008467F7">
              <w:rPr>
                <w:sz w:val="24"/>
              </w:rPr>
              <w:t>0,127</w:t>
            </w:r>
          </w:p>
        </w:tc>
        <w:tc>
          <w:tcPr>
            <w:tcW w:w="992" w:type="dxa"/>
            <w:vAlign w:val="center"/>
          </w:tcPr>
          <w:p w14:paraId="0340EF89" w14:textId="77777777" w:rsidR="00074452" w:rsidRPr="008467F7" w:rsidRDefault="00074452" w:rsidP="001718B5">
            <w:pPr>
              <w:rPr>
                <w:sz w:val="24"/>
              </w:rPr>
            </w:pPr>
            <w:r w:rsidRPr="008467F7">
              <w:rPr>
                <w:sz w:val="24"/>
              </w:rPr>
              <w:t>0</w:t>
            </w:r>
          </w:p>
        </w:tc>
      </w:tr>
    </w:tbl>
    <w:p w14:paraId="3325C666" w14:textId="77777777" w:rsidR="00074452" w:rsidRPr="003955BE" w:rsidRDefault="00074452" w:rsidP="00074452">
      <w:pPr>
        <w:autoSpaceDE w:val="0"/>
        <w:autoSpaceDN w:val="0"/>
        <w:adjustRightInd w:val="0"/>
        <w:ind w:firstLine="720"/>
        <w:jc w:val="both"/>
        <w:rPr>
          <w:kern w:val="28"/>
          <w:szCs w:val="28"/>
        </w:rPr>
      </w:pPr>
    </w:p>
    <w:p w14:paraId="4B39140A" w14:textId="77777777" w:rsidR="00074452" w:rsidRDefault="00074452" w:rsidP="00074452">
      <w:pPr>
        <w:autoSpaceDE w:val="0"/>
        <w:autoSpaceDN w:val="0"/>
        <w:adjustRightInd w:val="0"/>
        <w:ind w:firstLine="720"/>
        <w:jc w:val="both"/>
        <w:rPr>
          <w:kern w:val="28"/>
          <w:szCs w:val="28"/>
        </w:rPr>
      </w:pPr>
      <w:r>
        <w:rPr>
          <w:kern w:val="28"/>
          <w:szCs w:val="28"/>
        </w:rPr>
        <w:t>Поступления платежей от аренды земель, находящихся в государственной и муниципальной собственности, имеют отрицательную динамику. Если в 2015 году поступления по данному источнику доходов составляли более 130 млн. руб., то в 2017 году только 113 млн. руб. Отрицательная динамика поступлений наблюдается на фоне увеличения площади земель, предоставленных в аренду, и связана, в первую очередь, с кризисом неплатежей, развивающимся с 2014 года. Общий объем задолженности по арендной плате превысил 220 млн. руб., из которых 80 млн. руб. приходится на организации, находящиеся в процедуре банкротства. Несмотря на активное ведение претензионной работы, позволившей получить исполнительные листы по вынесенным решениям на сумму более 160 млн. руб., взыскать данную задолженность в обозримый период не представляется возможным.</w:t>
      </w:r>
    </w:p>
    <w:p w14:paraId="67C2AD6E" w14:textId="77777777" w:rsidR="00074452" w:rsidRDefault="00074452" w:rsidP="00074452">
      <w:pPr>
        <w:autoSpaceDE w:val="0"/>
        <w:autoSpaceDN w:val="0"/>
        <w:adjustRightInd w:val="0"/>
        <w:ind w:firstLine="720"/>
        <w:jc w:val="both"/>
        <w:rPr>
          <w:kern w:val="28"/>
          <w:szCs w:val="28"/>
        </w:rPr>
      </w:pPr>
      <w:r>
        <w:rPr>
          <w:kern w:val="28"/>
          <w:szCs w:val="28"/>
        </w:rPr>
        <w:t xml:space="preserve">Снижение поступлений от продажи земель с 123 млн. руб. в 2015 году до 40 млн. руб. и в 2016 году, до 66,1 млн. руб. в 2017 году объясняется вступлением в силу изменений в земельное законодательство, запрещающих продажу свободных земельных участков (кроме </w:t>
      </w:r>
      <w:r w:rsidR="005067C6">
        <w:rPr>
          <w:kern w:val="28"/>
          <w:szCs w:val="28"/>
        </w:rPr>
        <w:t>индивидуальных жилищных строений</w:t>
      </w:r>
      <w:r>
        <w:rPr>
          <w:kern w:val="28"/>
          <w:szCs w:val="28"/>
        </w:rPr>
        <w:t>).</w:t>
      </w:r>
    </w:p>
    <w:p w14:paraId="32844115" w14:textId="77777777" w:rsidR="00074452" w:rsidRPr="005B1A71" w:rsidRDefault="00074452" w:rsidP="00074452">
      <w:pPr>
        <w:autoSpaceDE w:val="0"/>
        <w:autoSpaceDN w:val="0"/>
        <w:adjustRightInd w:val="0"/>
        <w:ind w:firstLine="720"/>
        <w:jc w:val="both"/>
        <w:rPr>
          <w:kern w:val="28"/>
          <w:szCs w:val="28"/>
        </w:rPr>
      </w:pPr>
      <w:r w:rsidRPr="005B1A71">
        <w:rPr>
          <w:kern w:val="28"/>
          <w:szCs w:val="28"/>
        </w:rPr>
        <w:t>Поступления платежей по земельному налогу характеризуются стабильностью. По итогам 2017 года наметился небольшой спад поступлений, в том числе по причине криза неплатежей.</w:t>
      </w:r>
    </w:p>
    <w:p w14:paraId="16C1A098" w14:textId="77777777" w:rsidR="00074452" w:rsidRPr="003955BE" w:rsidRDefault="00074452" w:rsidP="00074452">
      <w:pPr>
        <w:autoSpaceDE w:val="0"/>
        <w:autoSpaceDN w:val="0"/>
        <w:adjustRightInd w:val="0"/>
        <w:ind w:firstLine="720"/>
        <w:jc w:val="both"/>
        <w:rPr>
          <w:kern w:val="28"/>
          <w:szCs w:val="28"/>
        </w:rPr>
      </w:pPr>
      <w:r>
        <w:rPr>
          <w:kern w:val="28"/>
          <w:szCs w:val="28"/>
        </w:rPr>
        <w:t>Прочие источники доходов не оказывают существенного влияния на наполняемость бюджета муниципального образования.</w:t>
      </w:r>
    </w:p>
    <w:p w14:paraId="1D3A9228" w14:textId="77777777" w:rsidR="00074452" w:rsidRPr="003955BE" w:rsidRDefault="00074452" w:rsidP="00074452">
      <w:pPr>
        <w:autoSpaceDE w:val="0"/>
        <w:autoSpaceDN w:val="0"/>
        <w:adjustRightInd w:val="0"/>
        <w:ind w:firstLine="720"/>
        <w:jc w:val="both"/>
        <w:rPr>
          <w:kern w:val="28"/>
          <w:szCs w:val="28"/>
        </w:rPr>
      </w:pPr>
      <w:r>
        <w:rPr>
          <w:kern w:val="28"/>
          <w:szCs w:val="28"/>
        </w:rPr>
        <w:t>Реализация полномочий органа местного управления осуществляется посредством деятельности муниципальных учреждений и муниципальных предприятий. Их количество является практически неизменным. Основную массу составляют муниципальные бюджетные учреждения социальной сферы (образования, здравоохранения, культуры и спорта).</w:t>
      </w:r>
    </w:p>
    <w:p w14:paraId="6B05BF14" w14:textId="77777777" w:rsidR="00074452" w:rsidRDefault="00074452" w:rsidP="00074452">
      <w:pPr>
        <w:autoSpaceDE w:val="0"/>
        <w:autoSpaceDN w:val="0"/>
        <w:adjustRightInd w:val="0"/>
        <w:jc w:val="both"/>
        <w:rPr>
          <w:kern w:val="28"/>
          <w:szCs w:val="28"/>
        </w:rPr>
      </w:pPr>
      <w:r>
        <w:rPr>
          <w:kern w:val="28"/>
          <w:szCs w:val="28"/>
        </w:rPr>
        <w:tab/>
        <w:t>Количество муниципальных учреждений и предприятий приведено ниже.</w:t>
      </w:r>
    </w:p>
    <w:p w14:paraId="56804518" w14:textId="77777777" w:rsidR="00074452" w:rsidRPr="003955BE" w:rsidRDefault="00074452" w:rsidP="00074452">
      <w:pPr>
        <w:autoSpaceDE w:val="0"/>
        <w:autoSpaceDN w:val="0"/>
        <w:adjustRightInd w:val="0"/>
        <w:jc w:val="both"/>
        <w:rPr>
          <w:kern w:val="28"/>
          <w:szCs w:val="28"/>
        </w:rPr>
      </w:pPr>
      <w:r>
        <w:rPr>
          <w:kern w:val="28"/>
          <w:szCs w:val="28"/>
        </w:rPr>
        <w:tab/>
      </w:r>
    </w:p>
    <w:p w14:paraId="11E79A0A" w14:textId="532E4D08" w:rsidR="00074452" w:rsidRPr="007B56BA" w:rsidRDefault="00074452" w:rsidP="00074452">
      <w:pPr>
        <w:pStyle w:val="ac"/>
        <w:keepNext/>
        <w:rPr>
          <w:i w:val="0"/>
          <w:iCs w:val="0"/>
          <w:color w:val="auto"/>
          <w:kern w:val="28"/>
          <w:sz w:val="28"/>
          <w:szCs w:val="28"/>
        </w:rPr>
      </w:pPr>
      <w:r w:rsidRPr="007B56BA">
        <w:rPr>
          <w:i w:val="0"/>
          <w:iCs w:val="0"/>
          <w:color w:val="auto"/>
          <w:kern w:val="28"/>
          <w:sz w:val="28"/>
          <w:szCs w:val="28"/>
        </w:rPr>
        <w:lastRenderedPageBreak/>
        <w:t xml:space="preserve">Рисунок </w:t>
      </w:r>
      <w:r w:rsidR="00E11C03">
        <w:rPr>
          <w:i w:val="0"/>
          <w:iCs w:val="0"/>
          <w:color w:val="auto"/>
          <w:kern w:val="28"/>
          <w:sz w:val="28"/>
          <w:szCs w:val="28"/>
        </w:rPr>
        <w:fldChar w:fldCharType="begin"/>
      </w:r>
      <w:r w:rsidR="0083117A">
        <w:rPr>
          <w:i w:val="0"/>
          <w:iCs w:val="0"/>
          <w:color w:val="auto"/>
          <w:kern w:val="28"/>
          <w:sz w:val="28"/>
          <w:szCs w:val="28"/>
        </w:rPr>
        <w:instrText xml:space="preserve"> SEQ Рисунок \* ARABIC </w:instrText>
      </w:r>
      <w:r w:rsidR="00E11C03">
        <w:rPr>
          <w:i w:val="0"/>
          <w:iCs w:val="0"/>
          <w:color w:val="auto"/>
          <w:kern w:val="28"/>
          <w:sz w:val="28"/>
          <w:szCs w:val="28"/>
        </w:rPr>
        <w:fldChar w:fldCharType="separate"/>
      </w:r>
      <w:r w:rsidR="00015657">
        <w:rPr>
          <w:i w:val="0"/>
          <w:iCs w:val="0"/>
          <w:noProof/>
          <w:color w:val="auto"/>
          <w:kern w:val="28"/>
          <w:sz w:val="28"/>
          <w:szCs w:val="28"/>
        </w:rPr>
        <w:t>117</w:t>
      </w:r>
      <w:r w:rsidR="00E11C03">
        <w:rPr>
          <w:i w:val="0"/>
          <w:iCs w:val="0"/>
          <w:color w:val="auto"/>
          <w:kern w:val="28"/>
          <w:sz w:val="28"/>
          <w:szCs w:val="28"/>
        </w:rPr>
        <w:fldChar w:fldCharType="end"/>
      </w:r>
      <w:r w:rsidRPr="007B56BA">
        <w:rPr>
          <w:i w:val="0"/>
          <w:iCs w:val="0"/>
          <w:color w:val="auto"/>
          <w:kern w:val="28"/>
          <w:sz w:val="28"/>
          <w:szCs w:val="28"/>
        </w:rPr>
        <w:t>. Динамика количества муниципальных учреждений и предприятий, единиц</w:t>
      </w:r>
    </w:p>
    <w:p w14:paraId="7D0D2FD2" w14:textId="77777777" w:rsidR="00074452" w:rsidRPr="00A05D0A" w:rsidRDefault="00074452" w:rsidP="00074452">
      <w:pPr>
        <w:autoSpaceDE w:val="0"/>
        <w:autoSpaceDN w:val="0"/>
        <w:adjustRightInd w:val="0"/>
        <w:jc w:val="both"/>
        <w:rPr>
          <w:kern w:val="28"/>
          <w:szCs w:val="28"/>
        </w:rPr>
      </w:pPr>
      <w:r>
        <w:rPr>
          <w:noProof/>
        </w:rPr>
        <w:drawing>
          <wp:inline distT="0" distB="0" distL="0" distR="0" wp14:anchorId="7C0B141C" wp14:editId="500F7AF2">
            <wp:extent cx="6448425" cy="23622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DF08259" w14:textId="77777777" w:rsidR="00074452" w:rsidRDefault="00074452" w:rsidP="00074452">
      <w:pPr>
        <w:autoSpaceDE w:val="0"/>
        <w:autoSpaceDN w:val="0"/>
        <w:adjustRightInd w:val="0"/>
        <w:ind w:firstLine="720"/>
        <w:jc w:val="both"/>
        <w:rPr>
          <w:kern w:val="28"/>
          <w:szCs w:val="28"/>
        </w:rPr>
      </w:pPr>
    </w:p>
    <w:p w14:paraId="0EC5824D" w14:textId="77777777" w:rsidR="00074452" w:rsidRPr="00A05D0A" w:rsidRDefault="00074452" w:rsidP="00074452">
      <w:pPr>
        <w:autoSpaceDE w:val="0"/>
        <w:autoSpaceDN w:val="0"/>
        <w:adjustRightInd w:val="0"/>
        <w:ind w:firstLine="720"/>
        <w:jc w:val="both"/>
        <w:rPr>
          <w:kern w:val="28"/>
          <w:szCs w:val="28"/>
        </w:rPr>
      </w:pPr>
      <w:r>
        <w:rPr>
          <w:kern w:val="28"/>
          <w:szCs w:val="28"/>
        </w:rPr>
        <w:t>Деятельность муниципальных учреждений базируется на использовании муниципального имущества. Структура объектов муниципальной собственности за период 2015-2017 годы приведена ниже.</w:t>
      </w:r>
    </w:p>
    <w:p w14:paraId="4A248217" w14:textId="77777777" w:rsidR="00074452" w:rsidRPr="00A05D0A" w:rsidRDefault="00074452" w:rsidP="00074452">
      <w:pPr>
        <w:autoSpaceDE w:val="0"/>
        <w:autoSpaceDN w:val="0"/>
        <w:adjustRightInd w:val="0"/>
        <w:ind w:firstLine="720"/>
        <w:jc w:val="both"/>
        <w:rPr>
          <w:kern w:val="28"/>
          <w:szCs w:val="28"/>
        </w:rPr>
      </w:pPr>
    </w:p>
    <w:p w14:paraId="759F7615" w14:textId="515F74F1" w:rsidR="00074452" w:rsidRPr="003E18B2" w:rsidRDefault="00074452" w:rsidP="00074452">
      <w:pPr>
        <w:pStyle w:val="ac"/>
        <w:keepNext/>
        <w:rPr>
          <w:i w:val="0"/>
          <w:iCs w:val="0"/>
          <w:color w:val="auto"/>
          <w:kern w:val="28"/>
          <w:sz w:val="28"/>
          <w:szCs w:val="28"/>
        </w:rPr>
      </w:pPr>
      <w:r w:rsidRPr="003E18B2">
        <w:rPr>
          <w:i w:val="0"/>
          <w:iCs w:val="0"/>
          <w:color w:val="auto"/>
          <w:kern w:val="28"/>
          <w:sz w:val="28"/>
          <w:szCs w:val="28"/>
        </w:rPr>
        <w:t xml:space="preserve">Таблица </w:t>
      </w:r>
      <w:r w:rsidR="00E11C03" w:rsidRPr="003E18B2">
        <w:rPr>
          <w:i w:val="0"/>
          <w:iCs w:val="0"/>
          <w:color w:val="auto"/>
          <w:kern w:val="28"/>
          <w:sz w:val="28"/>
          <w:szCs w:val="28"/>
        </w:rPr>
        <w:fldChar w:fldCharType="begin"/>
      </w:r>
      <w:r w:rsidRPr="003E18B2">
        <w:rPr>
          <w:i w:val="0"/>
          <w:iCs w:val="0"/>
          <w:color w:val="auto"/>
          <w:kern w:val="28"/>
          <w:sz w:val="28"/>
          <w:szCs w:val="28"/>
        </w:rPr>
        <w:instrText xml:space="preserve"> SEQ Таблица \* ARABIC </w:instrText>
      </w:r>
      <w:r w:rsidR="00E11C03" w:rsidRPr="003E18B2">
        <w:rPr>
          <w:i w:val="0"/>
          <w:iCs w:val="0"/>
          <w:color w:val="auto"/>
          <w:kern w:val="28"/>
          <w:sz w:val="28"/>
          <w:szCs w:val="28"/>
        </w:rPr>
        <w:fldChar w:fldCharType="separate"/>
      </w:r>
      <w:r w:rsidR="00015657">
        <w:rPr>
          <w:i w:val="0"/>
          <w:iCs w:val="0"/>
          <w:noProof/>
          <w:color w:val="auto"/>
          <w:kern w:val="28"/>
          <w:sz w:val="28"/>
          <w:szCs w:val="28"/>
        </w:rPr>
        <w:t>63</w:t>
      </w:r>
      <w:r w:rsidR="00E11C03" w:rsidRPr="003E18B2">
        <w:rPr>
          <w:i w:val="0"/>
          <w:iCs w:val="0"/>
          <w:color w:val="auto"/>
          <w:kern w:val="28"/>
          <w:sz w:val="28"/>
          <w:szCs w:val="28"/>
        </w:rPr>
        <w:fldChar w:fldCharType="end"/>
      </w:r>
      <w:r w:rsidRPr="003E18B2">
        <w:rPr>
          <w:i w:val="0"/>
          <w:iCs w:val="0"/>
          <w:color w:val="auto"/>
          <w:kern w:val="28"/>
          <w:sz w:val="28"/>
          <w:szCs w:val="28"/>
        </w:rPr>
        <w:t>. Структура объектов муниципальной собственности, единиц</w:t>
      </w:r>
    </w:p>
    <w:tbl>
      <w:tblPr>
        <w:tblStyle w:val="afb"/>
        <w:tblW w:w="5000" w:type="pct"/>
        <w:tblLook w:val="04A0" w:firstRow="1" w:lastRow="0" w:firstColumn="1" w:lastColumn="0" w:noHBand="0" w:noVBand="1"/>
      </w:tblPr>
      <w:tblGrid>
        <w:gridCol w:w="4394"/>
        <w:gridCol w:w="2010"/>
        <w:gridCol w:w="2010"/>
        <w:gridCol w:w="2007"/>
      </w:tblGrid>
      <w:tr w:rsidR="00074452" w:rsidRPr="00AE4744" w14:paraId="07B8B4C6" w14:textId="77777777" w:rsidTr="005067C6">
        <w:tc>
          <w:tcPr>
            <w:tcW w:w="2108" w:type="pct"/>
          </w:tcPr>
          <w:p w14:paraId="0181F9A5" w14:textId="77777777" w:rsidR="00074452" w:rsidRPr="00AE4744" w:rsidRDefault="00074452" w:rsidP="001718B5">
            <w:pPr>
              <w:autoSpaceDE w:val="0"/>
              <w:autoSpaceDN w:val="0"/>
              <w:adjustRightInd w:val="0"/>
              <w:rPr>
                <w:kern w:val="28"/>
                <w:sz w:val="24"/>
              </w:rPr>
            </w:pPr>
            <w:r w:rsidRPr="00AE4744">
              <w:rPr>
                <w:kern w:val="28"/>
                <w:sz w:val="24"/>
              </w:rPr>
              <w:t>Вид объектов</w:t>
            </w:r>
          </w:p>
        </w:tc>
        <w:tc>
          <w:tcPr>
            <w:tcW w:w="964" w:type="pct"/>
            <w:vAlign w:val="center"/>
          </w:tcPr>
          <w:p w14:paraId="7252E5B6" w14:textId="77777777" w:rsidR="00074452" w:rsidRPr="00AE4744" w:rsidRDefault="00074452" w:rsidP="001718B5">
            <w:pPr>
              <w:autoSpaceDE w:val="0"/>
              <w:autoSpaceDN w:val="0"/>
              <w:adjustRightInd w:val="0"/>
              <w:rPr>
                <w:kern w:val="28"/>
                <w:sz w:val="24"/>
              </w:rPr>
            </w:pPr>
            <w:r w:rsidRPr="00AE4744">
              <w:rPr>
                <w:kern w:val="28"/>
                <w:sz w:val="24"/>
              </w:rPr>
              <w:t>2015</w:t>
            </w:r>
          </w:p>
        </w:tc>
        <w:tc>
          <w:tcPr>
            <w:tcW w:w="964" w:type="pct"/>
            <w:vAlign w:val="center"/>
          </w:tcPr>
          <w:p w14:paraId="71436EDA" w14:textId="77777777" w:rsidR="00074452" w:rsidRPr="00AE4744" w:rsidRDefault="00074452" w:rsidP="001718B5">
            <w:pPr>
              <w:autoSpaceDE w:val="0"/>
              <w:autoSpaceDN w:val="0"/>
              <w:adjustRightInd w:val="0"/>
              <w:rPr>
                <w:kern w:val="28"/>
                <w:sz w:val="24"/>
              </w:rPr>
            </w:pPr>
            <w:r w:rsidRPr="00AE4744">
              <w:rPr>
                <w:kern w:val="28"/>
                <w:sz w:val="24"/>
              </w:rPr>
              <w:t>2016</w:t>
            </w:r>
          </w:p>
        </w:tc>
        <w:tc>
          <w:tcPr>
            <w:tcW w:w="963" w:type="pct"/>
            <w:vAlign w:val="center"/>
          </w:tcPr>
          <w:p w14:paraId="4300909D" w14:textId="77777777" w:rsidR="00074452" w:rsidRPr="00AE4744" w:rsidRDefault="00074452" w:rsidP="001718B5">
            <w:pPr>
              <w:autoSpaceDE w:val="0"/>
              <w:autoSpaceDN w:val="0"/>
              <w:adjustRightInd w:val="0"/>
              <w:rPr>
                <w:kern w:val="28"/>
                <w:sz w:val="24"/>
              </w:rPr>
            </w:pPr>
            <w:r w:rsidRPr="00AE4744">
              <w:rPr>
                <w:kern w:val="28"/>
                <w:sz w:val="24"/>
              </w:rPr>
              <w:t>2017</w:t>
            </w:r>
          </w:p>
        </w:tc>
      </w:tr>
      <w:tr w:rsidR="005067C6" w:rsidRPr="00AE4744" w14:paraId="7241CB83" w14:textId="77777777" w:rsidTr="005067C6">
        <w:tc>
          <w:tcPr>
            <w:tcW w:w="2108" w:type="pct"/>
          </w:tcPr>
          <w:p w14:paraId="53FBCC52" w14:textId="77777777" w:rsidR="005067C6" w:rsidRPr="00AE4744" w:rsidRDefault="005067C6" w:rsidP="005067C6">
            <w:pPr>
              <w:autoSpaceDE w:val="0"/>
              <w:autoSpaceDN w:val="0"/>
              <w:adjustRightInd w:val="0"/>
              <w:jc w:val="left"/>
              <w:rPr>
                <w:kern w:val="28"/>
                <w:sz w:val="24"/>
              </w:rPr>
            </w:pPr>
            <w:r w:rsidRPr="00AE4744">
              <w:rPr>
                <w:kern w:val="28"/>
                <w:sz w:val="24"/>
              </w:rPr>
              <w:t>Объекты недвижимости</w:t>
            </w:r>
          </w:p>
        </w:tc>
        <w:tc>
          <w:tcPr>
            <w:tcW w:w="964" w:type="pct"/>
            <w:vAlign w:val="center"/>
          </w:tcPr>
          <w:p w14:paraId="7DDA4F0F" w14:textId="77777777" w:rsidR="005067C6" w:rsidRPr="00AE4744" w:rsidRDefault="005067C6" w:rsidP="005067C6">
            <w:pPr>
              <w:autoSpaceDE w:val="0"/>
              <w:autoSpaceDN w:val="0"/>
              <w:adjustRightInd w:val="0"/>
              <w:rPr>
                <w:kern w:val="28"/>
                <w:sz w:val="24"/>
              </w:rPr>
            </w:pPr>
            <w:r w:rsidRPr="00AE4744">
              <w:rPr>
                <w:kern w:val="28"/>
                <w:sz w:val="24"/>
              </w:rPr>
              <w:t>3 330</w:t>
            </w:r>
          </w:p>
        </w:tc>
        <w:tc>
          <w:tcPr>
            <w:tcW w:w="964" w:type="pct"/>
            <w:vAlign w:val="center"/>
          </w:tcPr>
          <w:p w14:paraId="3B17FA85" w14:textId="77777777" w:rsidR="005067C6" w:rsidRPr="00AE4744" w:rsidRDefault="005067C6" w:rsidP="005067C6">
            <w:pPr>
              <w:autoSpaceDE w:val="0"/>
              <w:autoSpaceDN w:val="0"/>
              <w:adjustRightInd w:val="0"/>
              <w:rPr>
                <w:kern w:val="28"/>
                <w:sz w:val="24"/>
              </w:rPr>
            </w:pPr>
            <w:r w:rsidRPr="00AE4744">
              <w:rPr>
                <w:kern w:val="28"/>
                <w:sz w:val="24"/>
              </w:rPr>
              <w:t>2 421</w:t>
            </w:r>
          </w:p>
        </w:tc>
        <w:tc>
          <w:tcPr>
            <w:tcW w:w="963" w:type="pct"/>
            <w:vAlign w:val="center"/>
          </w:tcPr>
          <w:p w14:paraId="21F294C3" w14:textId="77777777" w:rsidR="005067C6" w:rsidRPr="00AE4744" w:rsidRDefault="005067C6" w:rsidP="005067C6">
            <w:pPr>
              <w:autoSpaceDE w:val="0"/>
              <w:autoSpaceDN w:val="0"/>
              <w:adjustRightInd w:val="0"/>
              <w:rPr>
                <w:kern w:val="28"/>
                <w:sz w:val="24"/>
              </w:rPr>
            </w:pPr>
            <w:r w:rsidRPr="00AE4744">
              <w:rPr>
                <w:kern w:val="28"/>
                <w:sz w:val="24"/>
              </w:rPr>
              <w:t>2 086</w:t>
            </w:r>
          </w:p>
        </w:tc>
      </w:tr>
      <w:tr w:rsidR="005067C6" w:rsidRPr="00AE4744" w14:paraId="7602DB3B" w14:textId="77777777" w:rsidTr="005067C6">
        <w:tc>
          <w:tcPr>
            <w:tcW w:w="2108" w:type="pct"/>
          </w:tcPr>
          <w:p w14:paraId="61295627" w14:textId="77777777" w:rsidR="005067C6" w:rsidRPr="00AE4744" w:rsidRDefault="005067C6" w:rsidP="005067C6">
            <w:pPr>
              <w:autoSpaceDE w:val="0"/>
              <w:autoSpaceDN w:val="0"/>
              <w:adjustRightInd w:val="0"/>
              <w:jc w:val="left"/>
              <w:rPr>
                <w:kern w:val="28"/>
                <w:sz w:val="24"/>
              </w:rPr>
            </w:pPr>
            <w:r w:rsidRPr="00AE4744">
              <w:rPr>
                <w:kern w:val="28"/>
                <w:sz w:val="24"/>
              </w:rPr>
              <w:t>Земельные участки</w:t>
            </w:r>
          </w:p>
        </w:tc>
        <w:tc>
          <w:tcPr>
            <w:tcW w:w="964" w:type="pct"/>
            <w:vAlign w:val="center"/>
          </w:tcPr>
          <w:p w14:paraId="09DAEFDC" w14:textId="77777777" w:rsidR="005067C6" w:rsidRPr="00AE4744" w:rsidRDefault="005067C6" w:rsidP="005067C6">
            <w:pPr>
              <w:autoSpaceDE w:val="0"/>
              <w:autoSpaceDN w:val="0"/>
              <w:adjustRightInd w:val="0"/>
              <w:rPr>
                <w:kern w:val="28"/>
                <w:sz w:val="24"/>
              </w:rPr>
            </w:pPr>
            <w:r w:rsidRPr="00AE4744">
              <w:rPr>
                <w:kern w:val="28"/>
                <w:sz w:val="24"/>
              </w:rPr>
              <w:t>1 640</w:t>
            </w:r>
          </w:p>
        </w:tc>
        <w:tc>
          <w:tcPr>
            <w:tcW w:w="964" w:type="pct"/>
            <w:vAlign w:val="center"/>
          </w:tcPr>
          <w:p w14:paraId="2F308EA9" w14:textId="77777777" w:rsidR="005067C6" w:rsidRPr="00AE4744" w:rsidRDefault="005067C6" w:rsidP="005067C6">
            <w:pPr>
              <w:autoSpaceDE w:val="0"/>
              <w:autoSpaceDN w:val="0"/>
              <w:adjustRightInd w:val="0"/>
              <w:rPr>
                <w:kern w:val="28"/>
                <w:sz w:val="24"/>
              </w:rPr>
            </w:pPr>
            <w:r w:rsidRPr="00AE4744">
              <w:rPr>
                <w:kern w:val="28"/>
                <w:sz w:val="24"/>
              </w:rPr>
              <w:t>1 737</w:t>
            </w:r>
          </w:p>
        </w:tc>
        <w:tc>
          <w:tcPr>
            <w:tcW w:w="963" w:type="pct"/>
            <w:vAlign w:val="center"/>
          </w:tcPr>
          <w:p w14:paraId="74DDA4A9" w14:textId="77777777" w:rsidR="005067C6" w:rsidRPr="00AE4744" w:rsidRDefault="005067C6" w:rsidP="005067C6">
            <w:pPr>
              <w:autoSpaceDE w:val="0"/>
              <w:autoSpaceDN w:val="0"/>
              <w:adjustRightInd w:val="0"/>
              <w:rPr>
                <w:kern w:val="28"/>
                <w:sz w:val="24"/>
              </w:rPr>
            </w:pPr>
            <w:r w:rsidRPr="00AE4744">
              <w:rPr>
                <w:kern w:val="28"/>
                <w:sz w:val="24"/>
              </w:rPr>
              <w:t>1 744</w:t>
            </w:r>
          </w:p>
        </w:tc>
      </w:tr>
      <w:tr w:rsidR="005067C6" w:rsidRPr="00AE4744" w14:paraId="69C39906" w14:textId="77777777" w:rsidTr="005067C6">
        <w:tc>
          <w:tcPr>
            <w:tcW w:w="2108" w:type="pct"/>
          </w:tcPr>
          <w:p w14:paraId="66A15FBE" w14:textId="77777777" w:rsidR="005067C6" w:rsidRPr="00AE4744" w:rsidRDefault="005067C6" w:rsidP="005067C6">
            <w:pPr>
              <w:autoSpaceDE w:val="0"/>
              <w:autoSpaceDN w:val="0"/>
              <w:adjustRightInd w:val="0"/>
              <w:jc w:val="left"/>
              <w:rPr>
                <w:kern w:val="28"/>
                <w:sz w:val="24"/>
              </w:rPr>
            </w:pPr>
            <w:r w:rsidRPr="00AE4744">
              <w:rPr>
                <w:kern w:val="28"/>
                <w:sz w:val="24"/>
              </w:rPr>
              <w:t>Прочие</w:t>
            </w:r>
          </w:p>
        </w:tc>
        <w:tc>
          <w:tcPr>
            <w:tcW w:w="964" w:type="pct"/>
            <w:vAlign w:val="center"/>
          </w:tcPr>
          <w:p w14:paraId="57E2D8DC" w14:textId="77777777" w:rsidR="005067C6" w:rsidRPr="00AE4744" w:rsidRDefault="005067C6" w:rsidP="005067C6">
            <w:pPr>
              <w:autoSpaceDE w:val="0"/>
              <w:autoSpaceDN w:val="0"/>
              <w:adjustRightInd w:val="0"/>
              <w:rPr>
                <w:kern w:val="28"/>
                <w:sz w:val="24"/>
              </w:rPr>
            </w:pPr>
            <w:r w:rsidRPr="00AE4744">
              <w:rPr>
                <w:kern w:val="28"/>
                <w:sz w:val="24"/>
              </w:rPr>
              <w:t>1 621</w:t>
            </w:r>
          </w:p>
        </w:tc>
        <w:tc>
          <w:tcPr>
            <w:tcW w:w="964" w:type="pct"/>
            <w:vAlign w:val="center"/>
          </w:tcPr>
          <w:p w14:paraId="34A64BC9" w14:textId="77777777" w:rsidR="005067C6" w:rsidRPr="00AE4744" w:rsidRDefault="005067C6" w:rsidP="005067C6">
            <w:pPr>
              <w:autoSpaceDE w:val="0"/>
              <w:autoSpaceDN w:val="0"/>
              <w:adjustRightInd w:val="0"/>
              <w:rPr>
                <w:kern w:val="28"/>
                <w:sz w:val="24"/>
              </w:rPr>
            </w:pPr>
            <w:r w:rsidRPr="00AE4744">
              <w:rPr>
                <w:kern w:val="28"/>
                <w:sz w:val="24"/>
              </w:rPr>
              <w:t>1 689</w:t>
            </w:r>
          </w:p>
        </w:tc>
        <w:tc>
          <w:tcPr>
            <w:tcW w:w="963" w:type="pct"/>
            <w:vAlign w:val="center"/>
          </w:tcPr>
          <w:p w14:paraId="6AB62C05" w14:textId="77777777" w:rsidR="005067C6" w:rsidRPr="00AE4744" w:rsidRDefault="005067C6" w:rsidP="005067C6">
            <w:pPr>
              <w:autoSpaceDE w:val="0"/>
              <w:autoSpaceDN w:val="0"/>
              <w:adjustRightInd w:val="0"/>
              <w:rPr>
                <w:kern w:val="28"/>
                <w:sz w:val="24"/>
              </w:rPr>
            </w:pPr>
            <w:r w:rsidRPr="00AE4744">
              <w:rPr>
                <w:kern w:val="28"/>
                <w:sz w:val="24"/>
              </w:rPr>
              <w:t>1 695</w:t>
            </w:r>
          </w:p>
        </w:tc>
      </w:tr>
      <w:tr w:rsidR="005067C6" w:rsidRPr="00AE4744" w14:paraId="037EA455" w14:textId="77777777" w:rsidTr="005067C6">
        <w:tc>
          <w:tcPr>
            <w:tcW w:w="2108" w:type="pct"/>
          </w:tcPr>
          <w:p w14:paraId="0FD279E3" w14:textId="77777777" w:rsidR="005067C6" w:rsidRPr="00AE4744" w:rsidRDefault="005067C6" w:rsidP="005067C6">
            <w:pPr>
              <w:autoSpaceDE w:val="0"/>
              <w:autoSpaceDN w:val="0"/>
              <w:adjustRightInd w:val="0"/>
              <w:jc w:val="left"/>
              <w:rPr>
                <w:kern w:val="28"/>
                <w:sz w:val="24"/>
              </w:rPr>
            </w:pPr>
            <w:r w:rsidRPr="00AE4744">
              <w:rPr>
                <w:kern w:val="28"/>
                <w:sz w:val="24"/>
              </w:rPr>
              <w:t>Транспорт</w:t>
            </w:r>
          </w:p>
        </w:tc>
        <w:tc>
          <w:tcPr>
            <w:tcW w:w="964" w:type="pct"/>
            <w:vAlign w:val="center"/>
          </w:tcPr>
          <w:p w14:paraId="189AB2DD" w14:textId="77777777" w:rsidR="005067C6" w:rsidRPr="00AE4744" w:rsidRDefault="005067C6" w:rsidP="005067C6">
            <w:pPr>
              <w:autoSpaceDE w:val="0"/>
              <w:autoSpaceDN w:val="0"/>
              <w:adjustRightInd w:val="0"/>
              <w:rPr>
                <w:kern w:val="28"/>
                <w:sz w:val="24"/>
              </w:rPr>
            </w:pPr>
            <w:r w:rsidRPr="00AE4744">
              <w:rPr>
                <w:kern w:val="28"/>
                <w:sz w:val="24"/>
              </w:rPr>
              <w:t>351</w:t>
            </w:r>
          </w:p>
        </w:tc>
        <w:tc>
          <w:tcPr>
            <w:tcW w:w="964" w:type="pct"/>
            <w:vAlign w:val="center"/>
          </w:tcPr>
          <w:p w14:paraId="01CC8103" w14:textId="77777777" w:rsidR="005067C6" w:rsidRPr="00AE4744" w:rsidRDefault="005067C6" w:rsidP="005067C6">
            <w:pPr>
              <w:autoSpaceDE w:val="0"/>
              <w:autoSpaceDN w:val="0"/>
              <w:adjustRightInd w:val="0"/>
              <w:rPr>
                <w:kern w:val="28"/>
                <w:sz w:val="24"/>
              </w:rPr>
            </w:pPr>
            <w:r w:rsidRPr="00AE4744">
              <w:rPr>
                <w:kern w:val="28"/>
                <w:sz w:val="24"/>
              </w:rPr>
              <w:t>355</w:t>
            </w:r>
          </w:p>
        </w:tc>
        <w:tc>
          <w:tcPr>
            <w:tcW w:w="963" w:type="pct"/>
            <w:vAlign w:val="center"/>
          </w:tcPr>
          <w:p w14:paraId="1D7DF076" w14:textId="77777777" w:rsidR="005067C6" w:rsidRPr="00AE4744" w:rsidRDefault="005067C6" w:rsidP="005067C6">
            <w:pPr>
              <w:autoSpaceDE w:val="0"/>
              <w:autoSpaceDN w:val="0"/>
              <w:adjustRightInd w:val="0"/>
              <w:rPr>
                <w:kern w:val="28"/>
                <w:sz w:val="24"/>
              </w:rPr>
            </w:pPr>
            <w:r w:rsidRPr="00AE4744">
              <w:rPr>
                <w:kern w:val="28"/>
                <w:sz w:val="24"/>
              </w:rPr>
              <w:t>354</w:t>
            </w:r>
          </w:p>
        </w:tc>
      </w:tr>
    </w:tbl>
    <w:p w14:paraId="2C73039B" w14:textId="77777777" w:rsidR="00074452" w:rsidRDefault="00074452" w:rsidP="00074452">
      <w:pPr>
        <w:rPr>
          <w:szCs w:val="28"/>
        </w:rPr>
      </w:pPr>
    </w:p>
    <w:p w14:paraId="535E2A06" w14:textId="77777777" w:rsidR="00074452" w:rsidRDefault="00074452" w:rsidP="00074452">
      <w:pPr>
        <w:jc w:val="both"/>
        <w:rPr>
          <w:szCs w:val="28"/>
        </w:rPr>
      </w:pPr>
      <w:r>
        <w:rPr>
          <w:szCs w:val="28"/>
        </w:rPr>
        <w:tab/>
        <w:t>Земельные участки, находящиеся в муниципальной собственности – это преимущественно садовые/дачные участки, от права частной собственности на которые отказываются граждане. В этом случае, в соответствии с действующим законодательством, осуществляется переход права собственности к муниципальному образованию. Кроме того, право муниципальной собственности на земельные участки регистрируется одновременно с регистрацией права постоянного бессрочного пользования муниципальными учреждениями.</w:t>
      </w:r>
    </w:p>
    <w:p w14:paraId="5E7F046A" w14:textId="77777777" w:rsidR="00074452" w:rsidRDefault="00074452" w:rsidP="00074452">
      <w:pPr>
        <w:jc w:val="both"/>
        <w:rPr>
          <w:szCs w:val="28"/>
        </w:rPr>
      </w:pPr>
      <w:r>
        <w:rPr>
          <w:szCs w:val="28"/>
        </w:rPr>
        <w:tab/>
        <w:t>Устойчивая отрицательная динамика количества объектов недвижимости связана с продолжающейся бесплатной приватизацией объектов жилого фонда гражданами, проживающими в жилых помещениях. Муниципалитет заинтересован в развитии данного процесса, так как владение помещениями в многоквартирных жилых домах накладывает обязанности на собственника по уплате взносов на капитальный ремонт объектов жилищного фонда.</w:t>
      </w:r>
    </w:p>
    <w:p w14:paraId="49D94759" w14:textId="77777777" w:rsidR="00074452" w:rsidRDefault="00074452" w:rsidP="00074452">
      <w:pPr>
        <w:jc w:val="both"/>
        <w:rPr>
          <w:szCs w:val="28"/>
        </w:rPr>
      </w:pPr>
      <w:r>
        <w:rPr>
          <w:szCs w:val="28"/>
        </w:rPr>
        <w:tab/>
        <w:t>Количество прочих объектов, в т.ч. транспорта и объектов, отнесенных в соответствии с действующими нормами к особо ценному движимому имуществу, остается практически неизменным. Данное имущество используется в хозяйственной деятельности муниципальными учреждениями и муниципальными предприятиями.</w:t>
      </w:r>
    </w:p>
    <w:p w14:paraId="2F93104D" w14:textId="77777777" w:rsidR="002649B4" w:rsidRDefault="002649B4" w:rsidP="002649B4">
      <w:pPr>
        <w:tabs>
          <w:tab w:val="left" w:pos="0"/>
        </w:tabs>
        <w:ind w:firstLine="709"/>
        <w:jc w:val="both"/>
        <w:rPr>
          <w:b/>
        </w:rPr>
      </w:pPr>
    </w:p>
    <w:p w14:paraId="37E53430" w14:textId="6B1045A8" w:rsidR="002649B4" w:rsidRPr="0074060F" w:rsidRDefault="00785C2A" w:rsidP="002649B4">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4F9ADCA4" w14:textId="46346092" w:rsidR="002649B4" w:rsidRPr="0074060F" w:rsidRDefault="002649B4" w:rsidP="002649B4">
      <w:pPr>
        <w:tabs>
          <w:tab w:val="left" w:pos="0"/>
        </w:tabs>
        <w:ind w:firstLine="709"/>
        <w:jc w:val="both"/>
      </w:pPr>
      <w:r w:rsidRPr="0074060F">
        <w:lastRenderedPageBreak/>
        <w:t xml:space="preserve">1.Слабые стороны </w:t>
      </w:r>
      <w:r w:rsidR="00785C2A">
        <w:t xml:space="preserve">(вызов) </w:t>
      </w:r>
      <w:r>
        <w:t>–</w:t>
      </w:r>
      <w:r w:rsidRPr="0074060F">
        <w:t xml:space="preserve"> </w:t>
      </w:r>
      <w:r w:rsidR="00275CCB">
        <w:t>н</w:t>
      </w:r>
      <w:r w:rsidR="00275CCB" w:rsidRPr="00275CCB">
        <w:t>аличие объектов муниципальной собственности с незарегистрированными правами</w:t>
      </w:r>
      <w:r w:rsidRPr="0074060F">
        <w:t>.</w:t>
      </w:r>
    </w:p>
    <w:p w14:paraId="030F4FD5" w14:textId="77777777" w:rsidR="002649B4" w:rsidRPr="0074060F" w:rsidRDefault="002649B4" w:rsidP="002649B4">
      <w:pPr>
        <w:tabs>
          <w:tab w:val="left" w:pos="0"/>
        </w:tabs>
        <w:ind w:firstLine="709"/>
        <w:jc w:val="both"/>
        <w:rPr>
          <w:b/>
        </w:rPr>
      </w:pPr>
      <w:r w:rsidRPr="0074060F">
        <w:rPr>
          <w:b/>
        </w:rPr>
        <w:t>Итоги анализа внешней среды:</w:t>
      </w:r>
    </w:p>
    <w:p w14:paraId="7D764018" w14:textId="1EB0D40E" w:rsidR="002649B4" w:rsidRPr="0074060F" w:rsidRDefault="002649B4" w:rsidP="002649B4">
      <w:pPr>
        <w:tabs>
          <w:tab w:val="left" w:pos="0"/>
        </w:tabs>
        <w:ind w:firstLine="709"/>
        <w:jc w:val="both"/>
      </w:pPr>
      <w:r w:rsidRPr="0074060F">
        <w:t xml:space="preserve">1.Возможности </w:t>
      </w:r>
      <w:r w:rsidR="00785C2A">
        <w:t xml:space="preserve">(тренд) </w:t>
      </w:r>
      <w:r w:rsidRPr="0074060F">
        <w:t xml:space="preserve">– </w:t>
      </w:r>
      <w:r w:rsidR="00FB1DD8">
        <w:t>выделение средств для регистрации права муниципальной собственности</w:t>
      </w:r>
      <w:r w:rsidR="00785C2A">
        <w:t>.</w:t>
      </w:r>
    </w:p>
    <w:p w14:paraId="71090A8F" w14:textId="77777777" w:rsidR="00785C2A" w:rsidRPr="0074060F" w:rsidRDefault="00785C2A" w:rsidP="00785C2A">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6ABD251E" w14:textId="77777777" w:rsidR="002649B4" w:rsidRDefault="002649B4" w:rsidP="002649B4">
      <w:pPr>
        <w:tabs>
          <w:tab w:val="left" w:pos="0"/>
        </w:tabs>
        <w:ind w:firstLine="709"/>
        <w:jc w:val="both"/>
        <w:rPr>
          <w:b/>
        </w:rPr>
      </w:pPr>
      <w:r w:rsidRPr="0074060F">
        <w:t xml:space="preserve">1. </w:t>
      </w:r>
      <w:r w:rsidR="00FB1DD8" w:rsidRPr="00FB1DD8">
        <w:t>Эффективное и рациональное использование муниципального имущества</w:t>
      </w:r>
      <w:r w:rsidR="00FB1DD8">
        <w:t>.</w:t>
      </w:r>
    </w:p>
    <w:p w14:paraId="7545D99F" w14:textId="77777777" w:rsidR="00BD0C72" w:rsidRPr="00DB120E" w:rsidRDefault="003B5C14" w:rsidP="002D64DA">
      <w:pPr>
        <w:pStyle w:val="1"/>
        <w:rPr>
          <w:rFonts w:cs="Times New Roman"/>
        </w:rPr>
      </w:pPr>
      <w:r w:rsidRPr="00DB120E">
        <w:rPr>
          <w:rFonts w:cs="Times New Roman"/>
        </w:rPr>
        <w:t xml:space="preserve"> </w:t>
      </w:r>
      <w:bookmarkStart w:id="79" w:name="_Toc531032523"/>
      <w:r w:rsidRPr="002D64DA">
        <w:rPr>
          <w:rFonts w:cs="Times New Roman"/>
        </w:rPr>
        <w:t>Система муниципального управления и муниципальная служба</w:t>
      </w:r>
      <w:bookmarkEnd w:id="79"/>
    </w:p>
    <w:p w14:paraId="13BA8DEB" w14:textId="77777777" w:rsidR="00DB120E" w:rsidRDefault="00DB120E" w:rsidP="002D515E">
      <w:pPr>
        <w:ind w:firstLine="709"/>
        <w:jc w:val="both"/>
      </w:pPr>
    </w:p>
    <w:p w14:paraId="76E32C3C" w14:textId="77777777" w:rsidR="002D515E" w:rsidRDefault="002D515E" w:rsidP="002D515E">
      <w:pPr>
        <w:ind w:firstLine="709"/>
        <w:jc w:val="both"/>
      </w:pPr>
      <w:r>
        <w:t>Структуру органов местного самоуправления города Шахты составляют:</w:t>
      </w:r>
    </w:p>
    <w:p w14:paraId="0424FF06" w14:textId="77777777" w:rsidR="002D515E" w:rsidRDefault="002D515E" w:rsidP="002D515E">
      <w:pPr>
        <w:ind w:firstLine="709"/>
        <w:jc w:val="both"/>
      </w:pPr>
      <w:r>
        <w:t>городская Дума города Шахты;</w:t>
      </w:r>
    </w:p>
    <w:p w14:paraId="1A583B29" w14:textId="77777777" w:rsidR="002D515E" w:rsidRDefault="002D515E" w:rsidP="002D515E">
      <w:pPr>
        <w:ind w:firstLine="709"/>
        <w:jc w:val="both"/>
      </w:pPr>
      <w:r>
        <w:t>председатель городской Думы - глава города Шахты;</w:t>
      </w:r>
    </w:p>
    <w:p w14:paraId="45E24D4A" w14:textId="77777777" w:rsidR="002D515E" w:rsidRDefault="002D515E" w:rsidP="002D515E">
      <w:pPr>
        <w:ind w:firstLine="709"/>
        <w:jc w:val="both"/>
      </w:pPr>
      <w:r>
        <w:t>Администрация города Шахты;</w:t>
      </w:r>
    </w:p>
    <w:p w14:paraId="15BBEEF8" w14:textId="77777777" w:rsidR="002D515E" w:rsidRDefault="002D515E" w:rsidP="002D515E">
      <w:pPr>
        <w:ind w:firstLine="709"/>
        <w:jc w:val="both"/>
      </w:pPr>
      <w:r>
        <w:t>Контрольно-счетная палата города Шахты.</w:t>
      </w:r>
    </w:p>
    <w:p w14:paraId="65CB66D3" w14:textId="77777777" w:rsidR="002D515E" w:rsidRDefault="002D515E" w:rsidP="002D515E">
      <w:pPr>
        <w:ind w:firstLine="709"/>
        <w:jc w:val="both"/>
      </w:pPr>
      <w:r>
        <w:t>В структуру Администрации входят органы, имеющие статус юридического лица (Департамент образования г. Шахты, Департамент здравоохранения города Шахты, Департамент культуры города Шахты, Департамент труда и социального развития Администрации города Шахты, Департамент по физическому развитию и спорту города Шахты, отдел записи актов гражданского состояния города Шахты Ростовской области, Комитет по управлению имуществом Администрации г. Шахты, Департамент финансов Администрации города Шахты) и аппарат Администрации (который состоит из главы Администрации, заместителей главы Администрации по направлениям деятельности, руководителя аппарата Администрации, структурных подразделений Администрации (департаменты, управления, комитеты, отделы, службы, сектора, комиссии), не обладающих статусом юридического лица, осуществляющих руководство в определенной сфере управления и выполняющих свои функции на основе межотраслевой координации и регулирования, в том числе территориальные отделы).</w:t>
      </w:r>
    </w:p>
    <w:p w14:paraId="47349879" w14:textId="77777777" w:rsidR="002D515E" w:rsidRDefault="002D515E" w:rsidP="002D515E">
      <w:pPr>
        <w:ind w:firstLine="709"/>
        <w:jc w:val="both"/>
      </w:pPr>
      <w:r>
        <w:t xml:space="preserve">В обязанности муниципальных служащих входит решение вопросов населения в органах местного самоуправления. </w:t>
      </w:r>
    </w:p>
    <w:p w14:paraId="47CA4268" w14:textId="77777777" w:rsidR="002D515E" w:rsidRPr="006A0D98" w:rsidRDefault="002D515E" w:rsidP="002D515E">
      <w:pPr>
        <w:ind w:firstLine="708"/>
        <w:jc w:val="both"/>
      </w:pPr>
      <w:r w:rsidRPr="006A0D98">
        <w:t>По состоянию на 01.</w:t>
      </w:r>
      <w:r>
        <w:t>02</w:t>
      </w:r>
      <w:r w:rsidRPr="006A0D98">
        <w:t>.201</w:t>
      </w:r>
      <w:r>
        <w:t xml:space="preserve">8 года </w:t>
      </w:r>
      <w:r w:rsidRPr="006A0D98">
        <w:t xml:space="preserve">штатная численность муниципальных служащих в </w:t>
      </w:r>
      <w:r>
        <w:t>А</w:t>
      </w:r>
      <w:r w:rsidRPr="006A0D98">
        <w:t>дминистрации г</w:t>
      </w:r>
      <w:r w:rsidR="00AE4744">
        <w:t>орода</w:t>
      </w:r>
      <w:r w:rsidRPr="006A0D98">
        <w:t> Шахты и ее отраслевых (функциональных) органах составляет 421 штатную единицу, в том числе 292,5 осуществляют функции по решению вопросов местного значения, 128,5 осуществляют исполнительно-распорядительные функции, связанные с реализацией переданных государственных полномочий.</w:t>
      </w:r>
    </w:p>
    <w:p w14:paraId="35627190" w14:textId="77777777" w:rsidR="002D515E" w:rsidRPr="006A0D98" w:rsidRDefault="002D515E" w:rsidP="002D515E">
      <w:pPr>
        <w:ind w:firstLine="709"/>
        <w:jc w:val="both"/>
      </w:pPr>
      <w:r w:rsidRPr="006A0D98">
        <w:t xml:space="preserve">Штатная численность муниципальных служащих в </w:t>
      </w:r>
      <w:r>
        <w:t>А</w:t>
      </w:r>
      <w:r w:rsidRPr="006A0D98">
        <w:t>дминистрации города соответствует нормативам штатной численности выборных должностных лиц органов местного самоуправления, осуществляющих свои полномочия на постоянной основе, и муниципальных служащих в исполнительно-распорядительных органах муниципальных образований Ростовской области на 2016 – 2018 годы, рассмотренным на заседании Правительства Ростовской области (протокол от 30.03.2016 № 12), и составляет 292,5 единиц.</w:t>
      </w:r>
    </w:p>
    <w:p w14:paraId="1CAB7CBA" w14:textId="34D30C44" w:rsidR="002D515E" w:rsidRDefault="002D515E" w:rsidP="002D515E">
      <w:pPr>
        <w:ind w:firstLine="709"/>
        <w:jc w:val="right"/>
      </w:pPr>
    </w:p>
    <w:p w14:paraId="1F8A4F18" w14:textId="77777777" w:rsidR="00902F1C" w:rsidRPr="006A0D98" w:rsidRDefault="00902F1C" w:rsidP="002D515E">
      <w:pPr>
        <w:ind w:firstLine="709"/>
        <w:jc w:val="right"/>
      </w:pPr>
    </w:p>
    <w:p w14:paraId="79DCB61F" w14:textId="25EFBE74" w:rsidR="00CB7E82" w:rsidRPr="00CB7E82" w:rsidRDefault="00CB7E82" w:rsidP="00CB7E82">
      <w:pPr>
        <w:pStyle w:val="ac"/>
        <w:keepNext/>
        <w:rPr>
          <w:i w:val="0"/>
          <w:iCs w:val="0"/>
          <w:color w:val="0D0D0D" w:themeColor="text1" w:themeTint="F2"/>
          <w:sz w:val="28"/>
          <w:szCs w:val="24"/>
        </w:rPr>
      </w:pPr>
      <w:r w:rsidRPr="00CB7E82">
        <w:rPr>
          <w:i w:val="0"/>
          <w:iCs w:val="0"/>
          <w:color w:val="0D0D0D" w:themeColor="text1" w:themeTint="F2"/>
          <w:sz w:val="28"/>
          <w:szCs w:val="24"/>
        </w:rPr>
        <w:lastRenderedPageBreak/>
        <w:t xml:space="preserve">Таблица </w:t>
      </w:r>
      <w:r w:rsidR="00E11C03" w:rsidRPr="00CB7E82">
        <w:rPr>
          <w:i w:val="0"/>
          <w:iCs w:val="0"/>
          <w:color w:val="0D0D0D" w:themeColor="text1" w:themeTint="F2"/>
          <w:sz w:val="28"/>
          <w:szCs w:val="24"/>
        </w:rPr>
        <w:fldChar w:fldCharType="begin"/>
      </w:r>
      <w:r w:rsidRPr="00CB7E82">
        <w:rPr>
          <w:i w:val="0"/>
          <w:iCs w:val="0"/>
          <w:color w:val="0D0D0D" w:themeColor="text1" w:themeTint="F2"/>
          <w:sz w:val="28"/>
          <w:szCs w:val="24"/>
        </w:rPr>
        <w:instrText xml:space="preserve"> SEQ Таблица \* ARABIC </w:instrText>
      </w:r>
      <w:r w:rsidR="00E11C03" w:rsidRPr="00CB7E82">
        <w:rPr>
          <w:i w:val="0"/>
          <w:iCs w:val="0"/>
          <w:color w:val="0D0D0D" w:themeColor="text1" w:themeTint="F2"/>
          <w:sz w:val="28"/>
          <w:szCs w:val="24"/>
        </w:rPr>
        <w:fldChar w:fldCharType="separate"/>
      </w:r>
      <w:r w:rsidR="00015657">
        <w:rPr>
          <w:i w:val="0"/>
          <w:iCs w:val="0"/>
          <w:noProof/>
          <w:color w:val="0D0D0D" w:themeColor="text1" w:themeTint="F2"/>
          <w:sz w:val="28"/>
          <w:szCs w:val="24"/>
        </w:rPr>
        <w:t>64</w:t>
      </w:r>
      <w:r w:rsidR="00E11C03" w:rsidRPr="00CB7E82">
        <w:rPr>
          <w:i w:val="0"/>
          <w:iCs w:val="0"/>
          <w:color w:val="0D0D0D" w:themeColor="text1" w:themeTint="F2"/>
          <w:sz w:val="28"/>
          <w:szCs w:val="24"/>
        </w:rPr>
        <w:fldChar w:fldCharType="end"/>
      </w:r>
      <w:r w:rsidRPr="00CB7E82">
        <w:rPr>
          <w:i w:val="0"/>
          <w:iCs w:val="0"/>
          <w:color w:val="0D0D0D" w:themeColor="text1" w:themeTint="F2"/>
          <w:sz w:val="28"/>
          <w:szCs w:val="24"/>
        </w:rPr>
        <w:t>. Численность муниципальных служащих, человек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3"/>
        <w:gridCol w:w="1560"/>
        <w:gridCol w:w="1417"/>
        <w:gridCol w:w="1133"/>
        <w:gridCol w:w="993"/>
      </w:tblGrid>
      <w:tr w:rsidR="002D515E" w:rsidRPr="00AE4744" w14:paraId="7B36E271" w14:textId="77777777" w:rsidTr="00AE4744">
        <w:trPr>
          <w:trHeight w:val="20"/>
        </w:trPr>
        <w:tc>
          <w:tcPr>
            <w:tcW w:w="567" w:type="dxa"/>
            <w:vMerge w:val="restart"/>
            <w:vAlign w:val="center"/>
          </w:tcPr>
          <w:p w14:paraId="2343B933" w14:textId="77777777" w:rsidR="002D515E" w:rsidRPr="00AE4744" w:rsidRDefault="002D515E" w:rsidP="003F5552">
            <w:pPr>
              <w:rPr>
                <w:sz w:val="24"/>
              </w:rPr>
            </w:pPr>
            <w:r w:rsidRPr="00AE4744">
              <w:rPr>
                <w:sz w:val="24"/>
              </w:rPr>
              <w:t>№ п/п</w:t>
            </w:r>
          </w:p>
        </w:tc>
        <w:tc>
          <w:tcPr>
            <w:tcW w:w="4253" w:type="dxa"/>
            <w:vMerge w:val="restart"/>
            <w:vAlign w:val="center"/>
          </w:tcPr>
          <w:p w14:paraId="7824AFC4" w14:textId="77777777" w:rsidR="002D515E" w:rsidRPr="00AE4744" w:rsidRDefault="002D515E" w:rsidP="003F5552">
            <w:pPr>
              <w:rPr>
                <w:sz w:val="24"/>
              </w:rPr>
            </w:pPr>
            <w:r w:rsidRPr="00AE4744">
              <w:rPr>
                <w:sz w:val="24"/>
              </w:rPr>
              <w:t>Администрация города Шахты</w:t>
            </w:r>
          </w:p>
        </w:tc>
        <w:tc>
          <w:tcPr>
            <w:tcW w:w="5103" w:type="dxa"/>
            <w:gridSpan w:val="4"/>
            <w:vAlign w:val="center"/>
          </w:tcPr>
          <w:p w14:paraId="3277F507" w14:textId="77777777" w:rsidR="002D515E" w:rsidRPr="00AE4744" w:rsidRDefault="002D515E" w:rsidP="003F5552">
            <w:pPr>
              <w:rPr>
                <w:sz w:val="24"/>
              </w:rPr>
            </w:pPr>
            <w:r w:rsidRPr="00AE4744">
              <w:rPr>
                <w:sz w:val="24"/>
              </w:rPr>
              <w:t>Количество муниципальных служащих</w:t>
            </w:r>
          </w:p>
          <w:p w14:paraId="3EFFED14" w14:textId="77777777" w:rsidR="002D515E" w:rsidRPr="00AE4744" w:rsidRDefault="002D515E" w:rsidP="003F5552">
            <w:pPr>
              <w:rPr>
                <w:sz w:val="24"/>
              </w:rPr>
            </w:pPr>
            <w:r w:rsidRPr="00AE4744">
              <w:rPr>
                <w:sz w:val="24"/>
              </w:rPr>
              <w:t>на 01.07.2018</w:t>
            </w:r>
          </w:p>
        </w:tc>
      </w:tr>
      <w:tr w:rsidR="002D515E" w:rsidRPr="00AE4744" w14:paraId="1A2F9CC3" w14:textId="77777777" w:rsidTr="00AE4744">
        <w:trPr>
          <w:trHeight w:val="20"/>
        </w:trPr>
        <w:tc>
          <w:tcPr>
            <w:tcW w:w="567" w:type="dxa"/>
            <w:vMerge/>
            <w:vAlign w:val="center"/>
          </w:tcPr>
          <w:p w14:paraId="039A0283" w14:textId="77777777" w:rsidR="002D515E" w:rsidRPr="00AE4744" w:rsidRDefault="002D515E" w:rsidP="003F5552">
            <w:pPr>
              <w:rPr>
                <w:sz w:val="24"/>
              </w:rPr>
            </w:pPr>
          </w:p>
        </w:tc>
        <w:tc>
          <w:tcPr>
            <w:tcW w:w="4253" w:type="dxa"/>
            <w:vMerge/>
            <w:vAlign w:val="center"/>
          </w:tcPr>
          <w:p w14:paraId="465F2000" w14:textId="77777777" w:rsidR="002D515E" w:rsidRPr="00AE4744" w:rsidRDefault="002D515E" w:rsidP="003F5552">
            <w:pPr>
              <w:rPr>
                <w:sz w:val="24"/>
              </w:rPr>
            </w:pPr>
          </w:p>
        </w:tc>
        <w:tc>
          <w:tcPr>
            <w:tcW w:w="2977" w:type="dxa"/>
            <w:gridSpan w:val="2"/>
            <w:vAlign w:val="center"/>
          </w:tcPr>
          <w:p w14:paraId="4A5B739F" w14:textId="77777777" w:rsidR="002D515E" w:rsidRPr="00AE4744" w:rsidRDefault="002D515E" w:rsidP="003F5552">
            <w:pPr>
              <w:rPr>
                <w:sz w:val="24"/>
              </w:rPr>
            </w:pPr>
            <w:r w:rsidRPr="00AE4744">
              <w:rPr>
                <w:sz w:val="24"/>
              </w:rPr>
              <w:t>финансируемых за счет средств местного бюджета</w:t>
            </w:r>
          </w:p>
        </w:tc>
        <w:tc>
          <w:tcPr>
            <w:tcW w:w="2126" w:type="dxa"/>
            <w:gridSpan w:val="2"/>
            <w:vAlign w:val="center"/>
          </w:tcPr>
          <w:p w14:paraId="316F6983" w14:textId="77777777" w:rsidR="002D515E" w:rsidRPr="00AE4744" w:rsidRDefault="002D515E" w:rsidP="003F5552">
            <w:pPr>
              <w:rPr>
                <w:sz w:val="24"/>
              </w:rPr>
            </w:pPr>
            <w:r w:rsidRPr="00AE4744">
              <w:rPr>
                <w:sz w:val="24"/>
              </w:rPr>
              <w:t>финансируемых за счет средств областного бюджета</w:t>
            </w:r>
          </w:p>
        </w:tc>
      </w:tr>
      <w:tr w:rsidR="002D515E" w:rsidRPr="00AE4744" w14:paraId="295D0F12" w14:textId="77777777" w:rsidTr="00AE4744">
        <w:trPr>
          <w:trHeight w:val="20"/>
        </w:trPr>
        <w:tc>
          <w:tcPr>
            <w:tcW w:w="567" w:type="dxa"/>
            <w:vMerge/>
            <w:vAlign w:val="center"/>
          </w:tcPr>
          <w:p w14:paraId="2F9D93F9" w14:textId="77777777" w:rsidR="002D515E" w:rsidRPr="00AE4744" w:rsidRDefault="002D515E" w:rsidP="003F5552">
            <w:pPr>
              <w:rPr>
                <w:sz w:val="24"/>
              </w:rPr>
            </w:pPr>
          </w:p>
        </w:tc>
        <w:tc>
          <w:tcPr>
            <w:tcW w:w="4253" w:type="dxa"/>
            <w:vMerge/>
            <w:vAlign w:val="center"/>
          </w:tcPr>
          <w:p w14:paraId="4B427499" w14:textId="77777777" w:rsidR="002D515E" w:rsidRPr="00AE4744" w:rsidRDefault="002D515E" w:rsidP="003F5552">
            <w:pPr>
              <w:rPr>
                <w:sz w:val="24"/>
              </w:rPr>
            </w:pPr>
          </w:p>
        </w:tc>
        <w:tc>
          <w:tcPr>
            <w:tcW w:w="1560" w:type="dxa"/>
            <w:vAlign w:val="center"/>
          </w:tcPr>
          <w:p w14:paraId="4F7FF3D0" w14:textId="77777777" w:rsidR="002D515E" w:rsidRPr="00AE4744" w:rsidRDefault="002D515E" w:rsidP="003F5552">
            <w:pPr>
              <w:rPr>
                <w:sz w:val="24"/>
              </w:rPr>
            </w:pPr>
            <w:r w:rsidRPr="00AE4744">
              <w:rPr>
                <w:sz w:val="24"/>
              </w:rPr>
              <w:t>по штатному расписанию</w:t>
            </w:r>
          </w:p>
        </w:tc>
        <w:tc>
          <w:tcPr>
            <w:tcW w:w="1417" w:type="dxa"/>
            <w:vAlign w:val="center"/>
          </w:tcPr>
          <w:p w14:paraId="7AB9516B" w14:textId="77777777" w:rsidR="002D515E" w:rsidRPr="00AE4744" w:rsidRDefault="002D515E" w:rsidP="003F5552">
            <w:pPr>
              <w:rPr>
                <w:sz w:val="24"/>
              </w:rPr>
            </w:pPr>
            <w:r w:rsidRPr="00AE4744">
              <w:rPr>
                <w:sz w:val="24"/>
              </w:rPr>
              <w:t>по факту</w:t>
            </w:r>
          </w:p>
        </w:tc>
        <w:tc>
          <w:tcPr>
            <w:tcW w:w="1133" w:type="dxa"/>
            <w:vAlign w:val="center"/>
          </w:tcPr>
          <w:p w14:paraId="3275746D" w14:textId="77777777" w:rsidR="002D515E" w:rsidRPr="00AE4744" w:rsidRDefault="002D515E" w:rsidP="003F5552">
            <w:pPr>
              <w:rPr>
                <w:sz w:val="24"/>
              </w:rPr>
            </w:pPr>
            <w:r w:rsidRPr="00AE4744">
              <w:rPr>
                <w:sz w:val="24"/>
              </w:rPr>
              <w:t>по штатному расписанию</w:t>
            </w:r>
          </w:p>
        </w:tc>
        <w:tc>
          <w:tcPr>
            <w:tcW w:w="993" w:type="dxa"/>
            <w:vAlign w:val="center"/>
          </w:tcPr>
          <w:p w14:paraId="5F004B7E" w14:textId="77777777" w:rsidR="002D515E" w:rsidRPr="00AE4744" w:rsidRDefault="002D515E" w:rsidP="003F5552">
            <w:pPr>
              <w:rPr>
                <w:sz w:val="24"/>
              </w:rPr>
            </w:pPr>
            <w:r w:rsidRPr="00AE4744">
              <w:rPr>
                <w:sz w:val="24"/>
              </w:rPr>
              <w:t>по факту</w:t>
            </w:r>
          </w:p>
        </w:tc>
      </w:tr>
    </w:tbl>
    <w:p w14:paraId="7217E766" w14:textId="77777777" w:rsidR="0083117A" w:rsidRPr="0083117A" w:rsidRDefault="0083117A">
      <w:pPr>
        <w:rPr>
          <w:sz w:val="4"/>
          <w:szCs w:val="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3"/>
        <w:gridCol w:w="1560"/>
        <w:gridCol w:w="1417"/>
        <w:gridCol w:w="1133"/>
        <w:gridCol w:w="993"/>
      </w:tblGrid>
      <w:tr w:rsidR="0083117A" w:rsidRPr="00AE4744" w14:paraId="146B6DC9" w14:textId="77777777" w:rsidTr="0083117A">
        <w:trPr>
          <w:trHeight w:val="20"/>
          <w:tblHeader/>
        </w:trPr>
        <w:tc>
          <w:tcPr>
            <w:tcW w:w="567" w:type="dxa"/>
            <w:vAlign w:val="center"/>
          </w:tcPr>
          <w:p w14:paraId="1A15274C" w14:textId="77777777" w:rsidR="0083117A" w:rsidRPr="00AE4744" w:rsidRDefault="0083117A" w:rsidP="0083117A">
            <w:pPr>
              <w:rPr>
                <w:sz w:val="24"/>
              </w:rPr>
            </w:pPr>
            <w:r>
              <w:rPr>
                <w:sz w:val="24"/>
              </w:rPr>
              <w:t>1</w:t>
            </w:r>
          </w:p>
        </w:tc>
        <w:tc>
          <w:tcPr>
            <w:tcW w:w="4253" w:type="dxa"/>
            <w:vAlign w:val="center"/>
          </w:tcPr>
          <w:p w14:paraId="3891502C" w14:textId="77777777" w:rsidR="0083117A" w:rsidRPr="00AE4744" w:rsidRDefault="0083117A" w:rsidP="0083117A">
            <w:pPr>
              <w:rPr>
                <w:sz w:val="24"/>
              </w:rPr>
            </w:pPr>
            <w:r>
              <w:rPr>
                <w:sz w:val="24"/>
              </w:rPr>
              <w:t>2</w:t>
            </w:r>
          </w:p>
        </w:tc>
        <w:tc>
          <w:tcPr>
            <w:tcW w:w="1560" w:type="dxa"/>
            <w:vAlign w:val="center"/>
          </w:tcPr>
          <w:p w14:paraId="39BD7F5A" w14:textId="77777777" w:rsidR="0083117A" w:rsidRPr="00AE4744" w:rsidRDefault="0083117A" w:rsidP="0083117A">
            <w:pPr>
              <w:rPr>
                <w:sz w:val="24"/>
              </w:rPr>
            </w:pPr>
            <w:r>
              <w:rPr>
                <w:sz w:val="24"/>
              </w:rPr>
              <w:t>3</w:t>
            </w:r>
          </w:p>
        </w:tc>
        <w:tc>
          <w:tcPr>
            <w:tcW w:w="1417" w:type="dxa"/>
            <w:vAlign w:val="center"/>
          </w:tcPr>
          <w:p w14:paraId="35CB7198" w14:textId="77777777" w:rsidR="0083117A" w:rsidRPr="00AE4744" w:rsidRDefault="0083117A" w:rsidP="0083117A">
            <w:pPr>
              <w:rPr>
                <w:sz w:val="24"/>
              </w:rPr>
            </w:pPr>
            <w:r>
              <w:rPr>
                <w:sz w:val="24"/>
              </w:rPr>
              <w:t>4</w:t>
            </w:r>
          </w:p>
        </w:tc>
        <w:tc>
          <w:tcPr>
            <w:tcW w:w="1133" w:type="dxa"/>
            <w:vAlign w:val="center"/>
          </w:tcPr>
          <w:p w14:paraId="58D19C26" w14:textId="77777777" w:rsidR="0083117A" w:rsidRPr="00AE4744" w:rsidRDefault="0083117A" w:rsidP="0083117A">
            <w:pPr>
              <w:rPr>
                <w:sz w:val="24"/>
              </w:rPr>
            </w:pPr>
            <w:r>
              <w:rPr>
                <w:sz w:val="24"/>
              </w:rPr>
              <w:t>5</w:t>
            </w:r>
          </w:p>
        </w:tc>
        <w:tc>
          <w:tcPr>
            <w:tcW w:w="993" w:type="dxa"/>
            <w:vAlign w:val="center"/>
          </w:tcPr>
          <w:p w14:paraId="7C604607" w14:textId="77777777" w:rsidR="0083117A" w:rsidRPr="00AE4744" w:rsidRDefault="0083117A" w:rsidP="0083117A">
            <w:pPr>
              <w:rPr>
                <w:sz w:val="24"/>
              </w:rPr>
            </w:pPr>
            <w:r>
              <w:rPr>
                <w:sz w:val="24"/>
              </w:rPr>
              <w:t>6</w:t>
            </w:r>
          </w:p>
        </w:tc>
      </w:tr>
      <w:tr w:rsidR="002D515E" w:rsidRPr="00AE4744" w14:paraId="1EACE9C0" w14:textId="77777777" w:rsidTr="00AE4744">
        <w:trPr>
          <w:trHeight w:val="20"/>
        </w:trPr>
        <w:tc>
          <w:tcPr>
            <w:tcW w:w="567" w:type="dxa"/>
          </w:tcPr>
          <w:p w14:paraId="785F7994" w14:textId="77777777" w:rsidR="002D515E" w:rsidRPr="00AE4744" w:rsidRDefault="002D515E" w:rsidP="003F5552">
            <w:pPr>
              <w:rPr>
                <w:sz w:val="24"/>
              </w:rPr>
            </w:pPr>
            <w:r w:rsidRPr="00AE4744">
              <w:rPr>
                <w:sz w:val="24"/>
              </w:rPr>
              <w:t>1.</w:t>
            </w:r>
          </w:p>
        </w:tc>
        <w:tc>
          <w:tcPr>
            <w:tcW w:w="4253" w:type="dxa"/>
          </w:tcPr>
          <w:p w14:paraId="01C82080" w14:textId="77777777" w:rsidR="002D515E" w:rsidRPr="00AE4744" w:rsidRDefault="002D515E" w:rsidP="003F5552">
            <w:pPr>
              <w:jc w:val="both"/>
              <w:rPr>
                <w:sz w:val="24"/>
              </w:rPr>
            </w:pPr>
            <w:r w:rsidRPr="00AE4744">
              <w:rPr>
                <w:sz w:val="24"/>
              </w:rPr>
              <w:t>Аппарат администрации города</w:t>
            </w:r>
          </w:p>
        </w:tc>
        <w:tc>
          <w:tcPr>
            <w:tcW w:w="1560" w:type="dxa"/>
            <w:vAlign w:val="center"/>
          </w:tcPr>
          <w:p w14:paraId="75937A2E" w14:textId="77777777" w:rsidR="002D515E" w:rsidRPr="00AE4744" w:rsidRDefault="002D515E" w:rsidP="003F5552">
            <w:pPr>
              <w:rPr>
                <w:sz w:val="24"/>
              </w:rPr>
            </w:pPr>
            <w:r w:rsidRPr="00AE4744">
              <w:rPr>
                <w:sz w:val="24"/>
              </w:rPr>
              <w:t>191,5</w:t>
            </w:r>
          </w:p>
        </w:tc>
        <w:tc>
          <w:tcPr>
            <w:tcW w:w="1417" w:type="dxa"/>
            <w:vAlign w:val="center"/>
          </w:tcPr>
          <w:p w14:paraId="35C332F2" w14:textId="77777777" w:rsidR="002D515E" w:rsidRPr="00AE4744" w:rsidRDefault="002D515E" w:rsidP="003F5552">
            <w:pPr>
              <w:rPr>
                <w:sz w:val="24"/>
              </w:rPr>
            </w:pPr>
            <w:r w:rsidRPr="00AE4744">
              <w:rPr>
                <w:sz w:val="24"/>
              </w:rPr>
              <w:t>185</w:t>
            </w:r>
          </w:p>
        </w:tc>
        <w:tc>
          <w:tcPr>
            <w:tcW w:w="1133" w:type="dxa"/>
            <w:vAlign w:val="center"/>
          </w:tcPr>
          <w:p w14:paraId="1C863E9D" w14:textId="77777777" w:rsidR="002D515E" w:rsidRPr="00AE4744" w:rsidRDefault="002D515E" w:rsidP="003F5552">
            <w:pPr>
              <w:rPr>
                <w:sz w:val="24"/>
              </w:rPr>
            </w:pPr>
            <w:r w:rsidRPr="00AE4744">
              <w:rPr>
                <w:sz w:val="24"/>
              </w:rPr>
              <w:t>2,5</w:t>
            </w:r>
          </w:p>
        </w:tc>
        <w:tc>
          <w:tcPr>
            <w:tcW w:w="993" w:type="dxa"/>
            <w:vAlign w:val="center"/>
          </w:tcPr>
          <w:p w14:paraId="651CD890" w14:textId="77777777" w:rsidR="002D515E" w:rsidRPr="00AE4744" w:rsidRDefault="002D515E" w:rsidP="003F5552">
            <w:pPr>
              <w:rPr>
                <w:sz w:val="24"/>
              </w:rPr>
            </w:pPr>
            <w:r w:rsidRPr="00AE4744">
              <w:rPr>
                <w:sz w:val="24"/>
              </w:rPr>
              <w:t>3</w:t>
            </w:r>
          </w:p>
        </w:tc>
      </w:tr>
      <w:tr w:rsidR="002D515E" w:rsidRPr="00AE4744" w14:paraId="1E9B43A8" w14:textId="77777777" w:rsidTr="00AE4744">
        <w:trPr>
          <w:trHeight w:val="20"/>
        </w:trPr>
        <w:tc>
          <w:tcPr>
            <w:tcW w:w="567" w:type="dxa"/>
          </w:tcPr>
          <w:p w14:paraId="6A9031A1" w14:textId="77777777" w:rsidR="002D515E" w:rsidRPr="00AE4744" w:rsidRDefault="002D515E" w:rsidP="003F5552">
            <w:pPr>
              <w:rPr>
                <w:sz w:val="24"/>
              </w:rPr>
            </w:pPr>
            <w:r w:rsidRPr="00AE4744">
              <w:rPr>
                <w:sz w:val="24"/>
              </w:rPr>
              <w:t>2.</w:t>
            </w:r>
          </w:p>
        </w:tc>
        <w:tc>
          <w:tcPr>
            <w:tcW w:w="4253" w:type="dxa"/>
          </w:tcPr>
          <w:p w14:paraId="38CCE73F" w14:textId="77777777" w:rsidR="002D515E" w:rsidRPr="00AE4744" w:rsidRDefault="002D515E" w:rsidP="003F5552">
            <w:pPr>
              <w:jc w:val="both"/>
              <w:rPr>
                <w:sz w:val="24"/>
              </w:rPr>
            </w:pPr>
            <w:r w:rsidRPr="00AE4744">
              <w:rPr>
                <w:sz w:val="24"/>
              </w:rPr>
              <w:t>Департамент финансов</w:t>
            </w:r>
          </w:p>
        </w:tc>
        <w:tc>
          <w:tcPr>
            <w:tcW w:w="1560" w:type="dxa"/>
            <w:vAlign w:val="center"/>
          </w:tcPr>
          <w:p w14:paraId="27D03C19" w14:textId="77777777" w:rsidR="002D515E" w:rsidRPr="00AE4744" w:rsidRDefault="002D515E" w:rsidP="003F5552">
            <w:pPr>
              <w:rPr>
                <w:sz w:val="24"/>
              </w:rPr>
            </w:pPr>
            <w:r w:rsidRPr="00AE4744">
              <w:rPr>
                <w:sz w:val="24"/>
              </w:rPr>
              <w:t>30</w:t>
            </w:r>
          </w:p>
        </w:tc>
        <w:tc>
          <w:tcPr>
            <w:tcW w:w="1417" w:type="dxa"/>
            <w:vAlign w:val="center"/>
          </w:tcPr>
          <w:p w14:paraId="7A9E473F" w14:textId="77777777" w:rsidR="002D515E" w:rsidRPr="00AE4744" w:rsidRDefault="002D515E" w:rsidP="003F5552">
            <w:pPr>
              <w:rPr>
                <w:sz w:val="24"/>
              </w:rPr>
            </w:pPr>
            <w:r w:rsidRPr="00AE4744">
              <w:rPr>
                <w:sz w:val="24"/>
              </w:rPr>
              <w:t>30</w:t>
            </w:r>
          </w:p>
        </w:tc>
        <w:tc>
          <w:tcPr>
            <w:tcW w:w="1133" w:type="dxa"/>
            <w:vAlign w:val="center"/>
          </w:tcPr>
          <w:p w14:paraId="2520369F" w14:textId="77777777" w:rsidR="002D515E" w:rsidRPr="00AE4744" w:rsidRDefault="002D515E" w:rsidP="003F5552">
            <w:pPr>
              <w:rPr>
                <w:sz w:val="24"/>
              </w:rPr>
            </w:pPr>
            <w:r w:rsidRPr="00AE4744">
              <w:rPr>
                <w:sz w:val="24"/>
              </w:rPr>
              <w:t>0</w:t>
            </w:r>
          </w:p>
        </w:tc>
        <w:tc>
          <w:tcPr>
            <w:tcW w:w="993" w:type="dxa"/>
            <w:vAlign w:val="center"/>
          </w:tcPr>
          <w:p w14:paraId="5FDC399E" w14:textId="77777777" w:rsidR="002D515E" w:rsidRPr="00AE4744" w:rsidRDefault="002D515E" w:rsidP="003F5552">
            <w:pPr>
              <w:rPr>
                <w:sz w:val="24"/>
              </w:rPr>
            </w:pPr>
            <w:r w:rsidRPr="00AE4744">
              <w:rPr>
                <w:sz w:val="24"/>
              </w:rPr>
              <w:t>0</w:t>
            </w:r>
          </w:p>
        </w:tc>
      </w:tr>
      <w:tr w:rsidR="002D515E" w:rsidRPr="00AE4744" w14:paraId="0B5FB015" w14:textId="77777777" w:rsidTr="00AE4744">
        <w:trPr>
          <w:trHeight w:val="20"/>
        </w:trPr>
        <w:tc>
          <w:tcPr>
            <w:tcW w:w="567" w:type="dxa"/>
          </w:tcPr>
          <w:p w14:paraId="457F5507" w14:textId="77777777" w:rsidR="002D515E" w:rsidRPr="00AE4744" w:rsidRDefault="002D515E" w:rsidP="003F5552">
            <w:pPr>
              <w:rPr>
                <w:sz w:val="24"/>
              </w:rPr>
            </w:pPr>
            <w:r w:rsidRPr="00AE4744">
              <w:rPr>
                <w:sz w:val="24"/>
              </w:rPr>
              <w:t>3.</w:t>
            </w:r>
          </w:p>
        </w:tc>
        <w:tc>
          <w:tcPr>
            <w:tcW w:w="4253" w:type="dxa"/>
          </w:tcPr>
          <w:p w14:paraId="40EDD4F2" w14:textId="77777777" w:rsidR="002D515E" w:rsidRPr="00AE4744" w:rsidRDefault="002D515E" w:rsidP="003F5552">
            <w:pPr>
              <w:jc w:val="both"/>
              <w:rPr>
                <w:sz w:val="24"/>
              </w:rPr>
            </w:pPr>
            <w:r w:rsidRPr="00AE4744">
              <w:rPr>
                <w:sz w:val="24"/>
              </w:rPr>
              <w:t>Комитет по управлению муниципальным имуществом администрации г. Шахты</w:t>
            </w:r>
          </w:p>
        </w:tc>
        <w:tc>
          <w:tcPr>
            <w:tcW w:w="1560" w:type="dxa"/>
            <w:vAlign w:val="center"/>
          </w:tcPr>
          <w:p w14:paraId="7F0F14DD" w14:textId="77777777" w:rsidR="002D515E" w:rsidRPr="00AE4744" w:rsidRDefault="002D515E" w:rsidP="003F5552">
            <w:pPr>
              <w:rPr>
                <w:sz w:val="24"/>
              </w:rPr>
            </w:pPr>
            <w:r w:rsidRPr="00AE4744">
              <w:rPr>
                <w:sz w:val="24"/>
              </w:rPr>
              <w:t>38</w:t>
            </w:r>
          </w:p>
        </w:tc>
        <w:tc>
          <w:tcPr>
            <w:tcW w:w="1417" w:type="dxa"/>
            <w:vAlign w:val="center"/>
          </w:tcPr>
          <w:p w14:paraId="00A05109" w14:textId="77777777" w:rsidR="002D515E" w:rsidRPr="00AE4744" w:rsidRDefault="002D515E" w:rsidP="003F5552">
            <w:pPr>
              <w:rPr>
                <w:sz w:val="24"/>
              </w:rPr>
            </w:pPr>
            <w:r w:rsidRPr="00AE4744">
              <w:rPr>
                <w:sz w:val="24"/>
              </w:rPr>
              <w:t>38</w:t>
            </w:r>
          </w:p>
        </w:tc>
        <w:tc>
          <w:tcPr>
            <w:tcW w:w="1133" w:type="dxa"/>
            <w:vAlign w:val="center"/>
          </w:tcPr>
          <w:p w14:paraId="2151655E" w14:textId="77777777" w:rsidR="002D515E" w:rsidRPr="00AE4744" w:rsidRDefault="002D515E" w:rsidP="003F5552">
            <w:pPr>
              <w:rPr>
                <w:sz w:val="24"/>
              </w:rPr>
            </w:pPr>
            <w:r w:rsidRPr="00AE4744">
              <w:rPr>
                <w:sz w:val="24"/>
              </w:rPr>
              <w:t>0</w:t>
            </w:r>
          </w:p>
        </w:tc>
        <w:tc>
          <w:tcPr>
            <w:tcW w:w="993" w:type="dxa"/>
            <w:vAlign w:val="center"/>
          </w:tcPr>
          <w:p w14:paraId="4AAA893C" w14:textId="77777777" w:rsidR="002D515E" w:rsidRPr="00AE4744" w:rsidRDefault="002D515E" w:rsidP="003F5552">
            <w:pPr>
              <w:rPr>
                <w:sz w:val="24"/>
              </w:rPr>
            </w:pPr>
            <w:r w:rsidRPr="00AE4744">
              <w:rPr>
                <w:sz w:val="24"/>
              </w:rPr>
              <w:t>0</w:t>
            </w:r>
          </w:p>
        </w:tc>
      </w:tr>
      <w:tr w:rsidR="002D515E" w:rsidRPr="00AE4744" w14:paraId="512D54C5" w14:textId="77777777" w:rsidTr="00AE4744">
        <w:trPr>
          <w:trHeight w:val="20"/>
        </w:trPr>
        <w:tc>
          <w:tcPr>
            <w:tcW w:w="567" w:type="dxa"/>
          </w:tcPr>
          <w:p w14:paraId="70F2D95D" w14:textId="77777777" w:rsidR="002D515E" w:rsidRPr="00AE4744" w:rsidRDefault="002D515E" w:rsidP="003F5552">
            <w:pPr>
              <w:rPr>
                <w:sz w:val="24"/>
              </w:rPr>
            </w:pPr>
            <w:r w:rsidRPr="00AE4744">
              <w:rPr>
                <w:sz w:val="24"/>
              </w:rPr>
              <w:t>4.</w:t>
            </w:r>
          </w:p>
        </w:tc>
        <w:tc>
          <w:tcPr>
            <w:tcW w:w="4253" w:type="dxa"/>
          </w:tcPr>
          <w:p w14:paraId="2F89A66B" w14:textId="77777777" w:rsidR="002D515E" w:rsidRPr="00AE4744" w:rsidRDefault="002D515E" w:rsidP="003F5552">
            <w:pPr>
              <w:jc w:val="both"/>
              <w:rPr>
                <w:sz w:val="24"/>
              </w:rPr>
            </w:pPr>
            <w:r w:rsidRPr="00AE4744">
              <w:rPr>
                <w:sz w:val="24"/>
              </w:rPr>
              <w:t>Департамент образования г. Шахты</w:t>
            </w:r>
          </w:p>
        </w:tc>
        <w:tc>
          <w:tcPr>
            <w:tcW w:w="1560" w:type="dxa"/>
            <w:vAlign w:val="center"/>
          </w:tcPr>
          <w:p w14:paraId="4EC2246C" w14:textId="77777777" w:rsidR="002D515E" w:rsidRPr="00AE4744" w:rsidRDefault="002D515E" w:rsidP="003F5552">
            <w:pPr>
              <w:rPr>
                <w:sz w:val="24"/>
              </w:rPr>
            </w:pPr>
            <w:r w:rsidRPr="00AE4744">
              <w:rPr>
                <w:sz w:val="24"/>
              </w:rPr>
              <w:t>11</w:t>
            </w:r>
          </w:p>
        </w:tc>
        <w:tc>
          <w:tcPr>
            <w:tcW w:w="1417" w:type="dxa"/>
            <w:vAlign w:val="center"/>
          </w:tcPr>
          <w:p w14:paraId="08FC1D01" w14:textId="77777777" w:rsidR="002D515E" w:rsidRPr="00AE4744" w:rsidRDefault="002D515E" w:rsidP="003F5552">
            <w:pPr>
              <w:rPr>
                <w:sz w:val="24"/>
              </w:rPr>
            </w:pPr>
            <w:r w:rsidRPr="00AE4744">
              <w:rPr>
                <w:sz w:val="24"/>
              </w:rPr>
              <w:t>11</w:t>
            </w:r>
          </w:p>
        </w:tc>
        <w:tc>
          <w:tcPr>
            <w:tcW w:w="1133" w:type="dxa"/>
            <w:vAlign w:val="center"/>
          </w:tcPr>
          <w:p w14:paraId="4AF153B4" w14:textId="77777777" w:rsidR="002D515E" w:rsidRPr="00AE4744" w:rsidRDefault="002D515E" w:rsidP="003F5552">
            <w:pPr>
              <w:rPr>
                <w:sz w:val="24"/>
              </w:rPr>
            </w:pPr>
            <w:r w:rsidRPr="00AE4744">
              <w:rPr>
                <w:sz w:val="24"/>
              </w:rPr>
              <w:t>14</w:t>
            </w:r>
          </w:p>
        </w:tc>
        <w:tc>
          <w:tcPr>
            <w:tcW w:w="993" w:type="dxa"/>
            <w:vAlign w:val="center"/>
          </w:tcPr>
          <w:p w14:paraId="2724FDE7" w14:textId="77777777" w:rsidR="002D515E" w:rsidRPr="00AE4744" w:rsidRDefault="002D515E" w:rsidP="003F5552">
            <w:pPr>
              <w:rPr>
                <w:sz w:val="24"/>
              </w:rPr>
            </w:pPr>
            <w:r w:rsidRPr="00AE4744">
              <w:rPr>
                <w:sz w:val="24"/>
              </w:rPr>
              <w:t>14</w:t>
            </w:r>
          </w:p>
        </w:tc>
      </w:tr>
      <w:tr w:rsidR="002D515E" w:rsidRPr="00AE4744" w14:paraId="0CB8E7A0" w14:textId="77777777" w:rsidTr="00AE4744">
        <w:trPr>
          <w:trHeight w:val="20"/>
        </w:trPr>
        <w:tc>
          <w:tcPr>
            <w:tcW w:w="567" w:type="dxa"/>
          </w:tcPr>
          <w:p w14:paraId="5319D8D7" w14:textId="77777777" w:rsidR="002D515E" w:rsidRPr="00AE4744" w:rsidRDefault="002D515E" w:rsidP="003F5552">
            <w:pPr>
              <w:rPr>
                <w:sz w:val="24"/>
              </w:rPr>
            </w:pPr>
            <w:r w:rsidRPr="00AE4744">
              <w:rPr>
                <w:sz w:val="24"/>
              </w:rPr>
              <w:t>5.</w:t>
            </w:r>
          </w:p>
        </w:tc>
        <w:tc>
          <w:tcPr>
            <w:tcW w:w="4253" w:type="dxa"/>
          </w:tcPr>
          <w:p w14:paraId="21A090B1" w14:textId="77777777" w:rsidR="002D515E" w:rsidRPr="00AE4744" w:rsidRDefault="002D515E" w:rsidP="003F5552">
            <w:pPr>
              <w:jc w:val="both"/>
              <w:rPr>
                <w:sz w:val="24"/>
              </w:rPr>
            </w:pPr>
            <w:r w:rsidRPr="00AE4744">
              <w:rPr>
                <w:sz w:val="24"/>
              </w:rPr>
              <w:t>Департамент труда и социального развития г. Шахты</w:t>
            </w:r>
          </w:p>
        </w:tc>
        <w:tc>
          <w:tcPr>
            <w:tcW w:w="1560" w:type="dxa"/>
            <w:vAlign w:val="center"/>
          </w:tcPr>
          <w:p w14:paraId="27DB8EF3" w14:textId="77777777" w:rsidR="002D515E" w:rsidRPr="00AE4744" w:rsidRDefault="002D515E" w:rsidP="003F5552">
            <w:pPr>
              <w:rPr>
                <w:sz w:val="24"/>
              </w:rPr>
            </w:pPr>
            <w:r w:rsidRPr="00AE4744">
              <w:rPr>
                <w:sz w:val="24"/>
              </w:rPr>
              <w:t>1</w:t>
            </w:r>
          </w:p>
        </w:tc>
        <w:tc>
          <w:tcPr>
            <w:tcW w:w="1417" w:type="dxa"/>
            <w:vAlign w:val="center"/>
          </w:tcPr>
          <w:p w14:paraId="2D07C00B" w14:textId="77777777" w:rsidR="002D515E" w:rsidRPr="00AE4744" w:rsidRDefault="002D515E" w:rsidP="003F5552">
            <w:pPr>
              <w:rPr>
                <w:sz w:val="24"/>
              </w:rPr>
            </w:pPr>
            <w:r w:rsidRPr="00AE4744">
              <w:rPr>
                <w:sz w:val="24"/>
              </w:rPr>
              <w:t>1</w:t>
            </w:r>
          </w:p>
        </w:tc>
        <w:tc>
          <w:tcPr>
            <w:tcW w:w="1133" w:type="dxa"/>
            <w:vAlign w:val="center"/>
          </w:tcPr>
          <w:p w14:paraId="1D5F2F94" w14:textId="77777777" w:rsidR="002D515E" w:rsidRPr="00AE4744" w:rsidRDefault="002D515E" w:rsidP="003F5552">
            <w:pPr>
              <w:rPr>
                <w:sz w:val="24"/>
              </w:rPr>
            </w:pPr>
            <w:r w:rsidRPr="00AE4744">
              <w:rPr>
                <w:sz w:val="24"/>
              </w:rPr>
              <w:t>94</w:t>
            </w:r>
          </w:p>
        </w:tc>
        <w:tc>
          <w:tcPr>
            <w:tcW w:w="993" w:type="dxa"/>
            <w:vAlign w:val="center"/>
          </w:tcPr>
          <w:p w14:paraId="67B1027A" w14:textId="77777777" w:rsidR="002D515E" w:rsidRPr="00AE4744" w:rsidRDefault="002D515E" w:rsidP="003F5552">
            <w:pPr>
              <w:rPr>
                <w:sz w:val="24"/>
              </w:rPr>
            </w:pPr>
            <w:r w:rsidRPr="00AE4744">
              <w:rPr>
                <w:sz w:val="24"/>
              </w:rPr>
              <w:t>94</w:t>
            </w:r>
          </w:p>
        </w:tc>
      </w:tr>
      <w:tr w:rsidR="002D515E" w:rsidRPr="00AE4744" w14:paraId="72E93D00" w14:textId="77777777" w:rsidTr="00AE4744">
        <w:trPr>
          <w:trHeight w:val="20"/>
        </w:trPr>
        <w:tc>
          <w:tcPr>
            <w:tcW w:w="567" w:type="dxa"/>
          </w:tcPr>
          <w:p w14:paraId="2C9AAEC8" w14:textId="77777777" w:rsidR="002D515E" w:rsidRPr="00AE4744" w:rsidRDefault="002D515E" w:rsidP="003F5552">
            <w:pPr>
              <w:rPr>
                <w:sz w:val="24"/>
              </w:rPr>
            </w:pPr>
            <w:r w:rsidRPr="00AE4744">
              <w:rPr>
                <w:sz w:val="24"/>
              </w:rPr>
              <w:t>6.</w:t>
            </w:r>
          </w:p>
        </w:tc>
        <w:tc>
          <w:tcPr>
            <w:tcW w:w="4253" w:type="dxa"/>
          </w:tcPr>
          <w:p w14:paraId="452FF756" w14:textId="77777777" w:rsidR="002D515E" w:rsidRPr="00AE4744" w:rsidRDefault="002D515E" w:rsidP="003F5552">
            <w:pPr>
              <w:jc w:val="both"/>
              <w:rPr>
                <w:sz w:val="24"/>
              </w:rPr>
            </w:pPr>
            <w:r w:rsidRPr="00AE4744">
              <w:rPr>
                <w:sz w:val="24"/>
              </w:rPr>
              <w:t>Департамент здравоохранения г. Шахты</w:t>
            </w:r>
          </w:p>
        </w:tc>
        <w:tc>
          <w:tcPr>
            <w:tcW w:w="1560" w:type="dxa"/>
            <w:vAlign w:val="center"/>
          </w:tcPr>
          <w:p w14:paraId="5C307F6C" w14:textId="77777777" w:rsidR="002D515E" w:rsidRPr="00AE4744" w:rsidRDefault="002D515E" w:rsidP="003F5552">
            <w:pPr>
              <w:rPr>
                <w:sz w:val="24"/>
              </w:rPr>
            </w:pPr>
            <w:r w:rsidRPr="00AE4744">
              <w:rPr>
                <w:sz w:val="24"/>
              </w:rPr>
              <w:t>8</w:t>
            </w:r>
          </w:p>
        </w:tc>
        <w:tc>
          <w:tcPr>
            <w:tcW w:w="1417" w:type="dxa"/>
            <w:vAlign w:val="center"/>
          </w:tcPr>
          <w:p w14:paraId="4B9542A0" w14:textId="77777777" w:rsidR="002D515E" w:rsidRPr="00AE4744" w:rsidRDefault="002D515E" w:rsidP="003F5552">
            <w:pPr>
              <w:rPr>
                <w:sz w:val="24"/>
              </w:rPr>
            </w:pPr>
            <w:r w:rsidRPr="00AE4744">
              <w:rPr>
                <w:sz w:val="24"/>
              </w:rPr>
              <w:t>8</w:t>
            </w:r>
          </w:p>
        </w:tc>
        <w:tc>
          <w:tcPr>
            <w:tcW w:w="1133" w:type="dxa"/>
            <w:vAlign w:val="center"/>
          </w:tcPr>
          <w:p w14:paraId="3829DFA6" w14:textId="77777777" w:rsidR="002D515E" w:rsidRPr="00AE4744" w:rsidRDefault="002D515E" w:rsidP="003F5552">
            <w:pPr>
              <w:rPr>
                <w:sz w:val="24"/>
              </w:rPr>
            </w:pPr>
            <w:r w:rsidRPr="00AE4744">
              <w:rPr>
                <w:sz w:val="24"/>
              </w:rPr>
              <w:t>0</w:t>
            </w:r>
          </w:p>
        </w:tc>
        <w:tc>
          <w:tcPr>
            <w:tcW w:w="993" w:type="dxa"/>
            <w:vAlign w:val="center"/>
          </w:tcPr>
          <w:p w14:paraId="3975AFE2" w14:textId="77777777" w:rsidR="002D515E" w:rsidRPr="00AE4744" w:rsidRDefault="002D515E" w:rsidP="003F5552">
            <w:pPr>
              <w:rPr>
                <w:sz w:val="24"/>
              </w:rPr>
            </w:pPr>
            <w:r w:rsidRPr="00AE4744">
              <w:rPr>
                <w:sz w:val="24"/>
              </w:rPr>
              <w:t>0</w:t>
            </w:r>
          </w:p>
        </w:tc>
      </w:tr>
      <w:tr w:rsidR="002D515E" w:rsidRPr="00AE4744" w14:paraId="57635E25" w14:textId="77777777" w:rsidTr="00AE4744">
        <w:trPr>
          <w:trHeight w:val="20"/>
        </w:trPr>
        <w:tc>
          <w:tcPr>
            <w:tcW w:w="567" w:type="dxa"/>
          </w:tcPr>
          <w:p w14:paraId="78D62946" w14:textId="77777777" w:rsidR="002D515E" w:rsidRPr="00AE4744" w:rsidRDefault="002D515E" w:rsidP="003F5552">
            <w:pPr>
              <w:rPr>
                <w:sz w:val="24"/>
              </w:rPr>
            </w:pPr>
            <w:r w:rsidRPr="00AE4744">
              <w:rPr>
                <w:sz w:val="24"/>
              </w:rPr>
              <w:t>7.</w:t>
            </w:r>
          </w:p>
        </w:tc>
        <w:tc>
          <w:tcPr>
            <w:tcW w:w="4253" w:type="dxa"/>
          </w:tcPr>
          <w:p w14:paraId="4AFA616F" w14:textId="77777777" w:rsidR="002D515E" w:rsidRPr="00AE4744" w:rsidRDefault="002D515E" w:rsidP="003F5552">
            <w:pPr>
              <w:jc w:val="both"/>
              <w:rPr>
                <w:sz w:val="24"/>
              </w:rPr>
            </w:pPr>
            <w:r w:rsidRPr="00AE4744">
              <w:rPr>
                <w:sz w:val="24"/>
              </w:rPr>
              <w:t>Департамент культуры г. Шахты</w:t>
            </w:r>
          </w:p>
        </w:tc>
        <w:tc>
          <w:tcPr>
            <w:tcW w:w="1560" w:type="dxa"/>
            <w:vAlign w:val="center"/>
          </w:tcPr>
          <w:p w14:paraId="0278B4AC" w14:textId="77777777" w:rsidR="002D515E" w:rsidRPr="00AE4744" w:rsidRDefault="002D515E" w:rsidP="003F5552">
            <w:pPr>
              <w:rPr>
                <w:sz w:val="24"/>
              </w:rPr>
            </w:pPr>
            <w:r w:rsidRPr="00AE4744">
              <w:rPr>
                <w:sz w:val="24"/>
              </w:rPr>
              <w:t>6,5</w:t>
            </w:r>
          </w:p>
        </w:tc>
        <w:tc>
          <w:tcPr>
            <w:tcW w:w="1417" w:type="dxa"/>
            <w:vAlign w:val="center"/>
          </w:tcPr>
          <w:p w14:paraId="6BB7D9B0" w14:textId="77777777" w:rsidR="002D515E" w:rsidRPr="00AE4744" w:rsidRDefault="002D515E" w:rsidP="003F5552">
            <w:pPr>
              <w:rPr>
                <w:sz w:val="24"/>
              </w:rPr>
            </w:pPr>
            <w:r w:rsidRPr="00AE4744">
              <w:rPr>
                <w:sz w:val="24"/>
              </w:rPr>
              <w:t>7</w:t>
            </w:r>
          </w:p>
        </w:tc>
        <w:tc>
          <w:tcPr>
            <w:tcW w:w="1133" w:type="dxa"/>
            <w:vAlign w:val="center"/>
          </w:tcPr>
          <w:p w14:paraId="07271F6B" w14:textId="77777777" w:rsidR="002D515E" w:rsidRPr="00AE4744" w:rsidRDefault="002D515E" w:rsidP="003F5552">
            <w:pPr>
              <w:rPr>
                <w:sz w:val="24"/>
              </w:rPr>
            </w:pPr>
            <w:r w:rsidRPr="00AE4744">
              <w:rPr>
                <w:sz w:val="24"/>
              </w:rPr>
              <w:t>0</w:t>
            </w:r>
          </w:p>
        </w:tc>
        <w:tc>
          <w:tcPr>
            <w:tcW w:w="993" w:type="dxa"/>
            <w:vAlign w:val="center"/>
          </w:tcPr>
          <w:p w14:paraId="02ECF443" w14:textId="77777777" w:rsidR="002D515E" w:rsidRPr="00AE4744" w:rsidRDefault="002D515E" w:rsidP="003F5552">
            <w:pPr>
              <w:rPr>
                <w:sz w:val="24"/>
              </w:rPr>
            </w:pPr>
            <w:r w:rsidRPr="00AE4744">
              <w:rPr>
                <w:sz w:val="24"/>
              </w:rPr>
              <w:t>0</w:t>
            </w:r>
          </w:p>
        </w:tc>
      </w:tr>
      <w:tr w:rsidR="002D515E" w:rsidRPr="00AE4744" w14:paraId="74AF3F7C" w14:textId="77777777" w:rsidTr="00AE4744">
        <w:trPr>
          <w:trHeight w:val="20"/>
        </w:trPr>
        <w:tc>
          <w:tcPr>
            <w:tcW w:w="567" w:type="dxa"/>
          </w:tcPr>
          <w:p w14:paraId="1A1F86F1" w14:textId="77777777" w:rsidR="002D515E" w:rsidRPr="00AE4744" w:rsidRDefault="002D515E" w:rsidP="003F5552">
            <w:pPr>
              <w:rPr>
                <w:sz w:val="24"/>
              </w:rPr>
            </w:pPr>
            <w:r w:rsidRPr="00AE4744">
              <w:rPr>
                <w:sz w:val="24"/>
              </w:rPr>
              <w:t>8.</w:t>
            </w:r>
          </w:p>
        </w:tc>
        <w:tc>
          <w:tcPr>
            <w:tcW w:w="4253" w:type="dxa"/>
          </w:tcPr>
          <w:p w14:paraId="46887955" w14:textId="77777777" w:rsidR="002D515E" w:rsidRPr="00AE4744" w:rsidRDefault="002D515E" w:rsidP="003F5552">
            <w:pPr>
              <w:jc w:val="both"/>
              <w:rPr>
                <w:sz w:val="24"/>
              </w:rPr>
            </w:pPr>
            <w:r w:rsidRPr="00AE4744">
              <w:rPr>
                <w:sz w:val="24"/>
              </w:rPr>
              <w:t>Департамент по физическому развитию и спорту</w:t>
            </w:r>
          </w:p>
        </w:tc>
        <w:tc>
          <w:tcPr>
            <w:tcW w:w="1560" w:type="dxa"/>
            <w:vAlign w:val="center"/>
          </w:tcPr>
          <w:p w14:paraId="7CA38B0A" w14:textId="77777777" w:rsidR="002D515E" w:rsidRPr="00AE4744" w:rsidRDefault="002D515E" w:rsidP="003F5552">
            <w:pPr>
              <w:rPr>
                <w:sz w:val="24"/>
              </w:rPr>
            </w:pPr>
            <w:r w:rsidRPr="00AE4744">
              <w:rPr>
                <w:sz w:val="24"/>
              </w:rPr>
              <w:t>6,5</w:t>
            </w:r>
          </w:p>
        </w:tc>
        <w:tc>
          <w:tcPr>
            <w:tcW w:w="1417" w:type="dxa"/>
            <w:vAlign w:val="center"/>
          </w:tcPr>
          <w:p w14:paraId="291A04AE" w14:textId="77777777" w:rsidR="002D515E" w:rsidRPr="00AE4744" w:rsidRDefault="002D515E" w:rsidP="003F5552">
            <w:pPr>
              <w:rPr>
                <w:sz w:val="24"/>
              </w:rPr>
            </w:pPr>
            <w:r w:rsidRPr="00AE4744">
              <w:rPr>
                <w:sz w:val="24"/>
              </w:rPr>
              <w:t>7</w:t>
            </w:r>
          </w:p>
        </w:tc>
        <w:tc>
          <w:tcPr>
            <w:tcW w:w="1133" w:type="dxa"/>
            <w:vAlign w:val="center"/>
          </w:tcPr>
          <w:p w14:paraId="66325F66" w14:textId="77777777" w:rsidR="002D515E" w:rsidRPr="00AE4744" w:rsidRDefault="002D515E" w:rsidP="003F5552">
            <w:pPr>
              <w:rPr>
                <w:sz w:val="24"/>
              </w:rPr>
            </w:pPr>
            <w:r w:rsidRPr="00AE4744">
              <w:rPr>
                <w:sz w:val="24"/>
              </w:rPr>
              <w:t>0</w:t>
            </w:r>
          </w:p>
        </w:tc>
        <w:tc>
          <w:tcPr>
            <w:tcW w:w="993" w:type="dxa"/>
            <w:vAlign w:val="center"/>
          </w:tcPr>
          <w:p w14:paraId="3582C43E" w14:textId="77777777" w:rsidR="002D515E" w:rsidRPr="00AE4744" w:rsidRDefault="002D515E" w:rsidP="003F5552">
            <w:pPr>
              <w:rPr>
                <w:sz w:val="24"/>
              </w:rPr>
            </w:pPr>
            <w:r w:rsidRPr="00AE4744">
              <w:rPr>
                <w:sz w:val="24"/>
              </w:rPr>
              <w:t>0</w:t>
            </w:r>
          </w:p>
        </w:tc>
      </w:tr>
      <w:tr w:rsidR="002D515E" w:rsidRPr="00AE4744" w14:paraId="491391C7" w14:textId="77777777" w:rsidTr="00AE4744">
        <w:trPr>
          <w:trHeight w:val="20"/>
        </w:trPr>
        <w:tc>
          <w:tcPr>
            <w:tcW w:w="567" w:type="dxa"/>
          </w:tcPr>
          <w:p w14:paraId="02236466" w14:textId="77777777" w:rsidR="002D515E" w:rsidRPr="00AE4744" w:rsidRDefault="002D515E" w:rsidP="003F5552">
            <w:pPr>
              <w:rPr>
                <w:sz w:val="24"/>
              </w:rPr>
            </w:pPr>
            <w:r w:rsidRPr="00AE4744">
              <w:rPr>
                <w:sz w:val="24"/>
              </w:rPr>
              <w:t>9.</w:t>
            </w:r>
          </w:p>
        </w:tc>
        <w:tc>
          <w:tcPr>
            <w:tcW w:w="4253" w:type="dxa"/>
          </w:tcPr>
          <w:p w14:paraId="22CF4358" w14:textId="77777777" w:rsidR="002D515E" w:rsidRPr="00AE4744" w:rsidRDefault="002D515E" w:rsidP="003F5552">
            <w:pPr>
              <w:jc w:val="both"/>
              <w:rPr>
                <w:sz w:val="24"/>
              </w:rPr>
            </w:pPr>
            <w:r w:rsidRPr="00AE4744">
              <w:rPr>
                <w:sz w:val="24"/>
              </w:rPr>
              <w:t>Отдел ЗАГС г. Шахты</w:t>
            </w:r>
          </w:p>
        </w:tc>
        <w:tc>
          <w:tcPr>
            <w:tcW w:w="1560" w:type="dxa"/>
            <w:vAlign w:val="center"/>
          </w:tcPr>
          <w:p w14:paraId="045759D9" w14:textId="77777777" w:rsidR="002D515E" w:rsidRPr="00AE4744" w:rsidRDefault="002D515E" w:rsidP="003F5552">
            <w:pPr>
              <w:rPr>
                <w:sz w:val="24"/>
              </w:rPr>
            </w:pPr>
            <w:r w:rsidRPr="00AE4744">
              <w:rPr>
                <w:sz w:val="24"/>
              </w:rPr>
              <w:t>0</w:t>
            </w:r>
          </w:p>
        </w:tc>
        <w:tc>
          <w:tcPr>
            <w:tcW w:w="1417" w:type="dxa"/>
            <w:vAlign w:val="center"/>
          </w:tcPr>
          <w:p w14:paraId="261E79E7" w14:textId="77777777" w:rsidR="002D515E" w:rsidRPr="00AE4744" w:rsidRDefault="002D515E" w:rsidP="003F5552">
            <w:pPr>
              <w:rPr>
                <w:sz w:val="24"/>
              </w:rPr>
            </w:pPr>
            <w:r w:rsidRPr="00AE4744">
              <w:rPr>
                <w:sz w:val="24"/>
              </w:rPr>
              <w:t>0</w:t>
            </w:r>
          </w:p>
        </w:tc>
        <w:tc>
          <w:tcPr>
            <w:tcW w:w="1133" w:type="dxa"/>
            <w:vAlign w:val="center"/>
          </w:tcPr>
          <w:p w14:paraId="7A3762DD" w14:textId="77777777" w:rsidR="002D515E" w:rsidRPr="00AE4744" w:rsidRDefault="002D515E" w:rsidP="003F5552">
            <w:pPr>
              <w:rPr>
                <w:sz w:val="24"/>
              </w:rPr>
            </w:pPr>
            <w:r w:rsidRPr="00AE4744">
              <w:rPr>
                <w:sz w:val="24"/>
              </w:rPr>
              <w:t>19</w:t>
            </w:r>
          </w:p>
        </w:tc>
        <w:tc>
          <w:tcPr>
            <w:tcW w:w="993" w:type="dxa"/>
            <w:vAlign w:val="center"/>
          </w:tcPr>
          <w:p w14:paraId="39D8B138" w14:textId="77777777" w:rsidR="002D515E" w:rsidRPr="00AE4744" w:rsidRDefault="002D515E" w:rsidP="003F5552">
            <w:pPr>
              <w:rPr>
                <w:sz w:val="24"/>
              </w:rPr>
            </w:pPr>
            <w:r w:rsidRPr="00AE4744">
              <w:rPr>
                <w:sz w:val="24"/>
              </w:rPr>
              <w:t>19</w:t>
            </w:r>
          </w:p>
        </w:tc>
      </w:tr>
      <w:tr w:rsidR="002D515E" w:rsidRPr="00AE4744" w14:paraId="4C618A7E" w14:textId="77777777" w:rsidTr="00AE4744">
        <w:trPr>
          <w:trHeight w:val="20"/>
        </w:trPr>
        <w:tc>
          <w:tcPr>
            <w:tcW w:w="567" w:type="dxa"/>
          </w:tcPr>
          <w:p w14:paraId="0ECC505E" w14:textId="77777777" w:rsidR="002D515E" w:rsidRPr="00AE4744" w:rsidRDefault="002D515E" w:rsidP="003F5552">
            <w:pPr>
              <w:rPr>
                <w:sz w:val="24"/>
              </w:rPr>
            </w:pPr>
          </w:p>
        </w:tc>
        <w:tc>
          <w:tcPr>
            <w:tcW w:w="4253" w:type="dxa"/>
          </w:tcPr>
          <w:p w14:paraId="4F33EE27" w14:textId="77777777" w:rsidR="002D515E" w:rsidRPr="00AE4744" w:rsidRDefault="002D515E" w:rsidP="003F5552">
            <w:pPr>
              <w:jc w:val="both"/>
              <w:rPr>
                <w:sz w:val="24"/>
              </w:rPr>
            </w:pPr>
            <w:r w:rsidRPr="00AE4744">
              <w:rPr>
                <w:sz w:val="24"/>
              </w:rPr>
              <w:t>ИТОГО</w:t>
            </w:r>
          </w:p>
        </w:tc>
        <w:tc>
          <w:tcPr>
            <w:tcW w:w="1560" w:type="dxa"/>
            <w:vAlign w:val="center"/>
          </w:tcPr>
          <w:p w14:paraId="16443D5D" w14:textId="77777777" w:rsidR="002D515E" w:rsidRPr="00AE4744" w:rsidRDefault="002D515E" w:rsidP="003F5552">
            <w:pPr>
              <w:rPr>
                <w:sz w:val="24"/>
              </w:rPr>
            </w:pPr>
            <w:r w:rsidRPr="00AE4744">
              <w:rPr>
                <w:sz w:val="24"/>
              </w:rPr>
              <w:t>292,5</w:t>
            </w:r>
          </w:p>
        </w:tc>
        <w:tc>
          <w:tcPr>
            <w:tcW w:w="1417" w:type="dxa"/>
            <w:vAlign w:val="center"/>
          </w:tcPr>
          <w:p w14:paraId="52F2E18A" w14:textId="77777777" w:rsidR="002D515E" w:rsidRPr="00AE4744" w:rsidRDefault="002D515E" w:rsidP="003F5552">
            <w:pPr>
              <w:rPr>
                <w:sz w:val="24"/>
              </w:rPr>
            </w:pPr>
            <w:r w:rsidRPr="00AE4744">
              <w:rPr>
                <w:sz w:val="24"/>
              </w:rPr>
              <w:t>287</w:t>
            </w:r>
          </w:p>
        </w:tc>
        <w:tc>
          <w:tcPr>
            <w:tcW w:w="1133" w:type="dxa"/>
            <w:vAlign w:val="center"/>
          </w:tcPr>
          <w:p w14:paraId="4AC35348" w14:textId="77777777" w:rsidR="002D515E" w:rsidRPr="00AE4744" w:rsidRDefault="002D515E" w:rsidP="003F5552">
            <w:pPr>
              <w:rPr>
                <w:sz w:val="24"/>
              </w:rPr>
            </w:pPr>
            <w:r w:rsidRPr="00AE4744">
              <w:rPr>
                <w:sz w:val="24"/>
              </w:rPr>
              <w:t>129,5</w:t>
            </w:r>
          </w:p>
        </w:tc>
        <w:tc>
          <w:tcPr>
            <w:tcW w:w="993" w:type="dxa"/>
            <w:vAlign w:val="center"/>
          </w:tcPr>
          <w:p w14:paraId="425EDD6E" w14:textId="77777777" w:rsidR="002D515E" w:rsidRPr="00AE4744" w:rsidRDefault="002D515E" w:rsidP="003F5552">
            <w:pPr>
              <w:rPr>
                <w:sz w:val="24"/>
              </w:rPr>
            </w:pPr>
            <w:r w:rsidRPr="00AE4744">
              <w:rPr>
                <w:sz w:val="24"/>
              </w:rPr>
              <w:t>130</w:t>
            </w:r>
          </w:p>
        </w:tc>
      </w:tr>
    </w:tbl>
    <w:p w14:paraId="550AF331" w14:textId="77777777" w:rsidR="002D515E" w:rsidRPr="006A0D98" w:rsidRDefault="002D515E" w:rsidP="002D515E">
      <w:pPr>
        <w:ind w:firstLine="708"/>
        <w:jc w:val="both"/>
      </w:pPr>
    </w:p>
    <w:p w14:paraId="20207C77" w14:textId="77777777" w:rsidR="002D515E" w:rsidRPr="006A0D98" w:rsidRDefault="002D515E" w:rsidP="002D515E">
      <w:pPr>
        <w:ind w:firstLine="709"/>
        <w:jc w:val="both"/>
      </w:pPr>
      <w:r w:rsidRPr="006A0D98">
        <w:t xml:space="preserve">Информация о штатной численности муниципальных служащих в аппарате </w:t>
      </w:r>
      <w:r>
        <w:t>А</w:t>
      </w:r>
      <w:r w:rsidRPr="006A0D98">
        <w:t>дминистрации города по состоянию на 01.</w:t>
      </w:r>
      <w:r>
        <w:t>07</w:t>
      </w:r>
      <w:r w:rsidRPr="006A0D98">
        <w:t>.201</w:t>
      </w:r>
      <w:r>
        <w:t>8</w:t>
      </w:r>
      <w:r w:rsidRPr="006A0D98">
        <w:t xml:space="preserve"> в разрезе групп должностей муниципальной службы представлена в таблице:</w:t>
      </w:r>
    </w:p>
    <w:p w14:paraId="195396A8" w14:textId="77777777" w:rsidR="002D515E" w:rsidRPr="006A0D98" w:rsidRDefault="002D515E" w:rsidP="002D515E">
      <w:pPr>
        <w:ind w:firstLine="708"/>
        <w:jc w:val="right"/>
      </w:pPr>
    </w:p>
    <w:p w14:paraId="36C77210" w14:textId="7C8A87EF" w:rsidR="00CB7E82" w:rsidRPr="00CB7E82" w:rsidRDefault="00CB7E82" w:rsidP="00CB7E82">
      <w:pPr>
        <w:pStyle w:val="ac"/>
        <w:keepNext/>
        <w:rPr>
          <w:i w:val="0"/>
          <w:iCs w:val="0"/>
          <w:color w:val="0D0D0D" w:themeColor="text1" w:themeTint="F2"/>
          <w:sz w:val="28"/>
          <w:szCs w:val="24"/>
        </w:rPr>
      </w:pPr>
      <w:r w:rsidRPr="00CB7E82">
        <w:rPr>
          <w:i w:val="0"/>
          <w:iCs w:val="0"/>
          <w:color w:val="0D0D0D" w:themeColor="text1" w:themeTint="F2"/>
          <w:sz w:val="28"/>
          <w:szCs w:val="24"/>
        </w:rPr>
        <w:t xml:space="preserve">Таблица </w:t>
      </w:r>
      <w:r w:rsidR="00E11C03" w:rsidRPr="00CB7E82">
        <w:rPr>
          <w:i w:val="0"/>
          <w:iCs w:val="0"/>
          <w:color w:val="0D0D0D" w:themeColor="text1" w:themeTint="F2"/>
          <w:sz w:val="28"/>
          <w:szCs w:val="24"/>
        </w:rPr>
        <w:fldChar w:fldCharType="begin"/>
      </w:r>
      <w:r w:rsidRPr="00CB7E82">
        <w:rPr>
          <w:i w:val="0"/>
          <w:iCs w:val="0"/>
          <w:color w:val="0D0D0D" w:themeColor="text1" w:themeTint="F2"/>
          <w:sz w:val="28"/>
          <w:szCs w:val="24"/>
        </w:rPr>
        <w:instrText xml:space="preserve"> SEQ Таблица \* ARABIC </w:instrText>
      </w:r>
      <w:r w:rsidR="00E11C03" w:rsidRPr="00CB7E82">
        <w:rPr>
          <w:i w:val="0"/>
          <w:iCs w:val="0"/>
          <w:color w:val="0D0D0D" w:themeColor="text1" w:themeTint="F2"/>
          <w:sz w:val="28"/>
          <w:szCs w:val="24"/>
        </w:rPr>
        <w:fldChar w:fldCharType="separate"/>
      </w:r>
      <w:r w:rsidR="00015657">
        <w:rPr>
          <w:i w:val="0"/>
          <w:iCs w:val="0"/>
          <w:noProof/>
          <w:color w:val="0D0D0D" w:themeColor="text1" w:themeTint="F2"/>
          <w:sz w:val="28"/>
          <w:szCs w:val="24"/>
        </w:rPr>
        <w:t>65</w:t>
      </w:r>
      <w:r w:rsidR="00E11C03" w:rsidRPr="00CB7E82">
        <w:rPr>
          <w:i w:val="0"/>
          <w:iCs w:val="0"/>
          <w:color w:val="0D0D0D" w:themeColor="text1" w:themeTint="F2"/>
          <w:sz w:val="28"/>
          <w:szCs w:val="24"/>
        </w:rPr>
        <w:fldChar w:fldCharType="end"/>
      </w:r>
      <w:r w:rsidRPr="00CB7E82">
        <w:rPr>
          <w:i w:val="0"/>
          <w:iCs w:val="0"/>
          <w:color w:val="0D0D0D" w:themeColor="text1" w:themeTint="F2"/>
          <w:sz w:val="28"/>
          <w:szCs w:val="24"/>
        </w:rPr>
        <w:t xml:space="preserve">. Штатная численность муниципальных служащих в </w:t>
      </w:r>
      <w:r>
        <w:rPr>
          <w:i w:val="0"/>
          <w:iCs w:val="0"/>
          <w:color w:val="0D0D0D" w:themeColor="text1" w:themeTint="F2"/>
          <w:sz w:val="28"/>
          <w:szCs w:val="24"/>
        </w:rPr>
        <w:t>аппарате Админи</w:t>
      </w:r>
      <w:r w:rsidRPr="00CB7E82">
        <w:rPr>
          <w:i w:val="0"/>
          <w:iCs w:val="0"/>
          <w:color w:val="0D0D0D" w:themeColor="text1" w:themeTint="F2"/>
          <w:sz w:val="28"/>
          <w:szCs w:val="24"/>
        </w:rPr>
        <w:t>страции города, человек</w:t>
      </w:r>
    </w:p>
    <w:tbl>
      <w:tblPr>
        <w:tblW w:w="10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5259"/>
        <w:gridCol w:w="1856"/>
      </w:tblGrid>
      <w:tr w:rsidR="002D515E" w:rsidRPr="00A83ADB" w14:paraId="0BF421F1" w14:textId="77777777" w:rsidTr="003F5552">
        <w:trPr>
          <w:trHeight w:val="20"/>
        </w:trPr>
        <w:tc>
          <w:tcPr>
            <w:tcW w:w="2963" w:type="dxa"/>
            <w:vAlign w:val="center"/>
          </w:tcPr>
          <w:p w14:paraId="1C6FB126" w14:textId="77777777" w:rsidR="002D515E" w:rsidRPr="00A83ADB" w:rsidRDefault="002D515E" w:rsidP="003F5552">
            <w:pPr>
              <w:rPr>
                <w:sz w:val="24"/>
              </w:rPr>
            </w:pPr>
            <w:r w:rsidRPr="00A83ADB">
              <w:rPr>
                <w:sz w:val="24"/>
              </w:rPr>
              <w:t>Наименование группы должностей муниципальной службы</w:t>
            </w:r>
          </w:p>
        </w:tc>
        <w:tc>
          <w:tcPr>
            <w:tcW w:w="5259" w:type="dxa"/>
            <w:vAlign w:val="center"/>
          </w:tcPr>
          <w:p w14:paraId="03EBB069" w14:textId="77777777" w:rsidR="002D515E" w:rsidRPr="00A83ADB" w:rsidRDefault="002D515E" w:rsidP="003F5552">
            <w:pPr>
              <w:rPr>
                <w:sz w:val="24"/>
              </w:rPr>
            </w:pPr>
            <w:r w:rsidRPr="00A83ADB">
              <w:rPr>
                <w:sz w:val="24"/>
              </w:rPr>
              <w:t>Наименование должности</w:t>
            </w:r>
          </w:p>
          <w:p w14:paraId="03DB6911" w14:textId="77777777" w:rsidR="002D515E" w:rsidRPr="00A83ADB" w:rsidRDefault="002D515E" w:rsidP="003F5552">
            <w:pPr>
              <w:rPr>
                <w:sz w:val="24"/>
              </w:rPr>
            </w:pPr>
            <w:r w:rsidRPr="00A83ADB">
              <w:rPr>
                <w:sz w:val="24"/>
              </w:rPr>
              <w:t>муниципальной службы</w:t>
            </w:r>
          </w:p>
        </w:tc>
        <w:tc>
          <w:tcPr>
            <w:tcW w:w="1856" w:type="dxa"/>
            <w:vAlign w:val="center"/>
          </w:tcPr>
          <w:p w14:paraId="135A5824" w14:textId="77777777" w:rsidR="002D515E" w:rsidRPr="00A83ADB" w:rsidRDefault="002D515E" w:rsidP="003F5552">
            <w:pPr>
              <w:rPr>
                <w:sz w:val="24"/>
              </w:rPr>
            </w:pPr>
            <w:r w:rsidRPr="00A83ADB">
              <w:rPr>
                <w:sz w:val="24"/>
              </w:rPr>
              <w:t>Количество</w:t>
            </w:r>
          </w:p>
        </w:tc>
      </w:tr>
      <w:tr w:rsidR="002D515E" w:rsidRPr="00A83ADB" w14:paraId="3FC2223C" w14:textId="77777777" w:rsidTr="003F5552">
        <w:trPr>
          <w:trHeight w:val="20"/>
        </w:trPr>
        <w:tc>
          <w:tcPr>
            <w:tcW w:w="2963" w:type="dxa"/>
            <w:vMerge w:val="restart"/>
          </w:tcPr>
          <w:p w14:paraId="2FC6CB41" w14:textId="77777777" w:rsidR="002D515E" w:rsidRPr="00A83ADB" w:rsidRDefault="002D515E" w:rsidP="003F5552">
            <w:pPr>
              <w:rPr>
                <w:sz w:val="24"/>
              </w:rPr>
            </w:pPr>
            <w:r w:rsidRPr="00A83ADB">
              <w:rPr>
                <w:sz w:val="24"/>
              </w:rPr>
              <w:t>Высшая группа</w:t>
            </w:r>
          </w:p>
        </w:tc>
        <w:tc>
          <w:tcPr>
            <w:tcW w:w="5259" w:type="dxa"/>
          </w:tcPr>
          <w:p w14:paraId="787058FF" w14:textId="77777777" w:rsidR="002D515E" w:rsidRPr="00A83ADB" w:rsidRDefault="002D515E" w:rsidP="003F5552">
            <w:pPr>
              <w:rPr>
                <w:sz w:val="24"/>
              </w:rPr>
            </w:pPr>
            <w:r w:rsidRPr="00A83ADB">
              <w:rPr>
                <w:sz w:val="24"/>
              </w:rPr>
              <w:t>глава администрации г. Шахты</w:t>
            </w:r>
          </w:p>
        </w:tc>
        <w:tc>
          <w:tcPr>
            <w:tcW w:w="1856" w:type="dxa"/>
          </w:tcPr>
          <w:p w14:paraId="09132D6B" w14:textId="77777777" w:rsidR="002D515E" w:rsidRPr="00A83ADB" w:rsidRDefault="002D515E" w:rsidP="003F5552">
            <w:pPr>
              <w:rPr>
                <w:sz w:val="24"/>
              </w:rPr>
            </w:pPr>
            <w:r w:rsidRPr="00A83ADB">
              <w:rPr>
                <w:sz w:val="24"/>
              </w:rPr>
              <w:t>1</w:t>
            </w:r>
          </w:p>
        </w:tc>
      </w:tr>
      <w:tr w:rsidR="002D515E" w:rsidRPr="00A83ADB" w14:paraId="680F3ED3" w14:textId="77777777" w:rsidTr="003F5552">
        <w:trPr>
          <w:trHeight w:val="20"/>
        </w:trPr>
        <w:tc>
          <w:tcPr>
            <w:tcW w:w="2963" w:type="dxa"/>
            <w:vMerge/>
          </w:tcPr>
          <w:p w14:paraId="15A832C3" w14:textId="77777777" w:rsidR="002D515E" w:rsidRPr="00A83ADB" w:rsidRDefault="002D515E" w:rsidP="003F5552">
            <w:pPr>
              <w:rPr>
                <w:sz w:val="24"/>
              </w:rPr>
            </w:pPr>
          </w:p>
        </w:tc>
        <w:tc>
          <w:tcPr>
            <w:tcW w:w="5259" w:type="dxa"/>
          </w:tcPr>
          <w:p w14:paraId="70B029F2" w14:textId="77777777" w:rsidR="002D515E" w:rsidRPr="00A83ADB" w:rsidRDefault="002D515E" w:rsidP="003F5552">
            <w:pPr>
              <w:rPr>
                <w:sz w:val="24"/>
              </w:rPr>
            </w:pPr>
            <w:r w:rsidRPr="00A83ADB">
              <w:rPr>
                <w:sz w:val="24"/>
              </w:rPr>
              <w:t>первый заместитель главы администрации города</w:t>
            </w:r>
          </w:p>
        </w:tc>
        <w:tc>
          <w:tcPr>
            <w:tcW w:w="1856" w:type="dxa"/>
          </w:tcPr>
          <w:p w14:paraId="31461137" w14:textId="77777777" w:rsidR="002D515E" w:rsidRPr="00A83ADB" w:rsidRDefault="002D515E" w:rsidP="003F5552">
            <w:pPr>
              <w:rPr>
                <w:sz w:val="24"/>
              </w:rPr>
            </w:pPr>
            <w:r w:rsidRPr="00A83ADB">
              <w:rPr>
                <w:sz w:val="24"/>
              </w:rPr>
              <w:t>1</w:t>
            </w:r>
          </w:p>
        </w:tc>
      </w:tr>
      <w:tr w:rsidR="002D515E" w:rsidRPr="00A83ADB" w14:paraId="5A78AE9F" w14:textId="77777777" w:rsidTr="003F5552">
        <w:trPr>
          <w:trHeight w:val="20"/>
        </w:trPr>
        <w:tc>
          <w:tcPr>
            <w:tcW w:w="2963" w:type="dxa"/>
            <w:vMerge/>
          </w:tcPr>
          <w:p w14:paraId="2BEA084F" w14:textId="77777777" w:rsidR="002D515E" w:rsidRPr="00A83ADB" w:rsidRDefault="002D515E" w:rsidP="003F5552">
            <w:pPr>
              <w:rPr>
                <w:sz w:val="24"/>
              </w:rPr>
            </w:pPr>
          </w:p>
        </w:tc>
        <w:tc>
          <w:tcPr>
            <w:tcW w:w="5259" w:type="dxa"/>
          </w:tcPr>
          <w:p w14:paraId="4C4D8881" w14:textId="77777777" w:rsidR="002D515E" w:rsidRPr="00A83ADB" w:rsidRDefault="002D515E" w:rsidP="003F5552">
            <w:pPr>
              <w:rPr>
                <w:sz w:val="24"/>
              </w:rPr>
            </w:pPr>
            <w:r w:rsidRPr="00A83ADB">
              <w:rPr>
                <w:sz w:val="24"/>
              </w:rPr>
              <w:t>заместитель главы администрации города</w:t>
            </w:r>
          </w:p>
        </w:tc>
        <w:tc>
          <w:tcPr>
            <w:tcW w:w="1856" w:type="dxa"/>
          </w:tcPr>
          <w:p w14:paraId="557A937B" w14:textId="77777777" w:rsidR="002D515E" w:rsidRPr="00A83ADB" w:rsidRDefault="002D515E" w:rsidP="003F5552">
            <w:pPr>
              <w:rPr>
                <w:sz w:val="24"/>
              </w:rPr>
            </w:pPr>
            <w:r w:rsidRPr="00A83ADB">
              <w:rPr>
                <w:sz w:val="24"/>
              </w:rPr>
              <w:t>5</w:t>
            </w:r>
          </w:p>
        </w:tc>
      </w:tr>
      <w:tr w:rsidR="002D515E" w:rsidRPr="00A83ADB" w14:paraId="7FB06CAA" w14:textId="77777777" w:rsidTr="003F5552">
        <w:trPr>
          <w:trHeight w:val="20"/>
        </w:trPr>
        <w:tc>
          <w:tcPr>
            <w:tcW w:w="2963" w:type="dxa"/>
            <w:vMerge/>
          </w:tcPr>
          <w:p w14:paraId="62CFFAE7" w14:textId="77777777" w:rsidR="002D515E" w:rsidRPr="00A83ADB" w:rsidRDefault="002D515E" w:rsidP="003F5552">
            <w:pPr>
              <w:rPr>
                <w:sz w:val="24"/>
              </w:rPr>
            </w:pPr>
          </w:p>
        </w:tc>
        <w:tc>
          <w:tcPr>
            <w:tcW w:w="5259" w:type="dxa"/>
          </w:tcPr>
          <w:p w14:paraId="5FD95465" w14:textId="77777777" w:rsidR="002D515E" w:rsidRPr="00A83ADB" w:rsidRDefault="002D515E" w:rsidP="003F5552">
            <w:pPr>
              <w:rPr>
                <w:sz w:val="24"/>
              </w:rPr>
            </w:pPr>
            <w:r w:rsidRPr="00A83ADB">
              <w:rPr>
                <w:sz w:val="24"/>
              </w:rPr>
              <w:t>руководитель аппарата администрации города</w:t>
            </w:r>
          </w:p>
        </w:tc>
        <w:tc>
          <w:tcPr>
            <w:tcW w:w="1856" w:type="dxa"/>
          </w:tcPr>
          <w:p w14:paraId="2F8796C9" w14:textId="77777777" w:rsidR="002D515E" w:rsidRPr="00A83ADB" w:rsidRDefault="002D515E" w:rsidP="003F5552">
            <w:pPr>
              <w:rPr>
                <w:sz w:val="24"/>
              </w:rPr>
            </w:pPr>
            <w:r w:rsidRPr="00A83ADB">
              <w:rPr>
                <w:sz w:val="24"/>
              </w:rPr>
              <w:t>1</w:t>
            </w:r>
          </w:p>
        </w:tc>
      </w:tr>
      <w:tr w:rsidR="002D515E" w:rsidRPr="00A83ADB" w14:paraId="1FD245E8" w14:textId="77777777" w:rsidTr="003F5552">
        <w:trPr>
          <w:trHeight w:val="20"/>
        </w:trPr>
        <w:tc>
          <w:tcPr>
            <w:tcW w:w="2963" w:type="dxa"/>
          </w:tcPr>
          <w:p w14:paraId="2E45B92F" w14:textId="77777777" w:rsidR="002D515E" w:rsidRPr="00A83ADB" w:rsidRDefault="002D515E" w:rsidP="003F5552">
            <w:pPr>
              <w:rPr>
                <w:sz w:val="24"/>
              </w:rPr>
            </w:pPr>
            <w:r w:rsidRPr="00A83ADB">
              <w:rPr>
                <w:sz w:val="24"/>
              </w:rPr>
              <w:t>Главная группа</w:t>
            </w:r>
          </w:p>
        </w:tc>
        <w:tc>
          <w:tcPr>
            <w:tcW w:w="5259" w:type="dxa"/>
          </w:tcPr>
          <w:p w14:paraId="43DE0AA1" w14:textId="77777777" w:rsidR="002D515E" w:rsidRPr="00A83ADB" w:rsidRDefault="00A83ADB" w:rsidP="003F5552">
            <w:pPr>
              <w:rPr>
                <w:sz w:val="24"/>
              </w:rPr>
            </w:pPr>
            <w:r>
              <w:rPr>
                <w:sz w:val="24"/>
              </w:rPr>
              <w:t>-</w:t>
            </w:r>
          </w:p>
        </w:tc>
        <w:tc>
          <w:tcPr>
            <w:tcW w:w="1856" w:type="dxa"/>
          </w:tcPr>
          <w:p w14:paraId="384A9210" w14:textId="77777777" w:rsidR="002D515E" w:rsidRPr="00A83ADB" w:rsidRDefault="002D515E" w:rsidP="003F5552">
            <w:pPr>
              <w:rPr>
                <w:sz w:val="24"/>
              </w:rPr>
            </w:pPr>
            <w:r w:rsidRPr="00A83ADB">
              <w:rPr>
                <w:sz w:val="24"/>
              </w:rPr>
              <w:t>26</w:t>
            </w:r>
          </w:p>
        </w:tc>
      </w:tr>
      <w:tr w:rsidR="002D515E" w:rsidRPr="00A83ADB" w14:paraId="1B9A9097" w14:textId="77777777" w:rsidTr="003F5552">
        <w:trPr>
          <w:trHeight w:val="20"/>
        </w:trPr>
        <w:tc>
          <w:tcPr>
            <w:tcW w:w="2963" w:type="dxa"/>
          </w:tcPr>
          <w:p w14:paraId="60D0A3CE" w14:textId="77777777" w:rsidR="002D515E" w:rsidRPr="00A83ADB" w:rsidRDefault="002D515E" w:rsidP="003F5552">
            <w:pPr>
              <w:rPr>
                <w:sz w:val="24"/>
              </w:rPr>
            </w:pPr>
            <w:r w:rsidRPr="00A83ADB">
              <w:rPr>
                <w:sz w:val="24"/>
              </w:rPr>
              <w:t>Ведущая группа</w:t>
            </w:r>
          </w:p>
        </w:tc>
        <w:tc>
          <w:tcPr>
            <w:tcW w:w="5259" w:type="dxa"/>
          </w:tcPr>
          <w:p w14:paraId="3F28FD76" w14:textId="77777777" w:rsidR="002D515E" w:rsidRPr="00A83ADB" w:rsidRDefault="00A83ADB" w:rsidP="003F5552">
            <w:pPr>
              <w:rPr>
                <w:sz w:val="24"/>
              </w:rPr>
            </w:pPr>
            <w:r>
              <w:rPr>
                <w:sz w:val="24"/>
              </w:rPr>
              <w:t>-</w:t>
            </w:r>
          </w:p>
        </w:tc>
        <w:tc>
          <w:tcPr>
            <w:tcW w:w="1856" w:type="dxa"/>
          </w:tcPr>
          <w:p w14:paraId="229079BA" w14:textId="77777777" w:rsidR="002D515E" w:rsidRPr="00A83ADB" w:rsidRDefault="002D515E" w:rsidP="003F5552">
            <w:pPr>
              <w:rPr>
                <w:sz w:val="24"/>
              </w:rPr>
            </w:pPr>
            <w:r w:rsidRPr="00A83ADB">
              <w:rPr>
                <w:sz w:val="24"/>
              </w:rPr>
              <w:t>31</w:t>
            </w:r>
          </w:p>
        </w:tc>
      </w:tr>
      <w:tr w:rsidR="002D515E" w:rsidRPr="00A83ADB" w14:paraId="715A1CB5" w14:textId="77777777" w:rsidTr="003F5552">
        <w:trPr>
          <w:trHeight w:val="20"/>
        </w:trPr>
        <w:tc>
          <w:tcPr>
            <w:tcW w:w="2963" w:type="dxa"/>
          </w:tcPr>
          <w:p w14:paraId="13A9B74B" w14:textId="77777777" w:rsidR="002D515E" w:rsidRPr="00A83ADB" w:rsidRDefault="002D515E" w:rsidP="003F5552">
            <w:pPr>
              <w:rPr>
                <w:sz w:val="24"/>
              </w:rPr>
            </w:pPr>
            <w:r w:rsidRPr="00A83ADB">
              <w:rPr>
                <w:sz w:val="24"/>
              </w:rPr>
              <w:t>Старшая группа</w:t>
            </w:r>
          </w:p>
        </w:tc>
        <w:tc>
          <w:tcPr>
            <w:tcW w:w="5259" w:type="dxa"/>
          </w:tcPr>
          <w:p w14:paraId="70E961D4" w14:textId="77777777" w:rsidR="002D515E" w:rsidRPr="00A83ADB" w:rsidRDefault="00A83ADB" w:rsidP="003F5552">
            <w:pPr>
              <w:rPr>
                <w:sz w:val="24"/>
              </w:rPr>
            </w:pPr>
            <w:r>
              <w:rPr>
                <w:sz w:val="24"/>
              </w:rPr>
              <w:t>-</w:t>
            </w:r>
          </w:p>
        </w:tc>
        <w:tc>
          <w:tcPr>
            <w:tcW w:w="1856" w:type="dxa"/>
          </w:tcPr>
          <w:p w14:paraId="445AFAF3" w14:textId="77777777" w:rsidR="002D515E" w:rsidRPr="00A83ADB" w:rsidRDefault="002D515E" w:rsidP="003F5552">
            <w:pPr>
              <w:rPr>
                <w:sz w:val="24"/>
              </w:rPr>
            </w:pPr>
            <w:r w:rsidRPr="00A83ADB">
              <w:rPr>
                <w:sz w:val="24"/>
              </w:rPr>
              <w:t>111</w:t>
            </w:r>
          </w:p>
        </w:tc>
      </w:tr>
      <w:tr w:rsidR="002D515E" w:rsidRPr="00A83ADB" w14:paraId="305D4B72" w14:textId="77777777" w:rsidTr="003F5552">
        <w:trPr>
          <w:trHeight w:val="20"/>
        </w:trPr>
        <w:tc>
          <w:tcPr>
            <w:tcW w:w="2963" w:type="dxa"/>
          </w:tcPr>
          <w:p w14:paraId="290C4331" w14:textId="77777777" w:rsidR="002D515E" w:rsidRPr="00A83ADB" w:rsidRDefault="002D515E" w:rsidP="003F5552">
            <w:pPr>
              <w:rPr>
                <w:sz w:val="24"/>
              </w:rPr>
            </w:pPr>
            <w:r w:rsidRPr="00A83ADB">
              <w:rPr>
                <w:sz w:val="24"/>
              </w:rPr>
              <w:t>Младшая группа</w:t>
            </w:r>
          </w:p>
        </w:tc>
        <w:tc>
          <w:tcPr>
            <w:tcW w:w="5259" w:type="dxa"/>
          </w:tcPr>
          <w:p w14:paraId="567A76F5" w14:textId="77777777" w:rsidR="002D515E" w:rsidRPr="00A83ADB" w:rsidRDefault="00A83ADB" w:rsidP="003F5552">
            <w:pPr>
              <w:rPr>
                <w:sz w:val="24"/>
              </w:rPr>
            </w:pPr>
            <w:r>
              <w:rPr>
                <w:sz w:val="24"/>
              </w:rPr>
              <w:t>-</w:t>
            </w:r>
          </w:p>
        </w:tc>
        <w:tc>
          <w:tcPr>
            <w:tcW w:w="1856" w:type="dxa"/>
          </w:tcPr>
          <w:p w14:paraId="33326BC6" w14:textId="77777777" w:rsidR="002D515E" w:rsidRPr="00A83ADB" w:rsidRDefault="002D515E" w:rsidP="003F5552">
            <w:pPr>
              <w:rPr>
                <w:sz w:val="24"/>
              </w:rPr>
            </w:pPr>
            <w:r w:rsidRPr="00A83ADB">
              <w:rPr>
                <w:sz w:val="24"/>
              </w:rPr>
              <w:t>18</w:t>
            </w:r>
          </w:p>
        </w:tc>
      </w:tr>
      <w:tr w:rsidR="002D515E" w:rsidRPr="00A83ADB" w14:paraId="62E27BCF" w14:textId="77777777" w:rsidTr="003F5552">
        <w:trPr>
          <w:trHeight w:val="20"/>
        </w:trPr>
        <w:tc>
          <w:tcPr>
            <w:tcW w:w="2963" w:type="dxa"/>
          </w:tcPr>
          <w:p w14:paraId="062416F4" w14:textId="77777777" w:rsidR="002D515E" w:rsidRPr="00A83ADB" w:rsidRDefault="002D515E" w:rsidP="003F5552">
            <w:pPr>
              <w:rPr>
                <w:sz w:val="24"/>
              </w:rPr>
            </w:pPr>
            <w:r w:rsidRPr="00A83ADB">
              <w:rPr>
                <w:sz w:val="24"/>
              </w:rPr>
              <w:t xml:space="preserve">Всего </w:t>
            </w:r>
          </w:p>
        </w:tc>
        <w:tc>
          <w:tcPr>
            <w:tcW w:w="5259" w:type="dxa"/>
          </w:tcPr>
          <w:p w14:paraId="31914D82" w14:textId="77777777" w:rsidR="002D515E" w:rsidRPr="00A83ADB" w:rsidRDefault="00A83ADB" w:rsidP="003F5552">
            <w:pPr>
              <w:rPr>
                <w:sz w:val="24"/>
              </w:rPr>
            </w:pPr>
            <w:r>
              <w:rPr>
                <w:sz w:val="24"/>
              </w:rPr>
              <w:t>-</w:t>
            </w:r>
          </w:p>
        </w:tc>
        <w:tc>
          <w:tcPr>
            <w:tcW w:w="1856" w:type="dxa"/>
          </w:tcPr>
          <w:p w14:paraId="2E5736EA" w14:textId="77777777" w:rsidR="002D515E" w:rsidRPr="00A83ADB" w:rsidRDefault="002D515E" w:rsidP="003F5552">
            <w:pPr>
              <w:rPr>
                <w:sz w:val="24"/>
              </w:rPr>
            </w:pPr>
            <w:r w:rsidRPr="00A83ADB">
              <w:rPr>
                <w:sz w:val="24"/>
              </w:rPr>
              <w:t>194</w:t>
            </w:r>
          </w:p>
        </w:tc>
      </w:tr>
    </w:tbl>
    <w:p w14:paraId="25B49502" w14:textId="5B372F7F" w:rsidR="00185EAC" w:rsidRPr="00185EAC" w:rsidRDefault="00185EAC" w:rsidP="00185EAC">
      <w:pPr>
        <w:pStyle w:val="ac"/>
        <w:keepNext/>
        <w:rPr>
          <w:i w:val="0"/>
          <w:iCs w:val="0"/>
          <w:color w:val="0D0D0D" w:themeColor="text1" w:themeTint="F2"/>
          <w:sz w:val="28"/>
          <w:szCs w:val="24"/>
        </w:rPr>
      </w:pPr>
      <w:r w:rsidRPr="00185EAC">
        <w:rPr>
          <w:i w:val="0"/>
          <w:iCs w:val="0"/>
          <w:color w:val="0D0D0D" w:themeColor="text1" w:themeTint="F2"/>
          <w:sz w:val="28"/>
          <w:szCs w:val="24"/>
        </w:rPr>
        <w:lastRenderedPageBreak/>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118</w:t>
      </w:r>
      <w:r w:rsidR="00E11C03">
        <w:rPr>
          <w:i w:val="0"/>
          <w:iCs w:val="0"/>
          <w:color w:val="0D0D0D" w:themeColor="text1" w:themeTint="F2"/>
          <w:sz w:val="28"/>
          <w:szCs w:val="24"/>
        </w:rPr>
        <w:fldChar w:fldCharType="end"/>
      </w:r>
      <w:r w:rsidRPr="00185EAC">
        <w:rPr>
          <w:i w:val="0"/>
          <w:iCs w:val="0"/>
          <w:color w:val="0D0D0D" w:themeColor="text1" w:themeTint="F2"/>
          <w:sz w:val="28"/>
          <w:szCs w:val="24"/>
        </w:rPr>
        <w:t>. Количество человек, проживающих на территории муниципального образования</w:t>
      </w:r>
      <w:r>
        <w:rPr>
          <w:i w:val="0"/>
          <w:iCs w:val="0"/>
          <w:color w:val="0D0D0D" w:themeColor="text1" w:themeTint="F2"/>
          <w:sz w:val="28"/>
          <w:szCs w:val="24"/>
        </w:rPr>
        <w:t xml:space="preserve">, приходящихся </w:t>
      </w:r>
      <w:r w:rsidRPr="00185EAC">
        <w:rPr>
          <w:i w:val="0"/>
          <w:iCs w:val="0"/>
          <w:color w:val="0D0D0D" w:themeColor="text1" w:themeTint="F2"/>
          <w:sz w:val="28"/>
          <w:szCs w:val="24"/>
        </w:rPr>
        <w:t xml:space="preserve">на </w:t>
      </w:r>
      <w:r>
        <w:rPr>
          <w:i w:val="0"/>
          <w:iCs w:val="0"/>
          <w:color w:val="0D0D0D" w:themeColor="text1" w:themeTint="F2"/>
          <w:sz w:val="28"/>
          <w:szCs w:val="24"/>
        </w:rPr>
        <w:t xml:space="preserve">одного </w:t>
      </w:r>
      <w:r w:rsidRPr="00185EAC">
        <w:rPr>
          <w:i w:val="0"/>
          <w:iCs w:val="0"/>
          <w:color w:val="0D0D0D" w:themeColor="text1" w:themeTint="F2"/>
          <w:sz w:val="28"/>
          <w:szCs w:val="24"/>
        </w:rPr>
        <w:t>муниципального служащего</w:t>
      </w:r>
      <w:r>
        <w:rPr>
          <w:i w:val="0"/>
          <w:iCs w:val="0"/>
          <w:color w:val="0D0D0D" w:themeColor="text1" w:themeTint="F2"/>
          <w:sz w:val="28"/>
          <w:szCs w:val="24"/>
        </w:rPr>
        <w:t>, человек</w:t>
      </w:r>
    </w:p>
    <w:p w14:paraId="1BC53B48" w14:textId="77777777" w:rsidR="002D515E" w:rsidRDefault="002D515E" w:rsidP="002D515E">
      <w:pPr>
        <w:shd w:val="clear" w:color="auto" w:fill="FFFFFF"/>
        <w:autoSpaceDE w:val="0"/>
        <w:jc w:val="both"/>
        <w:rPr>
          <w:color w:val="000000"/>
        </w:rPr>
      </w:pPr>
      <w:r w:rsidRPr="009D7452">
        <w:rPr>
          <w:noProof/>
        </w:rPr>
        <w:drawing>
          <wp:inline distT="0" distB="0" distL="0" distR="0" wp14:anchorId="7CEC6AA8" wp14:editId="14C49995">
            <wp:extent cx="6419850" cy="3348000"/>
            <wp:effectExtent l="0" t="0" r="0" b="50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87FEC8E" w14:textId="77777777" w:rsidR="002D515E" w:rsidRDefault="002D515E" w:rsidP="002D515E">
      <w:pPr>
        <w:shd w:val="clear" w:color="auto" w:fill="FFFFFF"/>
        <w:autoSpaceDE w:val="0"/>
        <w:ind w:firstLine="709"/>
        <w:rPr>
          <w:b/>
          <w:color w:val="000000"/>
        </w:rPr>
      </w:pPr>
    </w:p>
    <w:p w14:paraId="5EA2F4A7" w14:textId="45D8EB3B" w:rsidR="00185EAC" w:rsidRPr="00185EAC" w:rsidRDefault="00185EAC" w:rsidP="00185EAC">
      <w:pPr>
        <w:pStyle w:val="ac"/>
        <w:keepNext/>
        <w:rPr>
          <w:i w:val="0"/>
          <w:iCs w:val="0"/>
          <w:noProof/>
          <w:color w:val="0D0D0D" w:themeColor="text1" w:themeTint="F2"/>
          <w:sz w:val="28"/>
          <w:szCs w:val="24"/>
        </w:rPr>
      </w:pPr>
      <w:r w:rsidRPr="00185EAC">
        <w:rPr>
          <w:i w:val="0"/>
          <w:iCs w:val="0"/>
          <w:noProof/>
          <w:color w:val="0D0D0D" w:themeColor="text1" w:themeTint="F2"/>
          <w:sz w:val="28"/>
          <w:szCs w:val="24"/>
        </w:rPr>
        <w:t xml:space="preserve">Рисунок </w:t>
      </w:r>
      <w:r w:rsidR="00E11C03">
        <w:rPr>
          <w:i w:val="0"/>
          <w:iCs w:val="0"/>
          <w:noProof/>
          <w:color w:val="0D0D0D" w:themeColor="text1" w:themeTint="F2"/>
          <w:sz w:val="28"/>
          <w:szCs w:val="24"/>
        </w:rPr>
        <w:fldChar w:fldCharType="begin"/>
      </w:r>
      <w:r w:rsidR="0083117A">
        <w:rPr>
          <w:i w:val="0"/>
          <w:iCs w:val="0"/>
          <w:noProof/>
          <w:color w:val="0D0D0D" w:themeColor="text1" w:themeTint="F2"/>
          <w:sz w:val="28"/>
          <w:szCs w:val="24"/>
        </w:rPr>
        <w:instrText xml:space="preserve"> SEQ Рисунок \* ARABIC </w:instrText>
      </w:r>
      <w:r w:rsidR="00E11C03">
        <w:rPr>
          <w:i w:val="0"/>
          <w:iCs w:val="0"/>
          <w:noProof/>
          <w:color w:val="0D0D0D" w:themeColor="text1" w:themeTint="F2"/>
          <w:sz w:val="28"/>
          <w:szCs w:val="24"/>
        </w:rPr>
        <w:fldChar w:fldCharType="separate"/>
      </w:r>
      <w:r w:rsidR="00015657">
        <w:rPr>
          <w:i w:val="0"/>
          <w:iCs w:val="0"/>
          <w:noProof/>
          <w:color w:val="0D0D0D" w:themeColor="text1" w:themeTint="F2"/>
          <w:sz w:val="28"/>
          <w:szCs w:val="24"/>
        </w:rPr>
        <w:t>119</w:t>
      </w:r>
      <w:r w:rsidR="00E11C03">
        <w:rPr>
          <w:i w:val="0"/>
          <w:iCs w:val="0"/>
          <w:noProof/>
          <w:color w:val="0D0D0D" w:themeColor="text1" w:themeTint="F2"/>
          <w:sz w:val="28"/>
          <w:szCs w:val="24"/>
        </w:rPr>
        <w:fldChar w:fldCharType="end"/>
      </w:r>
      <w:r w:rsidRPr="00185EAC">
        <w:rPr>
          <w:i w:val="0"/>
          <w:iCs w:val="0"/>
          <w:noProof/>
          <w:color w:val="0D0D0D" w:themeColor="text1" w:themeTint="F2"/>
          <w:sz w:val="28"/>
          <w:szCs w:val="24"/>
        </w:rPr>
        <w:t>. Анализ расходов муниципального образования на содержание работников органов местного самоуправления в расчете на одного жителя муниципального образования</w:t>
      </w:r>
      <w:r>
        <w:rPr>
          <w:i w:val="0"/>
          <w:iCs w:val="0"/>
          <w:noProof/>
          <w:color w:val="0D0D0D" w:themeColor="text1" w:themeTint="F2"/>
          <w:sz w:val="28"/>
          <w:szCs w:val="24"/>
        </w:rPr>
        <w:t>, рублей</w:t>
      </w:r>
    </w:p>
    <w:p w14:paraId="2C908841" w14:textId="77777777" w:rsidR="002D515E" w:rsidRDefault="002D515E" w:rsidP="002D515E">
      <w:pPr>
        <w:jc w:val="both"/>
      </w:pPr>
      <w:r w:rsidRPr="00A44CAD">
        <w:rPr>
          <w:noProof/>
        </w:rPr>
        <w:drawing>
          <wp:inline distT="0" distB="0" distL="0" distR="0" wp14:anchorId="5544A7FE" wp14:editId="45EDA453">
            <wp:extent cx="6480175" cy="348869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t xml:space="preserve"> </w:t>
      </w:r>
    </w:p>
    <w:p w14:paraId="3FC7FA6F" w14:textId="77777777" w:rsidR="002D515E" w:rsidRDefault="002D515E" w:rsidP="002D515E">
      <w:pPr>
        <w:ind w:firstLine="709"/>
        <w:jc w:val="both"/>
      </w:pPr>
    </w:p>
    <w:p w14:paraId="75DF3F79" w14:textId="77777777" w:rsidR="002D515E" w:rsidRDefault="0083117A" w:rsidP="002D515E">
      <w:pPr>
        <w:ind w:firstLine="709"/>
        <w:jc w:val="both"/>
      </w:pPr>
      <w:r>
        <w:t>В</w:t>
      </w:r>
      <w:r w:rsidR="002D515E">
        <w:t xml:space="preserve">озрастной состав муниципальных служащих свидетельствует о преобладании лиц в возрасте до 40 лет. </w:t>
      </w:r>
    </w:p>
    <w:p w14:paraId="10930C48" w14:textId="77777777" w:rsidR="00185EAC" w:rsidRPr="00B97C67" w:rsidRDefault="00185EAC" w:rsidP="002D515E">
      <w:pPr>
        <w:ind w:firstLine="709"/>
        <w:jc w:val="both"/>
      </w:pPr>
    </w:p>
    <w:p w14:paraId="744ADB6D" w14:textId="602ECD3A" w:rsidR="002D515E" w:rsidRPr="00185EAC" w:rsidRDefault="00185EAC" w:rsidP="00185EAC">
      <w:pPr>
        <w:pStyle w:val="ac"/>
        <w:keepNext/>
        <w:rPr>
          <w:i w:val="0"/>
          <w:iCs w:val="0"/>
          <w:color w:val="0D0D0D" w:themeColor="text1" w:themeTint="F2"/>
          <w:sz w:val="28"/>
          <w:szCs w:val="24"/>
        </w:rPr>
      </w:pPr>
      <w:r w:rsidRPr="00185EAC">
        <w:rPr>
          <w:i w:val="0"/>
          <w:iCs w:val="0"/>
          <w:color w:val="0D0D0D" w:themeColor="text1" w:themeTint="F2"/>
          <w:sz w:val="28"/>
          <w:szCs w:val="24"/>
        </w:rPr>
        <w:lastRenderedPageBreak/>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120</w:t>
      </w:r>
      <w:r w:rsidR="00E11C03">
        <w:rPr>
          <w:i w:val="0"/>
          <w:iCs w:val="0"/>
          <w:color w:val="0D0D0D" w:themeColor="text1" w:themeTint="F2"/>
          <w:sz w:val="28"/>
          <w:szCs w:val="24"/>
        </w:rPr>
        <w:fldChar w:fldCharType="end"/>
      </w:r>
      <w:r w:rsidRPr="00185EAC">
        <w:rPr>
          <w:i w:val="0"/>
          <w:iCs w:val="0"/>
          <w:color w:val="0D0D0D" w:themeColor="text1" w:themeTint="F2"/>
          <w:sz w:val="28"/>
          <w:szCs w:val="24"/>
        </w:rPr>
        <w:t>. Анализ муниципальных служащих</w:t>
      </w:r>
      <w:r>
        <w:rPr>
          <w:i w:val="0"/>
          <w:iCs w:val="0"/>
          <w:color w:val="0D0D0D" w:themeColor="text1" w:themeTint="F2"/>
          <w:sz w:val="28"/>
          <w:szCs w:val="24"/>
        </w:rPr>
        <w:t xml:space="preserve"> </w:t>
      </w:r>
      <w:r w:rsidRPr="00185EAC">
        <w:rPr>
          <w:i w:val="0"/>
          <w:iCs w:val="0"/>
          <w:color w:val="0D0D0D" w:themeColor="text1" w:themeTint="F2"/>
          <w:sz w:val="28"/>
          <w:szCs w:val="24"/>
        </w:rPr>
        <w:t>по возрасту</w:t>
      </w:r>
      <w:r>
        <w:rPr>
          <w:i w:val="0"/>
          <w:iCs w:val="0"/>
          <w:color w:val="0D0D0D" w:themeColor="text1" w:themeTint="F2"/>
          <w:sz w:val="28"/>
          <w:szCs w:val="24"/>
        </w:rPr>
        <w:t>, человек</w:t>
      </w:r>
      <w:r w:rsidR="002D515E">
        <w:rPr>
          <w:noProof/>
        </w:rPr>
        <w:drawing>
          <wp:inline distT="0" distB="0" distL="0" distR="0" wp14:anchorId="48C5D0F4" wp14:editId="67EE0172">
            <wp:extent cx="6496335" cy="225188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76D0EA6B" w14:textId="77777777" w:rsidR="002D515E" w:rsidRDefault="002D515E" w:rsidP="002D515E">
      <w:pPr>
        <w:ind w:firstLine="709"/>
      </w:pPr>
    </w:p>
    <w:p w14:paraId="47BDF498" w14:textId="77777777" w:rsidR="002D515E" w:rsidRDefault="002D515E" w:rsidP="002D515E">
      <w:pPr>
        <w:ind w:firstLine="709"/>
        <w:jc w:val="both"/>
      </w:pPr>
      <w:r w:rsidRPr="00282881">
        <w:t>Наиболее продуктивны</w:t>
      </w:r>
      <w:r>
        <w:t xml:space="preserve">ми принято считать </w:t>
      </w:r>
      <w:r w:rsidRPr="00282881">
        <w:t>специалист</w:t>
      </w:r>
      <w:r>
        <w:t>ов</w:t>
      </w:r>
      <w:r w:rsidRPr="00282881">
        <w:t xml:space="preserve"> в возрасте от 30 до</w:t>
      </w:r>
      <w:r>
        <w:t xml:space="preserve"> 38 лет, при этом одним из наиболее важных факторов, влияющих на результат труда, является профессиональный опыт (стаж). Таким образом, муниципальные служащие в возрасте от 30 до 38 лет, при этом имеющие стаж муниципальной службы 3 и более года являются потенциалом развития Администрации города. </w:t>
      </w:r>
    </w:p>
    <w:p w14:paraId="5D5D5072" w14:textId="77777777" w:rsidR="00185EAC" w:rsidRDefault="00185EAC" w:rsidP="00185EAC">
      <w:pPr>
        <w:pStyle w:val="ac"/>
        <w:keepNext/>
      </w:pPr>
    </w:p>
    <w:p w14:paraId="5FE40E76" w14:textId="6BFD2462" w:rsidR="00185EAC" w:rsidRPr="00185EAC" w:rsidRDefault="00185EAC" w:rsidP="00185EAC">
      <w:pPr>
        <w:pStyle w:val="ac"/>
        <w:keepNext/>
        <w:rPr>
          <w:i w:val="0"/>
          <w:iCs w:val="0"/>
          <w:color w:val="0D0D0D" w:themeColor="text1" w:themeTint="F2"/>
          <w:sz w:val="28"/>
          <w:szCs w:val="24"/>
        </w:rPr>
      </w:pPr>
      <w:r w:rsidRPr="00185EAC">
        <w:rPr>
          <w:i w:val="0"/>
          <w:iCs w:val="0"/>
          <w:color w:val="0D0D0D" w:themeColor="text1" w:themeTint="F2"/>
          <w:sz w:val="28"/>
          <w:szCs w:val="24"/>
        </w:rPr>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121</w:t>
      </w:r>
      <w:r w:rsidR="00E11C03">
        <w:rPr>
          <w:i w:val="0"/>
          <w:iCs w:val="0"/>
          <w:color w:val="0D0D0D" w:themeColor="text1" w:themeTint="F2"/>
          <w:sz w:val="28"/>
          <w:szCs w:val="24"/>
        </w:rPr>
        <w:fldChar w:fldCharType="end"/>
      </w:r>
      <w:r w:rsidRPr="00185EAC">
        <w:rPr>
          <w:i w:val="0"/>
          <w:iCs w:val="0"/>
          <w:color w:val="0D0D0D" w:themeColor="text1" w:themeTint="F2"/>
          <w:sz w:val="28"/>
          <w:szCs w:val="24"/>
        </w:rPr>
        <w:t>.Анализ муниципальных служащих</w:t>
      </w:r>
      <w:r>
        <w:rPr>
          <w:i w:val="0"/>
          <w:iCs w:val="0"/>
          <w:color w:val="0D0D0D" w:themeColor="text1" w:themeTint="F2"/>
          <w:sz w:val="28"/>
          <w:szCs w:val="24"/>
        </w:rPr>
        <w:t xml:space="preserve"> по стажу, человек</w:t>
      </w:r>
    </w:p>
    <w:p w14:paraId="4B0BB808" w14:textId="77777777" w:rsidR="002D515E" w:rsidRDefault="002D515E" w:rsidP="002D515E">
      <w:pPr>
        <w:ind w:hanging="142"/>
      </w:pPr>
      <w:r>
        <w:rPr>
          <w:noProof/>
        </w:rPr>
        <w:drawing>
          <wp:inline distT="0" distB="0" distL="0" distR="0" wp14:anchorId="30BA6654" wp14:editId="79F47E47">
            <wp:extent cx="6467475" cy="2676525"/>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B9FEBB7" w14:textId="77777777" w:rsidR="002D515E" w:rsidRPr="00282881" w:rsidRDefault="002D515E" w:rsidP="002D515E">
      <w:pPr>
        <w:ind w:firstLine="709"/>
        <w:jc w:val="both"/>
      </w:pPr>
      <w:r>
        <w:t>Из диаграммы следует, что 47</w:t>
      </w:r>
      <w:r w:rsidR="00185EAC">
        <w:t xml:space="preserve"> процентов</w:t>
      </w:r>
      <w:r>
        <w:t xml:space="preserve"> персонала муниципальной службы имеют достаточный опыт для результативной профессиональной деятельности, кроме того 39</w:t>
      </w:r>
      <w:r w:rsidR="00185EAC">
        <w:t xml:space="preserve"> процентов</w:t>
      </w:r>
      <w:r>
        <w:t xml:space="preserve"> находится в самом продуктивном возрасте. Что должно положительно сказываться на эффективности деятельности всей Администрации в целом. Данный фактор можно принять за сильную сторону.</w:t>
      </w:r>
      <w:r w:rsidRPr="00282881">
        <w:t xml:space="preserve"> </w:t>
      </w:r>
    </w:p>
    <w:p w14:paraId="1E8180BF" w14:textId="77777777" w:rsidR="00902F1C" w:rsidRDefault="002D515E" w:rsidP="002D515E">
      <w:pPr>
        <w:ind w:firstLine="709"/>
        <w:jc w:val="both"/>
      </w:pPr>
      <w:r w:rsidRPr="004D130E">
        <w:t xml:space="preserve">Анализ образовательного уровня муниципальных служащих аппарата Администрации характеризуется следующими показателями: в общей численности муниципальных служащих 95 </w:t>
      </w:r>
      <w:r w:rsidR="00A83ADB">
        <w:t>процентов</w:t>
      </w:r>
      <w:r w:rsidRPr="004D130E">
        <w:t xml:space="preserve"> имеют высшее образование, 5 </w:t>
      </w:r>
      <w:r w:rsidR="00185EAC">
        <w:t xml:space="preserve">процентов </w:t>
      </w:r>
      <w:r w:rsidRPr="004D130E">
        <w:t>– среднее профессиональное образование.</w:t>
      </w:r>
    </w:p>
    <w:p w14:paraId="61229908" w14:textId="45AD256C" w:rsidR="002D515E" w:rsidRDefault="002D515E" w:rsidP="002D515E">
      <w:pPr>
        <w:ind w:firstLine="709"/>
        <w:jc w:val="both"/>
      </w:pPr>
      <w:r w:rsidRPr="004D130E">
        <w:t xml:space="preserve"> </w:t>
      </w:r>
    </w:p>
    <w:p w14:paraId="41800B7A" w14:textId="728FBA90" w:rsidR="00902F1C" w:rsidRDefault="00A44CAD" w:rsidP="00902F1C">
      <w:pPr>
        <w:pStyle w:val="ac"/>
        <w:keepNext/>
        <w:rPr>
          <w:i w:val="0"/>
          <w:iCs w:val="0"/>
          <w:color w:val="000000"/>
          <w:sz w:val="28"/>
          <w:szCs w:val="24"/>
        </w:rPr>
      </w:pPr>
      <w:r w:rsidRPr="00821457">
        <w:rPr>
          <w:b/>
          <w:noProof/>
        </w:rPr>
        <w:drawing>
          <wp:anchor distT="0" distB="0" distL="114300" distR="114300" simplePos="0" relativeHeight="251682816" behindDoc="0" locked="0" layoutInCell="1" allowOverlap="1" wp14:anchorId="20625B0C" wp14:editId="648645D1">
            <wp:simplePos x="0" y="0"/>
            <wp:positionH relativeFrom="margin">
              <wp:posOffset>0</wp:posOffset>
            </wp:positionH>
            <wp:positionV relativeFrom="page">
              <wp:posOffset>1068902</wp:posOffset>
            </wp:positionV>
            <wp:extent cx="6477000" cy="1885950"/>
            <wp:effectExtent l="0" t="0" r="0" b="0"/>
            <wp:wrapSquare wrapText="bothSides"/>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r w:rsidR="00902F1C" w:rsidRPr="00CF2B75">
        <w:rPr>
          <w:i w:val="0"/>
          <w:iCs w:val="0"/>
          <w:color w:val="000000"/>
          <w:sz w:val="28"/>
          <w:szCs w:val="24"/>
        </w:rPr>
        <w:t xml:space="preserve">Рисунок </w:t>
      </w:r>
      <w:r w:rsidR="00902F1C">
        <w:rPr>
          <w:i w:val="0"/>
          <w:iCs w:val="0"/>
          <w:color w:val="000000"/>
          <w:sz w:val="28"/>
          <w:szCs w:val="24"/>
        </w:rPr>
        <w:fldChar w:fldCharType="begin"/>
      </w:r>
      <w:r w:rsidR="00902F1C">
        <w:rPr>
          <w:i w:val="0"/>
          <w:iCs w:val="0"/>
          <w:color w:val="000000"/>
          <w:sz w:val="28"/>
          <w:szCs w:val="24"/>
        </w:rPr>
        <w:instrText xml:space="preserve"> SEQ Рисунок \* ARABIC </w:instrText>
      </w:r>
      <w:r w:rsidR="00902F1C">
        <w:rPr>
          <w:i w:val="0"/>
          <w:iCs w:val="0"/>
          <w:color w:val="000000"/>
          <w:sz w:val="28"/>
          <w:szCs w:val="24"/>
        </w:rPr>
        <w:fldChar w:fldCharType="separate"/>
      </w:r>
      <w:r w:rsidR="00015657">
        <w:rPr>
          <w:i w:val="0"/>
          <w:iCs w:val="0"/>
          <w:noProof/>
          <w:color w:val="000000"/>
          <w:sz w:val="28"/>
          <w:szCs w:val="24"/>
        </w:rPr>
        <w:t>122</w:t>
      </w:r>
      <w:r w:rsidR="00902F1C">
        <w:rPr>
          <w:i w:val="0"/>
          <w:iCs w:val="0"/>
          <w:color w:val="000000"/>
          <w:sz w:val="28"/>
          <w:szCs w:val="24"/>
        </w:rPr>
        <w:fldChar w:fldCharType="end"/>
      </w:r>
      <w:r w:rsidR="00902F1C" w:rsidRPr="00CF2B75">
        <w:rPr>
          <w:i w:val="0"/>
          <w:iCs w:val="0"/>
          <w:color w:val="000000"/>
          <w:sz w:val="28"/>
          <w:szCs w:val="24"/>
        </w:rPr>
        <w:t>.Количество муниципальных служащих с базовым образованием</w:t>
      </w:r>
      <w:r w:rsidR="00902F1C">
        <w:rPr>
          <w:i w:val="0"/>
          <w:iCs w:val="0"/>
          <w:color w:val="000000"/>
          <w:sz w:val="28"/>
          <w:szCs w:val="24"/>
        </w:rPr>
        <w:t>, процент</w:t>
      </w:r>
    </w:p>
    <w:p w14:paraId="2C3D29F9" w14:textId="77777777" w:rsidR="00902F1C" w:rsidRPr="004D130E" w:rsidRDefault="00902F1C" w:rsidP="002D515E">
      <w:pPr>
        <w:ind w:firstLine="709"/>
        <w:jc w:val="both"/>
      </w:pPr>
    </w:p>
    <w:p w14:paraId="0755A1AD" w14:textId="77777777" w:rsidR="002D515E" w:rsidRDefault="002D515E" w:rsidP="002D515E">
      <w:pPr>
        <w:shd w:val="clear" w:color="auto" w:fill="FFFFFF"/>
        <w:autoSpaceDE w:val="0"/>
        <w:ind w:firstLine="709"/>
        <w:jc w:val="both"/>
        <w:rPr>
          <w:b/>
          <w:color w:val="000000"/>
        </w:rPr>
      </w:pPr>
    </w:p>
    <w:p w14:paraId="7B280E2F" w14:textId="3155B61A" w:rsidR="00185EAC" w:rsidRPr="00185EAC" w:rsidRDefault="00185EAC" w:rsidP="00185EAC">
      <w:pPr>
        <w:pStyle w:val="ac"/>
        <w:keepNext/>
        <w:rPr>
          <w:i w:val="0"/>
          <w:iCs w:val="0"/>
          <w:color w:val="0D0D0D" w:themeColor="text1" w:themeTint="F2"/>
          <w:sz w:val="28"/>
          <w:szCs w:val="24"/>
        </w:rPr>
      </w:pPr>
      <w:r w:rsidRPr="00185EAC">
        <w:rPr>
          <w:i w:val="0"/>
          <w:iCs w:val="0"/>
          <w:color w:val="0D0D0D" w:themeColor="text1" w:themeTint="F2"/>
          <w:sz w:val="28"/>
          <w:szCs w:val="24"/>
        </w:rPr>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123</w:t>
      </w:r>
      <w:r w:rsidR="00E11C03">
        <w:rPr>
          <w:i w:val="0"/>
          <w:iCs w:val="0"/>
          <w:color w:val="0D0D0D" w:themeColor="text1" w:themeTint="F2"/>
          <w:sz w:val="28"/>
          <w:szCs w:val="24"/>
        </w:rPr>
        <w:fldChar w:fldCharType="end"/>
      </w:r>
      <w:r w:rsidRPr="00185EAC">
        <w:rPr>
          <w:i w:val="0"/>
          <w:iCs w:val="0"/>
          <w:color w:val="0D0D0D" w:themeColor="text1" w:themeTint="F2"/>
          <w:sz w:val="28"/>
          <w:szCs w:val="24"/>
        </w:rPr>
        <w:t>.Уровень образования муниципальных служащих</w:t>
      </w:r>
      <w:r>
        <w:rPr>
          <w:i w:val="0"/>
          <w:iCs w:val="0"/>
          <w:color w:val="0D0D0D" w:themeColor="text1" w:themeTint="F2"/>
          <w:sz w:val="28"/>
          <w:szCs w:val="24"/>
        </w:rPr>
        <w:t>, процент</w:t>
      </w:r>
    </w:p>
    <w:p w14:paraId="4AB524F3" w14:textId="77777777" w:rsidR="002D515E" w:rsidRDefault="002D515E" w:rsidP="002D515E">
      <w:pPr>
        <w:shd w:val="clear" w:color="auto" w:fill="FFFFFF"/>
        <w:autoSpaceDE w:val="0"/>
        <w:jc w:val="both"/>
        <w:rPr>
          <w:b/>
          <w:color w:val="000000"/>
        </w:rPr>
      </w:pPr>
      <w:r>
        <w:rPr>
          <w:b/>
          <w:noProof/>
          <w:color w:val="000000"/>
        </w:rPr>
        <w:drawing>
          <wp:inline distT="0" distB="0" distL="0" distR="0" wp14:anchorId="339D5ADC" wp14:editId="36B38782">
            <wp:extent cx="6486525" cy="1552575"/>
            <wp:effectExtent l="0" t="3810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2574C21" w14:textId="77777777" w:rsidR="002D515E" w:rsidRDefault="002D515E" w:rsidP="002D515E">
      <w:pPr>
        <w:shd w:val="clear" w:color="auto" w:fill="FFFFFF"/>
        <w:autoSpaceDE w:val="0"/>
        <w:ind w:firstLine="709"/>
        <w:jc w:val="both"/>
        <w:rPr>
          <w:color w:val="000000"/>
        </w:rPr>
      </w:pPr>
      <w:r w:rsidRPr="00D476F6">
        <w:rPr>
          <w:color w:val="000000"/>
        </w:rPr>
        <w:t>Фактически на текущую дату численность муниципальных служащих аппарата Администрации составляет 188 человека, из них 183 муниципальных служащих имеют высшее образование.</w:t>
      </w:r>
    </w:p>
    <w:p w14:paraId="0A105D44" w14:textId="77777777" w:rsidR="00CF2B75" w:rsidRPr="00D476F6" w:rsidRDefault="00CF2B75" w:rsidP="002D515E">
      <w:pPr>
        <w:shd w:val="clear" w:color="auto" w:fill="FFFFFF"/>
        <w:autoSpaceDE w:val="0"/>
        <w:ind w:firstLine="709"/>
        <w:jc w:val="both"/>
        <w:rPr>
          <w:color w:val="000000"/>
        </w:rPr>
      </w:pPr>
    </w:p>
    <w:p w14:paraId="0C50B627" w14:textId="59AA3A69" w:rsidR="0083117A" w:rsidRPr="0083117A" w:rsidRDefault="0083117A" w:rsidP="00902F1C">
      <w:pPr>
        <w:rPr>
          <w:i/>
          <w:szCs w:val="28"/>
        </w:rPr>
      </w:pPr>
      <w:r w:rsidRPr="0083117A">
        <w:rPr>
          <w:szCs w:val="28"/>
        </w:rPr>
        <w:t xml:space="preserve">Рисунок </w:t>
      </w:r>
      <w:r w:rsidR="00E11C03" w:rsidRPr="0083117A">
        <w:rPr>
          <w:i/>
          <w:szCs w:val="28"/>
        </w:rPr>
        <w:fldChar w:fldCharType="begin"/>
      </w:r>
      <w:r w:rsidRPr="0083117A">
        <w:rPr>
          <w:szCs w:val="28"/>
        </w:rPr>
        <w:instrText xml:space="preserve"> SEQ Рисунок \* ARABIC </w:instrText>
      </w:r>
      <w:r w:rsidR="00E11C03" w:rsidRPr="0083117A">
        <w:rPr>
          <w:i/>
          <w:szCs w:val="28"/>
        </w:rPr>
        <w:fldChar w:fldCharType="separate"/>
      </w:r>
      <w:r w:rsidR="00015657">
        <w:rPr>
          <w:noProof/>
          <w:szCs w:val="28"/>
        </w:rPr>
        <w:t>124</w:t>
      </w:r>
      <w:r w:rsidR="00E11C03" w:rsidRPr="0083117A">
        <w:rPr>
          <w:i/>
          <w:szCs w:val="28"/>
        </w:rPr>
        <w:fldChar w:fldCharType="end"/>
      </w:r>
      <w:r w:rsidRPr="0083117A">
        <w:rPr>
          <w:szCs w:val="28"/>
        </w:rPr>
        <w:t>. Анализ дополнительного образования муниципальных служащих администрации города, человек</w:t>
      </w:r>
    </w:p>
    <w:p w14:paraId="0F68BFC0" w14:textId="77777777" w:rsidR="002D515E" w:rsidRDefault="0083117A" w:rsidP="0083117A">
      <w:pPr>
        <w:shd w:val="clear" w:color="auto" w:fill="FFFFFF"/>
        <w:autoSpaceDE w:val="0"/>
        <w:rPr>
          <w:color w:val="000000"/>
        </w:rPr>
      </w:pPr>
      <w:r w:rsidRPr="0083117A">
        <w:rPr>
          <w:noProof/>
          <w:color w:val="000000"/>
        </w:rPr>
        <w:t xml:space="preserve"> </w:t>
      </w:r>
      <w:r w:rsidR="002D515E">
        <w:rPr>
          <w:noProof/>
          <w:color w:val="000000"/>
        </w:rPr>
        <w:drawing>
          <wp:inline distT="0" distB="0" distL="0" distR="0" wp14:anchorId="093FD08D" wp14:editId="65B27FB4">
            <wp:extent cx="6248400" cy="2617076"/>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242748DC" w14:textId="77777777" w:rsidR="00A44CAD" w:rsidRDefault="00A44CAD" w:rsidP="002D515E">
      <w:pPr>
        <w:shd w:val="clear" w:color="auto" w:fill="FFFFFF"/>
        <w:autoSpaceDE w:val="0"/>
        <w:ind w:firstLine="709"/>
        <w:jc w:val="both"/>
        <w:rPr>
          <w:color w:val="000000"/>
        </w:rPr>
      </w:pPr>
    </w:p>
    <w:p w14:paraId="4090EA76" w14:textId="73086568" w:rsidR="002D515E" w:rsidRPr="00231D06" w:rsidRDefault="002D515E" w:rsidP="002D515E">
      <w:pPr>
        <w:shd w:val="clear" w:color="auto" w:fill="FFFFFF"/>
        <w:autoSpaceDE w:val="0"/>
        <w:ind w:firstLine="709"/>
        <w:jc w:val="both"/>
        <w:rPr>
          <w:b/>
          <w:color w:val="000000"/>
        </w:rPr>
      </w:pPr>
      <w:r w:rsidRPr="00231D06">
        <w:rPr>
          <w:color w:val="000000"/>
        </w:rPr>
        <w:t>Из данной схемы видно, что специальное профессиональное образование для муниципальных служащих</w:t>
      </w:r>
      <w:r>
        <w:rPr>
          <w:color w:val="000000"/>
        </w:rPr>
        <w:t xml:space="preserve"> «Государственное и муниципальное управление» имеют лишь 4 </w:t>
      </w:r>
      <w:r w:rsidR="00A83ADB">
        <w:rPr>
          <w:color w:val="000000"/>
        </w:rPr>
        <w:t>процента</w:t>
      </w:r>
      <w:r>
        <w:rPr>
          <w:color w:val="000000"/>
        </w:rPr>
        <w:t xml:space="preserve"> служащих. При этом самый большой удельный вес имеет такое базовые образования, как</w:t>
      </w:r>
      <w:r w:rsidRPr="00231D06">
        <w:rPr>
          <w:color w:val="000000"/>
        </w:rPr>
        <w:t xml:space="preserve"> </w:t>
      </w:r>
      <w:r>
        <w:rPr>
          <w:color w:val="000000"/>
        </w:rPr>
        <w:t xml:space="preserve">экономическое и юридическое – 31 и 16 процентов соответственно. </w:t>
      </w:r>
    </w:p>
    <w:p w14:paraId="127F962C" w14:textId="77777777" w:rsidR="002D515E" w:rsidRDefault="002D515E" w:rsidP="002D515E">
      <w:pPr>
        <w:jc w:val="both"/>
        <w:rPr>
          <w:b/>
        </w:rPr>
      </w:pPr>
      <w:r>
        <w:lastRenderedPageBreak/>
        <w:t xml:space="preserve"> </w:t>
      </w:r>
      <w:r>
        <w:tab/>
      </w:r>
      <w:r w:rsidRPr="00880FCB">
        <w:t xml:space="preserve">Таким образом, </w:t>
      </w:r>
      <w:r w:rsidRPr="00880FCB">
        <w:rPr>
          <w:color w:val="000000"/>
        </w:rPr>
        <w:t>все муниципальные служащие соответствуют квалификационным требованиям, предусмотренным законодательством о муниципальной службе и</w:t>
      </w:r>
      <w:r w:rsidRPr="00880FCB">
        <w:t xml:space="preserve"> 35</w:t>
      </w:r>
      <w:r w:rsidR="00A83ADB">
        <w:t xml:space="preserve"> процентов</w:t>
      </w:r>
      <w:r w:rsidRPr="00880FCB">
        <w:t xml:space="preserve"> из них имеют базовое образование, не соответствующее выполняемым профессиональным функциям и нуждаются в профессиональной переподготовке.</w:t>
      </w:r>
      <w:r>
        <w:rPr>
          <w:b/>
        </w:rPr>
        <w:t xml:space="preserve"> </w:t>
      </w:r>
    </w:p>
    <w:p w14:paraId="43B0DFA4" w14:textId="77777777" w:rsidR="002D515E" w:rsidRPr="00821457" w:rsidRDefault="002D515E" w:rsidP="00821457">
      <w:pPr>
        <w:ind w:firstLine="709"/>
        <w:jc w:val="both"/>
        <w:rPr>
          <w:b/>
        </w:rPr>
      </w:pPr>
      <w:r w:rsidRPr="00821457">
        <w:t>Для актуализации информации, за неимением сведений по годам был проведен анализ дополнительного образования муниципальных служащих Администрации г.Шахты за последние 3 года.</w:t>
      </w:r>
    </w:p>
    <w:p w14:paraId="73805F41" w14:textId="77777777" w:rsidR="002D515E" w:rsidRDefault="002D515E" w:rsidP="002D515E">
      <w:pPr>
        <w:ind w:firstLine="709"/>
        <w:jc w:val="both"/>
      </w:pPr>
      <w:r>
        <w:t xml:space="preserve">Из диаграммы видно, что с 2016 года количество муниципальных служащих, прошедших дополнительное обучение увеличилось. Однако практика показывает, что не все структурные подразделения Администрации в равной степени имеют возможность дополнительного обучения </w:t>
      </w:r>
    </w:p>
    <w:p w14:paraId="1ED34829" w14:textId="77777777" w:rsidR="002D515E" w:rsidRDefault="002D515E" w:rsidP="002D515E">
      <w:pPr>
        <w:ind w:firstLine="709"/>
        <w:jc w:val="both"/>
      </w:pPr>
      <w:r>
        <w:t xml:space="preserve">Оплата труда их зависит только от рабочего оклада, который, в свою очередь, зависит от занимаемой должности, районного коэффициента и стажа. </w:t>
      </w:r>
    </w:p>
    <w:p w14:paraId="2A841700" w14:textId="77777777" w:rsidR="002D515E" w:rsidRDefault="002D515E" w:rsidP="002D515E">
      <w:pPr>
        <w:ind w:firstLine="709"/>
        <w:jc w:val="both"/>
      </w:pPr>
      <w:r>
        <w:t xml:space="preserve">Отделом муниципальной службы были проанализированы данные Ростовстата шести городов Ростовской области, </w:t>
      </w:r>
      <w:r w:rsidRPr="00880FCB">
        <w:t>равнозначных по своим экономическим характеристикам</w:t>
      </w:r>
      <w:r>
        <w:t xml:space="preserve">, за последние несколько лет о средней заработной плате муниципальных служащих. </w:t>
      </w:r>
    </w:p>
    <w:p w14:paraId="28732721" w14:textId="77777777" w:rsidR="002D515E" w:rsidRDefault="002D515E" w:rsidP="002D515E">
      <w:pPr>
        <w:ind w:firstLine="709"/>
        <w:jc w:val="both"/>
      </w:pPr>
    </w:p>
    <w:p w14:paraId="64B0E571" w14:textId="1434349F" w:rsidR="00C7353A" w:rsidRPr="00C7353A" w:rsidRDefault="00C7353A" w:rsidP="00C7353A">
      <w:pPr>
        <w:pStyle w:val="ac"/>
        <w:keepNext/>
        <w:rPr>
          <w:i w:val="0"/>
          <w:iCs w:val="0"/>
          <w:color w:val="0D0D0D" w:themeColor="text1" w:themeTint="F2"/>
          <w:sz w:val="28"/>
          <w:szCs w:val="24"/>
        </w:rPr>
      </w:pPr>
      <w:r w:rsidRPr="00C7353A">
        <w:rPr>
          <w:i w:val="0"/>
          <w:iCs w:val="0"/>
          <w:color w:val="0D0D0D" w:themeColor="text1" w:themeTint="F2"/>
          <w:sz w:val="28"/>
          <w:szCs w:val="24"/>
        </w:rPr>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125</w:t>
      </w:r>
      <w:r w:rsidR="00E11C03">
        <w:rPr>
          <w:i w:val="0"/>
          <w:iCs w:val="0"/>
          <w:color w:val="0D0D0D" w:themeColor="text1" w:themeTint="F2"/>
          <w:sz w:val="28"/>
          <w:szCs w:val="24"/>
        </w:rPr>
        <w:fldChar w:fldCharType="end"/>
      </w:r>
      <w:r w:rsidRPr="00C7353A">
        <w:rPr>
          <w:i w:val="0"/>
          <w:iCs w:val="0"/>
          <w:color w:val="0D0D0D" w:themeColor="text1" w:themeTint="F2"/>
          <w:sz w:val="28"/>
          <w:szCs w:val="24"/>
        </w:rPr>
        <w:t>.Анализ средней заработной платы муниципальных служащих в сравнении с некоторыми городами Ростовской области</w:t>
      </w:r>
      <w:r>
        <w:rPr>
          <w:i w:val="0"/>
          <w:iCs w:val="0"/>
          <w:color w:val="0D0D0D" w:themeColor="text1" w:themeTint="F2"/>
          <w:sz w:val="28"/>
          <w:szCs w:val="24"/>
        </w:rPr>
        <w:t>, рублей</w:t>
      </w:r>
    </w:p>
    <w:p w14:paraId="715F12B0" w14:textId="77777777" w:rsidR="002D515E" w:rsidRDefault="002D515E" w:rsidP="002D515E">
      <w:r w:rsidRPr="008015AC">
        <w:rPr>
          <w:noProof/>
          <w:sz w:val="24"/>
        </w:rPr>
        <w:drawing>
          <wp:inline distT="0" distB="0" distL="0" distR="0" wp14:anchorId="0BD8F599" wp14:editId="1D52B1F2">
            <wp:extent cx="6475095" cy="32004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75CE6B1" w14:textId="77777777" w:rsidR="002D515E" w:rsidRDefault="002D515E" w:rsidP="002D515E">
      <w:pPr>
        <w:ind w:firstLine="709"/>
        <w:jc w:val="both"/>
      </w:pPr>
      <w:r>
        <w:t xml:space="preserve"> </w:t>
      </w:r>
      <w:r>
        <w:br/>
      </w:r>
    </w:p>
    <w:p w14:paraId="720AFEC5" w14:textId="77777777" w:rsidR="002D515E" w:rsidRDefault="002D515E" w:rsidP="002D515E">
      <w:pPr>
        <w:ind w:firstLine="709"/>
        <w:jc w:val="both"/>
      </w:pPr>
      <w:r>
        <w:t xml:space="preserve">На протяжении последних лет средняя заработная плата муниципальных служащие города Шахты на последнем месте по Ростовской области, исходя из данных </w:t>
      </w:r>
      <w:r w:rsidRPr="00880FCB">
        <w:t>вышеуказанных муниципальных образований</w:t>
      </w:r>
      <w:r>
        <w:t xml:space="preserve">.  Из этого следует, что заработная плата муниципальных служащих не является стимулом для привлечения молодых, высококвалифицированных специалистов. Например, при сравнении кратности средней заработной платы средних муниципальных служащих стоимости минимального набора продуктов питания (рассчитанного по среднероссийским нормативам потребления), окажется, что из 4 городов Ростовской области </w:t>
      </w:r>
      <w:r>
        <w:lastRenderedPageBreak/>
        <w:t>сопоставимых по размерах и характеристикам, наименьшее значение у нашего города.</w:t>
      </w:r>
    </w:p>
    <w:p w14:paraId="2ADCD00B" w14:textId="77777777" w:rsidR="002D515E" w:rsidRPr="00EF3622" w:rsidRDefault="002D515E" w:rsidP="002D515E">
      <w:pPr>
        <w:ind w:firstLine="709"/>
        <w:rPr>
          <w:b/>
        </w:rPr>
      </w:pPr>
    </w:p>
    <w:p w14:paraId="7425EEDD" w14:textId="7A475F75" w:rsidR="00C7353A" w:rsidRPr="00C7353A" w:rsidRDefault="00C7353A" w:rsidP="00C7353A">
      <w:pPr>
        <w:pStyle w:val="ac"/>
        <w:keepNext/>
        <w:rPr>
          <w:i w:val="0"/>
          <w:iCs w:val="0"/>
          <w:color w:val="0D0D0D" w:themeColor="text1" w:themeTint="F2"/>
          <w:sz w:val="28"/>
          <w:szCs w:val="24"/>
        </w:rPr>
      </w:pPr>
      <w:r w:rsidRPr="00C7353A">
        <w:rPr>
          <w:i w:val="0"/>
          <w:iCs w:val="0"/>
          <w:color w:val="0D0D0D" w:themeColor="text1" w:themeTint="F2"/>
          <w:sz w:val="28"/>
          <w:szCs w:val="24"/>
        </w:rPr>
        <w:t xml:space="preserve">Таблица </w:t>
      </w:r>
      <w:r w:rsidR="00E11C03" w:rsidRPr="00C7353A">
        <w:rPr>
          <w:i w:val="0"/>
          <w:iCs w:val="0"/>
          <w:color w:val="0D0D0D" w:themeColor="text1" w:themeTint="F2"/>
          <w:sz w:val="28"/>
          <w:szCs w:val="24"/>
        </w:rPr>
        <w:fldChar w:fldCharType="begin"/>
      </w:r>
      <w:r w:rsidRPr="00C7353A">
        <w:rPr>
          <w:i w:val="0"/>
          <w:iCs w:val="0"/>
          <w:color w:val="0D0D0D" w:themeColor="text1" w:themeTint="F2"/>
          <w:sz w:val="28"/>
          <w:szCs w:val="24"/>
        </w:rPr>
        <w:instrText xml:space="preserve"> SEQ Таблица \* ARABIC </w:instrText>
      </w:r>
      <w:r w:rsidR="00E11C03" w:rsidRPr="00C7353A">
        <w:rPr>
          <w:i w:val="0"/>
          <w:iCs w:val="0"/>
          <w:color w:val="0D0D0D" w:themeColor="text1" w:themeTint="F2"/>
          <w:sz w:val="28"/>
          <w:szCs w:val="24"/>
        </w:rPr>
        <w:fldChar w:fldCharType="separate"/>
      </w:r>
      <w:r w:rsidR="00015657">
        <w:rPr>
          <w:i w:val="0"/>
          <w:iCs w:val="0"/>
          <w:noProof/>
          <w:color w:val="0D0D0D" w:themeColor="text1" w:themeTint="F2"/>
          <w:sz w:val="28"/>
          <w:szCs w:val="24"/>
        </w:rPr>
        <w:t>66</w:t>
      </w:r>
      <w:r w:rsidR="00E11C03" w:rsidRPr="00C7353A">
        <w:rPr>
          <w:i w:val="0"/>
          <w:iCs w:val="0"/>
          <w:color w:val="0D0D0D" w:themeColor="text1" w:themeTint="F2"/>
          <w:sz w:val="28"/>
          <w:szCs w:val="24"/>
        </w:rPr>
        <w:fldChar w:fldCharType="end"/>
      </w:r>
      <w:r w:rsidRPr="00C7353A">
        <w:rPr>
          <w:i w:val="0"/>
          <w:iCs w:val="0"/>
          <w:color w:val="0D0D0D" w:themeColor="text1" w:themeTint="F2"/>
          <w:sz w:val="28"/>
          <w:szCs w:val="24"/>
        </w:rPr>
        <w:t>.Кратность заработной платы муниципальных служащих стоимости минимального набора продуктов питания</w:t>
      </w:r>
      <w:r>
        <w:rPr>
          <w:i w:val="0"/>
          <w:iCs w:val="0"/>
          <w:color w:val="0D0D0D" w:themeColor="text1" w:themeTint="F2"/>
          <w:sz w:val="28"/>
          <w:szCs w:val="24"/>
        </w:rPr>
        <w:t>, раз</w:t>
      </w:r>
    </w:p>
    <w:tbl>
      <w:tblPr>
        <w:tblW w:w="5000" w:type="pct"/>
        <w:tblLook w:val="04A0" w:firstRow="1" w:lastRow="0" w:firstColumn="1" w:lastColumn="0" w:noHBand="0" w:noVBand="1"/>
      </w:tblPr>
      <w:tblGrid>
        <w:gridCol w:w="4147"/>
        <w:gridCol w:w="2097"/>
        <w:gridCol w:w="2093"/>
        <w:gridCol w:w="2084"/>
      </w:tblGrid>
      <w:tr w:rsidR="002D515E" w:rsidRPr="00A83ADB" w14:paraId="76C9D195" w14:textId="77777777" w:rsidTr="00C7353A">
        <w:trPr>
          <w:trHeight w:val="20"/>
        </w:trPr>
        <w:tc>
          <w:tcPr>
            <w:tcW w:w="1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98F51" w14:textId="77777777" w:rsidR="002D515E" w:rsidRPr="00A83ADB" w:rsidRDefault="002D515E" w:rsidP="003F5552">
            <w:pPr>
              <w:rPr>
                <w:sz w:val="24"/>
              </w:rPr>
            </w:pPr>
            <w:r w:rsidRPr="00A83ADB">
              <w:rPr>
                <w:sz w:val="24"/>
              </w:rPr>
              <w:t>Наименование города</w:t>
            </w:r>
          </w:p>
        </w:tc>
        <w:tc>
          <w:tcPr>
            <w:tcW w:w="1006" w:type="pct"/>
            <w:tcBorders>
              <w:top w:val="single" w:sz="4" w:space="0" w:color="auto"/>
              <w:left w:val="nil"/>
              <w:bottom w:val="single" w:sz="4" w:space="0" w:color="auto"/>
              <w:right w:val="single" w:sz="4" w:space="0" w:color="auto"/>
            </w:tcBorders>
            <w:shd w:val="clear" w:color="auto" w:fill="auto"/>
            <w:noWrap/>
            <w:vAlign w:val="center"/>
            <w:hideMark/>
          </w:tcPr>
          <w:p w14:paraId="170BFA28" w14:textId="77777777" w:rsidR="002D515E" w:rsidRPr="00A83ADB" w:rsidRDefault="002D515E" w:rsidP="003F5552">
            <w:pPr>
              <w:rPr>
                <w:sz w:val="24"/>
              </w:rPr>
            </w:pPr>
            <w:r w:rsidRPr="00A83ADB">
              <w:rPr>
                <w:sz w:val="24"/>
              </w:rPr>
              <w:t>2013</w:t>
            </w:r>
          </w:p>
        </w:tc>
        <w:tc>
          <w:tcPr>
            <w:tcW w:w="1004" w:type="pct"/>
            <w:tcBorders>
              <w:top w:val="single" w:sz="4" w:space="0" w:color="auto"/>
              <w:left w:val="nil"/>
              <w:bottom w:val="single" w:sz="4" w:space="0" w:color="auto"/>
              <w:right w:val="single" w:sz="4" w:space="0" w:color="auto"/>
            </w:tcBorders>
            <w:shd w:val="clear" w:color="auto" w:fill="auto"/>
            <w:noWrap/>
            <w:vAlign w:val="center"/>
            <w:hideMark/>
          </w:tcPr>
          <w:p w14:paraId="4188A161" w14:textId="77777777" w:rsidR="002D515E" w:rsidRPr="00A83ADB" w:rsidRDefault="002D515E" w:rsidP="003F5552">
            <w:pPr>
              <w:rPr>
                <w:sz w:val="24"/>
              </w:rPr>
            </w:pPr>
            <w:r w:rsidRPr="00A83ADB">
              <w:rPr>
                <w:sz w:val="24"/>
              </w:rPr>
              <w:t>2015</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31A3DFB4" w14:textId="77777777" w:rsidR="002D515E" w:rsidRPr="00A83ADB" w:rsidRDefault="002D515E" w:rsidP="003F5552">
            <w:pPr>
              <w:rPr>
                <w:sz w:val="24"/>
              </w:rPr>
            </w:pPr>
            <w:r w:rsidRPr="00A83ADB">
              <w:rPr>
                <w:sz w:val="24"/>
              </w:rPr>
              <w:t>2017</w:t>
            </w:r>
          </w:p>
        </w:tc>
      </w:tr>
      <w:tr w:rsidR="002D515E" w:rsidRPr="00A83ADB" w14:paraId="1DE0696E" w14:textId="77777777" w:rsidTr="00C7353A">
        <w:trPr>
          <w:trHeight w:val="20"/>
        </w:trPr>
        <w:tc>
          <w:tcPr>
            <w:tcW w:w="1990" w:type="pct"/>
            <w:tcBorders>
              <w:top w:val="nil"/>
              <w:left w:val="single" w:sz="4" w:space="0" w:color="auto"/>
              <w:bottom w:val="single" w:sz="4" w:space="0" w:color="auto"/>
              <w:right w:val="single" w:sz="4" w:space="0" w:color="auto"/>
            </w:tcBorders>
            <w:shd w:val="clear" w:color="auto" w:fill="auto"/>
            <w:noWrap/>
            <w:vAlign w:val="center"/>
            <w:hideMark/>
          </w:tcPr>
          <w:p w14:paraId="377A2F20" w14:textId="77777777" w:rsidR="002D515E" w:rsidRPr="00A83ADB" w:rsidRDefault="002D515E" w:rsidP="003F5552">
            <w:pPr>
              <w:rPr>
                <w:sz w:val="24"/>
              </w:rPr>
            </w:pPr>
            <w:r w:rsidRPr="00A83ADB">
              <w:rPr>
                <w:sz w:val="24"/>
              </w:rPr>
              <w:t>Ростов-на-Дону</w:t>
            </w:r>
          </w:p>
        </w:tc>
        <w:tc>
          <w:tcPr>
            <w:tcW w:w="1006" w:type="pct"/>
            <w:tcBorders>
              <w:top w:val="nil"/>
              <w:left w:val="nil"/>
              <w:bottom w:val="single" w:sz="4" w:space="0" w:color="auto"/>
              <w:right w:val="single" w:sz="4" w:space="0" w:color="auto"/>
            </w:tcBorders>
            <w:shd w:val="clear" w:color="auto" w:fill="auto"/>
            <w:noWrap/>
            <w:vAlign w:val="center"/>
            <w:hideMark/>
          </w:tcPr>
          <w:p w14:paraId="656EAAFA" w14:textId="77777777" w:rsidR="002D515E" w:rsidRPr="00A83ADB" w:rsidRDefault="002D515E" w:rsidP="003F5552">
            <w:pPr>
              <w:rPr>
                <w:sz w:val="24"/>
              </w:rPr>
            </w:pPr>
            <w:r w:rsidRPr="00A83ADB">
              <w:rPr>
                <w:sz w:val="24"/>
              </w:rPr>
              <w:t>15,34</w:t>
            </w:r>
          </w:p>
        </w:tc>
        <w:tc>
          <w:tcPr>
            <w:tcW w:w="1004" w:type="pct"/>
            <w:tcBorders>
              <w:top w:val="nil"/>
              <w:left w:val="nil"/>
              <w:bottom w:val="single" w:sz="4" w:space="0" w:color="auto"/>
              <w:right w:val="single" w:sz="4" w:space="0" w:color="auto"/>
            </w:tcBorders>
            <w:shd w:val="clear" w:color="auto" w:fill="auto"/>
            <w:noWrap/>
            <w:vAlign w:val="center"/>
            <w:hideMark/>
          </w:tcPr>
          <w:p w14:paraId="61A2162E" w14:textId="77777777" w:rsidR="002D515E" w:rsidRPr="00A83ADB" w:rsidRDefault="002D515E" w:rsidP="003F5552">
            <w:pPr>
              <w:rPr>
                <w:sz w:val="24"/>
              </w:rPr>
            </w:pPr>
            <w:r w:rsidRPr="00A83ADB">
              <w:rPr>
                <w:sz w:val="24"/>
              </w:rPr>
              <w:t>12,64</w:t>
            </w:r>
          </w:p>
        </w:tc>
        <w:tc>
          <w:tcPr>
            <w:tcW w:w="1000" w:type="pct"/>
            <w:tcBorders>
              <w:top w:val="nil"/>
              <w:left w:val="nil"/>
              <w:bottom w:val="single" w:sz="4" w:space="0" w:color="auto"/>
              <w:right w:val="single" w:sz="4" w:space="0" w:color="auto"/>
            </w:tcBorders>
            <w:shd w:val="clear" w:color="auto" w:fill="auto"/>
            <w:noWrap/>
            <w:vAlign w:val="center"/>
            <w:hideMark/>
          </w:tcPr>
          <w:p w14:paraId="2239C8FD" w14:textId="77777777" w:rsidR="002D515E" w:rsidRPr="00A83ADB" w:rsidRDefault="002D515E" w:rsidP="003F5552">
            <w:pPr>
              <w:rPr>
                <w:sz w:val="24"/>
              </w:rPr>
            </w:pPr>
            <w:r w:rsidRPr="00A83ADB">
              <w:rPr>
                <w:sz w:val="24"/>
              </w:rPr>
              <w:t>12,71</w:t>
            </w:r>
          </w:p>
        </w:tc>
      </w:tr>
      <w:tr w:rsidR="002D515E" w:rsidRPr="00A83ADB" w14:paraId="0D5E9BA9" w14:textId="77777777" w:rsidTr="00C7353A">
        <w:trPr>
          <w:trHeight w:val="20"/>
        </w:trPr>
        <w:tc>
          <w:tcPr>
            <w:tcW w:w="1990" w:type="pct"/>
            <w:tcBorders>
              <w:top w:val="nil"/>
              <w:left w:val="single" w:sz="4" w:space="0" w:color="auto"/>
              <w:bottom w:val="single" w:sz="4" w:space="0" w:color="auto"/>
              <w:right w:val="single" w:sz="4" w:space="0" w:color="auto"/>
            </w:tcBorders>
            <w:shd w:val="clear" w:color="auto" w:fill="auto"/>
            <w:noWrap/>
            <w:vAlign w:val="center"/>
            <w:hideMark/>
          </w:tcPr>
          <w:p w14:paraId="45395A6E" w14:textId="77777777" w:rsidR="002D515E" w:rsidRPr="00A83ADB" w:rsidRDefault="002D515E" w:rsidP="003F5552">
            <w:pPr>
              <w:rPr>
                <w:sz w:val="24"/>
              </w:rPr>
            </w:pPr>
            <w:r w:rsidRPr="00A83ADB">
              <w:rPr>
                <w:sz w:val="24"/>
              </w:rPr>
              <w:t>Волгодонск</w:t>
            </w:r>
          </w:p>
        </w:tc>
        <w:tc>
          <w:tcPr>
            <w:tcW w:w="1006" w:type="pct"/>
            <w:tcBorders>
              <w:top w:val="nil"/>
              <w:left w:val="nil"/>
              <w:bottom w:val="single" w:sz="4" w:space="0" w:color="auto"/>
              <w:right w:val="single" w:sz="4" w:space="0" w:color="auto"/>
            </w:tcBorders>
            <w:shd w:val="clear" w:color="auto" w:fill="auto"/>
            <w:noWrap/>
            <w:vAlign w:val="center"/>
            <w:hideMark/>
          </w:tcPr>
          <w:p w14:paraId="444F1403" w14:textId="77777777" w:rsidR="002D515E" w:rsidRPr="00A83ADB" w:rsidRDefault="002D515E" w:rsidP="003F5552">
            <w:pPr>
              <w:rPr>
                <w:sz w:val="24"/>
              </w:rPr>
            </w:pPr>
            <w:r w:rsidRPr="00A83ADB">
              <w:rPr>
                <w:sz w:val="24"/>
              </w:rPr>
              <w:t>13,56</w:t>
            </w:r>
          </w:p>
        </w:tc>
        <w:tc>
          <w:tcPr>
            <w:tcW w:w="1004" w:type="pct"/>
            <w:tcBorders>
              <w:top w:val="nil"/>
              <w:left w:val="nil"/>
              <w:bottom w:val="single" w:sz="4" w:space="0" w:color="auto"/>
              <w:right w:val="single" w:sz="4" w:space="0" w:color="auto"/>
            </w:tcBorders>
            <w:shd w:val="clear" w:color="auto" w:fill="auto"/>
            <w:noWrap/>
            <w:vAlign w:val="center"/>
            <w:hideMark/>
          </w:tcPr>
          <w:p w14:paraId="28BFA011" w14:textId="77777777" w:rsidR="002D515E" w:rsidRPr="00A83ADB" w:rsidRDefault="002D515E" w:rsidP="003F5552">
            <w:pPr>
              <w:rPr>
                <w:sz w:val="24"/>
              </w:rPr>
            </w:pPr>
            <w:r w:rsidRPr="00A83ADB">
              <w:rPr>
                <w:sz w:val="24"/>
              </w:rPr>
              <w:t>11,14</w:t>
            </w:r>
          </w:p>
        </w:tc>
        <w:tc>
          <w:tcPr>
            <w:tcW w:w="1000" w:type="pct"/>
            <w:tcBorders>
              <w:top w:val="nil"/>
              <w:left w:val="nil"/>
              <w:bottom w:val="single" w:sz="4" w:space="0" w:color="auto"/>
              <w:right w:val="single" w:sz="4" w:space="0" w:color="auto"/>
            </w:tcBorders>
            <w:shd w:val="clear" w:color="auto" w:fill="auto"/>
            <w:noWrap/>
            <w:vAlign w:val="center"/>
            <w:hideMark/>
          </w:tcPr>
          <w:p w14:paraId="5A6C7202" w14:textId="77777777" w:rsidR="002D515E" w:rsidRPr="00A83ADB" w:rsidRDefault="002D515E" w:rsidP="003F5552">
            <w:pPr>
              <w:rPr>
                <w:sz w:val="24"/>
              </w:rPr>
            </w:pPr>
            <w:r w:rsidRPr="00A83ADB">
              <w:rPr>
                <w:sz w:val="24"/>
              </w:rPr>
              <w:t>11,33</w:t>
            </w:r>
          </w:p>
        </w:tc>
      </w:tr>
      <w:tr w:rsidR="002D515E" w:rsidRPr="00A83ADB" w14:paraId="20783196" w14:textId="77777777" w:rsidTr="00C7353A">
        <w:trPr>
          <w:trHeight w:val="20"/>
        </w:trPr>
        <w:tc>
          <w:tcPr>
            <w:tcW w:w="1990" w:type="pct"/>
            <w:tcBorders>
              <w:top w:val="nil"/>
              <w:left w:val="single" w:sz="4" w:space="0" w:color="auto"/>
              <w:bottom w:val="single" w:sz="4" w:space="0" w:color="auto"/>
              <w:right w:val="single" w:sz="4" w:space="0" w:color="auto"/>
            </w:tcBorders>
            <w:shd w:val="clear" w:color="auto" w:fill="auto"/>
            <w:noWrap/>
            <w:vAlign w:val="center"/>
            <w:hideMark/>
          </w:tcPr>
          <w:p w14:paraId="01864936" w14:textId="77777777" w:rsidR="002D515E" w:rsidRPr="00A83ADB" w:rsidRDefault="002D515E" w:rsidP="003F5552">
            <w:pPr>
              <w:rPr>
                <w:sz w:val="24"/>
              </w:rPr>
            </w:pPr>
            <w:r w:rsidRPr="00A83ADB">
              <w:rPr>
                <w:sz w:val="24"/>
              </w:rPr>
              <w:t>Таганрог</w:t>
            </w:r>
          </w:p>
        </w:tc>
        <w:tc>
          <w:tcPr>
            <w:tcW w:w="1006" w:type="pct"/>
            <w:tcBorders>
              <w:top w:val="nil"/>
              <w:left w:val="nil"/>
              <w:bottom w:val="single" w:sz="4" w:space="0" w:color="auto"/>
              <w:right w:val="single" w:sz="4" w:space="0" w:color="auto"/>
            </w:tcBorders>
            <w:shd w:val="clear" w:color="auto" w:fill="auto"/>
            <w:noWrap/>
            <w:vAlign w:val="center"/>
            <w:hideMark/>
          </w:tcPr>
          <w:p w14:paraId="17B3538B" w14:textId="77777777" w:rsidR="002D515E" w:rsidRPr="00A83ADB" w:rsidRDefault="002D515E" w:rsidP="003F5552">
            <w:pPr>
              <w:rPr>
                <w:sz w:val="24"/>
              </w:rPr>
            </w:pPr>
            <w:r w:rsidRPr="00A83ADB">
              <w:rPr>
                <w:sz w:val="24"/>
              </w:rPr>
              <w:t>11,90</w:t>
            </w:r>
          </w:p>
        </w:tc>
        <w:tc>
          <w:tcPr>
            <w:tcW w:w="1004" w:type="pct"/>
            <w:tcBorders>
              <w:top w:val="nil"/>
              <w:left w:val="nil"/>
              <w:bottom w:val="single" w:sz="4" w:space="0" w:color="auto"/>
              <w:right w:val="single" w:sz="4" w:space="0" w:color="auto"/>
            </w:tcBorders>
            <w:shd w:val="clear" w:color="auto" w:fill="auto"/>
            <w:noWrap/>
            <w:vAlign w:val="center"/>
            <w:hideMark/>
          </w:tcPr>
          <w:p w14:paraId="5598B471" w14:textId="77777777" w:rsidR="002D515E" w:rsidRPr="00A83ADB" w:rsidRDefault="002D515E" w:rsidP="003F5552">
            <w:pPr>
              <w:rPr>
                <w:sz w:val="24"/>
              </w:rPr>
            </w:pPr>
            <w:r w:rsidRPr="00A83ADB">
              <w:rPr>
                <w:sz w:val="24"/>
              </w:rPr>
              <w:t>10,05</w:t>
            </w:r>
          </w:p>
        </w:tc>
        <w:tc>
          <w:tcPr>
            <w:tcW w:w="1000" w:type="pct"/>
            <w:tcBorders>
              <w:top w:val="nil"/>
              <w:left w:val="nil"/>
              <w:bottom w:val="single" w:sz="4" w:space="0" w:color="auto"/>
              <w:right w:val="single" w:sz="4" w:space="0" w:color="auto"/>
            </w:tcBorders>
            <w:shd w:val="clear" w:color="auto" w:fill="auto"/>
            <w:noWrap/>
            <w:vAlign w:val="center"/>
            <w:hideMark/>
          </w:tcPr>
          <w:p w14:paraId="5E4F3A30" w14:textId="77777777" w:rsidR="002D515E" w:rsidRPr="00A83ADB" w:rsidRDefault="002D515E" w:rsidP="003F5552">
            <w:pPr>
              <w:rPr>
                <w:sz w:val="24"/>
              </w:rPr>
            </w:pPr>
            <w:r w:rsidRPr="00A83ADB">
              <w:rPr>
                <w:sz w:val="24"/>
              </w:rPr>
              <w:t>10,40</w:t>
            </w:r>
          </w:p>
        </w:tc>
      </w:tr>
      <w:tr w:rsidR="002D515E" w:rsidRPr="00A83ADB" w14:paraId="3394E741" w14:textId="77777777" w:rsidTr="00C7353A">
        <w:trPr>
          <w:trHeight w:val="20"/>
        </w:trPr>
        <w:tc>
          <w:tcPr>
            <w:tcW w:w="1990" w:type="pct"/>
            <w:tcBorders>
              <w:top w:val="nil"/>
              <w:left w:val="single" w:sz="4" w:space="0" w:color="auto"/>
              <w:bottom w:val="single" w:sz="4" w:space="0" w:color="auto"/>
              <w:right w:val="single" w:sz="4" w:space="0" w:color="auto"/>
            </w:tcBorders>
            <w:shd w:val="clear" w:color="auto" w:fill="auto"/>
            <w:noWrap/>
            <w:vAlign w:val="center"/>
            <w:hideMark/>
          </w:tcPr>
          <w:p w14:paraId="3E12FB6B" w14:textId="77777777" w:rsidR="002D515E" w:rsidRPr="00A83ADB" w:rsidRDefault="002D515E" w:rsidP="003F5552">
            <w:pPr>
              <w:rPr>
                <w:sz w:val="24"/>
              </w:rPr>
            </w:pPr>
            <w:r w:rsidRPr="00A83ADB">
              <w:rPr>
                <w:sz w:val="24"/>
              </w:rPr>
              <w:t>Шахты</w:t>
            </w:r>
          </w:p>
        </w:tc>
        <w:tc>
          <w:tcPr>
            <w:tcW w:w="1006" w:type="pct"/>
            <w:tcBorders>
              <w:top w:val="nil"/>
              <w:left w:val="nil"/>
              <w:bottom w:val="single" w:sz="4" w:space="0" w:color="auto"/>
              <w:right w:val="single" w:sz="4" w:space="0" w:color="auto"/>
            </w:tcBorders>
            <w:shd w:val="clear" w:color="auto" w:fill="auto"/>
            <w:noWrap/>
            <w:vAlign w:val="center"/>
            <w:hideMark/>
          </w:tcPr>
          <w:p w14:paraId="79440CFD" w14:textId="77777777" w:rsidR="002D515E" w:rsidRPr="00A83ADB" w:rsidRDefault="002D515E" w:rsidP="003F5552">
            <w:pPr>
              <w:rPr>
                <w:sz w:val="24"/>
              </w:rPr>
            </w:pPr>
            <w:r w:rsidRPr="00A83ADB">
              <w:rPr>
                <w:sz w:val="24"/>
              </w:rPr>
              <w:t>10,39</w:t>
            </w:r>
          </w:p>
        </w:tc>
        <w:tc>
          <w:tcPr>
            <w:tcW w:w="1004" w:type="pct"/>
            <w:tcBorders>
              <w:top w:val="nil"/>
              <w:left w:val="nil"/>
              <w:bottom w:val="single" w:sz="4" w:space="0" w:color="auto"/>
              <w:right w:val="single" w:sz="4" w:space="0" w:color="auto"/>
            </w:tcBorders>
            <w:shd w:val="clear" w:color="auto" w:fill="auto"/>
            <w:noWrap/>
            <w:vAlign w:val="center"/>
            <w:hideMark/>
          </w:tcPr>
          <w:p w14:paraId="42B32CF0" w14:textId="77777777" w:rsidR="002D515E" w:rsidRPr="00A83ADB" w:rsidRDefault="002D515E" w:rsidP="003F5552">
            <w:pPr>
              <w:rPr>
                <w:sz w:val="24"/>
              </w:rPr>
            </w:pPr>
            <w:r w:rsidRPr="00A83ADB">
              <w:rPr>
                <w:sz w:val="24"/>
              </w:rPr>
              <w:t>9,34</w:t>
            </w:r>
          </w:p>
        </w:tc>
        <w:tc>
          <w:tcPr>
            <w:tcW w:w="1000" w:type="pct"/>
            <w:tcBorders>
              <w:top w:val="nil"/>
              <w:left w:val="nil"/>
              <w:bottom w:val="single" w:sz="4" w:space="0" w:color="auto"/>
              <w:right w:val="single" w:sz="4" w:space="0" w:color="auto"/>
            </w:tcBorders>
            <w:shd w:val="clear" w:color="auto" w:fill="auto"/>
            <w:noWrap/>
            <w:vAlign w:val="center"/>
            <w:hideMark/>
          </w:tcPr>
          <w:p w14:paraId="6ECFC3BC" w14:textId="77777777" w:rsidR="002D515E" w:rsidRPr="00A83ADB" w:rsidRDefault="002D515E" w:rsidP="003F5552">
            <w:pPr>
              <w:rPr>
                <w:sz w:val="24"/>
              </w:rPr>
            </w:pPr>
            <w:r w:rsidRPr="00A83ADB">
              <w:rPr>
                <w:sz w:val="24"/>
              </w:rPr>
              <w:t>9,55</w:t>
            </w:r>
          </w:p>
        </w:tc>
      </w:tr>
    </w:tbl>
    <w:p w14:paraId="72786813" w14:textId="77777777" w:rsidR="002D515E" w:rsidRDefault="002D515E" w:rsidP="002D515E">
      <w:pPr>
        <w:ind w:firstLine="709"/>
        <w:jc w:val="both"/>
      </w:pPr>
    </w:p>
    <w:p w14:paraId="103D9B57" w14:textId="77777777" w:rsidR="002D515E" w:rsidRDefault="002D515E" w:rsidP="002D515E">
      <w:pPr>
        <w:ind w:firstLine="709"/>
        <w:jc w:val="both"/>
      </w:pPr>
      <w:r>
        <w:t xml:space="preserve">На протяжении последних лет средняя заработная плата муниципальных служащие города Шахты на последнем месте по Ростовской области, исходя из данных </w:t>
      </w:r>
      <w:r w:rsidRPr="00880FCB">
        <w:t>вышеуказанных муниципальных образований</w:t>
      </w:r>
      <w:r>
        <w:t>.  Из этого следует, что заработная плата муниципальных служащих не является стимулом для привлечения молодых, высококвалифицированных специалистов.</w:t>
      </w:r>
    </w:p>
    <w:p w14:paraId="267D0497" w14:textId="77777777" w:rsidR="00C7353A" w:rsidRDefault="00C7353A" w:rsidP="002D515E">
      <w:pPr>
        <w:ind w:firstLine="709"/>
        <w:jc w:val="both"/>
      </w:pPr>
    </w:p>
    <w:p w14:paraId="2525E03C" w14:textId="02D051F4" w:rsidR="00C7353A" w:rsidRPr="00C7353A" w:rsidRDefault="00C7353A" w:rsidP="00C7353A">
      <w:pPr>
        <w:pStyle w:val="ac"/>
        <w:keepNext/>
        <w:rPr>
          <w:i w:val="0"/>
          <w:iCs w:val="0"/>
          <w:color w:val="0D0D0D" w:themeColor="text1" w:themeTint="F2"/>
          <w:sz w:val="28"/>
          <w:szCs w:val="24"/>
        </w:rPr>
      </w:pPr>
      <w:r w:rsidRPr="00C7353A">
        <w:rPr>
          <w:i w:val="0"/>
          <w:iCs w:val="0"/>
          <w:color w:val="0D0D0D" w:themeColor="text1" w:themeTint="F2"/>
          <w:sz w:val="28"/>
          <w:szCs w:val="24"/>
        </w:rPr>
        <w:t xml:space="preserve">Рисунок </w:t>
      </w:r>
      <w:r w:rsidR="00E11C03">
        <w:rPr>
          <w:i w:val="0"/>
          <w:iCs w:val="0"/>
          <w:color w:val="0D0D0D" w:themeColor="text1" w:themeTint="F2"/>
          <w:sz w:val="28"/>
          <w:szCs w:val="24"/>
        </w:rPr>
        <w:fldChar w:fldCharType="begin"/>
      </w:r>
      <w:r w:rsidR="0083117A">
        <w:rPr>
          <w:i w:val="0"/>
          <w:iCs w:val="0"/>
          <w:color w:val="0D0D0D" w:themeColor="text1" w:themeTint="F2"/>
          <w:sz w:val="28"/>
          <w:szCs w:val="24"/>
        </w:rPr>
        <w:instrText xml:space="preserve"> SEQ Рисунок \* ARABIC </w:instrText>
      </w:r>
      <w:r w:rsidR="00E11C03">
        <w:rPr>
          <w:i w:val="0"/>
          <w:iCs w:val="0"/>
          <w:color w:val="0D0D0D" w:themeColor="text1" w:themeTint="F2"/>
          <w:sz w:val="28"/>
          <w:szCs w:val="24"/>
        </w:rPr>
        <w:fldChar w:fldCharType="separate"/>
      </w:r>
      <w:r w:rsidR="00015657">
        <w:rPr>
          <w:i w:val="0"/>
          <w:iCs w:val="0"/>
          <w:noProof/>
          <w:color w:val="0D0D0D" w:themeColor="text1" w:themeTint="F2"/>
          <w:sz w:val="28"/>
          <w:szCs w:val="24"/>
        </w:rPr>
        <w:t>126</w:t>
      </w:r>
      <w:r w:rsidR="00E11C03">
        <w:rPr>
          <w:i w:val="0"/>
          <w:iCs w:val="0"/>
          <w:color w:val="0D0D0D" w:themeColor="text1" w:themeTint="F2"/>
          <w:sz w:val="28"/>
          <w:szCs w:val="24"/>
        </w:rPr>
        <w:fldChar w:fldCharType="end"/>
      </w:r>
      <w:r w:rsidRPr="00C7353A">
        <w:rPr>
          <w:i w:val="0"/>
          <w:iCs w:val="0"/>
          <w:color w:val="0D0D0D" w:themeColor="text1" w:themeTint="F2"/>
          <w:sz w:val="28"/>
          <w:szCs w:val="24"/>
        </w:rPr>
        <w:t>.</w:t>
      </w:r>
      <w:r>
        <w:rPr>
          <w:i w:val="0"/>
          <w:iCs w:val="0"/>
          <w:color w:val="0D0D0D" w:themeColor="text1" w:themeTint="F2"/>
          <w:sz w:val="28"/>
          <w:szCs w:val="24"/>
        </w:rPr>
        <w:t xml:space="preserve"> </w:t>
      </w:r>
      <w:r w:rsidRPr="00C7353A">
        <w:rPr>
          <w:i w:val="0"/>
          <w:iCs w:val="0"/>
          <w:color w:val="0D0D0D" w:themeColor="text1" w:themeTint="F2"/>
          <w:sz w:val="28"/>
          <w:szCs w:val="24"/>
        </w:rPr>
        <w:t>Коэффициент текучести кадров администрации города</w:t>
      </w:r>
      <w:r>
        <w:rPr>
          <w:i w:val="0"/>
          <w:iCs w:val="0"/>
          <w:color w:val="0D0D0D" w:themeColor="text1" w:themeTint="F2"/>
          <w:sz w:val="28"/>
          <w:szCs w:val="24"/>
        </w:rPr>
        <w:t>, процент</w:t>
      </w:r>
    </w:p>
    <w:p w14:paraId="39182D4C" w14:textId="77777777" w:rsidR="002D515E" w:rsidRDefault="002D515E" w:rsidP="002D515E">
      <w:pPr>
        <w:pStyle w:val="a4"/>
        <w:ind w:left="0"/>
        <w:rPr>
          <w:b/>
        </w:rPr>
      </w:pPr>
      <w:r w:rsidRPr="00A83ADB">
        <w:rPr>
          <w:noProof/>
        </w:rPr>
        <w:drawing>
          <wp:inline distT="0" distB="0" distL="0" distR="0" wp14:anchorId="08814FB5" wp14:editId="63DB8E78">
            <wp:extent cx="6410325" cy="1351128"/>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F8E8BBB" w14:textId="77777777" w:rsidR="002D515E" w:rsidRDefault="002D515E" w:rsidP="002D515E">
      <w:pPr>
        <w:pStyle w:val="a4"/>
        <w:ind w:left="1429"/>
        <w:rPr>
          <w:b/>
        </w:rPr>
      </w:pPr>
    </w:p>
    <w:p w14:paraId="4A937DF1" w14:textId="77777777" w:rsidR="002D515E" w:rsidRPr="009439D1" w:rsidRDefault="002D515E" w:rsidP="002D515E">
      <w:pPr>
        <w:pStyle w:val="a4"/>
        <w:ind w:left="0" w:firstLine="426"/>
        <w:jc w:val="both"/>
      </w:pPr>
      <w:r>
        <w:t xml:space="preserve">Нормой коэффициента текучести является 5-9 </w:t>
      </w:r>
      <w:r w:rsidR="00C7353A">
        <w:t>процентов</w:t>
      </w:r>
      <w:r>
        <w:t>. В 2016 году коэффициент текучести возрос в связи с сокращением муниципальных служащих во всех муниципальных образованиях. К примеру, у</w:t>
      </w:r>
      <w:r w:rsidRPr="00EE4017">
        <w:t>ровень текучести кадров на государственной гражданской службе в Ростовской области по итогам 2016 года составил 15</w:t>
      </w:r>
      <w:r w:rsidR="00C7353A">
        <w:t xml:space="preserve"> процентов</w:t>
      </w:r>
      <w:r>
        <w:t>.</w:t>
      </w:r>
    </w:p>
    <w:p w14:paraId="17536DE1" w14:textId="77777777" w:rsidR="003D2258" w:rsidRDefault="003D2258" w:rsidP="002649B4">
      <w:pPr>
        <w:tabs>
          <w:tab w:val="left" w:pos="0"/>
        </w:tabs>
        <w:ind w:firstLine="709"/>
        <w:jc w:val="both"/>
        <w:rPr>
          <w:b/>
        </w:rPr>
      </w:pPr>
    </w:p>
    <w:p w14:paraId="76AB16B8" w14:textId="64070334" w:rsidR="002649B4" w:rsidRPr="0074060F" w:rsidRDefault="006950C0" w:rsidP="002649B4">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1C9383B6" w14:textId="7978DBF6" w:rsidR="002649B4" w:rsidRPr="0074060F" w:rsidRDefault="002649B4" w:rsidP="002649B4">
      <w:pPr>
        <w:tabs>
          <w:tab w:val="left" w:pos="0"/>
        </w:tabs>
        <w:ind w:firstLine="709"/>
        <w:jc w:val="both"/>
      </w:pPr>
      <w:r w:rsidRPr="0074060F">
        <w:t xml:space="preserve">1.Сильные стороны </w:t>
      </w:r>
      <w:r w:rsidR="006950C0">
        <w:t xml:space="preserve">(тренд) </w:t>
      </w:r>
      <w:r w:rsidRPr="0074060F">
        <w:t xml:space="preserve">– </w:t>
      </w:r>
      <w:r w:rsidR="003D2258">
        <w:t>в</w:t>
      </w:r>
      <w:r w:rsidR="003D2258" w:rsidRPr="003D2258">
        <w:t xml:space="preserve">ысокая доля </w:t>
      </w:r>
      <w:r w:rsidR="003D2258">
        <w:t>работников в возрасте 30-39 лет</w:t>
      </w:r>
      <w:r w:rsidRPr="0074060F">
        <w:t>;</w:t>
      </w:r>
    </w:p>
    <w:p w14:paraId="6230A220" w14:textId="54FCCD62" w:rsidR="002649B4" w:rsidRPr="0074060F" w:rsidRDefault="002649B4" w:rsidP="00D42CE1">
      <w:pPr>
        <w:tabs>
          <w:tab w:val="left" w:pos="0"/>
        </w:tabs>
        <w:ind w:firstLine="709"/>
        <w:jc w:val="both"/>
      </w:pPr>
      <w:r w:rsidRPr="0074060F">
        <w:t xml:space="preserve">2.Слабые стороны </w:t>
      </w:r>
      <w:r w:rsidR="006950C0">
        <w:t xml:space="preserve">(вызов) </w:t>
      </w:r>
      <w:r>
        <w:t>–</w:t>
      </w:r>
      <w:r w:rsidRPr="0074060F">
        <w:t xml:space="preserve"> </w:t>
      </w:r>
      <w:r w:rsidR="00D42CE1">
        <w:t>отток высококвалифицированных молодых специалистов в другие города и отросли, высокая потребность в повышении квалификации (переподготовке) по направлениям, соответствующим полномочиям структурного подразделения</w:t>
      </w:r>
      <w:r w:rsidRPr="0074060F">
        <w:t>.</w:t>
      </w:r>
    </w:p>
    <w:p w14:paraId="7EC88AA0" w14:textId="77777777" w:rsidR="002649B4" w:rsidRPr="0074060F" w:rsidRDefault="002649B4" w:rsidP="002649B4">
      <w:pPr>
        <w:tabs>
          <w:tab w:val="left" w:pos="0"/>
        </w:tabs>
        <w:ind w:firstLine="709"/>
        <w:jc w:val="both"/>
        <w:rPr>
          <w:b/>
        </w:rPr>
      </w:pPr>
      <w:r w:rsidRPr="0074060F">
        <w:rPr>
          <w:b/>
        </w:rPr>
        <w:t>Итоги анализа внешней среды:</w:t>
      </w:r>
    </w:p>
    <w:p w14:paraId="6E7B16A1" w14:textId="6033533B" w:rsidR="002649B4" w:rsidRPr="0074060F" w:rsidRDefault="002649B4" w:rsidP="007F2333">
      <w:pPr>
        <w:tabs>
          <w:tab w:val="left" w:pos="0"/>
        </w:tabs>
        <w:ind w:firstLine="709"/>
        <w:jc w:val="both"/>
      </w:pPr>
      <w:r w:rsidRPr="0074060F">
        <w:t xml:space="preserve">1.Возможности </w:t>
      </w:r>
      <w:r w:rsidR="006950C0">
        <w:t xml:space="preserve">(тренд) </w:t>
      </w:r>
      <w:r w:rsidRPr="0074060F">
        <w:t xml:space="preserve">– </w:t>
      </w:r>
      <w:r w:rsidR="007F2333">
        <w:t>дальнейшее совершенствование системы подбора и продвижения кадров на муниципальной службе, совершенствование системы мотивации муниципальных служащих с расширением возможност</w:t>
      </w:r>
      <w:r w:rsidR="004223C9">
        <w:t>ей материального стимулирования</w:t>
      </w:r>
      <w:r w:rsidRPr="0074060F">
        <w:t>;</w:t>
      </w:r>
    </w:p>
    <w:p w14:paraId="03201E18" w14:textId="10DB7664" w:rsidR="002649B4" w:rsidRPr="0074060F" w:rsidRDefault="002649B4" w:rsidP="007F2333">
      <w:pPr>
        <w:tabs>
          <w:tab w:val="left" w:pos="0"/>
        </w:tabs>
        <w:ind w:firstLine="709"/>
        <w:jc w:val="both"/>
      </w:pPr>
      <w:r w:rsidRPr="0074060F">
        <w:t xml:space="preserve">2.Угрозы </w:t>
      </w:r>
      <w:r w:rsidR="006950C0">
        <w:t xml:space="preserve">(вызов) </w:t>
      </w:r>
      <w:r w:rsidRPr="0074060F">
        <w:t xml:space="preserve">– </w:t>
      </w:r>
      <w:r w:rsidR="001A7CCB">
        <w:t>в</w:t>
      </w:r>
      <w:r w:rsidR="007F2333">
        <w:t>ысокая стоимость образовательных программ повышения квалификации/переподготовки</w:t>
      </w:r>
      <w:r w:rsidR="001A7CCB">
        <w:t>, н</w:t>
      </w:r>
      <w:r w:rsidR="007F2333">
        <w:t>изкая практикоориентирванность образовательных программ повышения квалификации</w:t>
      </w:r>
      <w:r w:rsidR="001A7CCB">
        <w:t xml:space="preserve"> (</w:t>
      </w:r>
      <w:r w:rsidR="007F2333">
        <w:t>переподготовки</w:t>
      </w:r>
      <w:r w:rsidR="001A7CCB">
        <w:t>)</w:t>
      </w:r>
      <w:r w:rsidRPr="0074060F">
        <w:t>.</w:t>
      </w:r>
    </w:p>
    <w:p w14:paraId="28BAED62" w14:textId="77777777" w:rsidR="006950C0" w:rsidRPr="0074060F" w:rsidRDefault="006950C0" w:rsidP="006950C0">
      <w:pPr>
        <w:tabs>
          <w:tab w:val="left" w:pos="0"/>
        </w:tabs>
        <w:ind w:firstLine="709"/>
        <w:jc w:val="both"/>
        <w:rPr>
          <w:b/>
        </w:rPr>
      </w:pPr>
      <w:r w:rsidRPr="0074060F">
        <w:rPr>
          <w:b/>
        </w:rPr>
        <w:lastRenderedPageBreak/>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6993E398" w14:textId="77777777" w:rsidR="002649B4" w:rsidRPr="0074060F" w:rsidRDefault="002649B4" w:rsidP="002649B4">
      <w:pPr>
        <w:tabs>
          <w:tab w:val="left" w:pos="0"/>
        </w:tabs>
        <w:ind w:firstLine="709"/>
        <w:jc w:val="both"/>
      </w:pPr>
      <w:r w:rsidRPr="0074060F">
        <w:t xml:space="preserve">1. </w:t>
      </w:r>
      <w:r w:rsidR="00217F58" w:rsidRPr="00217F58">
        <w:t>Обеспечение муниципальной службы высококвалифицированными специалистами в областях и сферах, способствующих росту эффективности деятельности Администрации города Шахты.</w:t>
      </w:r>
    </w:p>
    <w:p w14:paraId="698F1C52" w14:textId="77777777" w:rsidR="002649B4" w:rsidRPr="002D64DA" w:rsidRDefault="00A551B6" w:rsidP="002D64DA">
      <w:pPr>
        <w:pStyle w:val="1"/>
        <w:rPr>
          <w:rFonts w:cs="Times New Roman"/>
        </w:rPr>
      </w:pPr>
      <w:bookmarkStart w:id="80" w:name="_Toc531032524"/>
      <w:r w:rsidRPr="002D64DA">
        <w:rPr>
          <w:rFonts w:cs="Times New Roman"/>
        </w:rPr>
        <w:t>Государственные и муниципальные услуги</w:t>
      </w:r>
      <w:bookmarkEnd w:id="80"/>
    </w:p>
    <w:p w14:paraId="323E73BF" w14:textId="77777777" w:rsidR="00C3430A" w:rsidRDefault="00C3430A" w:rsidP="002649B4">
      <w:pPr>
        <w:tabs>
          <w:tab w:val="left" w:pos="0"/>
        </w:tabs>
        <w:ind w:firstLine="709"/>
        <w:jc w:val="both"/>
        <w:rPr>
          <w:b/>
        </w:rPr>
      </w:pPr>
    </w:p>
    <w:p w14:paraId="20EB26D4" w14:textId="77777777" w:rsidR="00134CAA" w:rsidRPr="00B9210E" w:rsidRDefault="00134CAA" w:rsidP="00134CAA">
      <w:pPr>
        <w:ind w:firstLine="709"/>
        <w:jc w:val="both"/>
        <w:rPr>
          <w:szCs w:val="28"/>
        </w:rPr>
      </w:pPr>
      <w:r>
        <w:rPr>
          <w:szCs w:val="28"/>
        </w:rPr>
        <w:t>В 2008 году в городе Шахты был открыт один из первых в России многофункциональных центров.</w:t>
      </w:r>
    </w:p>
    <w:p w14:paraId="783D4E95" w14:textId="77777777" w:rsidR="00134CAA" w:rsidRDefault="00134CAA" w:rsidP="00134CAA">
      <w:pPr>
        <w:ind w:firstLine="709"/>
        <w:jc w:val="both"/>
        <w:rPr>
          <w:szCs w:val="28"/>
        </w:rPr>
      </w:pPr>
      <w:r>
        <w:rPr>
          <w:szCs w:val="28"/>
        </w:rPr>
        <w:t xml:space="preserve">Город Шахты - первое муниципальное образование, которому удалось реализовать предоставление услуг по принципу «одного окна». </w:t>
      </w:r>
    </w:p>
    <w:p w14:paraId="0EB29826" w14:textId="77777777" w:rsidR="0083117A" w:rsidRPr="00C7353A" w:rsidRDefault="0083117A" w:rsidP="00134CAA">
      <w:pPr>
        <w:jc w:val="both"/>
        <w:rPr>
          <w:szCs w:val="28"/>
        </w:rPr>
      </w:pPr>
    </w:p>
    <w:p w14:paraId="7483A1B3" w14:textId="3F1B363A" w:rsidR="00C7353A" w:rsidRPr="00C7353A" w:rsidRDefault="00C7353A" w:rsidP="00C7353A">
      <w:pPr>
        <w:pStyle w:val="ac"/>
        <w:keepNext/>
        <w:rPr>
          <w:i w:val="0"/>
          <w:iCs w:val="0"/>
          <w:color w:val="0D0D0D" w:themeColor="text1" w:themeTint="F2"/>
          <w:sz w:val="28"/>
          <w:szCs w:val="28"/>
        </w:rPr>
      </w:pPr>
      <w:r w:rsidRPr="00C7353A">
        <w:rPr>
          <w:i w:val="0"/>
          <w:iCs w:val="0"/>
          <w:color w:val="0D0D0D" w:themeColor="text1" w:themeTint="F2"/>
          <w:sz w:val="28"/>
          <w:szCs w:val="28"/>
        </w:rPr>
        <w:t xml:space="preserve">Таблица </w:t>
      </w:r>
      <w:r w:rsidR="00E11C03" w:rsidRPr="00C7353A">
        <w:rPr>
          <w:i w:val="0"/>
          <w:iCs w:val="0"/>
          <w:color w:val="0D0D0D" w:themeColor="text1" w:themeTint="F2"/>
          <w:sz w:val="28"/>
          <w:szCs w:val="28"/>
        </w:rPr>
        <w:fldChar w:fldCharType="begin"/>
      </w:r>
      <w:r w:rsidRPr="00C7353A">
        <w:rPr>
          <w:i w:val="0"/>
          <w:iCs w:val="0"/>
          <w:color w:val="0D0D0D" w:themeColor="text1" w:themeTint="F2"/>
          <w:sz w:val="28"/>
          <w:szCs w:val="28"/>
        </w:rPr>
        <w:instrText xml:space="preserve"> SEQ Таблица \* ARABIC </w:instrText>
      </w:r>
      <w:r w:rsidR="00E11C03" w:rsidRPr="00C7353A">
        <w:rPr>
          <w:i w:val="0"/>
          <w:iCs w:val="0"/>
          <w:color w:val="0D0D0D" w:themeColor="text1" w:themeTint="F2"/>
          <w:sz w:val="28"/>
          <w:szCs w:val="28"/>
        </w:rPr>
        <w:fldChar w:fldCharType="separate"/>
      </w:r>
      <w:r w:rsidR="00015657">
        <w:rPr>
          <w:i w:val="0"/>
          <w:iCs w:val="0"/>
          <w:noProof/>
          <w:color w:val="0D0D0D" w:themeColor="text1" w:themeTint="F2"/>
          <w:sz w:val="28"/>
          <w:szCs w:val="28"/>
        </w:rPr>
        <w:t>67</w:t>
      </w:r>
      <w:r w:rsidR="00E11C03" w:rsidRPr="00C7353A">
        <w:rPr>
          <w:i w:val="0"/>
          <w:iCs w:val="0"/>
          <w:color w:val="0D0D0D" w:themeColor="text1" w:themeTint="F2"/>
          <w:sz w:val="28"/>
          <w:szCs w:val="28"/>
        </w:rPr>
        <w:fldChar w:fldCharType="end"/>
      </w:r>
      <w:r w:rsidRPr="00C7353A">
        <w:rPr>
          <w:i w:val="0"/>
          <w:iCs w:val="0"/>
          <w:color w:val="0D0D0D" w:themeColor="text1" w:themeTint="F2"/>
          <w:sz w:val="28"/>
          <w:szCs w:val="28"/>
        </w:rPr>
        <w:t>. Показатели деятельности многофункционального центра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1316"/>
        <w:gridCol w:w="947"/>
        <w:gridCol w:w="946"/>
        <w:gridCol w:w="842"/>
        <w:gridCol w:w="894"/>
        <w:gridCol w:w="946"/>
        <w:gridCol w:w="944"/>
      </w:tblGrid>
      <w:tr w:rsidR="00134CAA" w:rsidRPr="00A806BD" w14:paraId="01AC4DD5" w14:textId="77777777" w:rsidTr="00C7353A">
        <w:trPr>
          <w:trHeight w:val="20"/>
        </w:trPr>
        <w:tc>
          <w:tcPr>
            <w:tcW w:w="1720" w:type="pct"/>
            <w:tcMar>
              <w:left w:w="108" w:type="dxa"/>
            </w:tcMar>
            <w:vAlign w:val="center"/>
          </w:tcPr>
          <w:p w14:paraId="78DF3D32" w14:textId="77777777" w:rsidR="00134CAA" w:rsidRPr="00A806BD" w:rsidRDefault="00134CAA" w:rsidP="00487CC3">
            <w:pPr>
              <w:rPr>
                <w:sz w:val="24"/>
              </w:rPr>
            </w:pPr>
            <w:r w:rsidRPr="00A806BD">
              <w:rPr>
                <w:sz w:val="24"/>
              </w:rPr>
              <w:t>Наименование показателя</w:t>
            </w:r>
          </w:p>
        </w:tc>
        <w:tc>
          <w:tcPr>
            <w:tcW w:w="631" w:type="pct"/>
          </w:tcPr>
          <w:p w14:paraId="273B9A08" w14:textId="77777777" w:rsidR="00134CAA" w:rsidRPr="00A806BD" w:rsidRDefault="00134CAA" w:rsidP="00487CC3">
            <w:pPr>
              <w:rPr>
                <w:sz w:val="24"/>
              </w:rPr>
            </w:pPr>
            <w:r w:rsidRPr="00A806BD">
              <w:rPr>
                <w:sz w:val="24"/>
              </w:rPr>
              <w:t>Ед. изм.</w:t>
            </w:r>
          </w:p>
        </w:tc>
        <w:tc>
          <w:tcPr>
            <w:tcW w:w="454" w:type="pct"/>
            <w:tcMar>
              <w:left w:w="108" w:type="dxa"/>
            </w:tcMar>
            <w:vAlign w:val="center"/>
          </w:tcPr>
          <w:p w14:paraId="3490E9EB" w14:textId="77777777" w:rsidR="00134CAA" w:rsidRPr="00A806BD" w:rsidRDefault="00134CAA" w:rsidP="00487CC3">
            <w:pPr>
              <w:rPr>
                <w:sz w:val="24"/>
              </w:rPr>
            </w:pPr>
            <w:r w:rsidRPr="00A806BD">
              <w:rPr>
                <w:sz w:val="24"/>
              </w:rPr>
              <w:t>2012</w:t>
            </w:r>
          </w:p>
        </w:tc>
        <w:tc>
          <w:tcPr>
            <w:tcW w:w="454" w:type="pct"/>
            <w:tcMar>
              <w:left w:w="108" w:type="dxa"/>
            </w:tcMar>
            <w:vAlign w:val="center"/>
          </w:tcPr>
          <w:p w14:paraId="366A9B03" w14:textId="77777777" w:rsidR="00134CAA" w:rsidRPr="00A806BD" w:rsidRDefault="00134CAA" w:rsidP="00487CC3">
            <w:pPr>
              <w:rPr>
                <w:sz w:val="24"/>
              </w:rPr>
            </w:pPr>
            <w:r w:rsidRPr="00A806BD">
              <w:rPr>
                <w:sz w:val="24"/>
              </w:rPr>
              <w:t>2013</w:t>
            </w:r>
          </w:p>
        </w:tc>
        <w:tc>
          <w:tcPr>
            <w:tcW w:w="404" w:type="pct"/>
            <w:tcMar>
              <w:left w:w="108" w:type="dxa"/>
            </w:tcMar>
            <w:vAlign w:val="center"/>
          </w:tcPr>
          <w:p w14:paraId="32C9963C" w14:textId="77777777" w:rsidR="00134CAA" w:rsidRPr="00A806BD" w:rsidRDefault="00134CAA" w:rsidP="00487CC3">
            <w:pPr>
              <w:rPr>
                <w:sz w:val="24"/>
              </w:rPr>
            </w:pPr>
            <w:r w:rsidRPr="00A806BD">
              <w:rPr>
                <w:sz w:val="24"/>
              </w:rPr>
              <w:t>2014</w:t>
            </w:r>
          </w:p>
        </w:tc>
        <w:tc>
          <w:tcPr>
            <w:tcW w:w="429" w:type="pct"/>
            <w:tcMar>
              <w:left w:w="108" w:type="dxa"/>
            </w:tcMar>
            <w:vAlign w:val="center"/>
          </w:tcPr>
          <w:p w14:paraId="7A9554F5" w14:textId="77777777" w:rsidR="00134CAA" w:rsidRPr="00A806BD" w:rsidRDefault="00134CAA" w:rsidP="00487CC3">
            <w:pPr>
              <w:rPr>
                <w:sz w:val="24"/>
              </w:rPr>
            </w:pPr>
            <w:r w:rsidRPr="00A806BD">
              <w:rPr>
                <w:sz w:val="24"/>
              </w:rPr>
              <w:t>2015</w:t>
            </w:r>
          </w:p>
        </w:tc>
        <w:tc>
          <w:tcPr>
            <w:tcW w:w="454" w:type="pct"/>
            <w:tcMar>
              <w:left w:w="108" w:type="dxa"/>
            </w:tcMar>
            <w:vAlign w:val="center"/>
          </w:tcPr>
          <w:p w14:paraId="4DE9410D" w14:textId="77777777" w:rsidR="00134CAA" w:rsidRPr="00A806BD" w:rsidRDefault="00134CAA" w:rsidP="00487CC3">
            <w:pPr>
              <w:rPr>
                <w:sz w:val="24"/>
              </w:rPr>
            </w:pPr>
            <w:r w:rsidRPr="00A806BD">
              <w:rPr>
                <w:sz w:val="24"/>
              </w:rPr>
              <w:t>2016</w:t>
            </w:r>
          </w:p>
        </w:tc>
        <w:tc>
          <w:tcPr>
            <w:tcW w:w="453" w:type="pct"/>
            <w:tcMar>
              <w:left w:w="108" w:type="dxa"/>
            </w:tcMar>
            <w:vAlign w:val="center"/>
          </w:tcPr>
          <w:p w14:paraId="087167EB" w14:textId="77777777" w:rsidR="00134CAA" w:rsidRPr="00A806BD" w:rsidRDefault="00134CAA" w:rsidP="00487CC3">
            <w:pPr>
              <w:rPr>
                <w:sz w:val="24"/>
              </w:rPr>
            </w:pPr>
            <w:r w:rsidRPr="00A806BD">
              <w:rPr>
                <w:sz w:val="24"/>
              </w:rPr>
              <w:t>2017</w:t>
            </w:r>
          </w:p>
        </w:tc>
      </w:tr>
      <w:tr w:rsidR="00134CAA" w:rsidRPr="00A806BD" w14:paraId="53541042" w14:textId="77777777" w:rsidTr="00C7353A">
        <w:trPr>
          <w:trHeight w:val="20"/>
        </w:trPr>
        <w:tc>
          <w:tcPr>
            <w:tcW w:w="1720" w:type="pct"/>
            <w:tcMar>
              <w:left w:w="108" w:type="dxa"/>
            </w:tcMar>
            <w:vAlign w:val="center"/>
          </w:tcPr>
          <w:p w14:paraId="4A32A557" w14:textId="77777777" w:rsidR="00134CAA" w:rsidRPr="00A806BD" w:rsidRDefault="00134CAA" w:rsidP="00487CC3">
            <w:pPr>
              <w:jc w:val="both"/>
              <w:rPr>
                <w:sz w:val="24"/>
              </w:rPr>
            </w:pPr>
            <w:r w:rsidRPr="00A806BD">
              <w:rPr>
                <w:sz w:val="24"/>
              </w:rPr>
              <w:t>Кол-во окон приема</w:t>
            </w:r>
          </w:p>
        </w:tc>
        <w:tc>
          <w:tcPr>
            <w:tcW w:w="631" w:type="pct"/>
            <w:vAlign w:val="center"/>
          </w:tcPr>
          <w:p w14:paraId="13FDE6F5" w14:textId="77777777" w:rsidR="00134CAA" w:rsidRPr="00A806BD" w:rsidRDefault="00134CAA" w:rsidP="00487CC3">
            <w:pPr>
              <w:rPr>
                <w:sz w:val="24"/>
              </w:rPr>
            </w:pPr>
            <w:r w:rsidRPr="00A806BD">
              <w:rPr>
                <w:sz w:val="24"/>
              </w:rPr>
              <w:t>штук</w:t>
            </w:r>
          </w:p>
        </w:tc>
        <w:tc>
          <w:tcPr>
            <w:tcW w:w="454" w:type="pct"/>
            <w:tcMar>
              <w:left w:w="108" w:type="dxa"/>
            </w:tcMar>
            <w:vAlign w:val="center"/>
          </w:tcPr>
          <w:p w14:paraId="0E920226" w14:textId="77777777" w:rsidR="00134CAA" w:rsidRPr="00A806BD" w:rsidRDefault="00134CAA" w:rsidP="00487CC3">
            <w:pPr>
              <w:rPr>
                <w:sz w:val="24"/>
              </w:rPr>
            </w:pPr>
            <w:r w:rsidRPr="00A806BD">
              <w:rPr>
                <w:sz w:val="24"/>
              </w:rPr>
              <w:t>20</w:t>
            </w:r>
          </w:p>
        </w:tc>
        <w:tc>
          <w:tcPr>
            <w:tcW w:w="454" w:type="pct"/>
            <w:tcMar>
              <w:left w:w="108" w:type="dxa"/>
            </w:tcMar>
            <w:vAlign w:val="center"/>
          </w:tcPr>
          <w:p w14:paraId="126927AD" w14:textId="77777777" w:rsidR="00134CAA" w:rsidRPr="00A806BD" w:rsidRDefault="00134CAA" w:rsidP="00487CC3">
            <w:pPr>
              <w:rPr>
                <w:sz w:val="24"/>
              </w:rPr>
            </w:pPr>
            <w:r w:rsidRPr="00A806BD">
              <w:rPr>
                <w:sz w:val="24"/>
              </w:rPr>
              <w:t>42</w:t>
            </w:r>
          </w:p>
        </w:tc>
        <w:tc>
          <w:tcPr>
            <w:tcW w:w="404" w:type="pct"/>
            <w:tcMar>
              <w:left w:w="108" w:type="dxa"/>
            </w:tcMar>
            <w:vAlign w:val="center"/>
          </w:tcPr>
          <w:p w14:paraId="6723D057" w14:textId="77777777" w:rsidR="00134CAA" w:rsidRPr="00A806BD" w:rsidRDefault="00134CAA" w:rsidP="00487CC3">
            <w:pPr>
              <w:rPr>
                <w:sz w:val="24"/>
              </w:rPr>
            </w:pPr>
            <w:r w:rsidRPr="00A806BD">
              <w:rPr>
                <w:sz w:val="24"/>
              </w:rPr>
              <w:t>53</w:t>
            </w:r>
          </w:p>
        </w:tc>
        <w:tc>
          <w:tcPr>
            <w:tcW w:w="429" w:type="pct"/>
            <w:tcMar>
              <w:left w:w="108" w:type="dxa"/>
            </w:tcMar>
            <w:vAlign w:val="center"/>
          </w:tcPr>
          <w:p w14:paraId="63FC9828" w14:textId="77777777" w:rsidR="00134CAA" w:rsidRPr="00A806BD" w:rsidRDefault="00134CAA" w:rsidP="00487CC3">
            <w:pPr>
              <w:rPr>
                <w:sz w:val="24"/>
              </w:rPr>
            </w:pPr>
            <w:r w:rsidRPr="00A806BD">
              <w:rPr>
                <w:sz w:val="24"/>
              </w:rPr>
              <w:t>53</w:t>
            </w:r>
          </w:p>
        </w:tc>
        <w:tc>
          <w:tcPr>
            <w:tcW w:w="454" w:type="pct"/>
            <w:tcMar>
              <w:left w:w="108" w:type="dxa"/>
            </w:tcMar>
            <w:vAlign w:val="center"/>
          </w:tcPr>
          <w:p w14:paraId="6C662EB7" w14:textId="77777777" w:rsidR="00134CAA" w:rsidRPr="00A806BD" w:rsidRDefault="00134CAA" w:rsidP="00487CC3">
            <w:pPr>
              <w:rPr>
                <w:sz w:val="24"/>
              </w:rPr>
            </w:pPr>
            <w:r w:rsidRPr="00A806BD">
              <w:rPr>
                <w:sz w:val="24"/>
              </w:rPr>
              <w:t>53</w:t>
            </w:r>
          </w:p>
        </w:tc>
        <w:tc>
          <w:tcPr>
            <w:tcW w:w="453" w:type="pct"/>
            <w:tcMar>
              <w:left w:w="108" w:type="dxa"/>
            </w:tcMar>
            <w:vAlign w:val="center"/>
          </w:tcPr>
          <w:p w14:paraId="271B09CF" w14:textId="77777777" w:rsidR="00134CAA" w:rsidRPr="00A806BD" w:rsidRDefault="00134CAA" w:rsidP="00487CC3">
            <w:pPr>
              <w:rPr>
                <w:sz w:val="24"/>
              </w:rPr>
            </w:pPr>
            <w:r w:rsidRPr="00A806BD">
              <w:rPr>
                <w:sz w:val="24"/>
              </w:rPr>
              <w:t>53</w:t>
            </w:r>
          </w:p>
        </w:tc>
      </w:tr>
      <w:tr w:rsidR="00134CAA" w:rsidRPr="00A806BD" w14:paraId="2D80B74B" w14:textId="77777777" w:rsidTr="00C7353A">
        <w:trPr>
          <w:trHeight w:val="20"/>
        </w:trPr>
        <w:tc>
          <w:tcPr>
            <w:tcW w:w="1720" w:type="pct"/>
            <w:tcMar>
              <w:left w:w="108" w:type="dxa"/>
            </w:tcMar>
            <w:vAlign w:val="center"/>
          </w:tcPr>
          <w:p w14:paraId="5B008772" w14:textId="77777777" w:rsidR="00134CAA" w:rsidRPr="00A806BD" w:rsidRDefault="00134CAA" w:rsidP="00487CC3">
            <w:pPr>
              <w:jc w:val="both"/>
              <w:rPr>
                <w:sz w:val="24"/>
              </w:rPr>
            </w:pPr>
            <w:r w:rsidRPr="00A806BD">
              <w:rPr>
                <w:sz w:val="24"/>
              </w:rPr>
              <w:t>Доля граждан, имеющих доступ к получению услуг по принципу «одного окна»</w:t>
            </w:r>
          </w:p>
        </w:tc>
        <w:tc>
          <w:tcPr>
            <w:tcW w:w="631" w:type="pct"/>
            <w:vAlign w:val="center"/>
          </w:tcPr>
          <w:p w14:paraId="3E590797" w14:textId="77777777" w:rsidR="00134CAA" w:rsidRPr="00A806BD" w:rsidRDefault="00134CAA" w:rsidP="00487CC3">
            <w:pPr>
              <w:rPr>
                <w:sz w:val="24"/>
              </w:rPr>
            </w:pPr>
            <w:r w:rsidRPr="00A806BD">
              <w:rPr>
                <w:sz w:val="24"/>
              </w:rPr>
              <w:t>процентов</w:t>
            </w:r>
          </w:p>
        </w:tc>
        <w:tc>
          <w:tcPr>
            <w:tcW w:w="454" w:type="pct"/>
            <w:tcMar>
              <w:left w:w="108" w:type="dxa"/>
            </w:tcMar>
            <w:vAlign w:val="center"/>
          </w:tcPr>
          <w:p w14:paraId="78850A43" w14:textId="77777777" w:rsidR="00134CAA" w:rsidRPr="00A806BD" w:rsidRDefault="00134CAA" w:rsidP="00487CC3">
            <w:pPr>
              <w:rPr>
                <w:sz w:val="24"/>
              </w:rPr>
            </w:pPr>
            <w:r w:rsidRPr="00A806BD">
              <w:rPr>
                <w:sz w:val="24"/>
              </w:rPr>
              <w:t>43</w:t>
            </w:r>
          </w:p>
        </w:tc>
        <w:tc>
          <w:tcPr>
            <w:tcW w:w="454" w:type="pct"/>
            <w:tcMar>
              <w:left w:w="108" w:type="dxa"/>
            </w:tcMar>
            <w:vAlign w:val="center"/>
          </w:tcPr>
          <w:p w14:paraId="22E7A773" w14:textId="77777777" w:rsidR="00134CAA" w:rsidRPr="00A806BD" w:rsidRDefault="00134CAA" w:rsidP="00487CC3">
            <w:pPr>
              <w:rPr>
                <w:sz w:val="24"/>
              </w:rPr>
            </w:pPr>
            <w:r w:rsidRPr="00A806BD">
              <w:rPr>
                <w:sz w:val="24"/>
              </w:rPr>
              <w:t>89</w:t>
            </w:r>
          </w:p>
        </w:tc>
        <w:tc>
          <w:tcPr>
            <w:tcW w:w="404" w:type="pct"/>
            <w:tcMar>
              <w:left w:w="108" w:type="dxa"/>
            </w:tcMar>
            <w:vAlign w:val="center"/>
          </w:tcPr>
          <w:p w14:paraId="2C0FAB0A" w14:textId="77777777" w:rsidR="00134CAA" w:rsidRPr="00A806BD" w:rsidRDefault="00134CAA" w:rsidP="00487CC3">
            <w:pPr>
              <w:rPr>
                <w:sz w:val="24"/>
              </w:rPr>
            </w:pPr>
            <w:r w:rsidRPr="00A806BD">
              <w:rPr>
                <w:sz w:val="24"/>
              </w:rPr>
              <w:t>113</w:t>
            </w:r>
          </w:p>
        </w:tc>
        <w:tc>
          <w:tcPr>
            <w:tcW w:w="429" w:type="pct"/>
            <w:tcMar>
              <w:left w:w="108" w:type="dxa"/>
            </w:tcMar>
            <w:vAlign w:val="center"/>
          </w:tcPr>
          <w:p w14:paraId="70216450" w14:textId="77777777" w:rsidR="00134CAA" w:rsidRPr="00A806BD" w:rsidRDefault="00134CAA" w:rsidP="00487CC3">
            <w:pPr>
              <w:rPr>
                <w:sz w:val="24"/>
              </w:rPr>
            </w:pPr>
            <w:r w:rsidRPr="00A806BD">
              <w:rPr>
                <w:sz w:val="24"/>
              </w:rPr>
              <w:t>113</w:t>
            </w:r>
          </w:p>
        </w:tc>
        <w:tc>
          <w:tcPr>
            <w:tcW w:w="454" w:type="pct"/>
            <w:tcMar>
              <w:left w:w="108" w:type="dxa"/>
            </w:tcMar>
            <w:vAlign w:val="center"/>
          </w:tcPr>
          <w:p w14:paraId="4C124E6B" w14:textId="77777777" w:rsidR="00134CAA" w:rsidRPr="00A806BD" w:rsidRDefault="00134CAA" w:rsidP="00487CC3">
            <w:pPr>
              <w:rPr>
                <w:sz w:val="24"/>
              </w:rPr>
            </w:pPr>
            <w:r w:rsidRPr="00A806BD">
              <w:rPr>
                <w:sz w:val="24"/>
              </w:rPr>
              <w:t>113</w:t>
            </w:r>
          </w:p>
        </w:tc>
        <w:tc>
          <w:tcPr>
            <w:tcW w:w="453" w:type="pct"/>
            <w:tcMar>
              <w:left w:w="108" w:type="dxa"/>
            </w:tcMar>
            <w:vAlign w:val="center"/>
          </w:tcPr>
          <w:p w14:paraId="7557345D" w14:textId="77777777" w:rsidR="00134CAA" w:rsidRPr="00A806BD" w:rsidRDefault="00134CAA" w:rsidP="00487CC3">
            <w:pPr>
              <w:rPr>
                <w:sz w:val="24"/>
              </w:rPr>
            </w:pPr>
            <w:r w:rsidRPr="00A806BD">
              <w:rPr>
                <w:sz w:val="24"/>
              </w:rPr>
              <w:t>113</w:t>
            </w:r>
          </w:p>
        </w:tc>
      </w:tr>
    </w:tbl>
    <w:p w14:paraId="3E04741D" w14:textId="77777777" w:rsidR="00134CAA" w:rsidRDefault="00134CAA" w:rsidP="00134CAA">
      <w:pPr>
        <w:snapToGrid w:val="0"/>
        <w:jc w:val="both"/>
        <w:rPr>
          <w:szCs w:val="28"/>
        </w:rPr>
      </w:pPr>
      <w:r>
        <w:rPr>
          <w:szCs w:val="28"/>
        </w:rPr>
        <w:tab/>
      </w:r>
    </w:p>
    <w:p w14:paraId="4BE75B65" w14:textId="77777777" w:rsidR="00134CAA" w:rsidRDefault="00134CAA" w:rsidP="00134CAA">
      <w:pPr>
        <w:snapToGrid w:val="0"/>
        <w:ind w:firstLine="708"/>
        <w:jc w:val="both"/>
      </w:pPr>
      <w:r>
        <w:rPr>
          <w:szCs w:val="28"/>
        </w:rPr>
        <w:t xml:space="preserve">В МАУ «МФЦ г.Шахты» постоянно происходит увеличение количества предоставляемых государственных и муниципальных услуг. </w:t>
      </w:r>
    </w:p>
    <w:p w14:paraId="05AA09E3" w14:textId="77777777" w:rsidR="00134CAA" w:rsidRDefault="00134CAA" w:rsidP="00134CAA">
      <w:pPr>
        <w:snapToGrid w:val="0"/>
        <w:jc w:val="both"/>
        <w:rPr>
          <w:szCs w:val="28"/>
        </w:rPr>
      </w:pPr>
    </w:p>
    <w:p w14:paraId="6749F4EC" w14:textId="4EC2DF90" w:rsidR="00C7353A" w:rsidRPr="00C7353A" w:rsidRDefault="00C7353A" w:rsidP="00C7353A">
      <w:pPr>
        <w:pStyle w:val="ac"/>
        <w:keepNext/>
        <w:rPr>
          <w:i w:val="0"/>
          <w:iCs w:val="0"/>
          <w:color w:val="0D0D0D" w:themeColor="text1" w:themeTint="F2"/>
          <w:sz w:val="28"/>
          <w:szCs w:val="28"/>
        </w:rPr>
      </w:pPr>
      <w:r w:rsidRPr="00C7353A">
        <w:rPr>
          <w:i w:val="0"/>
          <w:iCs w:val="0"/>
          <w:color w:val="0D0D0D" w:themeColor="text1" w:themeTint="F2"/>
          <w:sz w:val="28"/>
          <w:szCs w:val="28"/>
        </w:rPr>
        <w:t xml:space="preserve">Таблица </w:t>
      </w:r>
      <w:r w:rsidR="00E11C03" w:rsidRPr="00C7353A">
        <w:rPr>
          <w:i w:val="0"/>
          <w:iCs w:val="0"/>
          <w:color w:val="0D0D0D" w:themeColor="text1" w:themeTint="F2"/>
          <w:sz w:val="28"/>
          <w:szCs w:val="28"/>
        </w:rPr>
        <w:fldChar w:fldCharType="begin"/>
      </w:r>
      <w:r w:rsidRPr="00C7353A">
        <w:rPr>
          <w:i w:val="0"/>
          <w:iCs w:val="0"/>
          <w:color w:val="0D0D0D" w:themeColor="text1" w:themeTint="F2"/>
          <w:sz w:val="28"/>
          <w:szCs w:val="28"/>
        </w:rPr>
        <w:instrText xml:space="preserve"> SEQ Таблица \* ARABIC </w:instrText>
      </w:r>
      <w:r w:rsidR="00E11C03" w:rsidRPr="00C7353A">
        <w:rPr>
          <w:i w:val="0"/>
          <w:iCs w:val="0"/>
          <w:color w:val="0D0D0D" w:themeColor="text1" w:themeTint="F2"/>
          <w:sz w:val="28"/>
          <w:szCs w:val="28"/>
        </w:rPr>
        <w:fldChar w:fldCharType="separate"/>
      </w:r>
      <w:r w:rsidR="00015657">
        <w:rPr>
          <w:i w:val="0"/>
          <w:iCs w:val="0"/>
          <w:noProof/>
          <w:color w:val="0D0D0D" w:themeColor="text1" w:themeTint="F2"/>
          <w:sz w:val="28"/>
          <w:szCs w:val="28"/>
        </w:rPr>
        <w:t>68</w:t>
      </w:r>
      <w:r w:rsidR="00E11C03" w:rsidRPr="00C7353A">
        <w:rPr>
          <w:i w:val="0"/>
          <w:iCs w:val="0"/>
          <w:color w:val="0D0D0D" w:themeColor="text1" w:themeTint="F2"/>
          <w:sz w:val="28"/>
          <w:szCs w:val="28"/>
        </w:rPr>
        <w:fldChar w:fldCharType="end"/>
      </w:r>
      <w:r w:rsidRPr="00C7353A">
        <w:rPr>
          <w:i w:val="0"/>
          <w:iCs w:val="0"/>
          <w:color w:val="0D0D0D" w:themeColor="text1" w:themeTint="F2"/>
          <w:sz w:val="28"/>
          <w:szCs w:val="28"/>
        </w:rPr>
        <w:t>. Динамика количества пре</w:t>
      </w:r>
      <w:r>
        <w:rPr>
          <w:i w:val="0"/>
          <w:iCs w:val="0"/>
          <w:color w:val="0D0D0D" w:themeColor="text1" w:themeTint="F2"/>
          <w:sz w:val="28"/>
          <w:szCs w:val="28"/>
        </w:rPr>
        <w:t>доставляемых услуг на базе МАУ «</w:t>
      </w:r>
      <w:r w:rsidRPr="00C7353A">
        <w:rPr>
          <w:i w:val="0"/>
          <w:iCs w:val="0"/>
          <w:color w:val="0D0D0D" w:themeColor="text1" w:themeTint="F2"/>
          <w:sz w:val="28"/>
          <w:szCs w:val="28"/>
        </w:rPr>
        <w:t>многофункциональный центр</w:t>
      </w:r>
      <w:r>
        <w:rPr>
          <w:i w:val="0"/>
          <w:iCs w:val="0"/>
          <w:color w:val="0D0D0D" w:themeColor="text1" w:themeTint="F2"/>
          <w:sz w:val="28"/>
          <w:szCs w:val="28"/>
        </w:rPr>
        <w:t xml:space="preserve">» </w:t>
      </w:r>
      <w:r w:rsidRPr="00C7353A">
        <w:rPr>
          <w:i w:val="0"/>
          <w:iCs w:val="0"/>
          <w:color w:val="0D0D0D" w:themeColor="text1" w:themeTint="F2"/>
          <w:sz w:val="28"/>
          <w:szCs w:val="28"/>
        </w:rPr>
        <w:t>г. Шахт</w:t>
      </w:r>
      <w:r>
        <w:rPr>
          <w:i w:val="0"/>
          <w:iCs w:val="0"/>
          <w:color w:val="0D0D0D" w:themeColor="text1" w:themeTint="F2"/>
          <w:sz w:val="28"/>
          <w:szCs w:val="28"/>
        </w:rPr>
        <w:t>ы, 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1295"/>
        <w:gridCol w:w="1222"/>
        <w:gridCol w:w="1149"/>
        <w:gridCol w:w="1096"/>
        <w:gridCol w:w="1063"/>
        <w:gridCol w:w="1075"/>
        <w:gridCol w:w="1115"/>
      </w:tblGrid>
      <w:tr w:rsidR="00C7353A" w:rsidRPr="00A806BD" w14:paraId="4AAA777B" w14:textId="77777777" w:rsidTr="00C7353A">
        <w:trPr>
          <w:trHeight w:val="20"/>
        </w:trPr>
        <w:tc>
          <w:tcPr>
            <w:tcW w:w="1154" w:type="pct"/>
            <w:tcBorders>
              <w:right w:val="nil"/>
            </w:tcBorders>
            <w:tcMar>
              <w:left w:w="108" w:type="dxa"/>
            </w:tcMar>
            <w:vAlign w:val="center"/>
          </w:tcPr>
          <w:p w14:paraId="1B45E910" w14:textId="77777777" w:rsidR="00C7353A" w:rsidRPr="00A806BD" w:rsidRDefault="00C7353A" w:rsidP="00487CC3">
            <w:pPr>
              <w:rPr>
                <w:sz w:val="24"/>
              </w:rPr>
            </w:pPr>
            <w:r w:rsidRPr="00A806BD">
              <w:rPr>
                <w:sz w:val="24"/>
              </w:rPr>
              <w:t>Наименование показателя</w:t>
            </w:r>
          </w:p>
        </w:tc>
        <w:tc>
          <w:tcPr>
            <w:tcW w:w="621" w:type="pct"/>
            <w:tcMar>
              <w:left w:w="108" w:type="dxa"/>
            </w:tcMar>
            <w:vAlign w:val="center"/>
          </w:tcPr>
          <w:p w14:paraId="640AD0CB" w14:textId="77777777" w:rsidR="00C7353A" w:rsidRPr="00A806BD" w:rsidRDefault="00C7353A" w:rsidP="00487CC3">
            <w:pPr>
              <w:rPr>
                <w:sz w:val="24"/>
              </w:rPr>
            </w:pPr>
            <w:r w:rsidRPr="00A806BD">
              <w:rPr>
                <w:sz w:val="24"/>
              </w:rPr>
              <w:t>2011</w:t>
            </w:r>
          </w:p>
        </w:tc>
        <w:tc>
          <w:tcPr>
            <w:tcW w:w="586" w:type="pct"/>
            <w:tcMar>
              <w:left w:w="108" w:type="dxa"/>
            </w:tcMar>
            <w:vAlign w:val="center"/>
          </w:tcPr>
          <w:p w14:paraId="0DF8EE9D" w14:textId="77777777" w:rsidR="00C7353A" w:rsidRPr="00A806BD" w:rsidRDefault="00C7353A" w:rsidP="00487CC3">
            <w:pPr>
              <w:rPr>
                <w:sz w:val="24"/>
              </w:rPr>
            </w:pPr>
            <w:r w:rsidRPr="00A806BD">
              <w:rPr>
                <w:sz w:val="24"/>
              </w:rPr>
              <w:t>2012</w:t>
            </w:r>
          </w:p>
        </w:tc>
        <w:tc>
          <w:tcPr>
            <w:tcW w:w="551" w:type="pct"/>
            <w:tcMar>
              <w:left w:w="108" w:type="dxa"/>
            </w:tcMar>
            <w:vAlign w:val="center"/>
          </w:tcPr>
          <w:p w14:paraId="21E6C1F9" w14:textId="77777777" w:rsidR="00C7353A" w:rsidRPr="00A806BD" w:rsidRDefault="00C7353A" w:rsidP="00487CC3">
            <w:pPr>
              <w:rPr>
                <w:sz w:val="24"/>
              </w:rPr>
            </w:pPr>
            <w:r w:rsidRPr="00A806BD">
              <w:rPr>
                <w:sz w:val="24"/>
              </w:rPr>
              <w:t>2013</w:t>
            </w:r>
          </w:p>
        </w:tc>
        <w:tc>
          <w:tcPr>
            <w:tcW w:w="526" w:type="pct"/>
            <w:tcMar>
              <w:left w:w="108" w:type="dxa"/>
            </w:tcMar>
            <w:vAlign w:val="center"/>
          </w:tcPr>
          <w:p w14:paraId="2CAC2521" w14:textId="77777777" w:rsidR="00C7353A" w:rsidRPr="00A806BD" w:rsidRDefault="00C7353A" w:rsidP="00487CC3">
            <w:pPr>
              <w:rPr>
                <w:sz w:val="24"/>
              </w:rPr>
            </w:pPr>
            <w:r w:rsidRPr="00A806BD">
              <w:rPr>
                <w:sz w:val="24"/>
              </w:rPr>
              <w:t>2014</w:t>
            </w:r>
          </w:p>
        </w:tc>
        <w:tc>
          <w:tcPr>
            <w:tcW w:w="510" w:type="pct"/>
            <w:tcMar>
              <w:left w:w="108" w:type="dxa"/>
            </w:tcMar>
            <w:vAlign w:val="center"/>
          </w:tcPr>
          <w:p w14:paraId="63193B41" w14:textId="77777777" w:rsidR="00C7353A" w:rsidRPr="00A806BD" w:rsidRDefault="00C7353A" w:rsidP="00487CC3">
            <w:pPr>
              <w:rPr>
                <w:sz w:val="24"/>
              </w:rPr>
            </w:pPr>
            <w:r w:rsidRPr="00A806BD">
              <w:rPr>
                <w:sz w:val="24"/>
              </w:rPr>
              <w:t>2015</w:t>
            </w:r>
          </w:p>
        </w:tc>
        <w:tc>
          <w:tcPr>
            <w:tcW w:w="516" w:type="pct"/>
            <w:tcMar>
              <w:left w:w="108" w:type="dxa"/>
            </w:tcMar>
            <w:vAlign w:val="center"/>
          </w:tcPr>
          <w:p w14:paraId="5A030567" w14:textId="77777777" w:rsidR="00C7353A" w:rsidRPr="00A806BD" w:rsidRDefault="00C7353A" w:rsidP="00487CC3">
            <w:pPr>
              <w:rPr>
                <w:sz w:val="24"/>
              </w:rPr>
            </w:pPr>
            <w:r w:rsidRPr="00A806BD">
              <w:rPr>
                <w:sz w:val="24"/>
              </w:rPr>
              <w:t>2016</w:t>
            </w:r>
          </w:p>
        </w:tc>
        <w:tc>
          <w:tcPr>
            <w:tcW w:w="535" w:type="pct"/>
            <w:tcMar>
              <w:left w:w="108" w:type="dxa"/>
            </w:tcMar>
            <w:vAlign w:val="center"/>
          </w:tcPr>
          <w:p w14:paraId="40F323A0" w14:textId="77777777" w:rsidR="00C7353A" w:rsidRPr="00A806BD" w:rsidRDefault="00C7353A" w:rsidP="00487CC3">
            <w:pPr>
              <w:rPr>
                <w:sz w:val="24"/>
              </w:rPr>
            </w:pPr>
            <w:r w:rsidRPr="00A806BD">
              <w:rPr>
                <w:sz w:val="24"/>
              </w:rPr>
              <w:t>2017</w:t>
            </w:r>
          </w:p>
        </w:tc>
      </w:tr>
      <w:tr w:rsidR="00C7353A" w:rsidRPr="00A806BD" w14:paraId="3220CC15" w14:textId="77777777" w:rsidTr="00C7353A">
        <w:trPr>
          <w:trHeight w:val="20"/>
        </w:trPr>
        <w:tc>
          <w:tcPr>
            <w:tcW w:w="1154" w:type="pct"/>
            <w:tcBorders>
              <w:right w:val="nil"/>
            </w:tcBorders>
            <w:tcMar>
              <w:left w:w="108" w:type="dxa"/>
            </w:tcMar>
          </w:tcPr>
          <w:p w14:paraId="08B69908" w14:textId="77777777" w:rsidR="00C7353A" w:rsidRPr="00A806BD" w:rsidRDefault="00C7353A" w:rsidP="00487CC3">
            <w:pPr>
              <w:jc w:val="both"/>
              <w:rPr>
                <w:sz w:val="24"/>
              </w:rPr>
            </w:pPr>
            <w:r w:rsidRPr="00A806BD">
              <w:rPr>
                <w:sz w:val="24"/>
              </w:rPr>
              <w:t>Количество предоставленных услуг</w:t>
            </w:r>
          </w:p>
        </w:tc>
        <w:tc>
          <w:tcPr>
            <w:tcW w:w="621" w:type="pct"/>
            <w:tcMar>
              <w:left w:w="108" w:type="dxa"/>
            </w:tcMar>
            <w:vAlign w:val="center"/>
          </w:tcPr>
          <w:p w14:paraId="6019783C" w14:textId="77777777" w:rsidR="00C7353A" w:rsidRPr="00A806BD" w:rsidRDefault="00C7353A" w:rsidP="00487CC3">
            <w:pPr>
              <w:rPr>
                <w:sz w:val="24"/>
              </w:rPr>
            </w:pPr>
            <w:r w:rsidRPr="00A806BD">
              <w:rPr>
                <w:sz w:val="24"/>
              </w:rPr>
              <w:t>6544</w:t>
            </w:r>
          </w:p>
        </w:tc>
        <w:tc>
          <w:tcPr>
            <w:tcW w:w="586" w:type="pct"/>
            <w:tcMar>
              <w:left w:w="108" w:type="dxa"/>
            </w:tcMar>
            <w:vAlign w:val="center"/>
          </w:tcPr>
          <w:p w14:paraId="4C2675B4" w14:textId="77777777" w:rsidR="00C7353A" w:rsidRPr="00A806BD" w:rsidRDefault="00C7353A" w:rsidP="00487CC3">
            <w:pPr>
              <w:rPr>
                <w:sz w:val="24"/>
              </w:rPr>
            </w:pPr>
            <w:r w:rsidRPr="00A806BD">
              <w:rPr>
                <w:sz w:val="24"/>
              </w:rPr>
              <w:t>19817</w:t>
            </w:r>
          </w:p>
        </w:tc>
        <w:tc>
          <w:tcPr>
            <w:tcW w:w="551" w:type="pct"/>
            <w:tcMar>
              <w:left w:w="108" w:type="dxa"/>
            </w:tcMar>
            <w:vAlign w:val="center"/>
          </w:tcPr>
          <w:p w14:paraId="7A7E6768" w14:textId="77777777" w:rsidR="00C7353A" w:rsidRPr="00A806BD" w:rsidRDefault="00C7353A" w:rsidP="00487CC3">
            <w:pPr>
              <w:rPr>
                <w:sz w:val="24"/>
              </w:rPr>
            </w:pPr>
            <w:r w:rsidRPr="00A806BD">
              <w:rPr>
                <w:sz w:val="24"/>
              </w:rPr>
              <w:t>24648</w:t>
            </w:r>
          </w:p>
        </w:tc>
        <w:tc>
          <w:tcPr>
            <w:tcW w:w="526" w:type="pct"/>
            <w:tcMar>
              <w:left w:w="108" w:type="dxa"/>
            </w:tcMar>
            <w:vAlign w:val="center"/>
          </w:tcPr>
          <w:p w14:paraId="5E520BFF" w14:textId="77777777" w:rsidR="00C7353A" w:rsidRPr="00A806BD" w:rsidRDefault="00C7353A" w:rsidP="00487CC3">
            <w:pPr>
              <w:rPr>
                <w:sz w:val="24"/>
              </w:rPr>
            </w:pPr>
            <w:r w:rsidRPr="00A806BD">
              <w:rPr>
                <w:sz w:val="24"/>
              </w:rPr>
              <w:t>64750</w:t>
            </w:r>
          </w:p>
        </w:tc>
        <w:tc>
          <w:tcPr>
            <w:tcW w:w="510" w:type="pct"/>
            <w:tcMar>
              <w:left w:w="108" w:type="dxa"/>
            </w:tcMar>
            <w:vAlign w:val="center"/>
          </w:tcPr>
          <w:p w14:paraId="0CA3225C" w14:textId="77777777" w:rsidR="00C7353A" w:rsidRPr="00A806BD" w:rsidRDefault="00C7353A" w:rsidP="00487CC3">
            <w:pPr>
              <w:rPr>
                <w:sz w:val="24"/>
              </w:rPr>
            </w:pPr>
            <w:r w:rsidRPr="00A806BD">
              <w:rPr>
                <w:sz w:val="24"/>
              </w:rPr>
              <w:t>78286</w:t>
            </w:r>
          </w:p>
        </w:tc>
        <w:tc>
          <w:tcPr>
            <w:tcW w:w="516" w:type="pct"/>
            <w:tcMar>
              <w:left w:w="108" w:type="dxa"/>
            </w:tcMar>
            <w:vAlign w:val="center"/>
          </w:tcPr>
          <w:p w14:paraId="6969EC66" w14:textId="77777777" w:rsidR="00C7353A" w:rsidRPr="00A806BD" w:rsidRDefault="00C7353A" w:rsidP="00487CC3">
            <w:pPr>
              <w:rPr>
                <w:sz w:val="24"/>
              </w:rPr>
            </w:pPr>
            <w:r w:rsidRPr="00A806BD">
              <w:rPr>
                <w:sz w:val="24"/>
              </w:rPr>
              <w:t>80214</w:t>
            </w:r>
          </w:p>
        </w:tc>
        <w:tc>
          <w:tcPr>
            <w:tcW w:w="535" w:type="pct"/>
            <w:tcMar>
              <w:left w:w="108" w:type="dxa"/>
            </w:tcMar>
            <w:vAlign w:val="center"/>
          </w:tcPr>
          <w:p w14:paraId="1F9F021D" w14:textId="77777777" w:rsidR="00C7353A" w:rsidRPr="00A806BD" w:rsidRDefault="00C7353A" w:rsidP="00487CC3">
            <w:pPr>
              <w:rPr>
                <w:sz w:val="24"/>
              </w:rPr>
            </w:pPr>
            <w:r w:rsidRPr="00A806BD">
              <w:rPr>
                <w:sz w:val="24"/>
              </w:rPr>
              <w:t>119498</w:t>
            </w:r>
          </w:p>
        </w:tc>
      </w:tr>
    </w:tbl>
    <w:p w14:paraId="2F42084A" w14:textId="77777777" w:rsidR="00134CAA" w:rsidRDefault="00134CAA" w:rsidP="00134CAA">
      <w:pPr>
        <w:ind w:firstLine="709"/>
        <w:jc w:val="both"/>
        <w:rPr>
          <w:szCs w:val="28"/>
        </w:rPr>
      </w:pPr>
    </w:p>
    <w:p w14:paraId="1344BD60" w14:textId="77777777" w:rsidR="00134CAA" w:rsidRDefault="00134CAA" w:rsidP="00134CAA">
      <w:pPr>
        <w:ind w:firstLine="709"/>
        <w:jc w:val="both"/>
        <w:rPr>
          <w:szCs w:val="28"/>
        </w:rPr>
      </w:pPr>
      <w:r w:rsidRPr="00894272">
        <w:rPr>
          <w:szCs w:val="28"/>
        </w:rPr>
        <w:t>95</w:t>
      </w:r>
      <w:r w:rsidR="00151508">
        <w:rPr>
          <w:szCs w:val="28"/>
        </w:rPr>
        <w:t xml:space="preserve"> </w:t>
      </w:r>
      <w:r w:rsidR="009D7452">
        <w:rPr>
          <w:szCs w:val="28"/>
        </w:rPr>
        <w:t>процентов</w:t>
      </w:r>
      <w:r w:rsidRPr="00894272">
        <w:rPr>
          <w:szCs w:val="28"/>
        </w:rPr>
        <w:t xml:space="preserve"> </w:t>
      </w:r>
      <w:r w:rsidRPr="00166F60">
        <w:rPr>
          <w:szCs w:val="28"/>
        </w:rPr>
        <w:t>муниципальных услуг</w:t>
      </w:r>
      <w:r>
        <w:rPr>
          <w:szCs w:val="28"/>
        </w:rPr>
        <w:t xml:space="preserve">, </w:t>
      </w:r>
      <w:r w:rsidRPr="000D4724">
        <w:rPr>
          <w:szCs w:val="28"/>
        </w:rPr>
        <w:t>предоставляемых на территории муниципального образования (т. е. все, которые только возможно) предоставляются по принципу «одного окна» на базе МФЦ.</w:t>
      </w:r>
      <w:r>
        <w:rPr>
          <w:szCs w:val="28"/>
        </w:rPr>
        <w:t xml:space="preserve"> </w:t>
      </w:r>
    </w:p>
    <w:p w14:paraId="4F21D215" w14:textId="77777777" w:rsidR="00134CAA" w:rsidRDefault="00134CAA" w:rsidP="00134CAA">
      <w:pPr>
        <w:ind w:firstLine="720"/>
        <w:jc w:val="both"/>
        <w:rPr>
          <w:szCs w:val="28"/>
        </w:rPr>
      </w:pPr>
      <w:r>
        <w:rPr>
          <w:szCs w:val="28"/>
        </w:rPr>
        <w:t xml:space="preserve">С 2013 по 2017 год в рамках межведомственного взаимодействия при предоставлении </w:t>
      </w:r>
      <w:r w:rsidRPr="00166F60">
        <w:rPr>
          <w:szCs w:val="28"/>
        </w:rPr>
        <w:t>государственных</w:t>
      </w:r>
      <w:r>
        <w:rPr>
          <w:szCs w:val="28"/>
        </w:rPr>
        <w:t xml:space="preserve"> и </w:t>
      </w:r>
      <w:r>
        <w:rPr>
          <w:szCs w:val="28"/>
          <w:highlight w:val="white"/>
        </w:rPr>
        <w:t xml:space="preserve">муниципальных </w:t>
      </w:r>
      <w:r>
        <w:rPr>
          <w:szCs w:val="28"/>
        </w:rPr>
        <w:t>услуг МФЦ (без участия заявителей) было запрошено 1</w:t>
      </w:r>
      <w:r w:rsidR="00A806BD">
        <w:rPr>
          <w:szCs w:val="28"/>
        </w:rPr>
        <w:t> </w:t>
      </w:r>
      <w:r>
        <w:rPr>
          <w:szCs w:val="28"/>
        </w:rPr>
        <w:t>393</w:t>
      </w:r>
      <w:r w:rsidR="00A806BD">
        <w:rPr>
          <w:szCs w:val="28"/>
        </w:rPr>
        <w:t xml:space="preserve"> </w:t>
      </w:r>
      <w:r>
        <w:rPr>
          <w:szCs w:val="28"/>
        </w:rPr>
        <w:t>433 документа. Количество запрашиваемых документов в 2017</w:t>
      </w:r>
      <w:r w:rsidR="00A806BD">
        <w:rPr>
          <w:szCs w:val="28"/>
        </w:rPr>
        <w:t xml:space="preserve"> </w:t>
      </w:r>
      <w:r>
        <w:rPr>
          <w:szCs w:val="28"/>
        </w:rPr>
        <w:t>г</w:t>
      </w:r>
      <w:r w:rsidR="00A806BD">
        <w:rPr>
          <w:szCs w:val="28"/>
        </w:rPr>
        <w:t>оду по сравнению с 2013 годом</w:t>
      </w:r>
      <w:r>
        <w:rPr>
          <w:szCs w:val="28"/>
        </w:rPr>
        <w:t xml:space="preserve"> выросло в 12 раз, количество обращений в МФЦ выросло в 5,6 раза, количество заявлений на предоставление услуг - в 3,4 раза.</w:t>
      </w:r>
    </w:p>
    <w:p w14:paraId="5F855109" w14:textId="3266C5AD" w:rsidR="00151508" w:rsidRPr="00151508" w:rsidRDefault="00151508" w:rsidP="00151508">
      <w:pPr>
        <w:pStyle w:val="ac"/>
        <w:keepNext/>
        <w:rPr>
          <w:i w:val="0"/>
          <w:iCs w:val="0"/>
          <w:color w:val="0D0D0D" w:themeColor="text1" w:themeTint="F2"/>
          <w:sz w:val="28"/>
          <w:szCs w:val="28"/>
        </w:rPr>
      </w:pPr>
      <w:r w:rsidRPr="00151508">
        <w:rPr>
          <w:i w:val="0"/>
          <w:iCs w:val="0"/>
          <w:color w:val="0D0D0D" w:themeColor="text1" w:themeTint="F2"/>
          <w:sz w:val="28"/>
          <w:szCs w:val="28"/>
        </w:rPr>
        <w:lastRenderedPageBreak/>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127</w:t>
      </w:r>
      <w:r w:rsidR="00E11C03">
        <w:rPr>
          <w:i w:val="0"/>
          <w:iCs w:val="0"/>
          <w:color w:val="0D0D0D" w:themeColor="text1" w:themeTint="F2"/>
          <w:sz w:val="28"/>
          <w:szCs w:val="28"/>
        </w:rPr>
        <w:fldChar w:fldCharType="end"/>
      </w:r>
      <w:r w:rsidRPr="00151508">
        <w:rPr>
          <w:i w:val="0"/>
          <w:iCs w:val="0"/>
          <w:color w:val="0D0D0D" w:themeColor="text1" w:themeTint="F2"/>
          <w:sz w:val="28"/>
          <w:szCs w:val="28"/>
        </w:rPr>
        <w:t>. Некоторые х</w:t>
      </w:r>
      <w:r>
        <w:rPr>
          <w:i w:val="0"/>
          <w:iCs w:val="0"/>
          <w:color w:val="0D0D0D" w:themeColor="text1" w:themeTint="F2"/>
          <w:sz w:val="28"/>
          <w:szCs w:val="28"/>
        </w:rPr>
        <w:t xml:space="preserve">арактеристики деятельности МАУ «Многофункциональный центр» </w:t>
      </w:r>
      <w:r w:rsidRPr="00151508">
        <w:rPr>
          <w:i w:val="0"/>
          <w:iCs w:val="0"/>
          <w:color w:val="0D0D0D" w:themeColor="text1" w:themeTint="F2"/>
          <w:sz w:val="28"/>
          <w:szCs w:val="28"/>
        </w:rPr>
        <w:t>г. Шахты</w:t>
      </w:r>
      <w:r>
        <w:rPr>
          <w:i w:val="0"/>
          <w:iCs w:val="0"/>
          <w:color w:val="0D0D0D" w:themeColor="text1" w:themeTint="F2"/>
          <w:sz w:val="28"/>
          <w:szCs w:val="28"/>
        </w:rPr>
        <w:t>, единиц</w:t>
      </w:r>
    </w:p>
    <w:p w14:paraId="1882A535" w14:textId="77777777" w:rsidR="00134CAA" w:rsidRDefault="002A3D9A" w:rsidP="00134CAA">
      <w:pPr>
        <w:jc w:val="both"/>
        <w:rPr>
          <w:szCs w:val="28"/>
        </w:rPr>
      </w:pPr>
      <w:r>
        <w:rPr>
          <w:noProof/>
        </w:rPr>
        <w:drawing>
          <wp:inline distT="0" distB="0" distL="0" distR="0" wp14:anchorId="78F588E0" wp14:editId="7E91002B">
            <wp:extent cx="6705600" cy="1800225"/>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Pr>
          <w:noProof/>
        </w:rPr>
        <w:t xml:space="preserve"> </w:t>
      </w:r>
    </w:p>
    <w:p w14:paraId="67089B0C" w14:textId="77777777" w:rsidR="00134CAA" w:rsidRDefault="00134CAA" w:rsidP="00134CAA">
      <w:pPr>
        <w:ind w:firstLine="720"/>
        <w:jc w:val="both"/>
      </w:pPr>
      <w:r>
        <w:rPr>
          <w:szCs w:val="28"/>
        </w:rPr>
        <w:t>Одним из главных направлений совершенствования системы организации предоставления муниципальных и государственных услуг, повышения их качества и доступности является внедрение системного контроля качества предоставления муниципальных услуг.</w:t>
      </w:r>
    </w:p>
    <w:p w14:paraId="50310F6C" w14:textId="77777777" w:rsidR="00134CAA" w:rsidRDefault="00134CAA" w:rsidP="00A806BD">
      <w:pPr>
        <w:ind w:firstLine="709"/>
        <w:jc w:val="both"/>
        <w:rPr>
          <w:szCs w:val="28"/>
        </w:rPr>
      </w:pPr>
      <w:r>
        <w:rPr>
          <w:szCs w:val="28"/>
        </w:rPr>
        <w:t>Данные результатов ежемесячных срезов</w:t>
      </w:r>
      <w:r>
        <w:rPr>
          <w:b/>
          <w:szCs w:val="28"/>
        </w:rPr>
        <w:t xml:space="preserve"> </w:t>
      </w:r>
      <w:r>
        <w:rPr>
          <w:szCs w:val="28"/>
        </w:rPr>
        <w:t>показывают снижение количества случаев превышения установленного норматива ожидания в очереди в 2017</w:t>
      </w:r>
      <w:r w:rsidR="00143E7E">
        <w:rPr>
          <w:szCs w:val="28"/>
        </w:rPr>
        <w:t xml:space="preserve"> </w:t>
      </w:r>
      <w:r>
        <w:rPr>
          <w:szCs w:val="28"/>
        </w:rPr>
        <w:t>г</w:t>
      </w:r>
      <w:r w:rsidR="00143E7E">
        <w:rPr>
          <w:szCs w:val="28"/>
        </w:rPr>
        <w:t>оду</w:t>
      </w:r>
      <w:r>
        <w:rPr>
          <w:szCs w:val="28"/>
        </w:rPr>
        <w:t xml:space="preserve"> до 3</w:t>
      </w:r>
      <w:r w:rsidR="00143E7E">
        <w:rPr>
          <w:szCs w:val="28"/>
        </w:rPr>
        <w:t xml:space="preserve"> процентов</w:t>
      </w:r>
      <w:r>
        <w:rPr>
          <w:szCs w:val="28"/>
        </w:rPr>
        <w:t>.</w:t>
      </w:r>
    </w:p>
    <w:p w14:paraId="052989F0" w14:textId="77777777" w:rsidR="00143E7E" w:rsidRDefault="00143E7E" w:rsidP="00134CAA">
      <w:pPr>
        <w:ind w:firstLine="357"/>
        <w:jc w:val="both"/>
        <w:rPr>
          <w:szCs w:val="28"/>
        </w:rPr>
      </w:pPr>
    </w:p>
    <w:p w14:paraId="259D7EA7" w14:textId="67309C23" w:rsidR="00143E7E" w:rsidRPr="00143E7E" w:rsidRDefault="00143E7E" w:rsidP="00143E7E">
      <w:pPr>
        <w:pStyle w:val="ac"/>
        <w:keepNext/>
        <w:rPr>
          <w:i w:val="0"/>
          <w:iCs w:val="0"/>
          <w:color w:val="0D0D0D" w:themeColor="text1" w:themeTint="F2"/>
          <w:sz w:val="28"/>
          <w:szCs w:val="28"/>
        </w:rPr>
      </w:pPr>
      <w:r w:rsidRPr="00143E7E">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128</w:t>
      </w:r>
      <w:r w:rsidR="00E11C03">
        <w:rPr>
          <w:i w:val="0"/>
          <w:iCs w:val="0"/>
          <w:color w:val="0D0D0D" w:themeColor="text1" w:themeTint="F2"/>
          <w:sz w:val="28"/>
          <w:szCs w:val="28"/>
        </w:rPr>
        <w:fldChar w:fldCharType="end"/>
      </w:r>
      <w:r w:rsidRPr="00143E7E">
        <w:rPr>
          <w:i w:val="0"/>
          <w:iCs w:val="0"/>
          <w:color w:val="0D0D0D" w:themeColor="text1" w:themeTint="F2"/>
          <w:sz w:val="28"/>
          <w:szCs w:val="28"/>
        </w:rPr>
        <w:t>. Информация о соблюдении норматива ожидания в очереди не более</w:t>
      </w:r>
      <w:r>
        <w:rPr>
          <w:i w:val="0"/>
          <w:iCs w:val="0"/>
          <w:color w:val="0D0D0D" w:themeColor="text1" w:themeTint="F2"/>
          <w:sz w:val="28"/>
          <w:szCs w:val="28"/>
        </w:rPr>
        <w:t>, единиц</w:t>
      </w:r>
    </w:p>
    <w:p w14:paraId="26108491" w14:textId="77777777" w:rsidR="00134CAA" w:rsidRDefault="00134CAA" w:rsidP="00134CAA">
      <w:pPr>
        <w:jc w:val="both"/>
        <w:rPr>
          <w:noProof/>
          <w:szCs w:val="28"/>
        </w:rPr>
      </w:pPr>
      <w:r>
        <w:rPr>
          <w:noProof/>
        </w:rPr>
        <w:drawing>
          <wp:inline distT="0" distB="0" distL="0" distR="0" wp14:anchorId="1BC06922" wp14:editId="3F8E0C67">
            <wp:extent cx="6553200" cy="244792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62BA757B" w14:textId="77777777" w:rsidR="00A806BD" w:rsidRDefault="00134CAA" w:rsidP="00134CAA">
      <w:pPr>
        <w:ind w:firstLine="357"/>
        <w:jc w:val="both"/>
        <w:rPr>
          <w:szCs w:val="28"/>
        </w:rPr>
      </w:pPr>
      <w:r>
        <w:rPr>
          <w:szCs w:val="28"/>
        </w:rPr>
        <w:tab/>
      </w:r>
    </w:p>
    <w:p w14:paraId="2639E27A" w14:textId="77777777" w:rsidR="00134CAA" w:rsidRDefault="00134CAA" w:rsidP="00A806BD">
      <w:pPr>
        <w:ind w:firstLine="709"/>
        <w:jc w:val="both"/>
        <w:rPr>
          <w:szCs w:val="28"/>
        </w:rPr>
      </w:pPr>
      <w:r>
        <w:rPr>
          <w:szCs w:val="28"/>
        </w:rPr>
        <w:t xml:space="preserve">Мониторинг оценки удовлетворенности населения города Шахты качеством предоставления </w:t>
      </w:r>
      <w:r>
        <w:rPr>
          <w:szCs w:val="28"/>
          <w:highlight w:val="white"/>
        </w:rPr>
        <w:t xml:space="preserve">муниципальных и государственных </w:t>
      </w:r>
      <w:r>
        <w:rPr>
          <w:szCs w:val="28"/>
        </w:rPr>
        <w:t xml:space="preserve">услуг на базе МФЦ проводится два раза в год на основе социологических опросов населения. </w:t>
      </w:r>
    </w:p>
    <w:p w14:paraId="15B2204A" w14:textId="77777777" w:rsidR="00134CAA" w:rsidRDefault="00134CAA" w:rsidP="00134CAA">
      <w:pPr>
        <w:ind w:firstLine="357"/>
        <w:jc w:val="both"/>
        <w:rPr>
          <w:szCs w:val="28"/>
        </w:rPr>
      </w:pPr>
    </w:p>
    <w:p w14:paraId="6D8D72AC" w14:textId="4EABBB39" w:rsidR="00143E7E" w:rsidRPr="00143E7E" w:rsidRDefault="00143E7E" w:rsidP="00143E7E">
      <w:pPr>
        <w:pStyle w:val="ac"/>
        <w:keepNext/>
        <w:rPr>
          <w:i w:val="0"/>
          <w:iCs w:val="0"/>
          <w:color w:val="0D0D0D" w:themeColor="text1" w:themeTint="F2"/>
          <w:sz w:val="28"/>
          <w:szCs w:val="28"/>
          <w:highlight w:val="white"/>
        </w:rPr>
      </w:pPr>
      <w:r w:rsidRPr="00143E7E">
        <w:rPr>
          <w:i w:val="0"/>
          <w:iCs w:val="0"/>
          <w:color w:val="0D0D0D" w:themeColor="text1" w:themeTint="F2"/>
          <w:sz w:val="28"/>
          <w:szCs w:val="28"/>
          <w:highlight w:val="white"/>
        </w:rPr>
        <w:t xml:space="preserve">Таблица </w:t>
      </w:r>
      <w:r w:rsidR="00E11C03" w:rsidRPr="00143E7E">
        <w:rPr>
          <w:i w:val="0"/>
          <w:iCs w:val="0"/>
          <w:color w:val="0D0D0D" w:themeColor="text1" w:themeTint="F2"/>
          <w:sz w:val="28"/>
          <w:szCs w:val="28"/>
          <w:highlight w:val="white"/>
        </w:rPr>
        <w:fldChar w:fldCharType="begin"/>
      </w:r>
      <w:r w:rsidRPr="00143E7E">
        <w:rPr>
          <w:i w:val="0"/>
          <w:iCs w:val="0"/>
          <w:color w:val="0D0D0D" w:themeColor="text1" w:themeTint="F2"/>
          <w:sz w:val="28"/>
          <w:szCs w:val="28"/>
          <w:highlight w:val="white"/>
        </w:rPr>
        <w:instrText xml:space="preserve"> SEQ Таблица \* ARABIC </w:instrText>
      </w:r>
      <w:r w:rsidR="00E11C03" w:rsidRPr="00143E7E">
        <w:rPr>
          <w:i w:val="0"/>
          <w:iCs w:val="0"/>
          <w:color w:val="0D0D0D" w:themeColor="text1" w:themeTint="F2"/>
          <w:sz w:val="28"/>
          <w:szCs w:val="28"/>
          <w:highlight w:val="white"/>
        </w:rPr>
        <w:fldChar w:fldCharType="separate"/>
      </w:r>
      <w:r w:rsidR="00015657">
        <w:rPr>
          <w:i w:val="0"/>
          <w:iCs w:val="0"/>
          <w:noProof/>
          <w:color w:val="0D0D0D" w:themeColor="text1" w:themeTint="F2"/>
          <w:sz w:val="28"/>
          <w:szCs w:val="28"/>
          <w:highlight w:val="white"/>
        </w:rPr>
        <w:t>69</w:t>
      </w:r>
      <w:r w:rsidR="00E11C03" w:rsidRPr="00143E7E">
        <w:rPr>
          <w:i w:val="0"/>
          <w:iCs w:val="0"/>
          <w:color w:val="0D0D0D" w:themeColor="text1" w:themeTint="F2"/>
          <w:sz w:val="28"/>
          <w:szCs w:val="28"/>
          <w:highlight w:val="white"/>
        </w:rPr>
        <w:fldChar w:fldCharType="end"/>
      </w:r>
      <w:r w:rsidRPr="00143E7E">
        <w:rPr>
          <w:i w:val="0"/>
          <w:iCs w:val="0"/>
          <w:color w:val="0D0D0D" w:themeColor="text1" w:themeTint="F2"/>
          <w:sz w:val="28"/>
          <w:szCs w:val="28"/>
          <w:highlight w:val="white"/>
        </w:rPr>
        <w:t>. Уров</w:t>
      </w:r>
      <w:r>
        <w:rPr>
          <w:i w:val="0"/>
          <w:iCs w:val="0"/>
          <w:color w:val="0D0D0D" w:themeColor="text1" w:themeTint="F2"/>
          <w:sz w:val="28"/>
          <w:szCs w:val="28"/>
          <w:highlight w:val="white"/>
        </w:rPr>
        <w:t>е</w:t>
      </w:r>
      <w:r w:rsidRPr="00143E7E">
        <w:rPr>
          <w:i w:val="0"/>
          <w:iCs w:val="0"/>
          <w:color w:val="0D0D0D" w:themeColor="text1" w:themeTint="F2"/>
          <w:sz w:val="28"/>
          <w:szCs w:val="28"/>
          <w:highlight w:val="white"/>
        </w:rPr>
        <w:t>нь удовлетворенности качеством, процент</w:t>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693"/>
        <w:gridCol w:w="2880"/>
        <w:gridCol w:w="2807"/>
      </w:tblGrid>
      <w:tr w:rsidR="00134CAA" w:rsidRPr="00A806BD" w14:paraId="5CF5D5C6" w14:textId="77777777" w:rsidTr="00143E7E">
        <w:tc>
          <w:tcPr>
            <w:tcW w:w="2096" w:type="dxa"/>
            <w:vMerge w:val="restart"/>
            <w:tcMar>
              <w:left w:w="108" w:type="dxa"/>
            </w:tcMar>
            <w:vAlign w:val="center"/>
          </w:tcPr>
          <w:p w14:paraId="66752EBD" w14:textId="77777777" w:rsidR="00134CAA" w:rsidRPr="00A806BD" w:rsidRDefault="00134CAA" w:rsidP="00487CC3">
            <w:pPr>
              <w:rPr>
                <w:sz w:val="24"/>
              </w:rPr>
            </w:pPr>
            <w:r w:rsidRPr="00A806BD">
              <w:rPr>
                <w:sz w:val="24"/>
              </w:rPr>
              <w:t>Период проведения мониторинга</w:t>
            </w:r>
          </w:p>
        </w:tc>
        <w:tc>
          <w:tcPr>
            <w:tcW w:w="8380" w:type="dxa"/>
            <w:gridSpan w:val="3"/>
            <w:tcMar>
              <w:left w:w="108" w:type="dxa"/>
            </w:tcMar>
            <w:vAlign w:val="center"/>
          </w:tcPr>
          <w:p w14:paraId="388EE50C" w14:textId="77777777" w:rsidR="00134CAA" w:rsidRPr="00A806BD" w:rsidRDefault="00143E7E" w:rsidP="00143E7E">
            <w:pPr>
              <w:rPr>
                <w:sz w:val="24"/>
              </w:rPr>
            </w:pPr>
            <w:r w:rsidRPr="00A806BD">
              <w:rPr>
                <w:sz w:val="24"/>
              </w:rPr>
              <w:t>Уровень удовлетворенности</w:t>
            </w:r>
          </w:p>
        </w:tc>
      </w:tr>
      <w:tr w:rsidR="00134CAA" w:rsidRPr="00A806BD" w14:paraId="4F10ABFF" w14:textId="77777777" w:rsidTr="00143E7E">
        <w:tc>
          <w:tcPr>
            <w:tcW w:w="2096" w:type="dxa"/>
            <w:vMerge/>
            <w:tcMar>
              <w:left w:w="108" w:type="dxa"/>
            </w:tcMar>
            <w:vAlign w:val="center"/>
          </w:tcPr>
          <w:p w14:paraId="5E16F3A8" w14:textId="77777777" w:rsidR="00134CAA" w:rsidRPr="00A806BD" w:rsidRDefault="00134CAA" w:rsidP="00487CC3">
            <w:pPr>
              <w:rPr>
                <w:sz w:val="24"/>
              </w:rPr>
            </w:pPr>
          </w:p>
        </w:tc>
        <w:tc>
          <w:tcPr>
            <w:tcW w:w="2693" w:type="dxa"/>
            <w:tcMar>
              <w:left w:w="108" w:type="dxa"/>
            </w:tcMar>
            <w:vAlign w:val="center"/>
          </w:tcPr>
          <w:p w14:paraId="318E4EFF" w14:textId="77777777" w:rsidR="00134CAA" w:rsidRPr="00A806BD" w:rsidRDefault="00134CAA" w:rsidP="00487CC3">
            <w:pPr>
              <w:rPr>
                <w:sz w:val="24"/>
              </w:rPr>
            </w:pPr>
            <w:r w:rsidRPr="00A806BD">
              <w:rPr>
                <w:sz w:val="24"/>
              </w:rPr>
              <w:t>2015</w:t>
            </w:r>
          </w:p>
        </w:tc>
        <w:tc>
          <w:tcPr>
            <w:tcW w:w="2880" w:type="dxa"/>
            <w:tcMar>
              <w:left w:w="108" w:type="dxa"/>
            </w:tcMar>
            <w:vAlign w:val="center"/>
          </w:tcPr>
          <w:p w14:paraId="3B7953BF" w14:textId="77777777" w:rsidR="00134CAA" w:rsidRPr="00A806BD" w:rsidRDefault="00134CAA" w:rsidP="00487CC3">
            <w:pPr>
              <w:rPr>
                <w:sz w:val="24"/>
              </w:rPr>
            </w:pPr>
            <w:r w:rsidRPr="00A806BD">
              <w:rPr>
                <w:sz w:val="24"/>
              </w:rPr>
              <w:t>2016</w:t>
            </w:r>
          </w:p>
        </w:tc>
        <w:tc>
          <w:tcPr>
            <w:tcW w:w="2807" w:type="dxa"/>
            <w:tcMar>
              <w:left w:w="108" w:type="dxa"/>
            </w:tcMar>
            <w:vAlign w:val="center"/>
          </w:tcPr>
          <w:p w14:paraId="388E8853" w14:textId="77777777" w:rsidR="00134CAA" w:rsidRPr="00A806BD" w:rsidRDefault="00134CAA" w:rsidP="00487CC3">
            <w:pPr>
              <w:rPr>
                <w:sz w:val="24"/>
              </w:rPr>
            </w:pPr>
            <w:r w:rsidRPr="00A806BD">
              <w:rPr>
                <w:sz w:val="24"/>
              </w:rPr>
              <w:t>2017</w:t>
            </w:r>
          </w:p>
        </w:tc>
      </w:tr>
      <w:tr w:rsidR="00134CAA" w:rsidRPr="00A806BD" w14:paraId="2B365CA4" w14:textId="77777777" w:rsidTr="00143E7E">
        <w:tc>
          <w:tcPr>
            <w:tcW w:w="2096" w:type="dxa"/>
            <w:tcMar>
              <w:left w:w="108" w:type="dxa"/>
            </w:tcMar>
          </w:tcPr>
          <w:p w14:paraId="4DA3394A" w14:textId="77777777" w:rsidR="00134CAA" w:rsidRPr="00A806BD" w:rsidRDefault="00134CAA" w:rsidP="00487CC3">
            <w:pPr>
              <w:jc w:val="both"/>
              <w:rPr>
                <w:sz w:val="24"/>
              </w:rPr>
            </w:pPr>
            <w:r w:rsidRPr="00A806BD">
              <w:rPr>
                <w:sz w:val="24"/>
              </w:rPr>
              <w:t>Апрель</w:t>
            </w:r>
          </w:p>
        </w:tc>
        <w:tc>
          <w:tcPr>
            <w:tcW w:w="2693" w:type="dxa"/>
            <w:tcMar>
              <w:left w:w="108" w:type="dxa"/>
            </w:tcMar>
            <w:vAlign w:val="center"/>
          </w:tcPr>
          <w:p w14:paraId="09D9BC0E" w14:textId="77777777" w:rsidR="00134CAA" w:rsidRPr="00A806BD" w:rsidRDefault="00134CAA" w:rsidP="00487CC3">
            <w:pPr>
              <w:rPr>
                <w:sz w:val="24"/>
              </w:rPr>
            </w:pPr>
            <w:r w:rsidRPr="00A806BD">
              <w:rPr>
                <w:sz w:val="24"/>
              </w:rPr>
              <w:t>87,5</w:t>
            </w:r>
          </w:p>
        </w:tc>
        <w:tc>
          <w:tcPr>
            <w:tcW w:w="2880" w:type="dxa"/>
            <w:tcMar>
              <w:left w:w="108" w:type="dxa"/>
            </w:tcMar>
            <w:vAlign w:val="center"/>
          </w:tcPr>
          <w:p w14:paraId="01101558" w14:textId="77777777" w:rsidR="00134CAA" w:rsidRPr="00A806BD" w:rsidRDefault="00134CAA" w:rsidP="00487CC3">
            <w:pPr>
              <w:rPr>
                <w:sz w:val="24"/>
              </w:rPr>
            </w:pPr>
            <w:r w:rsidRPr="00A806BD">
              <w:rPr>
                <w:sz w:val="24"/>
              </w:rPr>
              <w:t>86,2</w:t>
            </w:r>
          </w:p>
        </w:tc>
        <w:tc>
          <w:tcPr>
            <w:tcW w:w="2807" w:type="dxa"/>
            <w:tcMar>
              <w:left w:w="108" w:type="dxa"/>
            </w:tcMar>
            <w:vAlign w:val="center"/>
          </w:tcPr>
          <w:p w14:paraId="610F838B" w14:textId="77777777" w:rsidR="00134CAA" w:rsidRPr="00A806BD" w:rsidRDefault="00134CAA" w:rsidP="00487CC3">
            <w:pPr>
              <w:rPr>
                <w:sz w:val="24"/>
              </w:rPr>
            </w:pPr>
            <w:r w:rsidRPr="00A806BD">
              <w:rPr>
                <w:sz w:val="24"/>
              </w:rPr>
              <w:t>88,4</w:t>
            </w:r>
          </w:p>
        </w:tc>
      </w:tr>
      <w:tr w:rsidR="00134CAA" w:rsidRPr="00A806BD" w14:paraId="1A554CFC" w14:textId="77777777" w:rsidTr="00143E7E">
        <w:tc>
          <w:tcPr>
            <w:tcW w:w="2096" w:type="dxa"/>
            <w:tcMar>
              <w:left w:w="108" w:type="dxa"/>
            </w:tcMar>
          </w:tcPr>
          <w:p w14:paraId="5F8CC928" w14:textId="77777777" w:rsidR="00134CAA" w:rsidRPr="00A806BD" w:rsidRDefault="00134CAA" w:rsidP="00487CC3">
            <w:pPr>
              <w:jc w:val="both"/>
              <w:rPr>
                <w:sz w:val="24"/>
              </w:rPr>
            </w:pPr>
            <w:r w:rsidRPr="00A806BD">
              <w:rPr>
                <w:sz w:val="24"/>
              </w:rPr>
              <w:t>Ноябрь</w:t>
            </w:r>
          </w:p>
        </w:tc>
        <w:tc>
          <w:tcPr>
            <w:tcW w:w="2693" w:type="dxa"/>
            <w:tcMar>
              <w:left w:w="108" w:type="dxa"/>
            </w:tcMar>
            <w:vAlign w:val="center"/>
          </w:tcPr>
          <w:p w14:paraId="370DEB9C" w14:textId="77777777" w:rsidR="00134CAA" w:rsidRPr="00A806BD" w:rsidRDefault="00134CAA" w:rsidP="00487CC3">
            <w:pPr>
              <w:rPr>
                <w:sz w:val="24"/>
              </w:rPr>
            </w:pPr>
            <w:r w:rsidRPr="00A806BD">
              <w:rPr>
                <w:sz w:val="24"/>
              </w:rPr>
              <w:t>83,5</w:t>
            </w:r>
          </w:p>
        </w:tc>
        <w:tc>
          <w:tcPr>
            <w:tcW w:w="2880" w:type="dxa"/>
            <w:tcMar>
              <w:left w:w="108" w:type="dxa"/>
            </w:tcMar>
            <w:vAlign w:val="center"/>
          </w:tcPr>
          <w:p w14:paraId="2C147E9D" w14:textId="77777777" w:rsidR="00134CAA" w:rsidRPr="00A806BD" w:rsidRDefault="00134CAA" w:rsidP="00487CC3">
            <w:pPr>
              <w:rPr>
                <w:sz w:val="24"/>
              </w:rPr>
            </w:pPr>
            <w:r w:rsidRPr="00A806BD">
              <w:rPr>
                <w:sz w:val="24"/>
              </w:rPr>
              <w:t>81,7</w:t>
            </w:r>
          </w:p>
        </w:tc>
        <w:tc>
          <w:tcPr>
            <w:tcW w:w="2807" w:type="dxa"/>
            <w:tcMar>
              <w:left w:w="108" w:type="dxa"/>
            </w:tcMar>
            <w:vAlign w:val="center"/>
          </w:tcPr>
          <w:p w14:paraId="294A16B1" w14:textId="77777777" w:rsidR="00134CAA" w:rsidRPr="00A806BD" w:rsidRDefault="00134CAA" w:rsidP="00487CC3">
            <w:pPr>
              <w:rPr>
                <w:sz w:val="24"/>
              </w:rPr>
            </w:pPr>
            <w:r w:rsidRPr="00A806BD">
              <w:rPr>
                <w:sz w:val="24"/>
              </w:rPr>
              <w:t>89,9</w:t>
            </w:r>
          </w:p>
        </w:tc>
      </w:tr>
    </w:tbl>
    <w:p w14:paraId="553B522D" w14:textId="77777777" w:rsidR="00134CAA" w:rsidRDefault="00134CAA" w:rsidP="00134CAA">
      <w:pPr>
        <w:ind w:firstLine="720"/>
        <w:jc w:val="both"/>
        <w:rPr>
          <w:szCs w:val="28"/>
        </w:rPr>
      </w:pPr>
      <w:r>
        <w:rPr>
          <w:szCs w:val="28"/>
        </w:rPr>
        <w:t>По результатам мониторинга с 2015</w:t>
      </w:r>
      <w:r w:rsidR="004C64F1">
        <w:rPr>
          <w:szCs w:val="28"/>
        </w:rPr>
        <w:t xml:space="preserve"> </w:t>
      </w:r>
      <w:r>
        <w:rPr>
          <w:szCs w:val="28"/>
        </w:rPr>
        <w:t>г</w:t>
      </w:r>
      <w:r w:rsidR="004C64F1">
        <w:rPr>
          <w:szCs w:val="28"/>
        </w:rPr>
        <w:t>ода</w:t>
      </w:r>
      <w:r>
        <w:rPr>
          <w:szCs w:val="28"/>
        </w:rPr>
        <w:t xml:space="preserve"> наблюдается стабильная положительная динамика как по значению показателя уровня удовлетворенности качеством предоставления услуг в целом, так и по ряду показателей.</w:t>
      </w:r>
    </w:p>
    <w:p w14:paraId="5FCC73DE" w14:textId="77777777" w:rsidR="00A806BD" w:rsidRDefault="00A806BD" w:rsidP="00134CAA">
      <w:pPr>
        <w:ind w:firstLine="720"/>
        <w:jc w:val="both"/>
        <w:rPr>
          <w:szCs w:val="28"/>
        </w:rPr>
      </w:pPr>
    </w:p>
    <w:p w14:paraId="4185FE97" w14:textId="71F818E4" w:rsidR="004C64F1" w:rsidRPr="004C64F1" w:rsidRDefault="004C64F1" w:rsidP="004C64F1">
      <w:pPr>
        <w:pStyle w:val="ac"/>
        <w:keepNext/>
        <w:rPr>
          <w:i w:val="0"/>
          <w:iCs w:val="0"/>
          <w:color w:val="0D0D0D" w:themeColor="text1" w:themeTint="F2"/>
          <w:sz w:val="28"/>
          <w:szCs w:val="28"/>
        </w:rPr>
      </w:pPr>
      <w:r w:rsidRPr="004C64F1">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129</w:t>
      </w:r>
      <w:r w:rsidR="00E11C03">
        <w:rPr>
          <w:i w:val="0"/>
          <w:iCs w:val="0"/>
          <w:color w:val="0D0D0D" w:themeColor="text1" w:themeTint="F2"/>
          <w:sz w:val="28"/>
          <w:szCs w:val="28"/>
        </w:rPr>
        <w:fldChar w:fldCharType="end"/>
      </w:r>
      <w:r w:rsidRPr="004C64F1">
        <w:rPr>
          <w:i w:val="0"/>
          <w:iCs w:val="0"/>
          <w:color w:val="0D0D0D" w:themeColor="text1" w:themeTint="F2"/>
          <w:sz w:val="28"/>
          <w:szCs w:val="28"/>
        </w:rPr>
        <w:t xml:space="preserve">. </w:t>
      </w:r>
      <w:r>
        <w:rPr>
          <w:i w:val="0"/>
          <w:iCs w:val="0"/>
          <w:color w:val="0D0D0D" w:themeColor="text1" w:themeTint="F2"/>
          <w:sz w:val="28"/>
          <w:szCs w:val="28"/>
        </w:rPr>
        <w:t>Количество респондентов, процент</w:t>
      </w:r>
    </w:p>
    <w:p w14:paraId="4C84B2C2" w14:textId="77777777" w:rsidR="00134CAA" w:rsidRDefault="00134CAA" w:rsidP="00134CAA">
      <w:pPr>
        <w:jc w:val="both"/>
        <w:rPr>
          <w:szCs w:val="28"/>
        </w:rPr>
      </w:pPr>
      <w:r>
        <w:rPr>
          <w:noProof/>
        </w:rPr>
        <w:drawing>
          <wp:inline distT="0" distB="0" distL="0" distR="0" wp14:anchorId="477E9718" wp14:editId="5E775F17">
            <wp:extent cx="6477000" cy="173355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19CA9665" w14:textId="77777777" w:rsidR="00C23968" w:rsidRDefault="00134CAA" w:rsidP="00134CAA">
      <w:pPr>
        <w:jc w:val="both"/>
        <w:rPr>
          <w:szCs w:val="28"/>
        </w:rPr>
      </w:pPr>
      <w:r>
        <w:rPr>
          <w:szCs w:val="28"/>
        </w:rPr>
        <w:tab/>
      </w:r>
    </w:p>
    <w:p w14:paraId="0BF852F9" w14:textId="77777777" w:rsidR="00134CAA" w:rsidRDefault="00134CAA" w:rsidP="00134CAA">
      <w:pPr>
        <w:jc w:val="both"/>
      </w:pPr>
      <w:r>
        <w:rPr>
          <w:szCs w:val="28"/>
        </w:rPr>
        <w:t>Внедрение информационных технологий в процесс осуществления деятельности структурных подразделений, отраслевых (функциональных) органов Администрации и МФЦ – основное требование при расширении альтернативных форм и способов предоставления услуг. Поэтому предоставление услуг в электронной форме – перспективное направление работы структурных подразделений, отраслевых (функциональных) органов Администрации</w:t>
      </w:r>
      <w:r>
        <w:rPr>
          <w:szCs w:val="28"/>
          <w:highlight w:val="white"/>
        </w:rPr>
        <w:t>.</w:t>
      </w:r>
    </w:p>
    <w:p w14:paraId="5093C95D" w14:textId="77777777" w:rsidR="00134CAA" w:rsidRPr="006D5A81" w:rsidRDefault="00C23968" w:rsidP="00134CAA">
      <w:pPr>
        <w:jc w:val="both"/>
        <w:rPr>
          <w:szCs w:val="28"/>
        </w:rPr>
      </w:pPr>
      <w:r>
        <w:rPr>
          <w:szCs w:val="28"/>
        </w:rPr>
        <w:tab/>
        <w:t>Администрацией города полностью</w:t>
      </w:r>
      <w:r w:rsidR="00134CAA">
        <w:rPr>
          <w:szCs w:val="28"/>
        </w:rPr>
        <w:t xml:space="preserve"> реализован информационный этап: сведения обо всех </w:t>
      </w:r>
      <w:r w:rsidR="00134CAA">
        <w:rPr>
          <w:szCs w:val="28"/>
          <w:highlight w:val="white"/>
        </w:rPr>
        <w:t>муниципальных и государственных ус</w:t>
      </w:r>
      <w:r w:rsidR="00134CAA">
        <w:rPr>
          <w:szCs w:val="28"/>
        </w:rPr>
        <w:t xml:space="preserve">лугах содержатся на Едином Портале государственных и муниципальных услуг (далее – Портал госуслуг), а также на Портале МФЦ Ростовской области. Заявители с помощью Порталов могут получить информацию о сроках, способах и порядках предоставления услуг, перечне </w:t>
      </w:r>
      <w:r w:rsidR="00134CAA" w:rsidRPr="004C64F1">
        <w:rPr>
          <w:szCs w:val="28"/>
        </w:rPr>
        <w:t>необходимых для их предоставления документов. Кроме того, формы, бланки, шаблоны документов и заявлений доступны для скачивания гражданами. На конец 2017</w:t>
      </w:r>
      <w:r w:rsidR="004C64F1" w:rsidRPr="004C64F1">
        <w:rPr>
          <w:szCs w:val="28"/>
        </w:rPr>
        <w:t xml:space="preserve"> </w:t>
      </w:r>
      <w:r w:rsidR="00134CAA" w:rsidRPr="004C64F1">
        <w:rPr>
          <w:szCs w:val="28"/>
        </w:rPr>
        <w:t>г</w:t>
      </w:r>
      <w:r w:rsidR="004C64F1" w:rsidRPr="004C64F1">
        <w:rPr>
          <w:szCs w:val="28"/>
        </w:rPr>
        <w:t>ода</w:t>
      </w:r>
      <w:r w:rsidR="00134CAA" w:rsidRPr="004C64F1">
        <w:rPr>
          <w:szCs w:val="28"/>
        </w:rPr>
        <w:t xml:space="preserve"> для предоставления в электронном виде через Портал госуслуг доступны 42 муниципальные услуги из 66. За период с 2015</w:t>
      </w:r>
      <w:r w:rsidR="004C64F1">
        <w:rPr>
          <w:szCs w:val="28"/>
        </w:rPr>
        <w:t xml:space="preserve"> года</w:t>
      </w:r>
      <w:r w:rsidR="00134CAA" w:rsidRPr="004C64F1">
        <w:rPr>
          <w:szCs w:val="28"/>
        </w:rPr>
        <w:t xml:space="preserve"> по 2017</w:t>
      </w:r>
      <w:r w:rsidR="004C64F1">
        <w:rPr>
          <w:szCs w:val="28"/>
        </w:rPr>
        <w:t xml:space="preserve"> год</w:t>
      </w:r>
      <w:r w:rsidR="00134CAA" w:rsidRPr="004C64F1">
        <w:rPr>
          <w:szCs w:val="28"/>
        </w:rPr>
        <w:t xml:space="preserve"> в структурные подразделения</w:t>
      </w:r>
      <w:r w:rsidR="00134CAA">
        <w:rPr>
          <w:szCs w:val="28"/>
        </w:rPr>
        <w:t xml:space="preserve">, отраслевые (функциональные) органы Администрации через Портал госуслуг было направлено </w:t>
      </w:r>
      <w:r w:rsidR="00134CAA" w:rsidRPr="0092536C">
        <w:rPr>
          <w:szCs w:val="28"/>
        </w:rPr>
        <w:t>15</w:t>
      </w:r>
      <w:r w:rsidR="004C64F1">
        <w:rPr>
          <w:szCs w:val="28"/>
        </w:rPr>
        <w:t xml:space="preserve"> </w:t>
      </w:r>
      <w:r w:rsidR="00134CAA" w:rsidRPr="0092536C">
        <w:rPr>
          <w:szCs w:val="28"/>
        </w:rPr>
        <w:t>887</w:t>
      </w:r>
      <w:r w:rsidR="00134CAA">
        <w:rPr>
          <w:szCs w:val="28"/>
        </w:rPr>
        <w:t xml:space="preserve"> заявлений на предоставление </w:t>
      </w:r>
      <w:r w:rsidR="00134CAA" w:rsidRPr="0092536C">
        <w:rPr>
          <w:szCs w:val="28"/>
        </w:rPr>
        <w:t>муниципальных</w:t>
      </w:r>
      <w:r w:rsidR="00134CAA">
        <w:rPr>
          <w:szCs w:val="28"/>
        </w:rPr>
        <w:t xml:space="preserve"> услуг.</w:t>
      </w:r>
    </w:p>
    <w:p w14:paraId="50A0C362" w14:textId="77777777" w:rsidR="00134CAA" w:rsidRPr="006D5A81" w:rsidRDefault="00134CAA" w:rsidP="00134CAA">
      <w:pPr>
        <w:jc w:val="both"/>
      </w:pPr>
    </w:p>
    <w:p w14:paraId="42747532" w14:textId="77FEBC81" w:rsidR="004C64F1" w:rsidRPr="004C64F1" w:rsidRDefault="004C64F1" w:rsidP="004C64F1">
      <w:pPr>
        <w:pStyle w:val="ac"/>
        <w:keepNext/>
        <w:rPr>
          <w:i w:val="0"/>
          <w:iCs w:val="0"/>
          <w:color w:val="0D0D0D" w:themeColor="text1" w:themeTint="F2"/>
          <w:sz w:val="28"/>
          <w:szCs w:val="28"/>
        </w:rPr>
      </w:pPr>
      <w:r w:rsidRPr="004C64F1">
        <w:rPr>
          <w:i w:val="0"/>
          <w:iCs w:val="0"/>
          <w:color w:val="0D0D0D" w:themeColor="text1" w:themeTint="F2"/>
          <w:sz w:val="28"/>
          <w:szCs w:val="28"/>
        </w:rPr>
        <w:t xml:space="preserve">Рисунок </w:t>
      </w:r>
      <w:r w:rsidR="00E11C03">
        <w:rPr>
          <w:i w:val="0"/>
          <w:iCs w:val="0"/>
          <w:color w:val="0D0D0D" w:themeColor="text1" w:themeTint="F2"/>
          <w:sz w:val="28"/>
          <w:szCs w:val="28"/>
        </w:rPr>
        <w:fldChar w:fldCharType="begin"/>
      </w:r>
      <w:r w:rsidR="0083117A">
        <w:rPr>
          <w:i w:val="0"/>
          <w:iCs w:val="0"/>
          <w:color w:val="0D0D0D" w:themeColor="text1" w:themeTint="F2"/>
          <w:sz w:val="28"/>
          <w:szCs w:val="28"/>
        </w:rPr>
        <w:instrText xml:space="preserve"> SEQ Рисунок \* ARABIC </w:instrText>
      </w:r>
      <w:r w:rsidR="00E11C03">
        <w:rPr>
          <w:i w:val="0"/>
          <w:iCs w:val="0"/>
          <w:color w:val="0D0D0D" w:themeColor="text1" w:themeTint="F2"/>
          <w:sz w:val="28"/>
          <w:szCs w:val="28"/>
        </w:rPr>
        <w:fldChar w:fldCharType="separate"/>
      </w:r>
      <w:r w:rsidR="00015657">
        <w:rPr>
          <w:i w:val="0"/>
          <w:iCs w:val="0"/>
          <w:noProof/>
          <w:color w:val="0D0D0D" w:themeColor="text1" w:themeTint="F2"/>
          <w:sz w:val="28"/>
          <w:szCs w:val="28"/>
        </w:rPr>
        <w:t>130</w:t>
      </w:r>
      <w:r w:rsidR="00E11C03">
        <w:rPr>
          <w:i w:val="0"/>
          <w:iCs w:val="0"/>
          <w:color w:val="0D0D0D" w:themeColor="text1" w:themeTint="F2"/>
          <w:sz w:val="28"/>
          <w:szCs w:val="28"/>
        </w:rPr>
        <w:fldChar w:fldCharType="end"/>
      </w:r>
      <w:r w:rsidRPr="004C64F1">
        <w:rPr>
          <w:i w:val="0"/>
          <w:iCs w:val="0"/>
          <w:color w:val="0D0D0D" w:themeColor="text1" w:themeTint="F2"/>
          <w:sz w:val="28"/>
          <w:szCs w:val="28"/>
        </w:rPr>
        <w:t>. Информация о количестве заявлений</w:t>
      </w:r>
      <w:r>
        <w:rPr>
          <w:i w:val="0"/>
          <w:iCs w:val="0"/>
          <w:color w:val="0D0D0D" w:themeColor="text1" w:themeTint="F2"/>
          <w:sz w:val="28"/>
          <w:szCs w:val="28"/>
        </w:rPr>
        <w:t>, единиц</w:t>
      </w:r>
    </w:p>
    <w:p w14:paraId="08C0DCE7" w14:textId="77777777" w:rsidR="00134CAA" w:rsidRDefault="00134CAA" w:rsidP="00134CAA">
      <w:pPr>
        <w:jc w:val="both"/>
        <w:rPr>
          <w:szCs w:val="28"/>
          <w:lang w:val="en-US"/>
        </w:rPr>
      </w:pPr>
      <w:r>
        <w:rPr>
          <w:noProof/>
        </w:rPr>
        <w:drawing>
          <wp:inline distT="0" distB="0" distL="0" distR="0" wp14:anchorId="2487DA5C" wp14:editId="0AD0CF92">
            <wp:extent cx="6400800" cy="1857375"/>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69E7464F" w14:textId="77777777" w:rsidR="00C3430A" w:rsidRDefault="00C3430A" w:rsidP="002649B4">
      <w:pPr>
        <w:tabs>
          <w:tab w:val="left" w:pos="0"/>
        </w:tabs>
        <w:ind w:firstLine="709"/>
        <w:jc w:val="both"/>
        <w:rPr>
          <w:b/>
        </w:rPr>
      </w:pPr>
    </w:p>
    <w:p w14:paraId="2EA81AA8" w14:textId="77777777" w:rsidR="006950C0" w:rsidRPr="0074060F" w:rsidRDefault="006950C0" w:rsidP="006950C0">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3ECD8B2A" w14:textId="16EA7541" w:rsidR="002649B4" w:rsidRPr="0074060F" w:rsidRDefault="002649B4" w:rsidP="002649B4">
      <w:pPr>
        <w:tabs>
          <w:tab w:val="left" w:pos="0"/>
        </w:tabs>
        <w:ind w:firstLine="709"/>
        <w:jc w:val="both"/>
      </w:pPr>
      <w:r w:rsidRPr="0074060F">
        <w:lastRenderedPageBreak/>
        <w:t xml:space="preserve">1.Сильные стороны </w:t>
      </w:r>
      <w:r w:rsidR="006950C0">
        <w:t xml:space="preserve">(тренд) </w:t>
      </w:r>
      <w:r w:rsidRPr="0074060F">
        <w:t>–</w:t>
      </w:r>
      <w:r w:rsidR="00E81544">
        <w:t xml:space="preserve"> </w:t>
      </w:r>
      <w:r w:rsidR="00A31105">
        <w:t>о</w:t>
      </w:r>
      <w:r w:rsidR="00A31105" w:rsidRPr="00A31105">
        <w:t>рганизация предоставления (95%) муниципальных услуг на базе МФЦ по</w:t>
      </w:r>
      <w:r w:rsidR="00A31105">
        <w:t xml:space="preserve"> принципу «шаговой доступности»</w:t>
      </w:r>
      <w:r w:rsidR="006950C0">
        <w:t>.</w:t>
      </w:r>
    </w:p>
    <w:p w14:paraId="0BB52E12" w14:textId="77777777" w:rsidR="002649B4" w:rsidRPr="0074060F" w:rsidRDefault="002649B4" w:rsidP="002649B4">
      <w:pPr>
        <w:tabs>
          <w:tab w:val="left" w:pos="0"/>
        </w:tabs>
        <w:ind w:firstLine="709"/>
        <w:jc w:val="both"/>
        <w:rPr>
          <w:b/>
        </w:rPr>
      </w:pPr>
      <w:r w:rsidRPr="0074060F">
        <w:rPr>
          <w:b/>
        </w:rPr>
        <w:t>Итоги анализа внешней среды:</w:t>
      </w:r>
    </w:p>
    <w:p w14:paraId="40B51186" w14:textId="54104567" w:rsidR="002649B4" w:rsidRPr="0074060F" w:rsidRDefault="002649B4" w:rsidP="002649B4">
      <w:pPr>
        <w:tabs>
          <w:tab w:val="left" w:pos="0"/>
        </w:tabs>
        <w:ind w:firstLine="709"/>
        <w:jc w:val="both"/>
      </w:pPr>
      <w:r w:rsidRPr="0074060F">
        <w:t xml:space="preserve">1.Возможности </w:t>
      </w:r>
      <w:r w:rsidR="006950C0">
        <w:t xml:space="preserve">(тренд) </w:t>
      </w:r>
      <w:r w:rsidRPr="0074060F">
        <w:t>–</w:t>
      </w:r>
      <w:r w:rsidR="00814B87">
        <w:t xml:space="preserve"> т</w:t>
      </w:r>
      <w:r w:rsidR="00814B87" w:rsidRPr="00814B87">
        <w:t>ипизация муниципальных услуг и обеспечение централизованного перевода муниципальных услуг в электронный вид</w:t>
      </w:r>
      <w:r w:rsidR="006950C0">
        <w:t>.</w:t>
      </w:r>
    </w:p>
    <w:p w14:paraId="54075636" w14:textId="77777777" w:rsidR="006950C0" w:rsidRPr="0074060F" w:rsidRDefault="006950C0" w:rsidP="006950C0">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112A0B5E" w14:textId="77777777" w:rsidR="00F92D0C" w:rsidRDefault="002649B4" w:rsidP="00F92D0C">
      <w:pPr>
        <w:tabs>
          <w:tab w:val="left" w:pos="0"/>
        </w:tabs>
        <w:ind w:firstLine="709"/>
        <w:jc w:val="both"/>
      </w:pPr>
      <w:r w:rsidRPr="0074060F">
        <w:t xml:space="preserve">1. </w:t>
      </w:r>
      <w:r w:rsidR="00F92D0C" w:rsidRPr="00814B87">
        <w:t>Повышение качества организации предоставления государственных и муниципальных услуг</w:t>
      </w:r>
      <w:r w:rsidR="00F92D0C">
        <w:t>.</w:t>
      </w:r>
    </w:p>
    <w:p w14:paraId="2AABA7B3" w14:textId="77777777" w:rsidR="002649B4" w:rsidRPr="002D64DA" w:rsidRDefault="00CD3174" w:rsidP="002D64DA">
      <w:pPr>
        <w:pStyle w:val="1"/>
        <w:rPr>
          <w:rFonts w:cs="Times New Roman"/>
        </w:rPr>
      </w:pPr>
      <w:bookmarkStart w:id="81" w:name="_Toc531032525"/>
      <w:r w:rsidRPr="002D64DA">
        <w:rPr>
          <w:rFonts w:cs="Times New Roman"/>
        </w:rPr>
        <w:t>Внедрение информационных технологий в деятельности Администрации города Шахты</w:t>
      </w:r>
      <w:bookmarkEnd w:id="81"/>
    </w:p>
    <w:p w14:paraId="164D3F38" w14:textId="77777777" w:rsidR="00DB120E" w:rsidRDefault="00DB120E" w:rsidP="00EC5FCF">
      <w:pPr>
        <w:tabs>
          <w:tab w:val="left" w:pos="1134"/>
        </w:tabs>
        <w:suppressAutoHyphens/>
        <w:ind w:firstLine="709"/>
        <w:jc w:val="both"/>
        <w:rPr>
          <w:szCs w:val="28"/>
        </w:rPr>
      </w:pPr>
    </w:p>
    <w:p w14:paraId="2C7EFBDF" w14:textId="77777777" w:rsidR="00EC5FCF" w:rsidRPr="004706F0" w:rsidRDefault="00EC5FCF" w:rsidP="00EC5FCF">
      <w:pPr>
        <w:tabs>
          <w:tab w:val="left" w:pos="1134"/>
        </w:tabs>
        <w:suppressAutoHyphens/>
        <w:ind w:firstLine="709"/>
        <w:jc w:val="both"/>
        <w:rPr>
          <w:szCs w:val="28"/>
        </w:rPr>
      </w:pPr>
      <w:r w:rsidRPr="005659C9">
        <w:rPr>
          <w:szCs w:val="28"/>
        </w:rPr>
        <w:t xml:space="preserve">В настоящее время в </w:t>
      </w:r>
      <w:r w:rsidR="00A423DA">
        <w:rPr>
          <w:szCs w:val="28"/>
        </w:rPr>
        <w:t xml:space="preserve">городе </w:t>
      </w:r>
      <w:r w:rsidRPr="005659C9">
        <w:rPr>
          <w:szCs w:val="28"/>
        </w:rPr>
        <w:t>создана и функционирует базовая информационно-технологическая инфраструктура</w:t>
      </w:r>
      <w:r>
        <w:rPr>
          <w:szCs w:val="28"/>
        </w:rPr>
        <w:t>.</w:t>
      </w:r>
      <w:r w:rsidRPr="005659C9">
        <w:rPr>
          <w:szCs w:val="28"/>
        </w:rPr>
        <w:t xml:space="preserve"> </w:t>
      </w:r>
      <w:r>
        <w:rPr>
          <w:szCs w:val="28"/>
        </w:rPr>
        <w:t>П</w:t>
      </w:r>
      <w:r w:rsidRPr="005659C9">
        <w:rPr>
          <w:szCs w:val="28"/>
        </w:rPr>
        <w:t>отребность в вычислительной технике удовлетворена</w:t>
      </w:r>
      <w:r>
        <w:rPr>
          <w:szCs w:val="28"/>
        </w:rPr>
        <w:t xml:space="preserve"> на 80</w:t>
      </w:r>
      <w:r w:rsidR="00A9009F">
        <w:rPr>
          <w:szCs w:val="28"/>
        </w:rPr>
        <w:t xml:space="preserve"> процентов</w:t>
      </w:r>
      <w:r>
        <w:rPr>
          <w:szCs w:val="28"/>
        </w:rPr>
        <w:t xml:space="preserve">. Стоит отметить, что </w:t>
      </w:r>
      <w:r w:rsidR="00A9009F">
        <w:rPr>
          <w:szCs w:val="28"/>
        </w:rPr>
        <w:t>половина</w:t>
      </w:r>
      <w:r>
        <w:rPr>
          <w:szCs w:val="28"/>
        </w:rPr>
        <w:t xml:space="preserve"> парка существующей техники нуждается в обновлении</w:t>
      </w:r>
      <w:r w:rsidRPr="005659C9">
        <w:rPr>
          <w:szCs w:val="28"/>
        </w:rPr>
        <w:t>. Здания, в которых располагаются структурные подразделения</w:t>
      </w:r>
      <w:r>
        <w:rPr>
          <w:szCs w:val="28"/>
        </w:rPr>
        <w:t>, подведомственные</w:t>
      </w:r>
      <w:r w:rsidRPr="005659C9">
        <w:rPr>
          <w:szCs w:val="28"/>
        </w:rPr>
        <w:t xml:space="preserve"> Администрации города Шахты, соединены волоконно-оптическими линиями связи, входящими в единую локально-вычислительную сеть</w:t>
      </w:r>
      <w:r>
        <w:rPr>
          <w:szCs w:val="28"/>
        </w:rPr>
        <w:t xml:space="preserve"> (</w:t>
      </w:r>
      <w:r w:rsidR="00AC55FC">
        <w:rPr>
          <w:szCs w:val="28"/>
        </w:rPr>
        <w:t>д</w:t>
      </w:r>
      <w:r>
        <w:rPr>
          <w:szCs w:val="28"/>
        </w:rPr>
        <w:t>алее – ЛВС).</w:t>
      </w:r>
      <w:r w:rsidRPr="005659C9">
        <w:rPr>
          <w:szCs w:val="28"/>
        </w:rPr>
        <w:t xml:space="preserve"> В</w:t>
      </w:r>
      <w:r>
        <w:rPr>
          <w:szCs w:val="28"/>
        </w:rPr>
        <w:t xml:space="preserve"> удаленных</w:t>
      </w:r>
      <w:r w:rsidRPr="005659C9">
        <w:rPr>
          <w:szCs w:val="28"/>
        </w:rPr>
        <w:t xml:space="preserve"> территориальных отделах</w:t>
      </w:r>
      <w:r>
        <w:rPr>
          <w:szCs w:val="28"/>
        </w:rPr>
        <w:t>, а также в отраслевых функциональных органах Администрации города Шахты</w:t>
      </w:r>
      <w:r w:rsidRPr="005659C9">
        <w:rPr>
          <w:szCs w:val="28"/>
        </w:rPr>
        <w:t>, организованы отдельные компьютерные сети.</w:t>
      </w:r>
      <w:r>
        <w:rPr>
          <w:szCs w:val="28"/>
        </w:rPr>
        <w:t xml:space="preserve"> </w:t>
      </w:r>
      <w:r w:rsidRPr="004706F0">
        <w:rPr>
          <w:szCs w:val="28"/>
        </w:rPr>
        <w:t>Имеется достаточно развитый состав кабельного и сетевого оборудования.</w:t>
      </w:r>
    </w:p>
    <w:p w14:paraId="1E915A27" w14:textId="77777777" w:rsidR="00EC5FCF" w:rsidRDefault="00EC5FCF" w:rsidP="00EC5FCF">
      <w:pPr>
        <w:tabs>
          <w:tab w:val="left" w:pos="1134"/>
        </w:tabs>
        <w:suppressAutoHyphens/>
        <w:ind w:firstLine="709"/>
        <w:jc w:val="both"/>
        <w:rPr>
          <w:szCs w:val="28"/>
        </w:rPr>
      </w:pPr>
      <w:r>
        <w:rPr>
          <w:szCs w:val="28"/>
        </w:rPr>
        <w:t xml:space="preserve">Организовано подключение ЛВС Администрации города Шахты к корпоративной сети телекоммуникационной связи Правительства Ростовской области (Далее – КСТС). </w:t>
      </w:r>
      <w:r w:rsidR="00A9009F">
        <w:rPr>
          <w:szCs w:val="28"/>
        </w:rPr>
        <w:t>Все</w:t>
      </w:r>
      <w:r>
        <w:rPr>
          <w:szCs w:val="28"/>
        </w:rPr>
        <w:t xml:space="preserve"> пользовател</w:t>
      </w:r>
      <w:r w:rsidR="00A9009F">
        <w:rPr>
          <w:szCs w:val="28"/>
        </w:rPr>
        <w:t>и</w:t>
      </w:r>
      <w:r>
        <w:rPr>
          <w:szCs w:val="28"/>
        </w:rPr>
        <w:t xml:space="preserve"> ЛВС имеют доступ в КСТС.</w:t>
      </w:r>
    </w:p>
    <w:p w14:paraId="493C503A" w14:textId="77777777" w:rsidR="00EC5FCF" w:rsidRDefault="00EC5FCF" w:rsidP="00EC5FCF">
      <w:pPr>
        <w:tabs>
          <w:tab w:val="left" w:pos="1134"/>
        </w:tabs>
        <w:ind w:firstLine="709"/>
        <w:jc w:val="both"/>
        <w:rPr>
          <w:szCs w:val="28"/>
        </w:rPr>
      </w:pPr>
      <w:r>
        <w:rPr>
          <w:szCs w:val="28"/>
        </w:rPr>
        <w:t>В Администрации города Шахты 80</w:t>
      </w:r>
      <w:r w:rsidR="00A9009F">
        <w:rPr>
          <w:szCs w:val="28"/>
        </w:rPr>
        <w:t xml:space="preserve"> процентов</w:t>
      </w:r>
      <w:r>
        <w:rPr>
          <w:szCs w:val="28"/>
        </w:rPr>
        <w:t xml:space="preserve"> пользователей локально-вычислительной сети предоставлен доступ в информационно-телеком</w:t>
      </w:r>
      <w:r w:rsidR="00A9009F">
        <w:rPr>
          <w:szCs w:val="28"/>
        </w:rPr>
        <w:t>муникационную сеть «Интернет» (д</w:t>
      </w:r>
      <w:r>
        <w:rPr>
          <w:szCs w:val="28"/>
        </w:rPr>
        <w:t>алее – «Интернет») со скоростью 20 Мбит/сек.</w:t>
      </w:r>
    </w:p>
    <w:p w14:paraId="29DE948B" w14:textId="77777777" w:rsidR="00EC5FCF" w:rsidRDefault="00EC5FCF" w:rsidP="00EC5FCF">
      <w:pPr>
        <w:tabs>
          <w:tab w:val="left" w:pos="1134"/>
        </w:tabs>
        <w:ind w:firstLine="709"/>
        <w:jc w:val="both"/>
        <w:rPr>
          <w:szCs w:val="28"/>
        </w:rPr>
      </w:pPr>
      <w:r>
        <w:rPr>
          <w:szCs w:val="28"/>
        </w:rPr>
        <w:t>В сети «Интернет» размещен и функционирует официальный сайт Администрации города Шахты «</w:t>
      </w:r>
      <w:r>
        <w:rPr>
          <w:szCs w:val="28"/>
          <w:lang w:val="en-US"/>
        </w:rPr>
        <w:t>shakhty</w:t>
      </w:r>
      <w:r w:rsidRPr="0061462A">
        <w:rPr>
          <w:szCs w:val="28"/>
        </w:rPr>
        <w:t>-</w:t>
      </w:r>
      <w:r>
        <w:rPr>
          <w:szCs w:val="28"/>
          <w:lang w:val="en-US"/>
        </w:rPr>
        <w:t>gorod</w:t>
      </w:r>
      <w:r w:rsidRPr="0061462A">
        <w:rPr>
          <w:szCs w:val="28"/>
        </w:rPr>
        <w:t>.</w:t>
      </w:r>
      <w:r>
        <w:rPr>
          <w:szCs w:val="28"/>
          <w:lang w:val="en-US"/>
        </w:rPr>
        <w:t>ru</w:t>
      </w:r>
      <w:r>
        <w:rPr>
          <w:szCs w:val="28"/>
        </w:rPr>
        <w:t>», на котором оперативно размещается достоверная информация о событиях в городе Шахты, освещается работа главы Администрации города Шахты, структурных подразделений и отраслевых функциональных органов Администрации города Шахты. Функционирует форма обратной связи с посетителями сайта, которая позволяет любому пользователю сети «Интернет» направить обращение в орган власти.</w:t>
      </w:r>
    </w:p>
    <w:p w14:paraId="5AF5594F" w14:textId="77777777" w:rsidR="00EC5FCF" w:rsidRDefault="00EC5FCF" w:rsidP="00EC5FCF">
      <w:pPr>
        <w:tabs>
          <w:tab w:val="left" w:pos="1134"/>
        </w:tabs>
        <w:suppressAutoHyphens/>
        <w:ind w:firstLine="709"/>
        <w:jc w:val="both"/>
        <w:rPr>
          <w:szCs w:val="28"/>
        </w:rPr>
      </w:pPr>
      <w:r>
        <w:rPr>
          <w:szCs w:val="28"/>
        </w:rPr>
        <w:t>В Администрации города Шахты внедрена межведомственная система электронного документооборота и делопроизводства «Дело</w:t>
      </w:r>
      <w:r w:rsidRPr="008E1AD3">
        <w:rPr>
          <w:szCs w:val="28"/>
        </w:rPr>
        <w:t>»</w:t>
      </w:r>
      <w:r>
        <w:rPr>
          <w:szCs w:val="28"/>
        </w:rPr>
        <w:t xml:space="preserve"> (Далее – система «Дело»). 96</w:t>
      </w:r>
      <w:r w:rsidR="00A9009F">
        <w:rPr>
          <w:szCs w:val="28"/>
        </w:rPr>
        <w:t xml:space="preserve"> процентов</w:t>
      </w:r>
      <w:r>
        <w:rPr>
          <w:szCs w:val="28"/>
        </w:rPr>
        <w:t xml:space="preserve"> автоматизированных рабочий мест пользователей подключены к системе «Дело».</w:t>
      </w:r>
    </w:p>
    <w:p w14:paraId="11700A1D" w14:textId="77777777" w:rsidR="00EC5FCF" w:rsidRDefault="00EC5FCF" w:rsidP="00EC5FCF">
      <w:pPr>
        <w:tabs>
          <w:tab w:val="left" w:pos="1134"/>
        </w:tabs>
        <w:suppressAutoHyphens/>
        <w:ind w:firstLine="709"/>
        <w:jc w:val="both"/>
        <w:rPr>
          <w:szCs w:val="28"/>
        </w:rPr>
      </w:pPr>
      <w:r>
        <w:rPr>
          <w:szCs w:val="28"/>
        </w:rPr>
        <w:t>На автоматизированных рабочих местах используется лицензионное программное обеспечение, в том числе операционные системы и антивирусные средства защиты, межсетевые экраны, программное обеспечения криптографической защиты информации. Так же используется бесплатное (</w:t>
      </w:r>
      <w:r>
        <w:rPr>
          <w:szCs w:val="28"/>
          <w:lang w:val="en-US"/>
        </w:rPr>
        <w:t>Open</w:t>
      </w:r>
      <w:r w:rsidRPr="00A46CCB">
        <w:rPr>
          <w:szCs w:val="28"/>
        </w:rPr>
        <w:t xml:space="preserve"> </w:t>
      </w:r>
      <w:r>
        <w:rPr>
          <w:szCs w:val="28"/>
          <w:lang w:val="en-US"/>
        </w:rPr>
        <w:t>Source</w:t>
      </w:r>
      <w:r>
        <w:rPr>
          <w:szCs w:val="28"/>
        </w:rPr>
        <w:t>)</w:t>
      </w:r>
      <w:r w:rsidRPr="00A46CCB">
        <w:rPr>
          <w:szCs w:val="28"/>
        </w:rPr>
        <w:t xml:space="preserve"> </w:t>
      </w:r>
      <w:r>
        <w:rPr>
          <w:szCs w:val="28"/>
        </w:rPr>
        <w:t>программное обеспечение, которое требует замены на лицензионные российские аналоги. Не полностью удовлетворены потребности структурных подразделений в специализированном и прикладном программном обеспечении. В целом удовлетворенность в программном обеспечении составляет 50</w:t>
      </w:r>
      <w:r w:rsidR="00A9009F">
        <w:rPr>
          <w:szCs w:val="28"/>
        </w:rPr>
        <w:t xml:space="preserve"> процентов</w:t>
      </w:r>
      <w:r>
        <w:rPr>
          <w:szCs w:val="28"/>
        </w:rPr>
        <w:t>.</w:t>
      </w:r>
    </w:p>
    <w:p w14:paraId="1240A8EB" w14:textId="77777777" w:rsidR="004C64F1" w:rsidRDefault="004C64F1" w:rsidP="002649B4">
      <w:pPr>
        <w:tabs>
          <w:tab w:val="left" w:pos="0"/>
        </w:tabs>
        <w:ind w:firstLine="709"/>
        <w:jc w:val="both"/>
        <w:rPr>
          <w:b/>
        </w:rPr>
      </w:pPr>
    </w:p>
    <w:p w14:paraId="600206F1" w14:textId="77777777" w:rsidR="00321854" w:rsidRPr="0074060F" w:rsidRDefault="00321854" w:rsidP="00321854">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039E43AB" w14:textId="6602DA9A" w:rsidR="002649B4" w:rsidRPr="0074060F" w:rsidRDefault="002649B4" w:rsidP="002649B4">
      <w:pPr>
        <w:tabs>
          <w:tab w:val="left" w:pos="0"/>
        </w:tabs>
        <w:ind w:firstLine="709"/>
        <w:jc w:val="both"/>
      </w:pPr>
      <w:r w:rsidRPr="0074060F">
        <w:t xml:space="preserve">1.Сильные стороны </w:t>
      </w:r>
      <w:r w:rsidR="00321854">
        <w:t xml:space="preserve">(тренд) </w:t>
      </w:r>
      <w:r w:rsidRPr="0074060F">
        <w:t xml:space="preserve">– </w:t>
      </w:r>
      <w:r w:rsidR="00CD2440">
        <w:t>д</w:t>
      </w:r>
      <w:r w:rsidR="00CD2440" w:rsidRPr="00CD2440">
        <w:t>остаточный для обеспечения текущих задач состав кабельного и сетевого оборудования, отлаженный механизм администрирования компьютерных сетей, сетевого оборудования</w:t>
      </w:r>
      <w:r w:rsidRPr="0074060F">
        <w:t>;</w:t>
      </w:r>
    </w:p>
    <w:p w14:paraId="6996ABDE" w14:textId="05189635" w:rsidR="002649B4" w:rsidRPr="0074060F" w:rsidRDefault="002649B4" w:rsidP="002649B4">
      <w:pPr>
        <w:tabs>
          <w:tab w:val="left" w:pos="0"/>
        </w:tabs>
        <w:ind w:firstLine="709"/>
        <w:jc w:val="both"/>
      </w:pPr>
      <w:r w:rsidRPr="0074060F">
        <w:t xml:space="preserve">2.Слабые стороны </w:t>
      </w:r>
      <w:r w:rsidR="00321854">
        <w:t xml:space="preserve">(вызов) </w:t>
      </w:r>
      <w:r>
        <w:t>–</w:t>
      </w:r>
      <w:r w:rsidRPr="0074060F">
        <w:t xml:space="preserve"> </w:t>
      </w:r>
      <w:r w:rsidR="00FF4355">
        <w:t>н</w:t>
      </w:r>
      <w:r w:rsidR="00FF4355" w:rsidRPr="00FF4355">
        <w:t>едостаточное техническое обеспечение компьютерной, оргтехникой, программным обеспечением</w:t>
      </w:r>
      <w:r w:rsidRPr="0074060F">
        <w:t>.</w:t>
      </w:r>
    </w:p>
    <w:p w14:paraId="544C5F0E" w14:textId="77777777" w:rsidR="002649B4" w:rsidRPr="0074060F" w:rsidRDefault="002649B4" w:rsidP="002649B4">
      <w:pPr>
        <w:tabs>
          <w:tab w:val="left" w:pos="0"/>
        </w:tabs>
        <w:ind w:firstLine="709"/>
        <w:jc w:val="both"/>
        <w:rPr>
          <w:b/>
        </w:rPr>
      </w:pPr>
      <w:r w:rsidRPr="0074060F">
        <w:rPr>
          <w:b/>
        </w:rPr>
        <w:t>Итоги анализа внешней среды:</w:t>
      </w:r>
    </w:p>
    <w:p w14:paraId="10E77C26" w14:textId="402246E6" w:rsidR="002649B4" w:rsidRPr="0074060F" w:rsidRDefault="002649B4" w:rsidP="002649B4">
      <w:pPr>
        <w:tabs>
          <w:tab w:val="left" w:pos="0"/>
        </w:tabs>
        <w:ind w:firstLine="709"/>
        <w:jc w:val="both"/>
      </w:pPr>
      <w:r w:rsidRPr="0074060F">
        <w:t xml:space="preserve">1.Возможности </w:t>
      </w:r>
      <w:r w:rsidR="00321854">
        <w:t xml:space="preserve">(тренд) </w:t>
      </w:r>
      <w:r w:rsidRPr="0074060F">
        <w:t xml:space="preserve">– </w:t>
      </w:r>
      <w:r w:rsidR="00A55611">
        <w:t>р</w:t>
      </w:r>
      <w:r w:rsidR="00BC3BAA" w:rsidRPr="00BC3BAA">
        <w:t>азвитая научно-образовательная база в сфере информационных технологий</w:t>
      </w:r>
      <w:r w:rsidRPr="0074060F">
        <w:t>;</w:t>
      </w:r>
    </w:p>
    <w:p w14:paraId="1B926C0A" w14:textId="7391166B" w:rsidR="002649B4" w:rsidRPr="0074060F" w:rsidRDefault="002649B4" w:rsidP="002649B4">
      <w:pPr>
        <w:tabs>
          <w:tab w:val="left" w:pos="0"/>
        </w:tabs>
        <w:ind w:firstLine="709"/>
        <w:jc w:val="both"/>
      </w:pPr>
      <w:r w:rsidRPr="0074060F">
        <w:t xml:space="preserve">2.Угрозы </w:t>
      </w:r>
      <w:r w:rsidR="00321854">
        <w:t xml:space="preserve">(вызов) </w:t>
      </w:r>
      <w:r w:rsidRPr="0074060F">
        <w:t xml:space="preserve">– </w:t>
      </w:r>
      <w:r w:rsidR="000D7921">
        <w:t>н</w:t>
      </w:r>
      <w:r w:rsidR="00A55611" w:rsidRPr="00A55611">
        <w:t>едостаточное количество квалифицированных специалистов для обслуживания ИТ-инфраструктуры</w:t>
      </w:r>
      <w:r w:rsidRPr="0074060F">
        <w:t>.</w:t>
      </w:r>
    </w:p>
    <w:p w14:paraId="5B4771E1" w14:textId="4316ECB2" w:rsidR="002649B4" w:rsidRPr="0074060F" w:rsidRDefault="00321854" w:rsidP="002649B4">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5EE8B20F" w14:textId="77777777" w:rsidR="002649B4" w:rsidRPr="0074060F" w:rsidRDefault="002649B4" w:rsidP="002649B4">
      <w:pPr>
        <w:tabs>
          <w:tab w:val="left" w:pos="0"/>
        </w:tabs>
        <w:ind w:firstLine="709"/>
        <w:jc w:val="both"/>
      </w:pPr>
      <w:r w:rsidRPr="0074060F">
        <w:t xml:space="preserve">1. </w:t>
      </w:r>
      <w:r w:rsidR="00030BAA" w:rsidRPr="002C1E03">
        <w:t>Обеспечение функционирования информационных систем и технологий в деятельности органов местного самоуправления</w:t>
      </w:r>
      <w:r w:rsidR="004F5E4D" w:rsidRPr="004F5E4D">
        <w:t>.</w:t>
      </w:r>
    </w:p>
    <w:p w14:paraId="2003C3D1" w14:textId="77777777" w:rsidR="009A2C30" w:rsidRPr="002D64DA" w:rsidRDefault="00422930" w:rsidP="002D64DA">
      <w:pPr>
        <w:pStyle w:val="1"/>
        <w:rPr>
          <w:rFonts w:cs="Times New Roman"/>
        </w:rPr>
      </w:pPr>
      <w:bookmarkStart w:id="82" w:name="_Toc531032526"/>
      <w:r w:rsidRPr="002D64DA">
        <w:rPr>
          <w:rFonts w:cs="Times New Roman"/>
        </w:rPr>
        <w:t>Гражданская оборона и предупреждение чрезвычайных ситуаций</w:t>
      </w:r>
      <w:bookmarkEnd w:id="82"/>
    </w:p>
    <w:p w14:paraId="4B7BDEA6" w14:textId="77777777" w:rsidR="002D64DA" w:rsidRDefault="002D64DA" w:rsidP="00DC6D6C">
      <w:pPr>
        <w:widowControl w:val="0"/>
        <w:autoSpaceDE w:val="0"/>
        <w:autoSpaceDN w:val="0"/>
        <w:adjustRightInd w:val="0"/>
        <w:ind w:firstLine="720"/>
        <w:jc w:val="both"/>
        <w:rPr>
          <w:szCs w:val="28"/>
        </w:rPr>
      </w:pPr>
    </w:p>
    <w:p w14:paraId="6A196935" w14:textId="77777777" w:rsidR="00DC6D6C" w:rsidRPr="00CF6ED0" w:rsidRDefault="00DC6D6C" w:rsidP="00DC6D6C">
      <w:pPr>
        <w:widowControl w:val="0"/>
        <w:autoSpaceDE w:val="0"/>
        <w:autoSpaceDN w:val="0"/>
        <w:adjustRightInd w:val="0"/>
        <w:ind w:firstLine="720"/>
        <w:jc w:val="both"/>
        <w:rPr>
          <w:szCs w:val="28"/>
        </w:rPr>
      </w:pPr>
      <w:r w:rsidRPr="00CF6ED0">
        <w:rPr>
          <w:szCs w:val="28"/>
        </w:rPr>
        <w:t>Одним из важных направлений в составе вопросов местного значения муниципального образования является обеспечение условий безопасной жизнедеятельности населения города.</w:t>
      </w:r>
    </w:p>
    <w:p w14:paraId="6BE60D76" w14:textId="77777777" w:rsidR="00DC6D6C" w:rsidRPr="00CF6ED0" w:rsidRDefault="00DC6D6C" w:rsidP="00DC6D6C">
      <w:pPr>
        <w:autoSpaceDE w:val="0"/>
        <w:autoSpaceDN w:val="0"/>
        <w:adjustRightInd w:val="0"/>
        <w:ind w:firstLine="720"/>
        <w:jc w:val="both"/>
        <w:rPr>
          <w:bCs/>
          <w:szCs w:val="28"/>
        </w:rPr>
      </w:pPr>
      <w:r w:rsidRPr="00CF6ED0">
        <w:rPr>
          <w:bCs/>
          <w:szCs w:val="28"/>
        </w:rPr>
        <w:t xml:space="preserve">Органом, осуществляющим функции по обеспечению предупреждения и ликвидации последствий чрезвычайных ситуаций и пожарной безопасности на территории </w:t>
      </w:r>
      <w:r w:rsidR="00A9009F">
        <w:rPr>
          <w:szCs w:val="28"/>
        </w:rPr>
        <w:t>города,</w:t>
      </w:r>
      <w:r w:rsidR="00CF6ED0">
        <w:rPr>
          <w:szCs w:val="28"/>
        </w:rPr>
        <w:t xml:space="preserve"> </w:t>
      </w:r>
      <w:r w:rsidRPr="00CF6ED0">
        <w:rPr>
          <w:bCs/>
          <w:szCs w:val="28"/>
        </w:rPr>
        <w:t>является МКУ г.Шахты «Управление по делам ГО ЧС».</w:t>
      </w:r>
    </w:p>
    <w:p w14:paraId="739F67B1" w14:textId="77777777" w:rsidR="00DC6D6C" w:rsidRPr="00CF6ED0" w:rsidRDefault="00DC6D6C" w:rsidP="00DC6D6C">
      <w:pPr>
        <w:widowControl w:val="0"/>
        <w:autoSpaceDE w:val="0"/>
        <w:autoSpaceDN w:val="0"/>
        <w:adjustRightInd w:val="0"/>
        <w:ind w:firstLine="720"/>
        <w:jc w:val="both"/>
        <w:rPr>
          <w:szCs w:val="28"/>
        </w:rPr>
      </w:pPr>
      <w:r w:rsidRPr="00CF6ED0">
        <w:rPr>
          <w:szCs w:val="28"/>
        </w:rPr>
        <w:t>Угроза возникновения чрезвычайных ситуаций природного и техногенного характера возможна из-за (данные приведены на конец 2017 года):</w:t>
      </w:r>
    </w:p>
    <w:p w14:paraId="4559ED02" w14:textId="77777777" w:rsidR="00DC6D6C" w:rsidRPr="00CF6ED0" w:rsidRDefault="00DC6D6C" w:rsidP="00DC6D6C">
      <w:pPr>
        <w:widowControl w:val="0"/>
        <w:autoSpaceDE w:val="0"/>
        <w:autoSpaceDN w:val="0"/>
        <w:adjustRightInd w:val="0"/>
        <w:ind w:firstLine="720"/>
        <w:jc w:val="both"/>
        <w:rPr>
          <w:szCs w:val="28"/>
        </w:rPr>
      </w:pPr>
      <w:r w:rsidRPr="00CF6ED0">
        <w:rPr>
          <w:szCs w:val="28"/>
        </w:rPr>
        <w:t>паводков (в зонах подтопления проживают до 1 тысячи человек);</w:t>
      </w:r>
    </w:p>
    <w:p w14:paraId="25E63B5F" w14:textId="77777777" w:rsidR="00DC6D6C" w:rsidRPr="00CF6ED0" w:rsidRDefault="00DC6D6C" w:rsidP="00DC6D6C">
      <w:pPr>
        <w:widowControl w:val="0"/>
        <w:autoSpaceDE w:val="0"/>
        <w:autoSpaceDN w:val="0"/>
        <w:adjustRightInd w:val="0"/>
        <w:ind w:firstLine="720"/>
        <w:jc w:val="both"/>
        <w:rPr>
          <w:szCs w:val="28"/>
        </w:rPr>
      </w:pPr>
      <w:r w:rsidRPr="00CF6ED0">
        <w:rPr>
          <w:szCs w:val="28"/>
        </w:rPr>
        <w:t>ландшафтных пожаров (в зонах, подверженных угрозе распространения ландшафтных пожаров проживают до 2 тыс. человек);</w:t>
      </w:r>
    </w:p>
    <w:p w14:paraId="0C807698" w14:textId="77777777" w:rsidR="00DC6D6C" w:rsidRPr="00CF6ED0" w:rsidRDefault="00DC6D6C" w:rsidP="00DC6D6C">
      <w:pPr>
        <w:widowControl w:val="0"/>
        <w:autoSpaceDE w:val="0"/>
        <w:autoSpaceDN w:val="0"/>
        <w:adjustRightInd w:val="0"/>
        <w:ind w:firstLine="720"/>
        <w:jc w:val="both"/>
        <w:rPr>
          <w:szCs w:val="28"/>
        </w:rPr>
      </w:pPr>
      <w:r w:rsidRPr="00CF6ED0">
        <w:rPr>
          <w:szCs w:val="28"/>
        </w:rPr>
        <w:t>техногенную угрозу представляют потенциально опасные объекты и опасные производственные объекты: 2 химически опасных, 25 взрывопожароопасных и 2 опасных.</w:t>
      </w:r>
    </w:p>
    <w:p w14:paraId="375258D8" w14:textId="77777777" w:rsidR="00DC6D6C" w:rsidRPr="00CF6ED0" w:rsidRDefault="00DC6D6C" w:rsidP="00DC6D6C">
      <w:pPr>
        <w:widowControl w:val="0"/>
        <w:autoSpaceDE w:val="0"/>
        <w:autoSpaceDN w:val="0"/>
        <w:adjustRightInd w:val="0"/>
        <w:ind w:firstLine="720"/>
        <w:jc w:val="both"/>
        <w:rPr>
          <w:szCs w:val="28"/>
        </w:rPr>
      </w:pPr>
      <w:r w:rsidRPr="00CF6ED0">
        <w:rPr>
          <w:szCs w:val="28"/>
        </w:rPr>
        <w:t xml:space="preserve">Наиболее крупномасштабными по последствиям для города могут быть ЧС, возникшие в результате гидродинамической аварии на Цимлянской ГЭС и радиационной аварии на Ростовской АЭС. </w:t>
      </w:r>
    </w:p>
    <w:p w14:paraId="6D273613" w14:textId="77777777" w:rsidR="00DC6D6C" w:rsidRPr="00CF6ED0" w:rsidRDefault="00DC6D6C" w:rsidP="00DC6D6C">
      <w:pPr>
        <w:widowControl w:val="0"/>
        <w:autoSpaceDE w:val="0"/>
        <w:autoSpaceDN w:val="0"/>
        <w:adjustRightInd w:val="0"/>
        <w:ind w:firstLine="720"/>
        <w:jc w:val="both"/>
        <w:rPr>
          <w:szCs w:val="28"/>
        </w:rPr>
      </w:pPr>
      <w:r w:rsidRPr="00CF6ED0">
        <w:rPr>
          <w:szCs w:val="28"/>
        </w:rPr>
        <w:t>Территория города Шахты не является зоной отселения из зоны ЧС, а принимает эвакуированное население. Количество людей, эвакуируемых из опасных зон при наихудших сценариях развития гидродинамической аварии на Цимлянской ГЭС, может составить 240 тыс. человек, а при радиационной аварии на Ростовской АЭС – до 216 тыс. человек.</w:t>
      </w:r>
    </w:p>
    <w:p w14:paraId="14526E6A" w14:textId="77777777" w:rsidR="00DC6D6C" w:rsidRPr="00CF6ED0" w:rsidRDefault="00DC6D6C" w:rsidP="00DC6D6C">
      <w:pPr>
        <w:widowControl w:val="0"/>
        <w:autoSpaceDE w:val="0"/>
        <w:autoSpaceDN w:val="0"/>
        <w:adjustRightInd w:val="0"/>
        <w:ind w:firstLine="709"/>
        <w:jc w:val="both"/>
        <w:rPr>
          <w:szCs w:val="28"/>
        </w:rPr>
      </w:pPr>
      <w:r w:rsidRPr="00CF6ED0">
        <w:rPr>
          <w:szCs w:val="28"/>
        </w:rPr>
        <w:t>За период с 2013 по 2017 годы угроз техногенного характера и угроз возникновения паводка на территории города не возникало.</w:t>
      </w:r>
    </w:p>
    <w:p w14:paraId="68852FDB" w14:textId="77777777" w:rsidR="00004AB7" w:rsidRPr="00004AB7" w:rsidRDefault="00004AB7" w:rsidP="00004AB7"/>
    <w:p w14:paraId="18C2E4A1" w14:textId="4490FCAC" w:rsidR="004C64F1" w:rsidRPr="004C64F1" w:rsidRDefault="004C64F1" w:rsidP="004C64F1">
      <w:pPr>
        <w:pStyle w:val="ac"/>
        <w:keepNext/>
        <w:rPr>
          <w:i w:val="0"/>
          <w:iCs w:val="0"/>
          <w:color w:val="0D0D0D" w:themeColor="text1" w:themeTint="F2"/>
          <w:sz w:val="28"/>
          <w:szCs w:val="28"/>
        </w:rPr>
      </w:pPr>
      <w:r w:rsidRPr="004C64F1">
        <w:rPr>
          <w:i w:val="0"/>
          <w:iCs w:val="0"/>
          <w:color w:val="0D0D0D" w:themeColor="text1" w:themeTint="F2"/>
          <w:sz w:val="28"/>
          <w:szCs w:val="28"/>
        </w:rPr>
        <w:lastRenderedPageBreak/>
        <w:t xml:space="preserve">Таблица </w:t>
      </w:r>
      <w:r w:rsidR="00E11C03" w:rsidRPr="004C64F1">
        <w:rPr>
          <w:i w:val="0"/>
          <w:iCs w:val="0"/>
          <w:color w:val="0D0D0D" w:themeColor="text1" w:themeTint="F2"/>
          <w:sz w:val="28"/>
          <w:szCs w:val="28"/>
        </w:rPr>
        <w:fldChar w:fldCharType="begin"/>
      </w:r>
      <w:r w:rsidRPr="004C64F1">
        <w:rPr>
          <w:i w:val="0"/>
          <w:iCs w:val="0"/>
          <w:color w:val="0D0D0D" w:themeColor="text1" w:themeTint="F2"/>
          <w:sz w:val="28"/>
          <w:szCs w:val="28"/>
        </w:rPr>
        <w:instrText xml:space="preserve"> SEQ Таблица \* ARABIC </w:instrText>
      </w:r>
      <w:r w:rsidR="00E11C03" w:rsidRPr="004C64F1">
        <w:rPr>
          <w:i w:val="0"/>
          <w:iCs w:val="0"/>
          <w:color w:val="0D0D0D" w:themeColor="text1" w:themeTint="F2"/>
          <w:sz w:val="28"/>
          <w:szCs w:val="28"/>
        </w:rPr>
        <w:fldChar w:fldCharType="separate"/>
      </w:r>
      <w:r w:rsidR="00015657">
        <w:rPr>
          <w:i w:val="0"/>
          <w:iCs w:val="0"/>
          <w:noProof/>
          <w:color w:val="0D0D0D" w:themeColor="text1" w:themeTint="F2"/>
          <w:sz w:val="28"/>
          <w:szCs w:val="28"/>
        </w:rPr>
        <w:t>70</w:t>
      </w:r>
      <w:r w:rsidR="00E11C03" w:rsidRPr="004C64F1">
        <w:rPr>
          <w:i w:val="0"/>
          <w:iCs w:val="0"/>
          <w:color w:val="0D0D0D" w:themeColor="text1" w:themeTint="F2"/>
          <w:sz w:val="28"/>
          <w:szCs w:val="28"/>
        </w:rPr>
        <w:fldChar w:fldCharType="end"/>
      </w:r>
      <w:r w:rsidRPr="004C64F1">
        <w:rPr>
          <w:i w:val="0"/>
          <w:iCs w:val="0"/>
          <w:color w:val="0D0D0D" w:themeColor="text1" w:themeTint="F2"/>
          <w:sz w:val="28"/>
          <w:szCs w:val="28"/>
        </w:rPr>
        <w:t>. Анализ пожарной безопасности</w:t>
      </w:r>
    </w:p>
    <w:tbl>
      <w:tblPr>
        <w:tblStyle w:val="afb"/>
        <w:tblW w:w="5000" w:type="pct"/>
        <w:jc w:val="center"/>
        <w:tblLook w:val="04A0" w:firstRow="1" w:lastRow="0" w:firstColumn="1" w:lastColumn="0" w:noHBand="0" w:noVBand="1"/>
      </w:tblPr>
      <w:tblGrid>
        <w:gridCol w:w="562"/>
        <w:gridCol w:w="4004"/>
        <w:gridCol w:w="1388"/>
        <w:gridCol w:w="1288"/>
        <w:gridCol w:w="1278"/>
        <w:gridCol w:w="1046"/>
        <w:gridCol w:w="855"/>
      </w:tblGrid>
      <w:tr w:rsidR="00DC6D6C" w:rsidRPr="00A9009F" w14:paraId="5F243DAC" w14:textId="77777777" w:rsidTr="00FD2B3F">
        <w:trPr>
          <w:trHeight w:val="20"/>
          <w:jc w:val="center"/>
        </w:trPr>
        <w:tc>
          <w:tcPr>
            <w:tcW w:w="270" w:type="pct"/>
            <w:vAlign w:val="center"/>
          </w:tcPr>
          <w:p w14:paraId="07C9B980" w14:textId="77777777" w:rsidR="00DC6D6C" w:rsidRPr="00A9009F" w:rsidRDefault="00DC6D6C" w:rsidP="003F5552">
            <w:pPr>
              <w:autoSpaceDE w:val="0"/>
              <w:autoSpaceDN w:val="0"/>
              <w:adjustRightInd w:val="0"/>
              <w:rPr>
                <w:sz w:val="24"/>
              </w:rPr>
            </w:pPr>
            <w:r w:rsidRPr="00A9009F">
              <w:rPr>
                <w:sz w:val="24"/>
              </w:rPr>
              <w:t>№ п/п</w:t>
            </w:r>
          </w:p>
        </w:tc>
        <w:tc>
          <w:tcPr>
            <w:tcW w:w="1921" w:type="pct"/>
            <w:vAlign w:val="center"/>
          </w:tcPr>
          <w:p w14:paraId="60DE2223" w14:textId="77777777" w:rsidR="00DC6D6C" w:rsidRPr="00A9009F" w:rsidRDefault="005D6F16" w:rsidP="003F5552">
            <w:pPr>
              <w:autoSpaceDE w:val="0"/>
              <w:autoSpaceDN w:val="0"/>
              <w:adjustRightInd w:val="0"/>
              <w:rPr>
                <w:sz w:val="24"/>
              </w:rPr>
            </w:pPr>
            <w:r w:rsidRPr="00A9009F">
              <w:rPr>
                <w:sz w:val="24"/>
              </w:rPr>
              <w:t>Наименование</w:t>
            </w:r>
            <w:r w:rsidR="00DC6D6C" w:rsidRPr="00A9009F">
              <w:rPr>
                <w:sz w:val="24"/>
              </w:rPr>
              <w:t xml:space="preserve"> показателя</w:t>
            </w:r>
          </w:p>
        </w:tc>
        <w:tc>
          <w:tcPr>
            <w:tcW w:w="666" w:type="pct"/>
            <w:vAlign w:val="center"/>
          </w:tcPr>
          <w:p w14:paraId="44D09339" w14:textId="77777777" w:rsidR="00DC6D6C" w:rsidRPr="00A9009F" w:rsidRDefault="00DC6D6C" w:rsidP="003F5552">
            <w:pPr>
              <w:autoSpaceDE w:val="0"/>
              <w:autoSpaceDN w:val="0"/>
              <w:adjustRightInd w:val="0"/>
              <w:rPr>
                <w:sz w:val="24"/>
              </w:rPr>
            </w:pPr>
            <w:r w:rsidRPr="00A9009F">
              <w:rPr>
                <w:sz w:val="24"/>
              </w:rPr>
              <w:t>Ед. измерения</w:t>
            </w:r>
          </w:p>
        </w:tc>
        <w:tc>
          <w:tcPr>
            <w:tcW w:w="618" w:type="pct"/>
            <w:vAlign w:val="center"/>
          </w:tcPr>
          <w:p w14:paraId="10ACCAE0" w14:textId="77777777" w:rsidR="00DC6D6C" w:rsidRPr="00A9009F" w:rsidRDefault="00DC6D6C" w:rsidP="003F5552">
            <w:pPr>
              <w:autoSpaceDE w:val="0"/>
              <w:autoSpaceDN w:val="0"/>
              <w:adjustRightInd w:val="0"/>
              <w:rPr>
                <w:sz w:val="24"/>
              </w:rPr>
            </w:pPr>
            <w:r w:rsidRPr="00A9009F">
              <w:rPr>
                <w:sz w:val="24"/>
              </w:rPr>
              <w:t>2014</w:t>
            </w:r>
          </w:p>
        </w:tc>
        <w:tc>
          <w:tcPr>
            <w:tcW w:w="613" w:type="pct"/>
            <w:vAlign w:val="center"/>
          </w:tcPr>
          <w:p w14:paraId="4FEFACB2" w14:textId="77777777" w:rsidR="00DC6D6C" w:rsidRPr="00A9009F" w:rsidRDefault="00DC6D6C" w:rsidP="003F5552">
            <w:pPr>
              <w:autoSpaceDE w:val="0"/>
              <w:autoSpaceDN w:val="0"/>
              <w:adjustRightInd w:val="0"/>
              <w:rPr>
                <w:sz w:val="24"/>
              </w:rPr>
            </w:pPr>
            <w:r w:rsidRPr="00A9009F">
              <w:rPr>
                <w:sz w:val="24"/>
              </w:rPr>
              <w:t>2015</w:t>
            </w:r>
          </w:p>
        </w:tc>
        <w:tc>
          <w:tcPr>
            <w:tcW w:w="502" w:type="pct"/>
            <w:vAlign w:val="center"/>
          </w:tcPr>
          <w:p w14:paraId="38C100C8" w14:textId="77777777" w:rsidR="00DC6D6C" w:rsidRPr="00A9009F" w:rsidRDefault="00DC6D6C" w:rsidP="003F5552">
            <w:pPr>
              <w:autoSpaceDE w:val="0"/>
              <w:autoSpaceDN w:val="0"/>
              <w:adjustRightInd w:val="0"/>
              <w:rPr>
                <w:sz w:val="24"/>
              </w:rPr>
            </w:pPr>
            <w:r w:rsidRPr="00A9009F">
              <w:rPr>
                <w:sz w:val="24"/>
              </w:rPr>
              <w:t>2016</w:t>
            </w:r>
          </w:p>
        </w:tc>
        <w:tc>
          <w:tcPr>
            <w:tcW w:w="410" w:type="pct"/>
            <w:vAlign w:val="center"/>
          </w:tcPr>
          <w:p w14:paraId="5F47C382" w14:textId="77777777" w:rsidR="00DC6D6C" w:rsidRPr="00A9009F" w:rsidRDefault="00DC6D6C" w:rsidP="003F5552">
            <w:pPr>
              <w:autoSpaceDE w:val="0"/>
              <w:autoSpaceDN w:val="0"/>
              <w:adjustRightInd w:val="0"/>
              <w:rPr>
                <w:sz w:val="24"/>
              </w:rPr>
            </w:pPr>
            <w:r w:rsidRPr="00A9009F">
              <w:rPr>
                <w:sz w:val="24"/>
              </w:rPr>
              <w:t>2017</w:t>
            </w:r>
          </w:p>
        </w:tc>
      </w:tr>
      <w:tr w:rsidR="00DC6D6C" w:rsidRPr="00A9009F" w14:paraId="0728C59C" w14:textId="77777777" w:rsidTr="00FD2B3F">
        <w:trPr>
          <w:trHeight w:val="20"/>
          <w:jc w:val="center"/>
        </w:trPr>
        <w:tc>
          <w:tcPr>
            <w:tcW w:w="270" w:type="pct"/>
            <w:vAlign w:val="center"/>
          </w:tcPr>
          <w:p w14:paraId="0C5EDB76" w14:textId="77777777" w:rsidR="00DC6D6C" w:rsidRPr="00A9009F" w:rsidRDefault="00DC6D6C" w:rsidP="003F5552">
            <w:pPr>
              <w:autoSpaceDE w:val="0"/>
              <w:autoSpaceDN w:val="0"/>
              <w:adjustRightInd w:val="0"/>
              <w:rPr>
                <w:sz w:val="24"/>
              </w:rPr>
            </w:pPr>
            <w:r w:rsidRPr="00A9009F">
              <w:rPr>
                <w:sz w:val="24"/>
              </w:rPr>
              <w:t>1</w:t>
            </w:r>
          </w:p>
        </w:tc>
        <w:tc>
          <w:tcPr>
            <w:tcW w:w="1921" w:type="pct"/>
          </w:tcPr>
          <w:p w14:paraId="2E15E787" w14:textId="77777777" w:rsidR="00DC6D6C" w:rsidRPr="00A9009F" w:rsidRDefault="00DC6D6C" w:rsidP="003F5552">
            <w:pPr>
              <w:autoSpaceDE w:val="0"/>
              <w:autoSpaceDN w:val="0"/>
              <w:adjustRightInd w:val="0"/>
              <w:jc w:val="both"/>
              <w:rPr>
                <w:sz w:val="24"/>
              </w:rPr>
            </w:pPr>
            <w:r w:rsidRPr="00A9009F">
              <w:rPr>
                <w:sz w:val="24"/>
              </w:rPr>
              <w:t>Пожары бытовые</w:t>
            </w:r>
          </w:p>
        </w:tc>
        <w:tc>
          <w:tcPr>
            <w:tcW w:w="666" w:type="pct"/>
            <w:vAlign w:val="center"/>
          </w:tcPr>
          <w:p w14:paraId="195FFF96" w14:textId="77777777" w:rsidR="00DC6D6C" w:rsidRPr="00A9009F" w:rsidRDefault="00DC6D6C" w:rsidP="003F5552">
            <w:pPr>
              <w:rPr>
                <w:sz w:val="24"/>
              </w:rPr>
            </w:pPr>
            <w:r w:rsidRPr="00A9009F">
              <w:rPr>
                <w:sz w:val="24"/>
              </w:rPr>
              <w:t>единиц</w:t>
            </w:r>
          </w:p>
        </w:tc>
        <w:tc>
          <w:tcPr>
            <w:tcW w:w="618" w:type="pct"/>
            <w:vAlign w:val="center"/>
          </w:tcPr>
          <w:p w14:paraId="12DCD34B" w14:textId="77777777" w:rsidR="00DC6D6C" w:rsidRPr="00A9009F" w:rsidRDefault="00DC6D6C" w:rsidP="003F5552">
            <w:pPr>
              <w:spacing w:line="288" w:lineRule="auto"/>
              <w:rPr>
                <w:sz w:val="24"/>
              </w:rPr>
            </w:pPr>
            <w:r w:rsidRPr="00A9009F">
              <w:rPr>
                <w:sz w:val="24"/>
              </w:rPr>
              <w:t>153</w:t>
            </w:r>
          </w:p>
        </w:tc>
        <w:tc>
          <w:tcPr>
            <w:tcW w:w="613" w:type="pct"/>
            <w:vAlign w:val="center"/>
          </w:tcPr>
          <w:p w14:paraId="3CA2A7C2" w14:textId="77777777" w:rsidR="00DC6D6C" w:rsidRPr="00A9009F" w:rsidRDefault="00DC6D6C" w:rsidP="003F5552">
            <w:pPr>
              <w:spacing w:line="288" w:lineRule="auto"/>
              <w:rPr>
                <w:sz w:val="24"/>
              </w:rPr>
            </w:pPr>
            <w:r w:rsidRPr="00A9009F">
              <w:rPr>
                <w:sz w:val="24"/>
              </w:rPr>
              <w:t>121</w:t>
            </w:r>
          </w:p>
        </w:tc>
        <w:tc>
          <w:tcPr>
            <w:tcW w:w="502" w:type="pct"/>
            <w:vAlign w:val="center"/>
          </w:tcPr>
          <w:p w14:paraId="470A8A34" w14:textId="77777777" w:rsidR="00DC6D6C" w:rsidRPr="00A9009F" w:rsidRDefault="00DC6D6C" w:rsidP="003F5552">
            <w:pPr>
              <w:spacing w:line="288" w:lineRule="auto"/>
              <w:rPr>
                <w:sz w:val="24"/>
              </w:rPr>
            </w:pPr>
            <w:r w:rsidRPr="00A9009F">
              <w:rPr>
                <w:sz w:val="24"/>
              </w:rPr>
              <w:t>114</w:t>
            </w:r>
          </w:p>
        </w:tc>
        <w:tc>
          <w:tcPr>
            <w:tcW w:w="410" w:type="pct"/>
            <w:vAlign w:val="center"/>
          </w:tcPr>
          <w:p w14:paraId="7A64C6BA" w14:textId="77777777" w:rsidR="00DC6D6C" w:rsidRPr="00A9009F" w:rsidRDefault="00DC6D6C" w:rsidP="003F5552">
            <w:pPr>
              <w:spacing w:line="288" w:lineRule="auto"/>
              <w:rPr>
                <w:sz w:val="24"/>
              </w:rPr>
            </w:pPr>
            <w:r w:rsidRPr="00A9009F">
              <w:rPr>
                <w:sz w:val="24"/>
              </w:rPr>
              <w:t>97</w:t>
            </w:r>
          </w:p>
        </w:tc>
      </w:tr>
      <w:tr w:rsidR="00DC6D6C" w:rsidRPr="00A9009F" w14:paraId="16BABFD5" w14:textId="77777777" w:rsidTr="00FD2B3F">
        <w:trPr>
          <w:trHeight w:val="20"/>
          <w:jc w:val="center"/>
        </w:trPr>
        <w:tc>
          <w:tcPr>
            <w:tcW w:w="270" w:type="pct"/>
            <w:vAlign w:val="center"/>
          </w:tcPr>
          <w:p w14:paraId="4231A4D9" w14:textId="77777777" w:rsidR="00DC6D6C" w:rsidRPr="00A9009F" w:rsidRDefault="00DC6D6C" w:rsidP="003F5552">
            <w:pPr>
              <w:autoSpaceDE w:val="0"/>
              <w:autoSpaceDN w:val="0"/>
              <w:adjustRightInd w:val="0"/>
              <w:rPr>
                <w:sz w:val="24"/>
              </w:rPr>
            </w:pPr>
            <w:r w:rsidRPr="00A9009F">
              <w:rPr>
                <w:sz w:val="24"/>
              </w:rPr>
              <w:t>2</w:t>
            </w:r>
          </w:p>
        </w:tc>
        <w:tc>
          <w:tcPr>
            <w:tcW w:w="1921" w:type="pct"/>
          </w:tcPr>
          <w:p w14:paraId="058DF4FF" w14:textId="77777777" w:rsidR="00DC6D6C" w:rsidRPr="00A9009F" w:rsidRDefault="00DC6D6C" w:rsidP="003F5552">
            <w:pPr>
              <w:autoSpaceDE w:val="0"/>
              <w:autoSpaceDN w:val="0"/>
              <w:adjustRightInd w:val="0"/>
              <w:jc w:val="both"/>
              <w:rPr>
                <w:sz w:val="24"/>
              </w:rPr>
            </w:pPr>
            <w:r w:rsidRPr="00A9009F">
              <w:rPr>
                <w:sz w:val="24"/>
              </w:rPr>
              <w:t>Пожары ландшафтные количество/ территория</w:t>
            </w:r>
          </w:p>
        </w:tc>
        <w:tc>
          <w:tcPr>
            <w:tcW w:w="666" w:type="pct"/>
            <w:vAlign w:val="center"/>
          </w:tcPr>
          <w:p w14:paraId="31FC9E26" w14:textId="77777777" w:rsidR="00DC6D6C" w:rsidRPr="00A9009F" w:rsidRDefault="00DC6D6C" w:rsidP="003F5552">
            <w:pPr>
              <w:rPr>
                <w:sz w:val="24"/>
              </w:rPr>
            </w:pPr>
            <w:r w:rsidRPr="00A9009F">
              <w:rPr>
                <w:sz w:val="24"/>
              </w:rPr>
              <w:t>единиц/ га</w:t>
            </w:r>
          </w:p>
        </w:tc>
        <w:tc>
          <w:tcPr>
            <w:tcW w:w="618" w:type="pct"/>
            <w:vAlign w:val="center"/>
          </w:tcPr>
          <w:p w14:paraId="434BE488" w14:textId="77777777" w:rsidR="00DC6D6C" w:rsidRPr="00A9009F" w:rsidRDefault="00DC6D6C" w:rsidP="003F5552">
            <w:pPr>
              <w:spacing w:line="288" w:lineRule="auto"/>
              <w:rPr>
                <w:sz w:val="24"/>
              </w:rPr>
            </w:pPr>
            <w:r w:rsidRPr="00A9009F">
              <w:rPr>
                <w:sz w:val="24"/>
              </w:rPr>
              <w:t>125/ 12,0</w:t>
            </w:r>
          </w:p>
        </w:tc>
        <w:tc>
          <w:tcPr>
            <w:tcW w:w="613" w:type="pct"/>
            <w:vAlign w:val="center"/>
          </w:tcPr>
          <w:p w14:paraId="518B0F3F" w14:textId="77777777" w:rsidR="00DC6D6C" w:rsidRPr="00A9009F" w:rsidRDefault="00DC6D6C" w:rsidP="003F5552">
            <w:pPr>
              <w:autoSpaceDE w:val="0"/>
              <w:autoSpaceDN w:val="0"/>
              <w:adjustRightInd w:val="0"/>
              <w:rPr>
                <w:sz w:val="24"/>
              </w:rPr>
            </w:pPr>
            <w:r w:rsidRPr="00A9009F">
              <w:rPr>
                <w:sz w:val="24"/>
              </w:rPr>
              <w:t>60/ 3,78</w:t>
            </w:r>
          </w:p>
        </w:tc>
        <w:tc>
          <w:tcPr>
            <w:tcW w:w="502" w:type="pct"/>
            <w:vAlign w:val="center"/>
          </w:tcPr>
          <w:p w14:paraId="5ED4B58F" w14:textId="77777777" w:rsidR="00DC6D6C" w:rsidRPr="00A9009F" w:rsidRDefault="00DC6D6C" w:rsidP="003F5552">
            <w:pPr>
              <w:autoSpaceDE w:val="0"/>
              <w:autoSpaceDN w:val="0"/>
              <w:adjustRightInd w:val="0"/>
              <w:rPr>
                <w:sz w:val="24"/>
              </w:rPr>
            </w:pPr>
            <w:r w:rsidRPr="00A9009F">
              <w:rPr>
                <w:sz w:val="24"/>
              </w:rPr>
              <w:t>10/ 0,37</w:t>
            </w:r>
          </w:p>
        </w:tc>
        <w:tc>
          <w:tcPr>
            <w:tcW w:w="410" w:type="pct"/>
            <w:vAlign w:val="center"/>
          </w:tcPr>
          <w:p w14:paraId="21460857" w14:textId="77777777" w:rsidR="00DC6D6C" w:rsidRPr="00A9009F" w:rsidRDefault="00DC6D6C" w:rsidP="003F5552">
            <w:pPr>
              <w:autoSpaceDE w:val="0"/>
              <w:autoSpaceDN w:val="0"/>
              <w:adjustRightInd w:val="0"/>
              <w:rPr>
                <w:sz w:val="24"/>
              </w:rPr>
            </w:pPr>
            <w:r w:rsidRPr="00A9009F">
              <w:rPr>
                <w:sz w:val="24"/>
              </w:rPr>
              <w:t>4/0,15</w:t>
            </w:r>
          </w:p>
        </w:tc>
      </w:tr>
      <w:tr w:rsidR="00DC6D6C" w:rsidRPr="00A9009F" w14:paraId="1D958433" w14:textId="77777777" w:rsidTr="00FD2B3F">
        <w:trPr>
          <w:trHeight w:val="20"/>
          <w:jc w:val="center"/>
        </w:trPr>
        <w:tc>
          <w:tcPr>
            <w:tcW w:w="270" w:type="pct"/>
            <w:vAlign w:val="center"/>
          </w:tcPr>
          <w:p w14:paraId="155E1A22" w14:textId="77777777" w:rsidR="00DC6D6C" w:rsidRPr="00A9009F" w:rsidRDefault="00DC6D6C" w:rsidP="003F5552">
            <w:pPr>
              <w:autoSpaceDE w:val="0"/>
              <w:autoSpaceDN w:val="0"/>
              <w:adjustRightInd w:val="0"/>
              <w:rPr>
                <w:sz w:val="24"/>
              </w:rPr>
            </w:pPr>
            <w:r w:rsidRPr="00A9009F">
              <w:rPr>
                <w:sz w:val="24"/>
              </w:rPr>
              <w:t>3</w:t>
            </w:r>
          </w:p>
        </w:tc>
        <w:tc>
          <w:tcPr>
            <w:tcW w:w="1921" w:type="pct"/>
          </w:tcPr>
          <w:p w14:paraId="561D5654" w14:textId="77777777" w:rsidR="00DC6D6C" w:rsidRPr="00A9009F" w:rsidRDefault="00DC6D6C" w:rsidP="003F5552">
            <w:pPr>
              <w:autoSpaceDE w:val="0"/>
              <w:autoSpaceDN w:val="0"/>
              <w:adjustRightInd w:val="0"/>
              <w:jc w:val="both"/>
              <w:rPr>
                <w:sz w:val="24"/>
              </w:rPr>
            </w:pPr>
            <w:r w:rsidRPr="00A9009F">
              <w:rPr>
                <w:sz w:val="24"/>
              </w:rPr>
              <w:t>Погибшие/ травмированные на пожарах</w:t>
            </w:r>
          </w:p>
        </w:tc>
        <w:tc>
          <w:tcPr>
            <w:tcW w:w="666" w:type="pct"/>
            <w:vAlign w:val="center"/>
          </w:tcPr>
          <w:p w14:paraId="3E85B566" w14:textId="77777777" w:rsidR="00DC6D6C" w:rsidRPr="00A9009F" w:rsidRDefault="00DC6D6C" w:rsidP="003F5552">
            <w:pPr>
              <w:autoSpaceDE w:val="0"/>
              <w:autoSpaceDN w:val="0"/>
              <w:adjustRightInd w:val="0"/>
              <w:rPr>
                <w:sz w:val="24"/>
              </w:rPr>
            </w:pPr>
            <w:r w:rsidRPr="00A9009F">
              <w:rPr>
                <w:sz w:val="24"/>
              </w:rPr>
              <w:t>человек</w:t>
            </w:r>
          </w:p>
        </w:tc>
        <w:tc>
          <w:tcPr>
            <w:tcW w:w="618" w:type="pct"/>
            <w:vAlign w:val="center"/>
          </w:tcPr>
          <w:p w14:paraId="2A8CDE93" w14:textId="77777777" w:rsidR="00DC6D6C" w:rsidRPr="00A9009F" w:rsidRDefault="00DC6D6C" w:rsidP="003F5552">
            <w:pPr>
              <w:spacing w:line="288" w:lineRule="auto"/>
              <w:rPr>
                <w:sz w:val="24"/>
              </w:rPr>
            </w:pPr>
            <w:r w:rsidRPr="00A9009F">
              <w:rPr>
                <w:sz w:val="24"/>
              </w:rPr>
              <w:t>20/14</w:t>
            </w:r>
          </w:p>
        </w:tc>
        <w:tc>
          <w:tcPr>
            <w:tcW w:w="613" w:type="pct"/>
            <w:vAlign w:val="center"/>
          </w:tcPr>
          <w:p w14:paraId="7943830B" w14:textId="77777777" w:rsidR="00DC6D6C" w:rsidRPr="00A9009F" w:rsidRDefault="00DC6D6C" w:rsidP="003F5552">
            <w:pPr>
              <w:spacing w:line="288" w:lineRule="auto"/>
              <w:rPr>
                <w:sz w:val="24"/>
              </w:rPr>
            </w:pPr>
            <w:r w:rsidRPr="00A9009F">
              <w:rPr>
                <w:sz w:val="24"/>
              </w:rPr>
              <w:t>14/9</w:t>
            </w:r>
          </w:p>
        </w:tc>
        <w:tc>
          <w:tcPr>
            <w:tcW w:w="502" w:type="pct"/>
            <w:vAlign w:val="center"/>
          </w:tcPr>
          <w:p w14:paraId="2E072E70" w14:textId="77777777" w:rsidR="00DC6D6C" w:rsidRPr="00A9009F" w:rsidRDefault="00DC6D6C" w:rsidP="003F5552">
            <w:pPr>
              <w:spacing w:line="288" w:lineRule="auto"/>
              <w:rPr>
                <w:sz w:val="24"/>
              </w:rPr>
            </w:pPr>
            <w:r w:rsidRPr="00A9009F">
              <w:rPr>
                <w:sz w:val="24"/>
              </w:rPr>
              <w:t>10/7</w:t>
            </w:r>
          </w:p>
        </w:tc>
        <w:tc>
          <w:tcPr>
            <w:tcW w:w="410" w:type="pct"/>
            <w:vAlign w:val="center"/>
          </w:tcPr>
          <w:p w14:paraId="648D58D3" w14:textId="77777777" w:rsidR="00DC6D6C" w:rsidRPr="00A9009F" w:rsidRDefault="00DC6D6C" w:rsidP="003F5552">
            <w:pPr>
              <w:spacing w:line="288" w:lineRule="auto"/>
              <w:rPr>
                <w:sz w:val="24"/>
              </w:rPr>
            </w:pPr>
            <w:r w:rsidRPr="00A9009F">
              <w:rPr>
                <w:sz w:val="24"/>
              </w:rPr>
              <w:t>14/1</w:t>
            </w:r>
          </w:p>
        </w:tc>
      </w:tr>
    </w:tbl>
    <w:p w14:paraId="0BFD6170" w14:textId="77777777" w:rsidR="00DC6D6C" w:rsidRPr="00CF6ED0" w:rsidRDefault="00DC6D6C" w:rsidP="00DC6D6C">
      <w:pPr>
        <w:autoSpaceDE w:val="0"/>
        <w:autoSpaceDN w:val="0"/>
        <w:adjustRightInd w:val="0"/>
        <w:ind w:firstLine="720"/>
        <w:jc w:val="both"/>
        <w:rPr>
          <w:bCs/>
          <w:szCs w:val="28"/>
        </w:rPr>
      </w:pPr>
    </w:p>
    <w:p w14:paraId="128FAF0D" w14:textId="77777777" w:rsidR="00DC6D6C" w:rsidRPr="00CF6ED0" w:rsidRDefault="00DC6D6C" w:rsidP="00DC6D6C">
      <w:pPr>
        <w:autoSpaceDE w:val="0"/>
        <w:autoSpaceDN w:val="0"/>
        <w:adjustRightInd w:val="0"/>
        <w:ind w:firstLine="720"/>
        <w:jc w:val="both"/>
        <w:rPr>
          <w:bCs/>
          <w:szCs w:val="28"/>
        </w:rPr>
      </w:pPr>
      <w:r w:rsidRPr="00CF6ED0">
        <w:rPr>
          <w:bCs/>
          <w:szCs w:val="28"/>
        </w:rPr>
        <w:t xml:space="preserve">При возникновении пожаров, дорожно-транспортных происшествий, </w:t>
      </w:r>
      <w:r w:rsidR="00B975A2">
        <w:rPr>
          <w:bCs/>
          <w:szCs w:val="28"/>
        </w:rPr>
        <w:t>происшествий на водных объектах</w:t>
      </w:r>
      <w:r w:rsidRPr="00CF6ED0">
        <w:rPr>
          <w:bCs/>
          <w:szCs w:val="28"/>
        </w:rPr>
        <w:t xml:space="preserve"> и других </w:t>
      </w:r>
      <w:r w:rsidR="00B975A2">
        <w:rPr>
          <w:bCs/>
          <w:szCs w:val="28"/>
        </w:rPr>
        <w:t>чрезвычайных</w:t>
      </w:r>
      <w:r w:rsidRPr="00CF6ED0">
        <w:rPr>
          <w:bCs/>
          <w:szCs w:val="28"/>
        </w:rPr>
        <w:t xml:space="preserve"> ситуациях привлекаются специалисты спасательного подразделения. </w:t>
      </w:r>
    </w:p>
    <w:p w14:paraId="2D3B4364" w14:textId="77777777" w:rsidR="004C64F1" w:rsidRDefault="004C64F1" w:rsidP="004C64F1">
      <w:pPr>
        <w:pStyle w:val="ac"/>
        <w:keepNext/>
        <w:jc w:val="both"/>
      </w:pPr>
    </w:p>
    <w:p w14:paraId="5595199C" w14:textId="293CBD64" w:rsidR="004C64F1" w:rsidRPr="004C64F1" w:rsidRDefault="004C64F1" w:rsidP="004C64F1">
      <w:pPr>
        <w:pStyle w:val="ac"/>
        <w:keepNext/>
        <w:rPr>
          <w:bCs/>
          <w:i w:val="0"/>
          <w:iCs w:val="0"/>
          <w:color w:val="0D0D0D" w:themeColor="text1" w:themeTint="F2"/>
          <w:sz w:val="28"/>
          <w:szCs w:val="28"/>
        </w:rPr>
      </w:pPr>
      <w:r w:rsidRPr="004C64F1">
        <w:rPr>
          <w:bCs/>
          <w:i w:val="0"/>
          <w:iCs w:val="0"/>
          <w:color w:val="0D0D0D" w:themeColor="text1" w:themeTint="F2"/>
          <w:sz w:val="28"/>
          <w:szCs w:val="28"/>
        </w:rPr>
        <w:t xml:space="preserve">Рисунок </w:t>
      </w:r>
      <w:r w:rsidR="00E11C03">
        <w:rPr>
          <w:bCs/>
          <w:i w:val="0"/>
          <w:iCs w:val="0"/>
          <w:color w:val="0D0D0D" w:themeColor="text1" w:themeTint="F2"/>
          <w:sz w:val="28"/>
          <w:szCs w:val="28"/>
        </w:rPr>
        <w:fldChar w:fldCharType="begin"/>
      </w:r>
      <w:r w:rsidR="0083117A">
        <w:rPr>
          <w:bCs/>
          <w:i w:val="0"/>
          <w:iCs w:val="0"/>
          <w:color w:val="0D0D0D" w:themeColor="text1" w:themeTint="F2"/>
          <w:sz w:val="28"/>
          <w:szCs w:val="28"/>
        </w:rPr>
        <w:instrText xml:space="preserve"> SEQ Рисунок \* ARABIC </w:instrText>
      </w:r>
      <w:r w:rsidR="00E11C03">
        <w:rPr>
          <w:bCs/>
          <w:i w:val="0"/>
          <w:iCs w:val="0"/>
          <w:color w:val="0D0D0D" w:themeColor="text1" w:themeTint="F2"/>
          <w:sz w:val="28"/>
          <w:szCs w:val="28"/>
        </w:rPr>
        <w:fldChar w:fldCharType="separate"/>
      </w:r>
      <w:r w:rsidR="00015657">
        <w:rPr>
          <w:bCs/>
          <w:i w:val="0"/>
          <w:iCs w:val="0"/>
          <w:noProof/>
          <w:color w:val="0D0D0D" w:themeColor="text1" w:themeTint="F2"/>
          <w:sz w:val="28"/>
          <w:szCs w:val="28"/>
        </w:rPr>
        <w:t>131</w:t>
      </w:r>
      <w:r w:rsidR="00E11C03">
        <w:rPr>
          <w:bCs/>
          <w:i w:val="0"/>
          <w:iCs w:val="0"/>
          <w:color w:val="0D0D0D" w:themeColor="text1" w:themeTint="F2"/>
          <w:sz w:val="28"/>
          <w:szCs w:val="28"/>
        </w:rPr>
        <w:fldChar w:fldCharType="end"/>
      </w:r>
      <w:r w:rsidRPr="004C64F1">
        <w:rPr>
          <w:bCs/>
          <w:i w:val="0"/>
          <w:iCs w:val="0"/>
          <w:color w:val="0D0D0D" w:themeColor="text1" w:themeTint="F2"/>
          <w:sz w:val="28"/>
          <w:szCs w:val="28"/>
        </w:rPr>
        <w:t>.Некоторые показатели сферы</w:t>
      </w:r>
      <w:r>
        <w:rPr>
          <w:bCs/>
          <w:i w:val="0"/>
          <w:iCs w:val="0"/>
          <w:color w:val="0D0D0D" w:themeColor="text1" w:themeTint="F2"/>
          <w:sz w:val="28"/>
          <w:szCs w:val="28"/>
        </w:rPr>
        <w:t xml:space="preserve"> предупреждения чрезвычайных ситуаций</w:t>
      </w:r>
    </w:p>
    <w:p w14:paraId="54045E0C" w14:textId="77777777" w:rsidR="004C64F1" w:rsidRDefault="00DC6D6C" w:rsidP="00DC6D6C">
      <w:pPr>
        <w:pStyle w:val="ConsPlusNormal"/>
        <w:ind w:hanging="142"/>
        <w:jc w:val="both"/>
        <w:rPr>
          <w:rFonts w:ascii="Times New Roman" w:hAnsi="Times New Roman" w:cs="Times New Roman"/>
          <w:color w:val="0D0D0D" w:themeColor="text1" w:themeTint="F2"/>
          <w:sz w:val="28"/>
          <w:szCs w:val="28"/>
        </w:rPr>
      </w:pPr>
      <w:r w:rsidRPr="00CF6ED0">
        <w:rPr>
          <w:rFonts w:ascii="Times New Roman" w:hAnsi="Times New Roman" w:cs="Times New Roman"/>
          <w:noProof/>
          <w:sz w:val="28"/>
          <w:szCs w:val="28"/>
        </w:rPr>
        <w:drawing>
          <wp:inline distT="0" distB="0" distL="0" distR="0" wp14:anchorId="07B7C6D8" wp14:editId="305405CA">
            <wp:extent cx="6515100" cy="130492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4698CD2C" w14:textId="77777777" w:rsidR="004C64F1" w:rsidRDefault="004C64F1" w:rsidP="004C64F1">
      <w:pPr>
        <w:pStyle w:val="ConsPlusNormal"/>
        <w:ind w:firstLine="709"/>
        <w:jc w:val="both"/>
        <w:rPr>
          <w:rFonts w:ascii="Times New Roman" w:hAnsi="Times New Roman" w:cs="Times New Roman"/>
          <w:color w:val="0D0D0D" w:themeColor="text1" w:themeTint="F2"/>
          <w:sz w:val="28"/>
          <w:szCs w:val="28"/>
        </w:rPr>
      </w:pPr>
    </w:p>
    <w:p w14:paraId="6F03F084" w14:textId="77777777" w:rsidR="00DC6D6C" w:rsidRPr="00CF6ED0" w:rsidRDefault="004C64F1" w:rsidP="004C64F1">
      <w:pPr>
        <w:pStyle w:val="ConsPlusNormal"/>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Все</w:t>
      </w:r>
      <w:r w:rsidR="00DC6D6C" w:rsidRPr="00CF6ED0">
        <w:rPr>
          <w:rFonts w:ascii="Times New Roman" w:hAnsi="Times New Roman" w:cs="Times New Roman"/>
          <w:color w:val="0D0D0D" w:themeColor="text1" w:themeTint="F2"/>
          <w:sz w:val="28"/>
          <w:szCs w:val="28"/>
        </w:rPr>
        <w:t xml:space="preserve"> специалист</w:t>
      </w:r>
      <w:r>
        <w:rPr>
          <w:rFonts w:ascii="Times New Roman" w:hAnsi="Times New Roman" w:cs="Times New Roman"/>
          <w:color w:val="0D0D0D" w:themeColor="text1" w:themeTint="F2"/>
          <w:sz w:val="28"/>
          <w:szCs w:val="28"/>
        </w:rPr>
        <w:t>ы</w:t>
      </w:r>
      <w:r w:rsidR="00DC6D6C" w:rsidRPr="00CF6ED0">
        <w:rPr>
          <w:rFonts w:ascii="Times New Roman" w:hAnsi="Times New Roman" w:cs="Times New Roman"/>
          <w:color w:val="0D0D0D" w:themeColor="text1" w:themeTint="F2"/>
          <w:sz w:val="28"/>
          <w:szCs w:val="28"/>
        </w:rPr>
        <w:t xml:space="preserve"> управления имеют высшее и высшее профессиональное образование. На конец 2017 года у 50</w:t>
      </w:r>
      <w:r>
        <w:rPr>
          <w:rFonts w:ascii="Times New Roman" w:hAnsi="Times New Roman" w:cs="Times New Roman"/>
          <w:color w:val="0D0D0D" w:themeColor="text1" w:themeTint="F2"/>
          <w:sz w:val="28"/>
          <w:szCs w:val="28"/>
        </w:rPr>
        <w:t xml:space="preserve"> процентов</w:t>
      </w:r>
      <w:r w:rsidR="00DC6D6C" w:rsidRPr="00CF6ED0">
        <w:rPr>
          <w:rFonts w:ascii="Times New Roman" w:hAnsi="Times New Roman" w:cs="Times New Roman"/>
          <w:color w:val="0D0D0D" w:themeColor="text1" w:themeTint="F2"/>
          <w:sz w:val="28"/>
          <w:szCs w:val="28"/>
        </w:rPr>
        <w:t xml:space="preserve"> специалистов управления </w:t>
      </w:r>
      <w:r w:rsidR="00A9009F">
        <w:rPr>
          <w:rFonts w:ascii="Times New Roman" w:hAnsi="Times New Roman" w:cs="Times New Roman"/>
          <w:color w:val="0D0D0D" w:themeColor="text1" w:themeTint="F2"/>
          <w:sz w:val="28"/>
          <w:szCs w:val="28"/>
        </w:rPr>
        <w:t xml:space="preserve">гражданской обороны и предупреждения чрезвычайных ситуаций </w:t>
      </w:r>
      <w:r w:rsidR="00DC6D6C" w:rsidRPr="00CF6ED0">
        <w:rPr>
          <w:rFonts w:ascii="Times New Roman" w:hAnsi="Times New Roman" w:cs="Times New Roman"/>
          <w:color w:val="0D0D0D" w:themeColor="text1" w:themeTint="F2"/>
          <w:sz w:val="28"/>
          <w:szCs w:val="28"/>
        </w:rPr>
        <w:t>стаж работы более 15 лет, стаж работы спасателей в среднем более 5 лет, 80</w:t>
      </w:r>
      <w:r>
        <w:rPr>
          <w:rFonts w:ascii="Times New Roman" w:hAnsi="Times New Roman" w:cs="Times New Roman"/>
          <w:color w:val="0D0D0D" w:themeColor="text1" w:themeTint="F2"/>
          <w:sz w:val="28"/>
          <w:szCs w:val="28"/>
        </w:rPr>
        <w:t xml:space="preserve"> процентов</w:t>
      </w:r>
      <w:r w:rsidR="00DC6D6C" w:rsidRPr="00CF6ED0">
        <w:rPr>
          <w:rFonts w:ascii="Times New Roman" w:hAnsi="Times New Roman" w:cs="Times New Roman"/>
          <w:color w:val="0D0D0D" w:themeColor="text1" w:themeTint="F2"/>
          <w:sz w:val="28"/>
          <w:szCs w:val="28"/>
        </w:rPr>
        <w:t xml:space="preserve"> спасателей имеют </w:t>
      </w:r>
      <w:r w:rsidR="00625090" w:rsidRPr="00CF6ED0">
        <w:rPr>
          <w:rFonts w:ascii="Times New Roman" w:hAnsi="Times New Roman" w:cs="Times New Roman"/>
          <w:color w:val="0D0D0D" w:themeColor="text1" w:themeTint="F2"/>
          <w:sz w:val="28"/>
          <w:szCs w:val="28"/>
        </w:rPr>
        <w:t>категорию «</w:t>
      </w:r>
      <w:r w:rsidR="00DC6D6C" w:rsidRPr="00CF6ED0">
        <w:rPr>
          <w:rFonts w:ascii="Times New Roman" w:hAnsi="Times New Roman" w:cs="Times New Roman"/>
          <w:color w:val="0D0D0D" w:themeColor="text1" w:themeTint="F2"/>
          <w:sz w:val="28"/>
          <w:szCs w:val="28"/>
        </w:rPr>
        <w:t>спасатель - 1,2,3 класса».</w:t>
      </w:r>
    </w:p>
    <w:p w14:paraId="052EE880" w14:textId="77777777" w:rsidR="00DC6D6C" w:rsidRPr="00CF6ED0" w:rsidRDefault="00DC6D6C" w:rsidP="00DC6D6C">
      <w:pPr>
        <w:pStyle w:val="ConsPlusNormal"/>
        <w:ind w:firstLine="709"/>
        <w:jc w:val="both"/>
        <w:rPr>
          <w:rFonts w:ascii="Times New Roman" w:hAnsi="Times New Roman" w:cs="Times New Roman"/>
          <w:color w:val="0D0D0D" w:themeColor="text1" w:themeTint="F2"/>
          <w:sz w:val="28"/>
          <w:szCs w:val="28"/>
        </w:rPr>
      </w:pPr>
      <w:r w:rsidRPr="00CF6ED0">
        <w:rPr>
          <w:rFonts w:ascii="Times New Roman" w:hAnsi="Times New Roman" w:cs="Times New Roman"/>
          <w:color w:val="0D0D0D" w:themeColor="text1" w:themeTint="F2"/>
          <w:sz w:val="28"/>
          <w:szCs w:val="28"/>
        </w:rPr>
        <w:t xml:space="preserve">Для оперативного реагирования на поступающие от граждан вызовы экстренных служб действует единый </w:t>
      </w:r>
      <w:r w:rsidR="00625090" w:rsidRPr="00CF6ED0">
        <w:rPr>
          <w:rFonts w:ascii="Times New Roman" w:hAnsi="Times New Roman" w:cs="Times New Roman"/>
          <w:color w:val="0D0D0D" w:themeColor="text1" w:themeTint="F2"/>
          <w:sz w:val="28"/>
          <w:szCs w:val="28"/>
        </w:rPr>
        <w:t>номер «</w:t>
      </w:r>
      <w:r w:rsidRPr="00CF6ED0">
        <w:rPr>
          <w:rFonts w:ascii="Times New Roman" w:hAnsi="Times New Roman" w:cs="Times New Roman"/>
          <w:color w:val="0D0D0D" w:themeColor="text1" w:themeTint="F2"/>
          <w:sz w:val="28"/>
          <w:szCs w:val="28"/>
        </w:rPr>
        <w:t>112» на базе единой дежурно-диспетчерской службы города (ЕДДС).</w:t>
      </w:r>
    </w:p>
    <w:p w14:paraId="739A2361" w14:textId="77777777" w:rsidR="00DC6D6C" w:rsidRPr="00CF6ED0" w:rsidRDefault="00DC6D6C" w:rsidP="00DC6D6C">
      <w:pPr>
        <w:widowControl w:val="0"/>
        <w:autoSpaceDE w:val="0"/>
        <w:autoSpaceDN w:val="0"/>
        <w:adjustRightInd w:val="0"/>
        <w:ind w:firstLine="720"/>
        <w:jc w:val="both"/>
        <w:rPr>
          <w:szCs w:val="28"/>
        </w:rPr>
      </w:pPr>
      <w:r w:rsidRPr="00CF6ED0">
        <w:rPr>
          <w:bCs/>
          <w:szCs w:val="28"/>
        </w:rPr>
        <w:t>В городе функционирует региональная автоматизированная система централизованного оповещения. На конец 2017 года общий охват населения оповещением техническими средствами составляет 97 процентов, (</w:t>
      </w:r>
      <w:r w:rsidRPr="00CF6ED0">
        <w:rPr>
          <w:szCs w:val="28"/>
        </w:rPr>
        <w:t>электросирены С-40; С-28, громкоговорителями ВАУ-500, приемниками оповещения ПОС).</w:t>
      </w:r>
    </w:p>
    <w:p w14:paraId="7B4C38DF" w14:textId="77777777" w:rsidR="00DC6D6C" w:rsidRPr="00CF6ED0" w:rsidRDefault="00DC6D6C" w:rsidP="00FA069E">
      <w:pPr>
        <w:autoSpaceDE w:val="0"/>
        <w:autoSpaceDN w:val="0"/>
        <w:adjustRightInd w:val="0"/>
        <w:ind w:firstLine="720"/>
        <w:jc w:val="both"/>
        <w:rPr>
          <w:szCs w:val="28"/>
        </w:rPr>
      </w:pPr>
      <w:r w:rsidRPr="00CF6ED0">
        <w:rPr>
          <w:szCs w:val="28"/>
        </w:rPr>
        <w:t xml:space="preserve">Для повышение общего уровня общественной безопасности, в том числе от чрезвычайных ситуаций в городе с 2017 года функционирует </w:t>
      </w:r>
      <w:r w:rsidR="00E83552" w:rsidRPr="00CF6ED0">
        <w:rPr>
          <w:szCs w:val="28"/>
        </w:rPr>
        <w:t>система «</w:t>
      </w:r>
      <w:r w:rsidRPr="00CF6ED0">
        <w:rPr>
          <w:szCs w:val="28"/>
        </w:rPr>
        <w:t>Безопасный город», включающая в себя современные средства профилактического видеонаблюдения и мониторинга опасных ситуаций в местах массового пребывания.</w:t>
      </w:r>
    </w:p>
    <w:p w14:paraId="362EADEF" w14:textId="77777777" w:rsidR="00DC6D6C" w:rsidRDefault="00DC6D6C" w:rsidP="00FA069E">
      <w:pPr>
        <w:autoSpaceDE w:val="0"/>
        <w:autoSpaceDN w:val="0"/>
        <w:adjustRightInd w:val="0"/>
        <w:ind w:firstLine="720"/>
        <w:jc w:val="both"/>
        <w:rPr>
          <w:szCs w:val="28"/>
        </w:rPr>
      </w:pPr>
      <w:r w:rsidRPr="00CF6ED0">
        <w:rPr>
          <w:szCs w:val="28"/>
        </w:rPr>
        <w:t xml:space="preserve">Основной проблемой способной негативно отразиться на </w:t>
      </w:r>
      <w:r w:rsidRPr="00CF6ED0">
        <w:rPr>
          <w:bCs/>
          <w:szCs w:val="28"/>
        </w:rPr>
        <w:t xml:space="preserve">функционировании системы ГО и предупреждения ЧС является </w:t>
      </w:r>
      <w:r w:rsidRPr="00CF6ED0">
        <w:rPr>
          <w:szCs w:val="28"/>
        </w:rPr>
        <w:t xml:space="preserve">изношенность основных фондов в системе ГО ЧС города. </w:t>
      </w:r>
    </w:p>
    <w:p w14:paraId="4999D4FB" w14:textId="1B8FF49A" w:rsidR="00FA069E" w:rsidRPr="00FA069E" w:rsidRDefault="00FA069E" w:rsidP="00FA069E">
      <w:pPr>
        <w:pStyle w:val="ac"/>
        <w:keepNext/>
        <w:spacing w:after="0"/>
        <w:rPr>
          <w:i w:val="0"/>
          <w:iCs w:val="0"/>
          <w:color w:val="0D0D0D" w:themeColor="text1" w:themeTint="F2"/>
          <w:sz w:val="28"/>
          <w:szCs w:val="28"/>
        </w:rPr>
      </w:pPr>
      <w:r w:rsidRPr="00FA069E">
        <w:rPr>
          <w:i w:val="0"/>
          <w:iCs w:val="0"/>
          <w:color w:val="0D0D0D" w:themeColor="text1" w:themeTint="F2"/>
          <w:sz w:val="28"/>
          <w:szCs w:val="28"/>
        </w:rPr>
        <w:t xml:space="preserve">Таблица </w:t>
      </w:r>
      <w:r w:rsidR="00E11C03" w:rsidRPr="00FA069E">
        <w:rPr>
          <w:i w:val="0"/>
          <w:iCs w:val="0"/>
          <w:color w:val="0D0D0D" w:themeColor="text1" w:themeTint="F2"/>
          <w:sz w:val="28"/>
          <w:szCs w:val="28"/>
        </w:rPr>
        <w:fldChar w:fldCharType="begin"/>
      </w:r>
      <w:r w:rsidRPr="00FA069E">
        <w:rPr>
          <w:i w:val="0"/>
          <w:iCs w:val="0"/>
          <w:color w:val="0D0D0D" w:themeColor="text1" w:themeTint="F2"/>
          <w:sz w:val="28"/>
          <w:szCs w:val="28"/>
        </w:rPr>
        <w:instrText xml:space="preserve"> SEQ Таблица \* ARABIC </w:instrText>
      </w:r>
      <w:r w:rsidR="00E11C03" w:rsidRPr="00FA069E">
        <w:rPr>
          <w:i w:val="0"/>
          <w:iCs w:val="0"/>
          <w:color w:val="0D0D0D" w:themeColor="text1" w:themeTint="F2"/>
          <w:sz w:val="28"/>
          <w:szCs w:val="28"/>
        </w:rPr>
        <w:fldChar w:fldCharType="separate"/>
      </w:r>
      <w:r w:rsidR="00015657">
        <w:rPr>
          <w:i w:val="0"/>
          <w:iCs w:val="0"/>
          <w:noProof/>
          <w:color w:val="0D0D0D" w:themeColor="text1" w:themeTint="F2"/>
          <w:sz w:val="28"/>
          <w:szCs w:val="28"/>
        </w:rPr>
        <w:t>71</w:t>
      </w:r>
      <w:r w:rsidR="00E11C03" w:rsidRPr="00FA069E">
        <w:rPr>
          <w:i w:val="0"/>
          <w:iCs w:val="0"/>
          <w:color w:val="0D0D0D" w:themeColor="text1" w:themeTint="F2"/>
          <w:sz w:val="28"/>
          <w:szCs w:val="28"/>
        </w:rPr>
        <w:fldChar w:fldCharType="end"/>
      </w:r>
      <w:r w:rsidRPr="00FA069E">
        <w:rPr>
          <w:i w:val="0"/>
          <w:iCs w:val="0"/>
          <w:color w:val="0D0D0D" w:themeColor="text1" w:themeTint="F2"/>
          <w:sz w:val="28"/>
          <w:szCs w:val="28"/>
        </w:rPr>
        <w:t>. Уровень износа основных фондов, процент</w:t>
      </w:r>
    </w:p>
    <w:tbl>
      <w:tblPr>
        <w:tblpPr w:leftFromText="180" w:rightFromText="180" w:vertAnchor="text" w:horzAnchor="margin" w:tblpXSpec="center" w:tblpY="2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7"/>
        <w:gridCol w:w="2274"/>
      </w:tblGrid>
      <w:tr w:rsidR="00DC6D6C" w:rsidRPr="00CF6ED0" w14:paraId="3993B0DD" w14:textId="77777777" w:rsidTr="003F5552">
        <w:trPr>
          <w:trHeight w:val="20"/>
        </w:trPr>
        <w:tc>
          <w:tcPr>
            <w:tcW w:w="3909" w:type="pct"/>
            <w:shd w:val="clear" w:color="auto" w:fill="auto"/>
            <w:vAlign w:val="center"/>
            <w:hideMark/>
          </w:tcPr>
          <w:p w14:paraId="2D8C73FB" w14:textId="77777777" w:rsidR="00DC6D6C" w:rsidRPr="00A9009F" w:rsidRDefault="00487CC3" w:rsidP="00FA069E">
            <w:pPr>
              <w:rPr>
                <w:bCs/>
                <w:sz w:val="24"/>
              </w:rPr>
            </w:pPr>
            <w:r w:rsidRPr="00A9009F">
              <w:rPr>
                <w:bCs/>
                <w:sz w:val="24"/>
              </w:rPr>
              <w:t>Основные средства</w:t>
            </w:r>
          </w:p>
        </w:tc>
        <w:tc>
          <w:tcPr>
            <w:tcW w:w="1091" w:type="pct"/>
            <w:shd w:val="clear" w:color="auto" w:fill="auto"/>
            <w:vAlign w:val="center"/>
            <w:hideMark/>
          </w:tcPr>
          <w:p w14:paraId="004A3303" w14:textId="77777777" w:rsidR="00DC6D6C" w:rsidRPr="009D7452" w:rsidRDefault="00DC6D6C" w:rsidP="00FA069E">
            <w:pPr>
              <w:rPr>
                <w:bCs/>
                <w:sz w:val="20"/>
                <w:szCs w:val="20"/>
              </w:rPr>
            </w:pPr>
            <w:r w:rsidRPr="009D7452">
              <w:rPr>
                <w:bCs/>
                <w:sz w:val="20"/>
                <w:szCs w:val="20"/>
              </w:rPr>
              <w:t>Процент износа</w:t>
            </w:r>
          </w:p>
        </w:tc>
      </w:tr>
      <w:tr w:rsidR="00FA069E" w:rsidRPr="00CF6ED0" w14:paraId="43719799" w14:textId="77777777" w:rsidTr="003F5552">
        <w:trPr>
          <w:trHeight w:val="20"/>
        </w:trPr>
        <w:tc>
          <w:tcPr>
            <w:tcW w:w="3909" w:type="pct"/>
            <w:shd w:val="clear" w:color="auto" w:fill="auto"/>
            <w:hideMark/>
          </w:tcPr>
          <w:p w14:paraId="71F4DFA8" w14:textId="77777777" w:rsidR="00FA069E" w:rsidRPr="00A9009F" w:rsidRDefault="00FA069E" w:rsidP="00FA069E">
            <w:pPr>
              <w:jc w:val="both"/>
              <w:rPr>
                <w:bCs/>
                <w:sz w:val="24"/>
              </w:rPr>
            </w:pPr>
            <w:r w:rsidRPr="00A9009F">
              <w:rPr>
                <w:bCs/>
                <w:sz w:val="24"/>
              </w:rPr>
              <w:t xml:space="preserve">  «Нежилые помещения – недвижимое имущество учреждения»</w:t>
            </w:r>
          </w:p>
        </w:tc>
        <w:tc>
          <w:tcPr>
            <w:tcW w:w="1091" w:type="pct"/>
            <w:shd w:val="clear" w:color="auto" w:fill="auto"/>
            <w:hideMark/>
          </w:tcPr>
          <w:p w14:paraId="5A35224C" w14:textId="77777777" w:rsidR="00FA069E" w:rsidRPr="00FA069E" w:rsidRDefault="00FA069E" w:rsidP="00FA069E">
            <w:pPr>
              <w:rPr>
                <w:bCs/>
                <w:sz w:val="20"/>
                <w:szCs w:val="20"/>
              </w:rPr>
            </w:pPr>
            <w:r w:rsidRPr="00FA069E">
              <w:rPr>
                <w:bCs/>
                <w:sz w:val="20"/>
                <w:szCs w:val="20"/>
              </w:rPr>
              <w:t>96,57</w:t>
            </w:r>
          </w:p>
        </w:tc>
      </w:tr>
      <w:tr w:rsidR="00FA069E" w:rsidRPr="00CF6ED0" w14:paraId="2418A954" w14:textId="77777777" w:rsidTr="003F5552">
        <w:trPr>
          <w:trHeight w:val="20"/>
        </w:trPr>
        <w:tc>
          <w:tcPr>
            <w:tcW w:w="3909" w:type="pct"/>
            <w:shd w:val="clear" w:color="auto" w:fill="auto"/>
            <w:hideMark/>
          </w:tcPr>
          <w:p w14:paraId="77D1A830" w14:textId="77777777" w:rsidR="00FA069E" w:rsidRPr="00A9009F" w:rsidRDefault="00FA069E" w:rsidP="00FA069E">
            <w:pPr>
              <w:jc w:val="both"/>
              <w:rPr>
                <w:bCs/>
                <w:sz w:val="24"/>
              </w:rPr>
            </w:pPr>
            <w:r w:rsidRPr="00A9009F">
              <w:rPr>
                <w:bCs/>
                <w:sz w:val="24"/>
              </w:rPr>
              <w:t xml:space="preserve">  «Машины и оборудование – иное движимое имущество учреждения»</w:t>
            </w:r>
          </w:p>
        </w:tc>
        <w:tc>
          <w:tcPr>
            <w:tcW w:w="1091" w:type="pct"/>
            <w:shd w:val="clear" w:color="auto" w:fill="auto"/>
            <w:hideMark/>
          </w:tcPr>
          <w:p w14:paraId="412E30F3" w14:textId="77777777" w:rsidR="00FA069E" w:rsidRPr="00FA069E" w:rsidRDefault="00FA069E" w:rsidP="00FA069E">
            <w:pPr>
              <w:rPr>
                <w:bCs/>
                <w:sz w:val="20"/>
                <w:szCs w:val="20"/>
              </w:rPr>
            </w:pPr>
            <w:r w:rsidRPr="00FA069E">
              <w:rPr>
                <w:bCs/>
                <w:sz w:val="20"/>
                <w:szCs w:val="20"/>
              </w:rPr>
              <w:t>93,93</w:t>
            </w:r>
          </w:p>
        </w:tc>
      </w:tr>
      <w:tr w:rsidR="00FA069E" w:rsidRPr="00CF6ED0" w14:paraId="592D12FD" w14:textId="77777777" w:rsidTr="003F5552">
        <w:trPr>
          <w:trHeight w:val="20"/>
        </w:trPr>
        <w:tc>
          <w:tcPr>
            <w:tcW w:w="3909" w:type="pct"/>
            <w:shd w:val="clear" w:color="auto" w:fill="auto"/>
            <w:hideMark/>
          </w:tcPr>
          <w:p w14:paraId="6124C731" w14:textId="77777777" w:rsidR="00FA069E" w:rsidRPr="00A9009F" w:rsidRDefault="00FA069E" w:rsidP="00FA069E">
            <w:pPr>
              <w:jc w:val="both"/>
              <w:rPr>
                <w:bCs/>
                <w:sz w:val="24"/>
              </w:rPr>
            </w:pPr>
            <w:r w:rsidRPr="00A9009F">
              <w:rPr>
                <w:bCs/>
                <w:sz w:val="24"/>
              </w:rPr>
              <w:t xml:space="preserve">  «Производственный и хозяйственный инвентарь – иное движимое имущество учреждения»</w:t>
            </w:r>
          </w:p>
        </w:tc>
        <w:tc>
          <w:tcPr>
            <w:tcW w:w="1091" w:type="pct"/>
            <w:shd w:val="clear" w:color="auto" w:fill="auto"/>
            <w:hideMark/>
          </w:tcPr>
          <w:p w14:paraId="5AFA8E2C" w14:textId="77777777" w:rsidR="00FA069E" w:rsidRPr="00FA069E" w:rsidRDefault="00FA069E" w:rsidP="00FA069E">
            <w:pPr>
              <w:rPr>
                <w:bCs/>
                <w:sz w:val="20"/>
                <w:szCs w:val="20"/>
              </w:rPr>
            </w:pPr>
            <w:r w:rsidRPr="00FA069E">
              <w:rPr>
                <w:bCs/>
                <w:sz w:val="20"/>
                <w:szCs w:val="20"/>
              </w:rPr>
              <w:t>89,48</w:t>
            </w:r>
          </w:p>
        </w:tc>
      </w:tr>
      <w:tr w:rsidR="00FA069E" w:rsidRPr="00CF6ED0" w14:paraId="047EE8F0" w14:textId="77777777" w:rsidTr="003F5552">
        <w:trPr>
          <w:trHeight w:val="20"/>
        </w:trPr>
        <w:tc>
          <w:tcPr>
            <w:tcW w:w="3909" w:type="pct"/>
            <w:shd w:val="clear" w:color="auto" w:fill="auto"/>
            <w:hideMark/>
          </w:tcPr>
          <w:p w14:paraId="313E480E" w14:textId="77777777" w:rsidR="00FA069E" w:rsidRPr="00A9009F" w:rsidRDefault="00FA069E" w:rsidP="00FA069E">
            <w:pPr>
              <w:jc w:val="both"/>
              <w:rPr>
                <w:bCs/>
                <w:sz w:val="24"/>
              </w:rPr>
            </w:pPr>
            <w:r w:rsidRPr="00A9009F">
              <w:rPr>
                <w:bCs/>
                <w:sz w:val="24"/>
              </w:rPr>
              <w:t xml:space="preserve">  «Транспортные средства – иное движимое имущество учреждения»</w:t>
            </w:r>
          </w:p>
        </w:tc>
        <w:tc>
          <w:tcPr>
            <w:tcW w:w="1091" w:type="pct"/>
            <w:shd w:val="clear" w:color="auto" w:fill="auto"/>
            <w:hideMark/>
          </w:tcPr>
          <w:p w14:paraId="3D5F1A40" w14:textId="77777777" w:rsidR="00FA069E" w:rsidRPr="00FA069E" w:rsidRDefault="00FA069E" w:rsidP="00FA069E">
            <w:pPr>
              <w:rPr>
                <w:bCs/>
                <w:sz w:val="20"/>
                <w:szCs w:val="20"/>
              </w:rPr>
            </w:pPr>
            <w:r w:rsidRPr="00FA069E">
              <w:rPr>
                <w:bCs/>
                <w:sz w:val="20"/>
                <w:szCs w:val="20"/>
              </w:rPr>
              <w:t>70,25</w:t>
            </w:r>
          </w:p>
        </w:tc>
      </w:tr>
      <w:tr w:rsidR="00DC6D6C" w:rsidRPr="00CF6ED0" w14:paraId="4F4712DD" w14:textId="77777777" w:rsidTr="003F5552">
        <w:trPr>
          <w:trHeight w:val="20"/>
        </w:trPr>
        <w:tc>
          <w:tcPr>
            <w:tcW w:w="3909" w:type="pct"/>
            <w:shd w:val="clear" w:color="auto" w:fill="auto"/>
          </w:tcPr>
          <w:p w14:paraId="13BAF0F1" w14:textId="77777777" w:rsidR="00DC6D6C" w:rsidRPr="00A9009F" w:rsidRDefault="00DC6D6C" w:rsidP="00FA069E">
            <w:pPr>
              <w:jc w:val="both"/>
              <w:rPr>
                <w:bCs/>
                <w:sz w:val="24"/>
              </w:rPr>
            </w:pPr>
            <w:r w:rsidRPr="00A9009F">
              <w:rPr>
                <w:bCs/>
                <w:sz w:val="24"/>
              </w:rPr>
              <w:t>ИТОГО</w:t>
            </w:r>
          </w:p>
        </w:tc>
        <w:tc>
          <w:tcPr>
            <w:tcW w:w="1091" w:type="pct"/>
            <w:shd w:val="clear" w:color="auto" w:fill="auto"/>
          </w:tcPr>
          <w:p w14:paraId="05BA1868" w14:textId="77777777" w:rsidR="00DC6D6C" w:rsidRPr="00FA069E" w:rsidRDefault="00DC6D6C" w:rsidP="00FA069E">
            <w:pPr>
              <w:rPr>
                <w:bCs/>
                <w:sz w:val="20"/>
                <w:szCs w:val="20"/>
              </w:rPr>
            </w:pPr>
            <w:r w:rsidRPr="00FA069E">
              <w:rPr>
                <w:bCs/>
                <w:sz w:val="20"/>
                <w:szCs w:val="20"/>
              </w:rPr>
              <w:t>87,6</w:t>
            </w:r>
          </w:p>
        </w:tc>
      </w:tr>
    </w:tbl>
    <w:p w14:paraId="74AB9441" w14:textId="77777777" w:rsidR="00DC6D6C" w:rsidRDefault="00DC6D6C" w:rsidP="00FA069E">
      <w:pPr>
        <w:pStyle w:val="ConsPlusNormal"/>
        <w:outlineLvl w:val="3"/>
        <w:rPr>
          <w:rFonts w:ascii="Times New Roman" w:hAnsi="Times New Roman" w:cs="Times New Roman"/>
          <w:color w:val="0D0D0D" w:themeColor="text1" w:themeTint="F2"/>
          <w:sz w:val="24"/>
          <w:szCs w:val="24"/>
        </w:rPr>
      </w:pPr>
    </w:p>
    <w:p w14:paraId="0D4987B9" w14:textId="77777777" w:rsidR="00321854" w:rsidRPr="0074060F" w:rsidRDefault="00321854" w:rsidP="00321854">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03FF718B" w14:textId="20D96FC3" w:rsidR="00422930" w:rsidRPr="0075612B" w:rsidRDefault="00422930" w:rsidP="00422930">
      <w:pPr>
        <w:tabs>
          <w:tab w:val="left" w:pos="0"/>
        </w:tabs>
        <w:ind w:firstLine="709"/>
        <w:jc w:val="both"/>
        <w:rPr>
          <w:szCs w:val="28"/>
        </w:rPr>
      </w:pPr>
      <w:r w:rsidRPr="0075612B">
        <w:rPr>
          <w:szCs w:val="28"/>
        </w:rPr>
        <w:t xml:space="preserve">1.Сильные стороны </w:t>
      </w:r>
      <w:r w:rsidR="00321854">
        <w:rPr>
          <w:szCs w:val="28"/>
        </w:rPr>
        <w:t xml:space="preserve">(тренд) </w:t>
      </w:r>
      <w:r w:rsidRPr="0075612B">
        <w:rPr>
          <w:szCs w:val="28"/>
        </w:rPr>
        <w:t xml:space="preserve">– </w:t>
      </w:r>
      <w:r w:rsidR="002A649C">
        <w:rPr>
          <w:szCs w:val="28"/>
        </w:rPr>
        <w:t>в</w:t>
      </w:r>
      <w:r w:rsidR="0075612B" w:rsidRPr="0075612B">
        <w:rPr>
          <w:szCs w:val="28"/>
        </w:rPr>
        <w:t>ысокое качест</w:t>
      </w:r>
      <w:r w:rsidR="002A649C">
        <w:rPr>
          <w:szCs w:val="28"/>
        </w:rPr>
        <w:t>во трудовых ресурсов системы гражданской обороны и предупреждения чрезвычайных ситуаций</w:t>
      </w:r>
      <w:r w:rsidRPr="0075612B">
        <w:rPr>
          <w:szCs w:val="28"/>
        </w:rPr>
        <w:t>;</w:t>
      </w:r>
    </w:p>
    <w:p w14:paraId="79B3975E" w14:textId="2B9D97E8" w:rsidR="00422930" w:rsidRPr="0075612B" w:rsidRDefault="00422930" w:rsidP="00422930">
      <w:pPr>
        <w:tabs>
          <w:tab w:val="left" w:pos="0"/>
        </w:tabs>
        <w:ind w:firstLine="709"/>
        <w:jc w:val="both"/>
        <w:rPr>
          <w:szCs w:val="28"/>
        </w:rPr>
      </w:pPr>
      <w:r w:rsidRPr="0075612B">
        <w:rPr>
          <w:szCs w:val="28"/>
        </w:rPr>
        <w:t xml:space="preserve">2.Слабые стороны </w:t>
      </w:r>
      <w:r w:rsidR="00321854">
        <w:rPr>
          <w:szCs w:val="28"/>
        </w:rPr>
        <w:t xml:space="preserve">(вызов) </w:t>
      </w:r>
      <w:r w:rsidRPr="0075612B">
        <w:rPr>
          <w:szCs w:val="28"/>
        </w:rPr>
        <w:t xml:space="preserve">– </w:t>
      </w:r>
      <w:r w:rsidR="002A649C">
        <w:rPr>
          <w:szCs w:val="28"/>
        </w:rPr>
        <w:t>и</w:t>
      </w:r>
      <w:r w:rsidR="0075612B" w:rsidRPr="0075612B">
        <w:rPr>
          <w:szCs w:val="28"/>
        </w:rPr>
        <w:t xml:space="preserve">зношенность основных фондов в системе </w:t>
      </w:r>
      <w:r w:rsidR="002A649C">
        <w:rPr>
          <w:szCs w:val="28"/>
        </w:rPr>
        <w:t>гражданской обороны и предупреждения чрезвычайных ситуаций</w:t>
      </w:r>
      <w:r w:rsidRPr="0075612B">
        <w:rPr>
          <w:szCs w:val="28"/>
        </w:rPr>
        <w:t>.</w:t>
      </w:r>
    </w:p>
    <w:p w14:paraId="79C2E1FD" w14:textId="77777777" w:rsidR="00422930" w:rsidRPr="0075612B" w:rsidRDefault="00422930" w:rsidP="00422930">
      <w:pPr>
        <w:tabs>
          <w:tab w:val="left" w:pos="0"/>
        </w:tabs>
        <w:ind w:firstLine="709"/>
        <w:jc w:val="both"/>
        <w:rPr>
          <w:b/>
          <w:szCs w:val="28"/>
        </w:rPr>
      </w:pPr>
      <w:r w:rsidRPr="0075612B">
        <w:rPr>
          <w:b/>
          <w:szCs w:val="28"/>
        </w:rPr>
        <w:t>Итоги анализа внешней среды:</w:t>
      </w:r>
    </w:p>
    <w:p w14:paraId="61DC72C4" w14:textId="7B127A22" w:rsidR="00422930" w:rsidRPr="0075612B" w:rsidRDefault="00422930" w:rsidP="00422930">
      <w:pPr>
        <w:tabs>
          <w:tab w:val="left" w:pos="0"/>
        </w:tabs>
        <w:ind w:firstLine="709"/>
        <w:jc w:val="both"/>
        <w:rPr>
          <w:szCs w:val="28"/>
        </w:rPr>
      </w:pPr>
      <w:r w:rsidRPr="0075612B">
        <w:rPr>
          <w:szCs w:val="28"/>
        </w:rPr>
        <w:t xml:space="preserve">1.Угрозы </w:t>
      </w:r>
      <w:r w:rsidR="00321854">
        <w:rPr>
          <w:szCs w:val="28"/>
        </w:rPr>
        <w:t xml:space="preserve">(вызов) </w:t>
      </w:r>
      <w:r w:rsidRPr="0075612B">
        <w:rPr>
          <w:szCs w:val="28"/>
        </w:rPr>
        <w:t xml:space="preserve">– </w:t>
      </w:r>
      <w:r w:rsidR="00321854">
        <w:rPr>
          <w:szCs w:val="28"/>
        </w:rPr>
        <w:t>р</w:t>
      </w:r>
      <w:r w:rsidR="0075612B" w:rsidRPr="0075612B">
        <w:rPr>
          <w:szCs w:val="28"/>
        </w:rPr>
        <w:t>иск для населения города подвергнуться воздействию поражающих факторов стихийных бедствий, аварий, природных и техногенных катастроф,</w:t>
      </w:r>
      <w:r w:rsidR="0075612B">
        <w:rPr>
          <w:bCs/>
          <w:szCs w:val="28"/>
        </w:rPr>
        <w:t xml:space="preserve"> прочим опасностям в </w:t>
      </w:r>
      <w:r w:rsidR="0075612B" w:rsidRPr="0075612B">
        <w:rPr>
          <w:bCs/>
          <w:szCs w:val="28"/>
        </w:rPr>
        <w:t>результате военных конфликтов</w:t>
      </w:r>
      <w:r w:rsidRPr="0075612B">
        <w:rPr>
          <w:szCs w:val="28"/>
        </w:rPr>
        <w:t>.</w:t>
      </w:r>
    </w:p>
    <w:p w14:paraId="612BBC71" w14:textId="05DA06AC" w:rsidR="00422930" w:rsidRPr="0075612B" w:rsidRDefault="00321854" w:rsidP="00422930">
      <w:pPr>
        <w:tabs>
          <w:tab w:val="left" w:pos="0"/>
        </w:tabs>
        <w:ind w:firstLine="709"/>
        <w:jc w:val="both"/>
        <w:rPr>
          <w:b/>
          <w:szCs w:val="28"/>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65E922D3" w14:textId="77777777" w:rsidR="00422930" w:rsidRPr="001447F7" w:rsidRDefault="001447F7" w:rsidP="000501AF">
      <w:pPr>
        <w:tabs>
          <w:tab w:val="left" w:pos="0"/>
        </w:tabs>
        <w:ind w:firstLine="709"/>
        <w:jc w:val="both"/>
        <w:rPr>
          <w:szCs w:val="28"/>
        </w:rPr>
      </w:pPr>
      <w:r>
        <w:rPr>
          <w:szCs w:val="28"/>
        </w:rPr>
        <w:t>1.</w:t>
      </w:r>
      <w:r w:rsidR="000501AF" w:rsidRPr="000501AF">
        <w:t xml:space="preserve"> </w:t>
      </w:r>
      <w:r w:rsidR="000501AF" w:rsidRPr="000501AF">
        <w:rPr>
          <w:szCs w:val="28"/>
        </w:rPr>
        <w:t>Предупреждение возникновения чрезвычайных ситуаций и происшествий, повышение защиты населения и территории города от возможных чрезвычайных ситуаций и военных конфликтов</w:t>
      </w:r>
      <w:r w:rsidR="00422930" w:rsidRPr="001447F7">
        <w:rPr>
          <w:szCs w:val="28"/>
        </w:rPr>
        <w:t>.</w:t>
      </w:r>
    </w:p>
    <w:p w14:paraId="3BE9E872" w14:textId="77777777" w:rsidR="00763EF6" w:rsidRPr="002D64DA" w:rsidRDefault="00CA046A" w:rsidP="00763EF6">
      <w:pPr>
        <w:pStyle w:val="1"/>
        <w:rPr>
          <w:rFonts w:cs="Times New Roman"/>
        </w:rPr>
      </w:pPr>
      <w:bookmarkStart w:id="83" w:name="_Toc531032527"/>
      <w:r>
        <w:rPr>
          <w:rFonts w:cs="Times New Roman"/>
        </w:rPr>
        <w:t>Международные связи</w:t>
      </w:r>
      <w:bookmarkEnd w:id="83"/>
    </w:p>
    <w:p w14:paraId="1787378E" w14:textId="77777777" w:rsidR="00763EF6" w:rsidRDefault="00763EF6" w:rsidP="00763EF6">
      <w:pPr>
        <w:ind w:firstLine="851"/>
        <w:jc w:val="both"/>
        <w:rPr>
          <w:kern w:val="28"/>
          <w:szCs w:val="28"/>
        </w:rPr>
      </w:pPr>
    </w:p>
    <w:p w14:paraId="396B09C5" w14:textId="77777777" w:rsidR="00763EF6" w:rsidRDefault="00763EF6" w:rsidP="00763EF6">
      <w:pPr>
        <w:ind w:firstLine="851"/>
        <w:jc w:val="both"/>
        <w:rPr>
          <w:szCs w:val="28"/>
        </w:rPr>
      </w:pPr>
      <w:r>
        <w:rPr>
          <w:kern w:val="28"/>
          <w:szCs w:val="28"/>
        </w:rPr>
        <w:t>Город Шахты поддерживает побратим</w:t>
      </w:r>
      <w:r w:rsidR="00FB4B54">
        <w:rPr>
          <w:kern w:val="28"/>
          <w:szCs w:val="28"/>
        </w:rPr>
        <w:t>ы</w:t>
      </w:r>
      <w:r>
        <w:rPr>
          <w:kern w:val="28"/>
          <w:szCs w:val="28"/>
        </w:rPr>
        <w:t xml:space="preserve">е связи с 5 муниципалитетами других государств: </w:t>
      </w:r>
      <w:r w:rsidRPr="00ED0C85">
        <w:rPr>
          <w:szCs w:val="28"/>
        </w:rPr>
        <w:t>Гельзенкирхен</w:t>
      </w:r>
      <w:r>
        <w:rPr>
          <w:szCs w:val="28"/>
        </w:rPr>
        <w:t xml:space="preserve"> (Германия), Северодонецкий городской совет (Луганская область), Никопол (Болгария), Армавир (Армения), </w:t>
      </w:r>
      <w:r w:rsidRPr="00ED0C85">
        <w:rPr>
          <w:szCs w:val="28"/>
        </w:rPr>
        <w:t>Авеллино</w:t>
      </w:r>
      <w:r>
        <w:rPr>
          <w:szCs w:val="28"/>
        </w:rPr>
        <w:t xml:space="preserve"> (Италия).</w:t>
      </w:r>
    </w:p>
    <w:p w14:paraId="5A629378" w14:textId="77777777" w:rsidR="00763EF6" w:rsidRDefault="00763EF6" w:rsidP="00763EF6">
      <w:pPr>
        <w:ind w:firstLine="851"/>
        <w:jc w:val="both"/>
        <w:rPr>
          <w:szCs w:val="28"/>
        </w:rPr>
      </w:pPr>
      <w:r>
        <w:rPr>
          <w:szCs w:val="28"/>
        </w:rPr>
        <w:t xml:space="preserve">Все </w:t>
      </w:r>
      <w:r w:rsidR="00FB4B54">
        <w:rPr>
          <w:kern w:val="28"/>
          <w:szCs w:val="28"/>
        </w:rPr>
        <w:t>побратимые</w:t>
      </w:r>
      <w:r w:rsidR="00FB4B54">
        <w:rPr>
          <w:szCs w:val="28"/>
        </w:rPr>
        <w:t xml:space="preserve"> </w:t>
      </w:r>
      <w:r>
        <w:rPr>
          <w:szCs w:val="28"/>
        </w:rPr>
        <w:t>связи были установлены в течении последних 30 лет (основная масса за последние 6 лет).</w:t>
      </w:r>
    </w:p>
    <w:p w14:paraId="12C058AF" w14:textId="77777777" w:rsidR="00763EF6" w:rsidRDefault="00763EF6" w:rsidP="00FA069E">
      <w:pPr>
        <w:ind w:firstLine="851"/>
        <w:jc w:val="both"/>
        <w:rPr>
          <w:kern w:val="28"/>
          <w:szCs w:val="28"/>
        </w:rPr>
      </w:pPr>
      <w:r>
        <w:rPr>
          <w:szCs w:val="28"/>
        </w:rPr>
        <w:t xml:space="preserve">Города, с которыми установлены </w:t>
      </w:r>
      <w:r w:rsidR="00FB4B54">
        <w:rPr>
          <w:kern w:val="28"/>
          <w:szCs w:val="28"/>
        </w:rPr>
        <w:t>побратимые</w:t>
      </w:r>
      <w:r w:rsidR="00FB4B54">
        <w:rPr>
          <w:szCs w:val="28"/>
        </w:rPr>
        <w:t xml:space="preserve"> </w:t>
      </w:r>
      <w:r>
        <w:rPr>
          <w:szCs w:val="28"/>
        </w:rPr>
        <w:t xml:space="preserve">связи, разнообразны, как по территории и населению, так и по экономическим параметрам (развиты такие виды промышленности, как машиностроение, бумажная, химическая). В основным все они имеют аналогичные </w:t>
      </w:r>
      <w:r w:rsidR="00FB4B54">
        <w:rPr>
          <w:kern w:val="28"/>
          <w:szCs w:val="28"/>
        </w:rPr>
        <w:t>побратимые</w:t>
      </w:r>
      <w:r w:rsidR="00FB4B54">
        <w:rPr>
          <w:szCs w:val="28"/>
        </w:rPr>
        <w:t xml:space="preserve"> </w:t>
      </w:r>
      <w:r>
        <w:rPr>
          <w:szCs w:val="28"/>
        </w:rPr>
        <w:t>связи с другими городами мира, помимо нашего города, в том числе и с городами США, Бразилии, стран Европейского союза и т.д.</w:t>
      </w:r>
    </w:p>
    <w:p w14:paraId="7816EF3D" w14:textId="77777777" w:rsidR="00763EF6" w:rsidRDefault="00763EF6" w:rsidP="00FA069E">
      <w:pPr>
        <w:rPr>
          <w:rFonts w:eastAsiaTheme="majorEastAsia"/>
          <w:b/>
          <w:szCs w:val="32"/>
        </w:rPr>
      </w:pPr>
    </w:p>
    <w:p w14:paraId="68EA5D29" w14:textId="77777777" w:rsidR="00321854" w:rsidRPr="0074060F" w:rsidRDefault="00321854" w:rsidP="00321854">
      <w:pPr>
        <w:tabs>
          <w:tab w:val="left" w:pos="0"/>
        </w:tabs>
        <w:ind w:firstLine="709"/>
        <w:jc w:val="both"/>
        <w:rPr>
          <w:b/>
        </w:rPr>
      </w:pPr>
      <w:r w:rsidRPr="00652D8E">
        <w:rPr>
          <w:b/>
        </w:rPr>
        <w:t>Итоги анализа внутренней среды</w:t>
      </w:r>
      <w:r>
        <w:rPr>
          <w:b/>
        </w:rPr>
        <w:t xml:space="preserve"> (сложившиеся тренды и продиктованные вызовы)</w:t>
      </w:r>
      <w:r w:rsidRPr="00652D8E">
        <w:rPr>
          <w:b/>
        </w:rPr>
        <w:t>:</w:t>
      </w:r>
    </w:p>
    <w:p w14:paraId="37D9382C" w14:textId="4F11FBD8" w:rsidR="00763EF6" w:rsidRPr="0075612B" w:rsidRDefault="00763EF6" w:rsidP="00FA069E">
      <w:pPr>
        <w:tabs>
          <w:tab w:val="left" w:pos="0"/>
        </w:tabs>
        <w:ind w:firstLine="709"/>
        <w:jc w:val="both"/>
        <w:rPr>
          <w:szCs w:val="28"/>
        </w:rPr>
      </w:pPr>
      <w:r w:rsidRPr="0075612B">
        <w:rPr>
          <w:szCs w:val="28"/>
        </w:rPr>
        <w:t xml:space="preserve">1.Сильные стороны </w:t>
      </w:r>
      <w:r w:rsidR="00EA575F">
        <w:rPr>
          <w:szCs w:val="28"/>
        </w:rPr>
        <w:t xml:space="preserve">(тренд) </w:t>
      </w:r>
      <w:r w:rsidRPr="0075612B">
        <w:rPr>
          <w:szCs w:val="28"/>
        </w:rPr>
        <w:t xml:space="preserve">– </w:t>
      </w:r>
      <w:r>
        <w:rPr>
          <w:szCs w:val="28"/>
        </w:rPr>
        <w:t>наличие побратимских связей с городами с развитой экономикой</w:t>
      </w:r>
      <w:r w:rsidRPr="0075612B">
        <w:rPr>
          <w:szCs w:val="28"/>
        </w:rPr>
        <w:t>.</w:t>
      </w:r>
    </w:p>
    <w:p w14:paraId="234CC747" w14:textId="77777777" w:rsidR="00763EF6" w:rsidRPr="0075612B" w:rsidRDefault="00763EF6" w:rsidP="00FA069E">
      <w:pPr>
        <w:tabs>
          <w:tab w:val="left" w:pos="0"/>
        </w:tabs>
        <w:ind w:firstLine="709"/>
        <w:jc w:val="both"/>
        <w:rPr>
          <w:b/>
          <w:szCs w:val="28"/>
        </w:rPr>
      </w:pPr>
      <w:r w:rsidRPr="0075612B">
        <w:rPr>
          <w:b/>
          <w:szCs w:val="28"/>
        </w:rPr>
        <w:t>Итоги анализа внешней среды:</w:t>
      </w:r>
    </w:p>
    <w:p w14:paraId="5385B9B8" w14:textId="2B694662" w:rsidR="00763EF6" w:rsidRPr="0075612B" w:rsidRDefault="00763EF6" w:rsidP="00FA069E">
      <w:pPr>
        <w:tabs>
          <w:tab w:val="left" w:pos="0"/>
        </w:tabs>
        <w:ind w:firstLine="709"/>
        <w:jc w:val="both"/>
        <w:rPr>
          <w:szCs w:val="28"/>
        </w:rPr>
      </w:pPr>
      <w:r w:rsidRPr="0075612B">
        <w:rPr>
          <w:szCs w:val="28"/>
        </w:rPr>
        <w:t xml:space="preserve">1.Возможности </w:t>
      </w:r>
      <w:r w:rsidR="00321854">
        <w:rPr>
          <w:szCs w:val="28"/>
        </w:rPr>
        <w:t xml:space="preserve">(тренд) </w:t>
      </w:r>
      <w:r w:rsidRPr="0075612B">
        <w:rPr>
          <w:szCs w:val="28"/>
        </w:rPr>
        <w:t xml:space="preserve">– </w:t>
      </w:r>
      <w:r>
        <w:rPr>
          <w:szCs w:val="28"/>
        </w:rPr>
        <w:t>расширение побратимских связей</w:t>
      </w:r>
      <w:r w:rsidR="00321854">
        <w:rPr>
          <w:szCs w:val="28"/>
        </w:rPr>
        <w:t>.</w:t>
      </w:r>
    </w:p>
    <w:p w14:paraId="00C26E20" w14:textId="77777777" w:rsidR="00EA575F" w:rsidRPr="0074060F" w:rsidRDefault="00EA575F" w:rsidP="00EA575F">
      <w:pPr>
        <w:tabs>
          <w:tab w:val="left" w:pos="0"/>
        </w:tabs>
        <w:ind w:firstLine="709"/>
        <w:jc w:val="both"/>
        <w:rPr>
          <w:b/>
        </w:rPr>
      </w:pPr>
      <w:r w:rsidRPr="0074060F">
        <w:rPr>
          <w:b/>
        </w:rPr>
        <w:t>Итоги анализа сопоставления сильных, слабых сторон с возможностями угрозами</w:t>
      </w:r>
      <w:r>
        <w:rPr>
          <w:b/>
        </w:rPr>
        <w:t xml:space="preserve"> (ответы на продиктованные вызовы)</w:t>
      </w:r>
      <w:r w:rsidRPr="0074060F">
        <w:rPr>
          <w:b/>
        </w:rPr>
        <w:t>:</w:t>
      </w:r>
    </w:p>
    <w:p w14:paraId="61BC5E69" w14:textId="77777777" w:rsidR="00763EF6" w:rsidRPr="001447F7" w:rsidRDefault="00763EF6" w:rsidP="00FA069E">
      <w:pPr>
        <w:tabs>
          <w:tab w:val="left" w:pos="0"/>
        </w:tabs>
        <w:ind w:firstLine="709"/>
        <w:jc w:val="both"/>
        <w:rPr>
          <w:szCs w:val="28"/>
        </w:rPr>
      </w:pPr>
      <w:r>
        <w:rPr>
          <w:szCs w:val="28"/>
        </w:rPr>
        <w:lastRenderedPageBreak/>
        <w:t>1.Использование побратимских связей для экономического (продвижение продукции предприятий города на зарубежных рынках) и социального развития города (</w:t>
      </w:r>
      <w:r w:rsidR="00D023E6">
        <w:rPr>
          <w:szCs w:val="28"/>
        </w:rPr>
        <w:t>обучение</w:t>
      </w:r>
      <w:r>
        <w:rPr>
          <w:szCs w:val="28"/>
        </w:rPr>
        <w:t xml:space="preserve"> лучше</w:t>
      </w:r>
      <w:r w:rsidR="00D023E6">
        <w:rPr>
          <w:szCs w:val="28"/>
        </w:rPr>
        <w:t>му</w:t>
      </w:r>
      <w:r>
        <w:rPr>
          <w:szCs w:val="28"/>
        </w:rPr>
        <w:t xml:space="preserve"> опыт</w:t>
      </w:r>
      <w:r w:rsidR="00D023E6">
        <w:rPr>
          <w:szCs w:val="28"/>
        </w:rPr>
        <w:t>у организации хозяйства города</w:t>
      </w:r>
      <w:r>
        <w:rPr>
          <w:szCs w:val="28"/>
        </w:rPr>
        <w:t>)</w:t>
      </w:r>
      <w:r w:rsidRPr="001447F7">
        <w:rPr>
          <w:szCs w:val="28"/>
        </w:rPr>
        <w:t>.</w:t>
      </w:r>
    </w:p>
    <w:p w14:paraId="127EDE87" w14:textId="77777777" w:rsidR="00763EF6" w:rsidRPr="0074060F" w:rsidRDefault="00763EF6" w:rsidP="00FA069E">
      <w:pPr>
        <w:rPr>
          <w:rFonts w:eastAsiaTheme="majorEastAsia"/>
          <w:b/>
          <w:szCs w:val="32"/>
        </w:rPr>
      </w:pPr>
    </w:p>
    <w:p w14:paraId="282BA89A" w14:textId="77777777" w:rsidR="0064004F" w:rsidRPr="0074060F" w:rsidRDefault="0064004F" w:rsidP="00FA069E">
      <w:pPr>
        <w:jc w:val="left"/>
        <w:rPr>
          <w:szCs w:val="28"/>
        </w:rPr>
      </w:pPr>
      <w:r w:rsidRPr="0074060F">
        <w:rPr>
          <w:szCs w:val="28"/>
        </w:rPr>
        <w:br w:type="page"/>
      </w:r>
    </w:p>
    <w:p w14:paraId="2DEFE155" w14:textId="77777777" w:rsidR="0064004F" w:rsidRPr="0074060F" w:rsidRDefault="0064004F" w:rsidP="0064004F">
      <w:pPr>
        <w:pStyle w:val="1"/>
        <w:rPr>
          <w:rFonts w:cs="Times New Roman"/>
        </w:rPr>
      </w:pPr>
      <w:bookmarkStart w:id="84" w:name="_Toc531032528"/>
      <w:r w:rsidRPr="0074060F">
        <w:rPr>
          <w:rFonts w:cs="Times New Roman"/>
        </w:rPr>
        <w:lastRenderedPageBreak/>
        <w:t xml:space="preserve">2. </w:t>
      </w:r>
      <w:r w:rsidR="007B6ED8" w:rsidRPr="0074060F">
        <w:rPr>
          <w:rFonts w:cs="Times New Roman"/>
        </w:rPr>
        <w:t>Цели, задачи и приоритеты социально-экономического развития города</w:t>
      </w:r>
      <w:bookmarkEnd w:id="84"/>
    </w:p>
    <w:p w14:paraId="66A434FF" w14:textId="77777777" w:rsidR="00C27E14" w:rsidRPr="0074060F" w:rsidRDefault="00C27E14" w:rsidP="00C27E14">
      <w:pPr>
        <w:pStyle w:val="1"/>
        <w:rPr>
          <w:rFonts w:cs="Times New Roman"/>
        </w:rPr>
      </w:pPr>
      <w:bookmarkStart w:id="85" w:name="_Toc531032529"/>
      <w:r w:rsidRPr="0074060F">
        <w:rPr>
          <w:rFonts w:cs="Times New Roman"/>
        </w:rPr>
        <w:t>2.1. Сценарий развития города</w:t>
      </w:r>
      <w:bookmarkEnd w:id="85"/>
    </w:p>
    <w:p w14:paraId="4492008A" w14:textId="77777777" w:rsidR="00C27E14" w:rsidRPr="0074060F" w:rsidRDefault="00C27E14" w:rsidP="00C27E14">
      <w:pPr>
        <w:tabs>
          <w:tab w:val="left" w:pos="1545"/>
        </w:tabs>
        <w:ind w:firstLine="709"/>
        <w:rPr>
          <w:b/>
          <w:szCs w:val="28"/>
        </w:rPr>
      </w:pPr>
    </w:p>
    <w:p w14:paraId="6A5DB32C" w14:textId="77777777" w:rsidR="00465B0A" w:rsidRPr="00465B0A" w:rsidRDefault="00465B0A" w:rsidP="00465B0A">
      <w:pPr>
        <w:ind w:firstLine="709"/>
        <w:jc w:val="both"/>
        <w:rPr>
          <w:szCs w:val="28"/>
        </w:rPr>
      </w:pPr>
      <w:r w:rsidRPr="00465B0A">
        <w:rPr>
          <w:szCs w:val="28"/>
        </w:rPr>
        <w:t>Для возможности постановки стратегических целей необходимо сформировать сценарий развития города на долгосрочную перспективу.</w:t>
      </w:r>
    </w:p>
    <w:p w14:paraId="27AF8F74" w14:textId="77777777" w:rsidR="00465B0A" w:rsidRPr="00465B0A" w:rsidRDefault="00465B0A" w:rsidP="00465B0A">
      <w:pPr>
        <w:ind w:firstLine="709"/>
        <w:jc w:val="both"/>
        <w:rPr>
          <w:szCs w:val="28"/>
        </w:rPr>
      </w:pPr>
      <w:r w:rsidRPr="00465B0A">
        <w:rPr>
          <w:szCs w:val="28"/>
        </w:rPr>
        <w:t>Данный сценарий разработан с учётом документа стратегического планирования вышестоящего уровня – Стратегии социально-экономического развития Ростовской области до 2030 года.</w:t>
      </w:r>
    </w:p>
    <w:p w14:paraId="151F2145" w14:textId="77777777" w:rsidR="00465B0A" w:rsidRPr="00465B0A" w:rsidRDefault="00465B0A" w:rsidP="00465B0A">
      <w:pPr>
        <w:ind w:firstLine="709"/>
        <w:jc w:val="both"/>
        <w:rPr>
          <w:szCs w:val="28"/>
        </w:rPr>
      </w:pPr>
      <w:r w:rsidRPr="00465B0A">
        <w:rPr>
          <w:szCs w:val="28"/>
        </w:rPr>
        <w:t>Также сценарий учитывает основные направления позиционирования города во внешней среде и задачу, стоящую перед властями, разработка и реализация бренда города.</w:t>
      </w:r>
    </w:p>
    <w:p w14:paraId="664C1C85" w14:textId="77777777" w:rsidR="00465B0A" w:rsidRPr="00465B0A" w:rsidRDefault="00465B0A" w:rsidP="00465B0A">
      <w:pPr>
        <w:ind w:firstLine="709"/>
        <w:jc w:val="both"/>
        <w:rPr>
          <w:szCs w:val="28"/>
        </w:rPr>
      </w:pPr>
      <w:r w:rsidRPr="00465B0A">
        <w:rPr>
          <w:szCs w:val="28"/>
        </w:rPr>
        <w:t>Анализ социально-экономического развития города и, особенно, сравнение социально-экономических параметров с соседними муниципалитетами показывает, что на обширные территории центральной части, Севера Ростовской области, наш город является наибольшим по размерам территории и численности населения. Также город может предложить населению данных территорий наибольшее количество социально-бытовых, медицинских, культурных услуг. Особенно это актуально, если учитывать транспортную доступность нашего города для населения этих районов.</w:t>
      </w:r>
    </w:p>
    <w:p w14:paraId="0036A20A" w14:textId="10EF0CF6" w:rsidR="008E7B2C" w:rsidRDefault="00465B0A" w:rsidP="00465B0A">
      <w:pPr>
        <w:ind w:firstLine="709"/>
        <w:jc w:val="both"/>
        <w:rPr>
          <w:szCs w:val="28"/>
        </w:rPr>
      </w:pPr>
      <w:r w:rsidRPr="00465B0A">
        <w:rPr>
          <w:szCs w:val="28"/>
        </w:rPr>
        <w:t>Реализация разработанного сценария позволит «выровнять» заселенность территории города за счет более равномерного распределения населения на всей площади.</w:t>
      </w:r>
      <w:r w:rsidR="008E7B2C">
        <w:rPr>
          <w:szCs w:val="28"/>
        </w:rPr>
        <w:br w:type="page"/>
      </w:r>
    </w:p>
    <w:p w14:paraId="4AF2FA9A" w14:textId="77777777" w:rsidR="008E7B2C" w:rsidRDefault="008E7B2C" w:rsidP="008E7B2C">
      <w:pPr>
        <w:rPr>
          <w:szCs w:val="28"/>
        </w:rPr>
        <w:sectPr w:rsidR="008E7B2C" w:rsidSect="00107261">
          <w:pgSz w:w="11906" w:h="16838"/>
          <w:pgMar w:top="567" w:right="567" w:bottom="567" w:left="1134" w:header="708" w:footer="708" w:gutter="0"/>
          <w:cols w:space="708"/>
          <w:docGrid w:linePitch="360"/>
        </w:sectPr>
      </w:pPr>
    </w:p>
    <w:p w14:paraId="6684BCC9" w14:textId="77777777" w:rsidR="00676861" w:rsidRDefault="00676861" w:rsidP="008E7B2C">
      <w:pPr>
        <w:rPr>
          <w:color w:val="000000"/>
          <w:sz w:val="24"/>
        </w:rPr>
      </w:pPr>
      <w:r>
        <w:rPr>
          <w:color w:val="000000"/>
          <w:sz w:val="24"/>
        </w:rPr>
        <w:lastRenderedPageBreak/>
        <w:t>СЦЕНАРИЙ</w:t>
      </w:r>
    </w:p>
    <w:p w14:paraId="0D4B6741" w14:textId="77777777" w:rsidR="00676861" w:rsidRPr="008E7B2C" w:rsidRDefault="00676861" w:rsidP="008E7B2C">
      <w:pPr>
        <w:rPr>
          <w:color w:val="000000"/>
          <w:sz w:val="24"/>
        </w:rPr>
      </w:pPr>
      <w:r>
        <w:rPr>
          <w:color w:val="000000"/>
          <w:sz w:val="24"/>
        </w:rPr>
        <w:t>развития города Шахты</w:t>
      </w:r>
    </w:p>
    <w:p w14:paraId="20C4E23C" w14:textId="77777777" w:rsidR="00676861" w:rsidRDefault="00676861" w:rsidP="008E7B2C">
      <w:pPr>
        <w:rPr>
          <w:color w:val="000000"/>
          <w:sz w:val="24"/>
        </w:rPr>
      </w:pPr>
    </w:p>
    <w:tbl>
      <w:tblPr>
        <w:tblW w:w="5000" w:type="pct"/>
        <w:tblLook w:val="00A0" w:firstRow="1" w:lastRow="0" w:firstColumn="1" w:lastColumn="0" w:noHBand="0" w:noVBand="0"/>
      </w:tblPr>
      <w:tblGrid>
        <w:gridCol w:w="3235"/>
        <w:gridCol w:w="12685"/>
      </w:tblGrid>
      <w:tr w:rsidR="00232D9C" w:rsidRPr="0091245C" w14:paraId="3E774F90" w14:textId="77777777" w:rsidTr="00FD39F0">
        <w:trPr>
          <w:trHeight w:val="20"/>
        </w:trPr>
        <w:tc>
          <w:tcPr>
            <w:tcW w:w="1016" w:type="pct"/>
            <w:tcBorders>
              <w:top w:val="single" w:sz="4" w:space="0" w:color="auto"/>
              <w:left w:val="single" w:sz="4" w:space="0" w:color="auto"/>
              <w:bottom w:val="single" w:sz="4" w:space="0" w:color="auto"/>
              <w:right w:val="single" w:sz="4" w:space="0" w:color="auto"/>
            </w:tcBorders>
            <w:vAlign w:val="center"/>
          </w:tcPr>
          <w:p w14:paraId="04C7F9EA" w14:textId="77777777" w:rsidR="00232D9C" w:rsidRPr="008E7B2C" w:rsidRDefault="00232D9C" w:rsidP="00FD39F0">
            <w:pPr>
              <w:rPr>
                <w:color w:val="000000"/>
                <w:sz w:val="24"/>
              </w:rPr>
            </w:pPr>
            <w:r w:rsidRPr="0091245C">
              <w:rPr>
                <w:sz w:val="24"/>
              </w:rPr>
              <w:br w:type="page"/>
            </w:r>
            <w:r w:rsidRPr="008E7B2C">
              <w:rPr>
                <w:color w:val="000000"/>
                <w:sz w:val="24"/>
              </w:rPr>
              <w:t>Характеристики</w:t>
            </w:r>
          </w:p>
        </w:tc>
        <w:tc>
          <w:tcPr>
            <w:tcW w:w="3984" w:type="pct"/>
            <w:tcBorders>
              <w:top w:val="single" w:sz="4" w:space="0" w:color="auto"/>
              <w:left w:val="nil"/>
              <w:bottom w:val="single" w:sz="4" w:space="0" w:color="auto"/>
              <w:right w:val="single" w:sz="4" w:space="0" w:color="auto"/>
            </w:tcBorders>
            <w:vAlign w:val="center"/>
          </w:tcPr>
          <w:p w14:paraId="06CB4088" w14:textId="77777777" w:rsidR="00232D9C" w:rsidRPr="008E7B2C" w:rsidRDefault="00232D9C" w:rsidP="00FD39F0">
            <w:pPr>
              <w:rPr>
                <w:color w:val="000000"/>
                <w:sz w:val="24"/>
              </w:rPr>
            </w:pPr>
            <w:r w:rsidRPr="008E7B2C">
              <w:rPr>
                <w:color w:val="000000"/>
                <w:sz w:val="24"/>
              </w:rPr>
              <w:t>Характеристика для выбранного сценария развития</w:t>
            </w:r>
          </w:p>
        </w:tc>
      </w:tr>
      <w:tr w:rsidR="00232D9C" w:rsidRPr="0091245C" w14:paraId="6CEE359E"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02341CF6" w14:textId="77777777" w:rsidR="00232D9C" w:rsidRPr="008E7B2C" w:rsidRDefault="00232D9C" w:rsidP="00232D9C">
            <w:pPr>
              <w:rPr>
                <w:color w:val="000000"/>
                <w:sz w:val="24"/>
              </w:rPr>
            </w:pPr>
            <w:r w:rsidRPr="008E7B2C">
              <w:rPr>
                <w:color w:val="000000"/>
                <w:sz w:val="24"/>
              </w:rPr>
              <w:t>Основные гипотезы</w:t>
            </w:r>
          </w:p>
        </w:tc>
        <w:tc>
          <w:tcPr>
            <w:tcW w:w="3984" w:type="pct"/>
            <w:tcBorders>
              <w:top w:val="nil"/>
              <w:left w:val="nil"/>
              <w:bottom w:val="single" w:sz="4" w:space="0" w:color="auto"/>
              <w:right w:val="single" w:sz="4" w:space="0" w:color="auto"/>
            </w:tcBorders>
            <w:vAlign w:val="center"/>
          </w:tcPr>
          <w:p w14:paraId="2447AE16" w14:textId="5D6CB6EF" w:rsidR="00232D9C" w:rsidRPr="008E7B2C" w:rsidRDefault="00232D9C" w:rsidP="00FD39F0">
            <w:pPr>
              <w:rPr>
                <w:color w:val="000000"/>
                <w:sz w:val="24"/>
              </w:rPr>
            </w:pPr>
            <w:r w:rsidRPr="008E7B2C">
              <w:rPr>
                <w:color w:val="000000"/>
                <w:sz w:val="24"/>
              </w:rPr>
              <w:t>Систематическое поступательное развитие имеющихся отраслей и, по возможности, появление хозяйствующих субъектов, относящихся к ранее не представленны</w:t>
            </w:r>
            <w:r>
              <w:rPr>
                <w:color w:val="000000"/>
                <w:sz w:val="24"/>
              </w:rPr>
              <w:t>м отраслям на территории города</w:t>
            </w:r>
            <w:r w:rsidRPr="008E7B2C">
              <w:rPr>
                <w:color w:val="000000"/>
                <w:sz w:val="24"/>
              </w:rPr>
              <w:t>. Как результат, рост уровня инвестиций, численности занятых в экономике, заработной платы, поступлений в местный бюджет. Обновление социальных отраслей за счет</w:t>
            </w:r>
            <w:r>
              <w:rPr>
                <w:color w:val="000000"/>
                <w:sz w:val="24"/>
              </w:rPr>
              <w:t>,</w:t>
            </w:r>
            <w:r w:rsidRPr="008E7B2C">
              <w:rPr>
                <w:color w:val="000000"/>
                <w:sz w:val="24"/>
              </w:rPr>
              <w:t xml:space="preserve"> как средств местного бюджета и привлеченных средств вышестоящих бюджетов, так и систематического развития немуниципального сектора. Стабилизация численности населения или уменьшение темпов его убыли.</w:t>
            </w:r>
            <w:r>
              <w:rPr>
                <w:color w:val="000000"/>
                <w:sz w:val="24"/>
              </w:rPr>
              <w:t xml:space="preserve"> Тяготение к городу Шахты, как наиболее развитому экономическому, социальному, культурному центру близлежащих территорий, с последующим формированием агломерации.</w:t>
            </w:r>
          </w:p>
        </w:tc>
      </w:tr>
      <w:tr w:rsidR="00232D9C" w:rsidRPr="0091245C" w14:paraId="078E83A8"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098BE503" w14:textId="77777777" w:rsidR="00232D9C" w:rsidRPr="008E7B2C" w:rsidRDefault="00232D9C" w:rsidP="00232D9C">
            <w:pPr>
              <w:rPr>
                <w:color w:val="000000"/>
                <w:sz w:val="24"/>
              </w:rPr>
            </w:pPr>
            <w:r w:rsidRPr="008E7B2C">
              <w:rPr>
                <w:color w:val="000000"/>
                <w:sz w:val="24"/>
              </w:rPr>
              <w:t>Предпосылки к реализации</w:t>
            </w:r>
          </w:p>
        </w:tc>
        <w:tc>
          <w:tcPr>
            <w:tcW w:w="3984" w:type="pct"/>
            <w:tcBorders>
              <w:top w:val="nil"/>
              <w:left w:val="nil"/>
              <w:bottom w:val="single" w:sz="4" w:space="0" w:color="auto"/>
              <w:right w:val="single" w:sz="4" w:space="0" w:color="auto"/>
            </w:tcBorders>
            <w:vAlign w:val="center"/>
          </w:tcPr>
          <w:p w14:paraId="56DD6C3F" w14:textId="77777777" w:rsidR="00232D9C" w:rsidRPr="008E7B2C" w:rsidRDefault="00232D9C" w:rsidP="00FD39F0">
            <w:pPr>
              <w:rPr>
                <w:color w:val="000000"/>
                <w:sz w:val="24"/>
              </w:rPr>
            </w:pPr>
            <w:r w:rsidRPr="008E7B2C">
              <w:rPr>
                <w:color w:val="000000"/>
                <w:sz w:val="24"/>
              </w:rPr>
              <w:t>Сценарий основан на сложившихся тенденциях социально-экономического развития и с учетом мер, которые будут реализовываться в дальнейшем для увеличения темпов социально-экономического развития</w:t>
            </w:r>
            <w:r>
              <w:rPr>
                <w:color w:val="000000"/>
                <w:sz w:val="24"/>
              </w:rPr>
              <w:t>. Так же учтена политика, реализуемая на уровне субъекта федерации.</w:t>
            </w:r>
          </w:p>
        </w:tc>
      </w:tr>
      <w:tr w:rsidR="00232D9C" w:rsidRPr="0091245C" w14:paraId="114C54ED"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015D848C" w14:textId="77777777" w:rsidR="00232D9C" w:rsidRPr="008E7B2C" w:rsidRDefault="00232D9C" w:rsidP="00232D9C">
            <w:pPr>
              <w:rPr>
                <w:color w:val="000000"/>
                <w:sz w:val="24"/>
              </w:rPr>
            </w:pPr>
            <w:r w:rsidRPr="008E7B2C">
              <w:rPr>
                <w:color w:val="000000"/>
                <w:sz w:val="24"/>
              </w:rPr>
              <w:t>Влияние сценария на:</w:t>
            </w:r>
          </w:p>
        </w:tc>
        <w:tc>
          <w:tcPr>
            <w:tcW w:w="3984" w:type="pct"/>
            <w:tcBorders>
              <w:top w:val="nil"/>
              <w:left w:val="nil"/>
              <w:bottom w:val="single" w:sz="4" w:space="0" w:color="auto"/>
              <w:right w:val="single" w:sz="4" w:space="0" w:color="auto"/>
            </w:tcBorders>
            <w:vAlign w:val="center"/>
          </w:tcPr>
          <w:p w14:paraId="7BB2B164" w14:textId="77777777" w:rsidR="00232D9C" w:rsidRPr="008E7B2C" w:rsidRDefault="00232D9C" w:rsidP="00FD39F0">
            <w:pPr>
              <w:rPr>
                <w:color w:val="000000"/>
                <w:sz w:val="24"/>
              </w:rPr>
            </w:pPr>
            <w:r w:rsidRPr="008E7B2C">
              <w:rPr>
                <w:color w:val="000000"/>
                <w:sz w:val="24"/>
              </w:rPr>
              <w:t> </w:t>
            </w:r>
          </w:p>
        </w:tc>
      </w:tr>
      <w:tr w:rsidR="00232D9C" w:rsidRPr="0091245C" w14:paraId="7B26A720"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3862B009" w14:textId="77777777" w:rsidR="00232D9C" w:rsidRPr="008E7B2C" w:rsidRDefault="00232D9C" w:rsidP="00232D9C">
            <w:pPr>
              <w:rPr>
                <w:color w:val="000000"/>
                <w:sz w:val="24"/>
              </w:rPr>
            </w:pPr>
            <w:r w:rsidRPr="008E7B2C">
              <w:rPr>
                <w:color w:val="000000"/>
                <w:sz w:val="24"/>
              </w:rPr>
              <w:t>экономику муниципального образования (в том числе по видам экономической деятельности)</w:t>
            </w:r>
          </w:p>
        </w:tc>
        <w:tc>
          <w:tcPr>
            <w:tcW w:w="3984" w:type="pct"/>
            <w:tcBorders>
              <w:top w:val="nil"/>
              <w:left w:val="nil"/>
              <w:bottom w:val="single" w:sz="4" w:space="0" w:color="auto"/>
              <w:right w:val="single" w:sz="4" w:space="0" w:color="auto"/>
            </w:tcBorders>
            <w:vAlign w:val="center"/>
          </w:tcPr>
          <w:p w14:paraId="3D081BFE" w14:textId="77777777" w:rsidR="00232D9C" w:rsidRPr="008E7B2C" w:rsidRDefault="00232D9C" w:rsidP="00FD39F0">
            <w:pPr>
              <w:rPr>
                <w:color w:val="000000"/>
                <w:sz w:val="24"/>
              </w:rPr>
            </w:pPr>
            <w:r w:rsidRPr="008E7B2C">
              <w:rPr>
                <w:color w:val="000000"/>
                <w:sz w:val="24"/>
              </w:rPr>
              <w:t>Сохранение имеющихся отраслей, как базы, и постепенная их модернизация, и внедрение инновационных технологий. Появление новых хозяйствующие субъектов из числа отраслей</w:t>
            </w:r>
            <w:r>
              <w:rPr>
                <w:color w:val="000000"/>
                <w:sz w:val="24"/>
              </w:rPr>
              <w:t>,</w:t>
            </w:r>
            <w:r w:rsidRPr="008E7B2C">
              <w:rPr>
                <w:color w:val="000000"/>
                <w:sz w:val="24"/>
              </w:rPr>
              <w:t xml:space="preserve"> ранее не представленных на территории города. </w:t>
            </w:r>
          </w:p>
        </w:tc>
      </w:tr>
      <w:tr w:rsidR="00232D9C" w:rsidRPr="0091245C" w14:paraId="55EF103E"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14E67E40" w14:textId="77777777" w:rsidR="00232D9C" w:rsidRPr="008E7B2C" w:rsidRDefault="00232D9C" w:rsidP="00232D9C">
            <w:pPr>
              <w:rPr>
                <w:color w:val="000000"/>
                <w:sz w:val="24"/>
              </w:rPr>
            </w:pPr>
            <w:r w:rsidRPr="008E7B2C">
              <w:rPr>
                <w:color w:val="000000"/>
                <w:sz w:val="24"/>
              </w:rPr>
              <w:t>инвестиционную активность предприятий</w:t>
            </w:r>
          </w:p>
        </w:tc>
        <w:tc>
          <w:tcPr>
            <w:tcW w:w="3984" w:type="pct"/>
            <w:tcBorders>
              <w:top w:val="nil"/>
              <w:left w:val="nil"/>
              <w:bottom w:val="single" w:sz="4" w:space="0" w:color="auto"/>
              <w:right w:val="single" w:sz="4" w:space="0" w:color="auto"/>
            </w:tcBorders>
            <w:vAlign w:val="center"/>
          </w:tcPr>
          <w:p w14:paraId="69860808" w14:textId="77777777" w:rsidR="00232D9C" w:rsidRPr="008E7B2C" w:rsidRDefault="00232D9C" w:rsidP="00FD39F0">
            <w:pPr>
              <w:rPr>
                <w:color w:val="000000"/>
                <w:sz w:val="24"/>
              </w:rPr>
            </w:pPr>
            <w:r w:rsidRPr="008E7B2C">
              <w:rPr>
                <w:color w:val="000000"/>
                <w:sz w:val="24"/>
              </w:rPr>
              <w:t xml:space="preserve">Рост инвестиционной активности предприятий, появление новых инвесторов. Реализация проектов, связанных с создание </w:t>
            </w:r>
            <w:r>
              <w:rPr>
                <w:color w:val="000000"/>
                <w:sz w:val="24"/>
              </w:rPr>
              <w:t>высокотехнологичных</w:t>
            </w:r>
            <w:r w:rsidRPr="008E7B2C">
              <w:rPr>
                <w:color w:val="000000"/>
                <w:sz w:val="24"/>
              </w:rPr>
              <w:t xml:space="preserve"> производств.</w:t>
            </w:r>
          </w:p>
        </w:tc>
      </w:tr>
      <w:tr w:rsidR="00232D9C" w:rsidRPr="0091245C" w14:paraId="1AE135C0"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4F4F0598" w14:textId="77777777" w:rsidR="00232D9C" w:rsidRPr="008E7B2C" w:rsidRDefault="00232D9C" w:rsidP="00232D9C">
            <w:pPr>
              <w:rPr>
                <w:color w:val="000000"/>
                <w:sz w:val="24"/>
              </w:rPr>
            </w:pPr>
            <w:r w:rsidRPr="008E7B2C">
              <w:rPr>
                <w:color w:val="000000"/>
                <w:sz w:val="24"/>
              </w:rPr>
              <w:t>занятость</w:t>
            </w:r>
          </w:p>
        </w:tc>
        <w:tc>
          <w:tcPr>
            <w:tcW w:w="3984" w:type="pct"/>
            <w:tcBorders>
              <w:top w:val="nil"/>
              <w:left w:val="nil"/>
              <w:bottom w:val="single" w:sz="4" w:space="0" w:color="auto"/>
              <w:right w:val="single" w:sz="4" w:space="0" w:color="auto"/>
            </w:tcBorders>
            <w:vAlign w:val="center"/>
          </w:tcPr>
          <w:p w14:paraId="259687B7" w14:textId="77777777" w:rsidR="00232D9C" w:rsidRPr="008E7B2C" w:rsidRDefault="00232D9C" w:rsidP="00FD39F0">
            <w:pPr>
              <w:rPr>
                <w:color w:val="000000"/>
                <w:sz w:val="24"/>
              </w:rPr>
            </w:pPr>
            <w:r w:rsidRPr="008E7B2C">
              <w:rPr>
                <w:color w:val="000000"/>
                <w:sz w:val="24"/>
              </w:rPr>
              <w:t>Рост численности занятого населения. Снижение численности населения, подверженному риску нелегальной трудовой деятельности.</w:t>
            </w:r>
          </w:p>
        </w:tc>
      </w:tr>
      <w:tr w:rsidR="00232D9C" w:rsidRPr="0091245C" w14:paraId="04FE9796"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4CD7B80D" w14:textId="77777777" w:rsidR="00232D9C" w:rsidRPr="008E7B2C" w:rsidRDefault="00232D9C" w:rsidP="00232D9C">
            <w:pPr>
              <w:rPr>
                <w:color w:val="000000"/>
                <w:sz w:val="24"/>
              </w:rPr>
            </w:pPr>
            <w:r w:rsidRPr="008E7B2C">
              <w:rPr>
                <w:color w:val="000000"/>
                <w:sz w:val="24"/>
              </w:rPr>
              <w:t>доходы населения</w:t>
            </w:r>
          </w:p>
        </w:tc>
        <w:tc>
          <w:tcPr>
            <w:tcW w:w="3984" w:type="pct"/>
            <w:tcBorders>
              <w:top w:val="nil"/>
              <w:left w:val="nil"/>
              <w:bottom w:val="single" w:sz="4" w:space="0" w:color="auto"/>
              <w:right w:val="single" w:sz="4" w:space="0" w:color="auto"/>
            </w:tcBorders>
            <w:vAlign w:val="center"/>
          </w:tcPr>
          <w:p w14:paraId="0ABCB87F" w14:textId="77777777" w:rsidR="00232D9C" w:rsidRPr="008E7B2C" w:rsidRDefault="00232D9C" w:rsidP="00FD39F0">
            <w:pPr>
              <w:rPr>
                <w:color w:val="000000"/>
                <w:sz w:val="24"/>
              </w:rPr>
            </w:pPr>
            <w:r w:rsidRPr="008E7B2C">
              <w:rPr>
                <w:color w:val="000000"/>
                <w:sz w:val="24"/>
              </w:rPr>
              <w:t>Систематический рост среднемесячной номинальной начисленной заработной платы работников.</w:t>
            </w:r>
          </w:p>
        </w:tc>
      </w:tr>
      <w:tr w:rsidR="00232D9C" w:rsidRPr="0091245C" w14:paraId="07AC606B"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360A18DB" w14:textId="77777777" w:rsidR="00232D9C" w:rsidRPr="008E7B2C" w:rsidRDefault="00232D9C" w:rsidP="00232D9C">
            <w:pPr>
              <w:rPr>
                <w:color w:val="000000"/>
                <w:sz w:val="24"/>
              </w:rPr>
            </w:pPr>
            <w:r w:rsidRPr="008E7B2C">
              <w:rPr>
                <w:color w:val="000000"/>
                <w:sz w:val="24"/>
              </w:rPr>
              <w:t>доходы бюджета</w:t>
            </w:r>
          </w:p>
        </w:tc>
        <w:tc>
          <w:tcPr>
            <w:tcW w:w="3984" w:type="pct"/>
            <w:tcBorders>
              <w:top w:val="nil"/>
              <w:left w:val="nil"/>
              <w:bottom w:val="single" w:sz="4" w:space="0" w:color="auto"/>
              <w:right w:val="single" w:sz="4" w:space="0" w:color="auto"/>
            </w:tcBorders>
            <w:vAlign w:val="center"/>
          </w:tcPr>
          <w:p w14:paraId="3C684859" w14:textId="77777777" w:rsidR="00232D9C" w:rsidRPr="008E7B2C" w:rsidRDefault="00232D9C" w:rsidP="00FD39F0">
            <w:pPr>
              <w:rPr>
                <w:color w:val="000000"/>
                <w:sz w:val="24"/>
              </w:rPr>
            </w:pPr>
            <w:r w:rsidRPr="008E7B2C">
              <w:rPr>
                <w:color w:val="000000"/>
                <w:sz w:val="24"/>
              </w:rPr>
              <w:t>Увеличение доходной части бюджета ежегодно не менее 1 процента.</w:t>
            </w:r>
          </w:p>
        </w:tc>
      </w:tr>
      <w:tr w:rsidR="00232D9C" w:rsidRPr="0091245C" w14:paraId="487BCAD7"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7AFB936D" w14:textId="77777777" w:rsidR="00232D9C" w:rsidRPr="008E7B2C" w:rsidRDefault="00232D9C" w:rsidP="00232D9C">
            <w:pPr>
              <w:rPr>
                <w:color w:val="000000"/>
                <w:sz w:val="24"/>
              </w:rPr>
            </w:pPr>
            <w:r w:rsidRPr="008E7B2C">
              <w:rPr>
                <w:color w:val="000000"/>
                <w:sz w:val="24"/>
              </w:rPr>
              <w:t>экологию</w:t>
            </w:r>
          </w:p>
        </w:tc>
        <w:tc>
          <w:tcPr>
            <w:tcW w:w="3984" w:type="pct"/>
            <w:tcBorders>
              <w:top w:val="nil"/>
              <w:left w:val="nil"/>
              <w:bottom w:val="single" w:sz="4" w:space="0" w:color="auto"/>
              <w:right w:val="single" w:sz="4" w:space="0" w:color="auto"/>
            </w:tcBorders>
            <w:vAlign w:val="center"/>
          </w:tcPr>
          <w:p w14:paraId="2053C365" w14:textId="77777777" w:rsidR="00232D9C" w:rsidRPr="008E7B2C" w:rsidRDefault="00232D9C" w:rsidP="00FD39F0">
            <w:pPr>
              <w:rPr>
                <w:color w:val="000000"/>
                <w:sz w:val="24"/>
              </w:rPr>
            </w:pPr>
            <w:r w:rsidRPr="008E7B2C">
              <w:rPr>
                <w:color w:val="000000"/>
                <w:sz w:val="24"/>
              </w:rPr>
              <w:t xml:space="preserve">Сохранение экологической нагрузки и площади зеленых насаждений на </w:t>
            </w:r>
            <w:r>
              <w:rPr>
                <w:color w:val="000000"/>
                <w:sz w:val="24"/>
              </w:rPr>
              <w:t xml:space="preserve">ранее достигнутом </w:t>
            </w:r>
            <w:r w:rsidRPr="008E7B2C">
              <w:rPr>
                <w:color w:val="000000"/>
                <w:sz w:val="24"/>
              </w:rPr>
              <w:t xml:space="preserve">уровне. </w:t>
            </w:r>
          </w:p>
        </w:tc>
      </w:tr>
      <w:tr w:rsidR="00232D9C" w:rsidRPr="0091245C" w14:paraId="385E45BC"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50216914" w14:textId="77777777" w:rsidR="00232D9C" w:rsidRPr="008E7B2C" w:rsidRDefault="00232D9C" w:rsidP="00232D9C">
            <w:pPr>
              <w:rPr>
                <w:color w:val="000000"/>
                <w:sz w:val="24"/>
              </w:rPr>
            </w:pPr>
            <w:r w:rsidRPr="008E7B2C">
              <w:rPr>
                <w:color w:val="000000"/>
                <w:sz w:val="24"/>
              </w:rPr>
              <w:t>иные значимые для муниципального образования сферы</w:t>
            </w:r>
          </w:p>
        </w:tc>
        <w:tc>
          <w:tcPr>
            <w:tcW w:w="3984" w:type="pct"/>
            <w:tcBorders>
              <w:top w:val="nil"/>
              <w:left w:val="nil"/>
              <w:bottom w:val="single" w:sz="4" w:space="0" w:color="auto"/>
              <w:right w:val="single" w:sz="4" w:space="0" w:color="auto"/>
            </w:tcBorders>
            <w:vAlign w:val="center"/>
          </w:tcPr>
          <w:p w14:paraId="2CC90F57" w14:textId="77777777" w:rsidR="00232D9C" w:rsidRPr="008E7B2C" w:rsidRDefault="00232D9C" w:rsidP="00FD39F0">
            <w:pPr>
              <w:rPr>
                <w:color w:val="000000"/>
                <w:sz w:val="24"/>
              </w:rPr>
            </w:pPr>
            <w:r>
              <w:rPr>
                <w:color w:val="000000"/>
                <w:sz w:val="24"/>
              </w:rPr>
              <w:t>Продвижение социально-культурных брендов города, характеризующих его центральное и ведущее место в составе прилегающих территорий, подтверждающих его статус как «полюса роста»</w:t>
            </w:r>
          </w:p>
        </w:tc>
      </w:tr>
      <w:tr w:rsidR="00232D9C" w:rsidRPr="0091245C" w14:paraId="5C0A1E9C" w14:textId="77777777" w:rsidTr="00232D9C">
        <w:trPr>
          <w:trHeight w:val="20"/>
        </w:trPr>
        <w:tc>
          <w:tcPr>
            <w:tcW w:w="1016" w:type="pct"/>
            <w:tcBorders>
              <w:top w:val="nil"/>
              <w:left w:val="single" w:sz="4" w:space="0" w:color="auto"/>
              <w:bottom w:val="single" w:sz="4" w:space="0" w:color="auto"/>
              <w:right w:val="single" w:sz="4" w:space="0" w:color="auto"/>
            </w:tcBorders>
            <w:vAlign w:val="center"/>
          </w:tcPr>
          <w:p w14:paraId="13A621EE" w14:textId="77777777" w:rsidR="00232D9C" w:rsidRPr="008E7B2C" w:rsidRDefault="00232D9C" w:rsidP="00232D9C">
            <w:pPr>
              <w:rPr>
                <w:color w:val="000000"/>
                <w:sz w:val="24"/>
              </w:rPr>
            </w:pPr>
            <w:r w:rsidRPr="008E7B2C">
              <w:rPr>
                <w:color w:val="000000"/>
                <w:sz w:val="24"/>
              </w:rPr>
              <w:t>Риски, связанные с реализацией сценария</w:t>
            </w:r>
          </w:p>
        </w:tc>
        <w:tc>
          <w:tcPr>
            <w:tcW w:w="3984" w:type="pct"/>
            <w:tcBorders>
              <w:top w:val="nil"/>
              <w:left w:val="nil"/>
              <w:bottom w:val="single" w:sz="4" w:space="0" w:color="auto"/>
              <w:right w:val="single" w:sz="4" w:space="0" w:color="auto"/>
            </w:tcBorders>
            <w:vAlign w:val="center"/>
          </w:tcPr>
          <w:p w14:paraId="677058C3" w14:textId="77777777" w:rsidR="00232D9C" w:rsidRPr="008E7B2C" w:rsidRDefault="00232D9C" w:rsidP="00FD39F0">
            <w:pPr>
              <w:rPr>
                <w:color w:val="000000"/>
                <w:sz w:val="24"/>
              </w:rPr>
            </w:pPr>
            <w:r w:rsidRPr="008E7B2C">
              <w:rPr>
                <w:color w:val="000000"/>
                <w:sz w:val="24"/>
              </w:rPr>
              <w:t>Риски отставания темпов развития коммунальной и социальной инфраструктуры, особенно в отдаленных территориях города.</w:t>
            </w:r>
          </w:p>
        </w:tc>
      </w:tr>
    </w:tbl>
    <w:p w14:paraId="2C87321A" w14:textId="77777777" w:rsidR="008E7B2C" w:rsidRDefault="008E7B2C">
      <w:pPr>
        <w:jc w:val="left"/>
        <w:rPr>
          <w:szCs w:val="28"/>
        </w:rPr>
        <w:sectPr w:rsidR="008E7B2C" w:rsidSect="008E7B2C">
          <w:pgSz w:w="16838" w:h="11906" w:orient="landscape"/>
          <w:pgMar w:top="1134" w:right="567" w:bottom="567" w:left="567" w:header="709" w:footer="709" w:gutter="0"/>
          <w:cols w:space="708"/>
          <w:docGrid w:linePitch="360"/>
        </w:sectPr>
      </w:pPr>
    </w:p>
    <w:p w14:paraId="5999E563" w14:textId="77777777" w:rsidR="00573DB6" w:rsidRPr="0074060F" w:rsidRDefault="00573DB6" w:rsidP="00573DB6">
      <w:pPr>
        <w:pStyle w:val="1"/>
        <w:rPr>
          <w:rFonts w:cs="Times New Roman"/>
        </w:rPr>
      </w:pPr>
      <w:bookmarkStart w:id="86" w:name="_Toc531032530"/>
      <w:r w:rsidRPr="0074060F">
        <w:rPr>
          <w:rFonts w:cs="Times New Roman"/>
        </w:rPr>
        <w:lastRenderedPageBreak/>
        <w:t>2.2. Миссия города</w:t>
      </w:r>
      <w:bookmarkEnd w:id="86"/>
    </w:p>
    <w:p w14:paraId="0001EDEC" w14:textId="77777777" w:rsidR="00573DB6" w:rsidRPr="0074060F" w:rsidRDefault="00573DB6" w:rsidP="00573DB6">
      <w:pPr>
        <w:tabs>
          <w:tab w:val="left" w:pos="1545"/>
        </w:tabs>
        <w:ind w:firstLine="709"/>
        <w:rPr>
          <w:b/>
          <w:szCs w:val="28"/>
        </w:rPr>
      </w:pPr>
    </w:p>
    <w:p w14:paraId="623A7206" w14:textId="77777777" w:rsidR="00CB7D19" w:rsidRPr="0074060F" w:rsidRDefault="00CB7D19" w:rsidP="00CB7D19">
      <w:pPr>
        <w:tabs>
          <w:tab w:val="left" w:pos="1545"/>
        </w:tabs>
        <w:ind w:firstLine="709"/>
        <w:jc w:val="both"/>
        <w:rPr>
          <w:szCs w:val="28"/>
        </w:rPr>
      </w:pPr>
      <w:r w:rsidRPr="0074060F">
        <w:rPr>
          <w:szCs w:val="28"/>
        </w:rPr>
        <w:t>Миссия представляет собой краткую формулировку роли города во внешней среде. В ней раскрывается смысл и предназначение существования города.</w:t>
      </w:r>
    </w:p>
    <w:p w14:paraId="77353B8D" w14:textId="77777777" w:rsidR="00CB7D19" w:rsidRPr="0074060F" w:rsidRDefault="00CB7D19" w:rsidP="00CB7D19">
      <w:pPr>
        <w:tabs>
          <w:tab w:val="left" w:pos="1545"/>
        </w:tabs>
        <w:ind w:firstLine="709"/>
        <w:jc w:val="both"/>
        <w:rPr>
          <w:szCs w:val="28"/>
        </w:rPr>
      </w:pPr>
      <w:r w:rsidRPr="0074060F">
        <w:rPr>
          <w:szCs w:val="28"/>
        </w:rPr>
        <w:t>На основании всей истории развития города, с учетом Стратегии социально-экономического развития Ростовской области до 2030 года нашему городу предназначено быть индустриальным полюсом роста, наравне с такими городами, как Волгодонск и Таганрог.</w:t>
      </w:r>
    </w:p>
    <w:p w14:paraId="503A753A" w14:textId="77777777" w:rsidR="00CB7D19" w:rsidRPr="0074060F" w:rsidRDefault="00CB7D19" w:rsidP="00CB7D19">
      <w:pPr>
        <w:tabs>
          <w:tab w:val="left" w:pos="1545"/>
        </w:tabs>
        <w:ind w:firstLine="709"/>
        <w:jc w:val="both"/>
        <w:rPr>
          <w:szCs w:val="28"/>
        </w:rPr>
      </w:pPr>
      <w:r w:rsidRPr="0074060F">
        <w:rPr>
          <w:szCs w:val="28"/>
        </w:rPr>
        <w:t xml:space="preserve">В соответствии с этим миссия города заключается в том, чтобы нашему городу быть комфортным местом, как для работы (индустриального развития), так и для жизни (созидательного существования человека с окружающим его пространством). </w:t>
      </w:r>
    </w:p>
    <w:p w14:paraId="2F785ECA" w14:textId="77777777" w:rsidR="00FD39F0" w:rsidRDefault="00FD39F0" w:rsidP="00FD39F0">
      <w:pPr>
        <w:tabs>
          <w:tab w:val="left" w:pos="1545"/>
        </w:tabs>
        <w:ind w:firstLine="709"/>
        <w:rPr>
          <w:b/>
          <w:szCs w:val="28"/>
        </w:rPr>
      </w:pPr>
    </w:p>
    <w:p w14:paraId="37D92D9F" w14:textId="77777777" w:rsidR="00FD39F0" w:rsidRDefault="00FD39F0" w:rsidP="00FD39F0">
      <w:pPr>
        <w:tabs>
          <w:tab w:val="left" w:pos="1545"/>
        </w:tabs>
        <w:ind w:firstLine="709"/>
        <w:rPr>
          <w:b/>
          <w:szCs w:val="28"/>
        </w:rPr>
      </w:pPr>
      <w:r w:rsidRPr="00BB7DE6">
        <w:rPr>
          <w:b/>
          <w:szCs w:val="28"/>
        </w:rPr>
        <w:t>Город</w:t>
      </w:r>
      <w:r>
        <w:rPr>
          <w:b/>
          <w:szCs w:val="28"/>
        </w:rPr>
        <w:t xml:space="preserve"> Шахты - город комфортной жизни,</w:t>
      </w:r>
      <w:r w:rsidRPr="00501797">
        <w:t xml:space="preserve"> </w:t>
      </w:r>
      <w:r w:rsidRPr="00501797">
        <w:rPr>
          <w:b/>
          <w:szCs w:val="28"/>
        </w:rPr>
        <w:t>дающий</w:t>
      </w:r>
    </w:p>
    <w:p w14:paraId="21B7F61E" w14:textId="77777777" w:rsidR="00FD39F0" w:rsidRPr="0074060F" w:rsidRDefault="00FD39F0" w:rsidP="00FD39F0">
      <w:pPr>
        <w:tabs>
          <w:tab w:val="left" w:pos="1545"/>
        </w:tabs>
        <w:ind w:firstLine="709"/>
        <w:rPr>
          <w:szCs w:val="28"/>
        </w:rPr>
      </w:pPr>
      <w:r w:rsidRPr="00501797">
        <w:rPr>
          <w:b/>
          <w:szCs w:val="28"/>
        </w:rPr>
        <w:t>возможность для самореализации</w:t>
      </w:r>
    </w:p>
    <w:p w14:paraId="2969B012" w14:textId="77777777" w:rsidR="00FD39F0" w:rsidRPr="0074060F" w:rsidRDefault="00FD39F0" w:rsidP="00FD39F0">
      <w:pPr>
        <w:pStyle w:val="1"/>
      </w:pPr>
      <w:bookmarkStart w:id="87" w:name="_Toc531032531"/>
      <w:r w:rsidRPr="0074060F">
        <w:t>2.3. Стратегические цели социально-экономической политики</w:t>
      </w:r>
      <w:bookmarkEnd w:id="87"/>
    </w:p>
    <w:p w14:paraId="56946DD7" w14:textId="77777777" w:rsidR="00FD39F0" w:rsidRPr="0074060F" w:rsidRDefault="00FD39F0" w:rsidP="00FD39F0">
      <w:pPr>
        <w:tabs>
          <w:tab w:val="left" w:pos="1545"/>
        </w:tabs>
        <w:ind w:firstLine="709"/>
        <w:rPr>
          <w:b/>
          <w:szCs w:val="28"/>
        </w:rPr>
      </w:pPr>
    </w:p>
    <w:p w14:paraId="760E8D0C" w14:textId="77777777" w:rsidR="00CB7D19" w:rsidRPr="0074060F" w:rsidRDefault="00CB7D19" w:rsidP="00CB7D19">
      <w:pPr>
        <w:tabs>
          <w:tab w:val="left" w:pos="1545"/>
        </w:tabs>
        <w:ind w:firstLine="709"/>
        <w:jc w:val="both"/>
        <w:rPr>
          <w:szCs w:val="28"/>
        </w:rPr>
      </w:pPr>
      <w:r w:rsidRPr="0074060F">
        <w:rPr>
          <w:szCs w:val="28"/>
        </w:rPr>
        <w:t>На основании анализа, проведенного в разделе 1 и с учетом миссии города можно выделить следующие стратегические цели развития города на период до 203</w:t>
      </w:r>
      <w:r>
        <w:rPr>
          <w:szCs w:val="28"/>
        </w:rPr>
        <w:t>0</w:t>
      </w:r>
      <w:r w:rsidRPr="0074060F">
        <w:rPr>
          <w:szCs w:val="28"/>
        </w:rPr>
        <w:t xml:space="preserve"> года:</w:t>
      </w:r>
    </w:p>
    <w:p w14:paraId="274607BD" w14:textId="77777777" w:rsidR="00CB7D19" w:rsidRPr="0074060F" w:rsidRDefault="00CB7D19" w:rsidP="00CB7D19">
      <w:pPr>
        <w:tabs>
          <w:tab w:val="left" w:pos="1545"/>
        </w:tabs>
        <w:ind w:firstLine="709"/>
        <w:jc w:val="both"/>
        <w:rPr>
          <w:szCs w:val="28"/>
        </w:rPr>
      </w:pPr>
    </w:p>
    <w:p w14:paraId="44A3933C" w14:textId="77777777" w:rsidR="00CB7D19" w:rsidRPr="0074060F" w:rsidRDefault="00CB7D19" w:rsidP="00CB7D19">
      <w:pPr>
        <w:pStyle w:val="a4"/>
        <w:numPr>
          <w:ilvl w:val="0"/>
          <w:numId w:val="2"/>
        </w:numPr>
        <w:tabs>
          <w:tab w:val="left" w:pos="1545"/>
        </w:tabs>
        <w:jc w:val="both"/>
        <w:rPr>
          <w:b/>
          <w:szCs w:val="28"/>
        </w:rPr>
      </w:pPr>
      <w:r w:rsidRPr="0074060F">
        <w:rPr>
          <w:b/>
          <w:szCs w:val="28"/>
        </w:rPr>
        <w:t>Обеспечение развития человеческого капитала;</w:t>
      </w:r>
    </w:p>
    <w:p w14:paraId="525439C4" w14:textId="77777777" w:rsidR="00CB7D19" w:rsidRPr="0074060F" w:rsidRDefault="00CB7D19" w:rsidP="00CB7D19">
      <w:pPr>
        <w:pStyle w:val="a4"/>
        <w:numPr>
          <w:ilvl w:val="0"/>
          <w:numId w:val="2"/>
        </w:numPr>
        <w:tabs>
          <w:tab w:val="left" w:pos="1545"/>
        </w:tabs>
        <w:jc w:val="both"/>
        <w:rPr>
          <w:b/>
          <w:szCs w:val="28"/>
        </w:rPr>
      </w:pPr>
      <w:r>
        <w:rPr>
          <w:b/>
          <w:szCs w:val="28"/>
        </w:rPr>
        <w:t>Усиление позиции города, как «</w:t>
      </w:r>
      <w:r w:rsidRPr="00215686">
        <w:rPr>
          <w:b/>
          <w:szCs w:val="28"/>
        </w:rPr>
        <w:t>полюса роста</w:t>
      </w:r>
      <w:r>
        <w:rPr>
          <w:b/>
          <w:szCs w:val="28"/>
        </w:rPr>
        <w:t>»</w:t>
      </w:r>
      <w:r w:rsidRPr="00215686">
        <w:rPr>
          <w:b/>
          <w:szCs w:val="28"/>
        </w:rPr>
        <w:t xml:space="preserve"> экономики Ростовской области</w:t>
      </w:r>
      <w:r w:rsidRPr="0074060F">
        <w:rPr>
          <w:b/>
          <w:szCs w:val="28"/>
        </w:rPr>
        <w:t>;</w:t>
      </w:r>
    </w:p>
    <w:p w14:paraId="0438ED4C" w14:textId="77777777" w:rsidR="00CB7D19" w:rsidRPr="0074060F" w:rsidRDefault="00CB7D19" w:rsidP="00CB7D19">
      <w:pPr>
        <w:pStyle w:val="a4"/>
        <w:numPr>
          <w:ilvl w:val="0"/>
          <w:numId w:val="2"/>
        </w:numPr>
        <w:tabs>
          <w:tab w:val="left" w:pos="1545"/>
        </w:tabs>
        <w:jc w:val="both"/>
        <w:rPr>
          <w:b/>
          <w:szCs w:val="28"/>
        </w:rPr>
      </w:pPr>
      <w:r w:rsidRPr="0074060F">
        <w:rPr>
          <w:b/>
          <w:szCs w:val="28"/>
        </w:rPr>
        <w:t>Развитие пространства для комфортной жизнедеятельности населения.</w:t>
      </w:r>
    </w:p>
    <w:p w14:paraId="16F42EF7" w14:textId="77777777" w:rsidR="00CB7D19" w:rsidRPr="0074060F" w:rsidRDefault="00CB7D19" w:rsidP="00CB7D19">
      <w:pPr>
        <w:pStyle w:val="a4"/>
        <w:tabs>
          <w:tab w:val="left" w:pos="1545"/>
        </w:tabs>
        <w:ind w:left="1069"/>
        <w:jc w:val="both"/>
        <w:rPr>
          <w:b/>
          <w:szCs w:val="28"/>
        </w:rPr>
      </w:pPr>
    </w:p>
    <w:p w14:paraId="30BA6F9B" w14:textId="20ECA34E" w:rsidR="00CB7D19" w:rsidRDefault="00CB7D19" w:rsidP="00CB7D19">
      <w:pPr>
        <w:tabs>
          <w:tab w:val="left" w:pos="1545"/>
        </w:tabs>
        <w:ind w:firstLine="709"/>
        <w:jc w:val="both"/>
        <w:rPr>
          <w:szCs w:val="28"/>
        </w:rPr>
      </w:pPr>
      <w:r w:rsidRPr="0074060F">
        <w:rPr>
          <w:szCs w:val="28"/>
        </w:rPr>
        <w:t>Первая цель</w:t>
      </w:r>
      <w:r w:rsidR="00AC017F">
        <w:rPr>
          <w:szCs w:val="28"/>
        </w:rPr>
        <w:t xml:space="preserve"> </w:t>
      </w:r>
      <w:r w:rsidRPr="0074060F">
        <w:rPr>
          <w:szCs w:val="28"/>
        </w:rPr>
        <w:t xml:space="preserve">отображает неизбежность развития города через развитие каждого его жителя. </w:t>
      </w:r>
      <w:r w:rsidR="00AC017F">
        <w:rPr>
          <w:szCs w:val="28"/>
        </w:rPr>
        <w:t>П</w:t>
      </w:r>
      <w:r w:rsidRPr="0074060F">
        <w:rPr>
          <w:szCs w:val="28"/>
        </w:rPr>
        <w:t>ервоисточник</w:t>
      </w:r>
      <w:r w:rsidR="00AC017F">
        <w:rPr>
          <w:szCs w:val="28"/>
        </w:rPr>
        <w:t>ом</w:t>
      </w:r>
      <w:r w:rsidRPr="0074060F">
        <w:rPr>
          <w:szCs w:val="28"/>
        </w:rPr>
        <w:t xml:space="preserve"> всякого развития является человек.</w:t>
      </w:r>
      <w:r w:rsidR="00AC017F">
        <w:rPr>
          <w:szCs w:val="28"/>
        </w:rPr>
        <w:t xml:space="preserve"> Реализуется данная цель за счет комплекса мероприятий в сферах: </w:t>
      </w:r>
    </w:p>
    <w:p w14:paraId="23CB64F2" w14:textId="58C07955" w:rsidR="00AC017F" w:rsidRDefault="00253D9E" w:rsidP="00CB7D19">
      <w:pPr>
        <w:tabs>
          <w:tab w:val="left" w:pos="1545"/>
        </w:tabs>
        <w:ind w:firstLine="709"/>
        <w:jc w:val="both"/>
        <w:rPr>
          <w:szCs w:val="28"/>
        </w:rPr>
      </w:pPr>
      <w:r>
        <w:rPr>
          <w:szCs w:val="28"/>
        </w:rPr>
        <w:t>з</w:t>
      </w:r>
      <w:r w:rsidR="00AC017F">
        <w:rPr>
          <w:szCs w:val="28"/>
        </w:rPr>
        <w:t>дравоохранения</w:t>
      </w:r>
      <w:r w:rsidR="0093342F">
        <w:rPr>
          <w:szCs w:val="28"/>
        </w:rPr>
        <w:t>;</w:t>
      </w:r>
    </w:p>
    <w:p w14:paraId="0B28D93B" w14:textId="362B7F81" w:rsidR="00AC017F" w:rsidRDefault="00AC017F" w:rsidP="00CB7D19">
      <w:pPr>
        <w:tabs>
          <w:tab w:val="left" w:pos="1545"/>
        </w:tabs>
        <w:ind w:firstLine="709"/>
        <w:jc w:val="both"/>
        <w:rPr>
          <w:szCs w:val="28"/>
        </w:rPr>
      </w:pPr>
      <w:r>
        <w:rPr>
          <w:szCs w:val="28"/>
        </w:rPr>
        <w:t>социальной защиты</w:t>
      </w:r>
      <w:r w:rsidR="0093342F">
        <w:rPr>
          <w:szCs w:val="28"/>
        </w:rPr>
        <w:t>;</w:t>
      </w:r>
    </w:p>
    <w:p w14:paraId="144E8B9A" w14:textId="3DC748B6" w:rsidR="00AC017F" w:rsidRDefault="00AC017F" w:rsidP="00CB7D19">
      <w:pPr>
        <w:tabs>
          <w:tab w:val="left" w:pos="1545"/>
        </w:tabs>
        <w:ind w:firstLine="709"/>
        <w:jc w:val="both"/>
        <w:rPr>
          <w:szCs w:val="28"/>
        </w:rPr>
      </w:pPr>
      <w:r>
        <w:rPr>
          <w:szCs w:val="28"/>
        </w:rPr>
        <w:t>образования</w:t>
      </w:r>
      <w:r w:rsidR="0093342F">
        <w:rPr>
          <w:szCs w:val="28"/>
        </w:rPr>
        <w:t>;</w:t>
      </w:r>
    </w:p>
    <w:p w14:paraId="22022C10" w14:textId="213D4795" w:rsidR="00AC017F" w:rsidRDefault="00AC017F" w:rsidP="00AC017F">
      <w:pPr>
        <w:tabs>
          <w:tab w:val="left" w:pos="1545"/>
        </w:tabs>
        <w:ind w:firstLine="709"/>
        <w:jc w:val="both"/>
        <w:rPr>
          <w:szCs w:val="28"/>
        </w:rPr>
      </w:pPr>
      <w:r>
        <w:rPr>
          <w:szCs w:val="28"/>
        </w:rPr>
        <w:t>молодежной политики</w:t>
      </w:r>
      <w:r w:rsidR="0093342F">
        <w:rPr>
          <w:szCs w:val="28"/>
        </w:rPr>
        <w:t>;</w:t>
      </w:r>
    </w:p>
    <w:p w14:paraId="23171B06" w14:textId="46EFF453" w:rsidR="00AC017F" w:rsidRDefault="00AC017F" w:rsidP="00CB7D19">
      <w:pPr>
        <w:tabs>
          <w:tab w:val="left" w:pos="1545"/>
        </w:tabs>
        <w:ind w:firstLine="709"/>
        <w:jc w:val="both"/>
        <w:rPr>
          <w:szCs w:val="28"/>
        </w:rPr>
      </w:pPr>
      <w:r>
        <w:rPr>
          <w:szCs w:val="28"/>
        </w:rPr>
        <w:t>культуры</w:t>
      </w:r>
      <w:r w:rsidR="0093342F">
        <w:rPr>
          <w:szCs w:val="28"/>
        </w:rPr>
        <w:t>;</w:t>
      </w:r>
    </w:p>
    <w:p w14:paraId="2DAA9EA1" w14:textId="77777777" w:rsidR="00AD6B40" w:rsidRDefault="00AC017F" w:rsidP="00CB7D19">
      <w:pPr>
        <w:tabs>
          <w:tab w:val="left" w:pos="1545"/>
        </w:tabs>
        <w:ind w:firstLine="709"/>
        <w:jc w:val="both"/>
        <w:rPr>
          <w:szCs w:val="28"/>
        </w:rPr>
      </w:pPr>
      <w:r>
        <w:rPr>
          <w:szCs w:val="28"/>
        </w:rPr>
        <w:t>физической культуры и спорта</w:t>
      </w:r>
      <w:r w:rsidR="00AD6B40">
        <w:rPr>
          <w:szCs w:val="28"/>
        </w:rPr>
        <w:t>;</w:t>
      </w:r>
    </w:p>
    <w:p w14:paraId="5643F0BE" w14:textId="0CE384DA" w:rsidR="00AC017F" w:rsidRDefault="00AD6B40" w:rsidP="00CB7D19">
      <w:pPr>
        <w:tabs>
          <w:tab w:val="left" w:pos="1545"/>
        </w:tabs>
        <w:ind w:firstLine="709"/>
        <w:jc w:val="both"/>
        <w:rPr>
          <w:szCs w:val="28"/>
        </w:rPr>
      </w:pPr>
      <w:r>
        <w:rPr>
          <w:szCs w:val="28"/>
        </w:rPr>
        <w:t>взаимодействия с некоммерческими организациями</w:t>
      </w:r>
      <w:r w:rsidR="00AC017F">
        <w:rPr>
          <w:szCs w:val="28"/>
        </w:rPr>
        <w:t>.</w:t>
      </w:r>
    </w:p>
    <w:p w14:paraId="0792AF1D" w14:textId="6940DA56" w:rsidR="00AC017F" w:rsidRDefault="00CB7D19" w:rsidP="00CB7D19">
      <w:pPr>
        <w:tabs>
          <w:tab w:val="left" w:pos="1545"/>
        </w:tabs>
        <w:ind w:firstLine="709"/>
        <w:jc w:val="both"/>
        <w:rPr>
          <w:szCs w:val="28"/>
        </w:rPr>
      </w:pPr>
      <w:r w:rsidRPr="0074060F">
        <w:rPr>
          <w:szCs w:val="28"/>
        </w:rPr>
        <w:t xml:space="preserve">Вторая цель подразумевает </w:t>
      </w:r>
      <w:r w:rsidR="00AC017F" w:rsidRPr="0074060F">
        <w:rPr>
          <w:szCs w:val="28"/>
        </w:rPr>
        <w:t>поступательно</w:t>
      </w:r>
      <w:r w:rsidR="00AD6B40">
        <w:rPr>
          <w:szCs w:val="28"/>
        </w:rPr>
        <w:t>е</w:t>
      </w:r>
      <w:r w:rsidR="00AC017F" w:rsidRPr="0074060F">
        <w:rPr>
          <w:szCs w:val="28"/>
        </w:rPr>
        <w:t xml:space="preserve"> развити</w:t>
      </w:r>
      <w:r w:rsidR="00AD6B40">
        <w:rPr>
          <w:szCs w:val="28"/>
        </w:rPr>
        <w:t>е</w:t>
      </w:r>
      <w:r w:rsidR="00AC017F">
        <w:rPr>
          <w:szCs w:val="28"/>
        </w:rPr>
        <w:t xml:space="preserve"> города</w:t>
      </w:r>
      <w:r w:rsidR="00AC017F" w:rsidRPr="0074060F">
        <w:rPr>
          <w:szCs w:val="28"/>
        </w:rPr>
        <w:t>, как индустриального полюса роста</w:t>
      </w:r>
      <w:r w:rsidR="00AC017F">
        <w:rPr>
          <w:szCs w:val="28"/>
        </w:rPr>
        <w:t>, что соответствует</w:t>
      </w:r>
      <w:r w:rsidRPr="0074060F">
        <w:rPr>
          <w:szCs w:val="28"/>
        </w:rPr>
        <w:t xml:space="preserve"> Стратегии социально-экономического развития Ростовской области до 2030 года</w:t>
      </w:r>
      <w:r w:rsidR="00AC017F">
        <w:rPr>
          <w:szCs w:val="28"/>
        </w:rPr>
        <w:t>. Реализуется цель за счет комплекса мероприятий в сферах:</w:t>
      </w:r>
    </w:p>
    <w:p w14:paraId="12EC465C" w14:textId="7E7CDBC8" w:rsidR="00AC017F" w:rsidRDefault="00932216" w:rsidP="00CB7D19">
      <w:pPr>
        <w:tabs>
          <w:tab w:val="left" w:pos="1545"/>
        </w:tabs>
        <w:ind w:firstLine="709"/>
        <w:jc w:val="both"/>
        <w:rPr>
          <w:szCs w:val="28"/>
        </w:rPr>
      </w:pPr>
      <w:r>
        <w:rPr>
          <w:szCs w:val="28"/>
        </w:rPr>
        <w:t>экономики</w:t>
      </w:r>
      <w:r w:rsidR="0093342F">
        <w:rPr>
          <w:szCs w:val="28"/>
        </w:rPr>
        <w:t>;</w:t>
      </w:r>
    </w:p>
    <w:p w14:paraId="269E2293" w14:textId="17087A60" w:rsidR="00932216" w:rsidRDefault="0093342F" w:rsidP="00CB7D19">
      <w:pPr>
        <w:tabs>
          <w:tab w:val="left" w:pos="1545"/>
        </w:tabs>
        <w:ind w:firstLine="709"/>
        <w:jc w:val="both"/>
        <w:rPr>
          <w:szCs w:val="28"/>
        </w:rPr>
      </w:pPr>
      <w:r>
        <w:rPr>
          <w:szCs w:val="28"/>
        </w:rPr>
        <w:t>потребительского рынка;</w:t>
      </w:r>
    </w:p>
    <w:p w14:paraId="6A775156" w14:textId="6050534E" w:rsidR="0093342F" w:rsidRDefault="0093342F" w:rsidP="00CB7D19">
      <w:pPr>
        <w:tabs>
          <w:tab w:val="left" w:pos="1545"/>
        </w:tabs>
        <w:ind w:firstLine="709"/>
        <w:jc w:val="both"/>
        <w:rPr>
          <w:szCs w:val="28"/>
        </w:rPr>
      </w:pPr>
      <w:r>
        <w:rPr>
          <w:szCs w:val="28"/>
        </w:rPr>
        <w:t>бюджет</w:t>
      </w:r>
      <w:r w:rsidR="00AD6B40">
        <w:rPr>
          <w:szCs w:val="28"/>
        </w:rPr>
        <w:t>ных и земельных отношений</w:t>
      </w:r>
      <w:r>
        <w:rPr>
          <w:szCs w:val="28"/>
        </w:rPr>
        <w:t>;</w:t>
      </w:r>
    </w:p>
    <w:p w14:paraId="22ECF7B3" w14:textId="57791029" w:rsidR="0093342F" w:rsidRDefault="0093342F" w:rsidP="00CB7D19">
      <w:pPr>
        <w:tabs>
          <w:tab w:val="left" w:pos="1545"/>
        </w:tabs>
        <w:ind w:firstLine="709"/>
        <w:jc w:val="both"/>
        <w:rPr>
          <w:szCs w:val="28"/>
        </w:rPr>
      </w:pPr>
      <w:r>
        <w:rPr>
          <w:szCs w:val="28"/>
        </w:rPr>
        <w:t>муниципального управления;</w:t>
      </w:r>
    </w:p>
    <w:p w14:paraId="01216D51" w14:textId="5A6DC84A" w:rsidR="0093342F" w:rsidRDefault="0093342F" w:rsidP="00CB7D19">
      <w:pPr>
        <w:tabs>
          <w:tab w:val="left" w:pos="1545"/>
        </w:tabs>
        <w:ind w:firstLine="709"/>
        <w:jc w:val="both"/>
        <w:rPr>
          <w:szCs w:val="28"/>
        </w:rPr>
      </w:pPr>
      <w:r>
        <w:rPr>
          <w:szCs w:val="28"/>
        </w:rPr>
        <w:t>государственных и муниципальных услуг.</w:t>
      </w:r>
    </w:p>
    <w:p w14:paraId="072CA8FE" w14:textId="4A26B743" w:rsidR="00CB7D19" w:rsidRPr="0074060F" w:rsidRDefault="00CB7D19" w:rsidP="00253D9E">
      <w:pPr>
        <w:tabs>
          <w:tab w:val="left" w:pos="1545"/>
        </w:tabs>
        <w:ind w:firstLine="709"/>
        <w:jc w:val="both"/>
        <w:rPr>
          <w:szCs w:val="28"/>
        </w:rPr>
      </w:pPr>
      <w:r w:rsidRPr="0074060F">
        <w:rPr>
          <w:szCs w:val="28"/>
        </w:rPr>
        <w:t>Третья цель отображает необходимость развития пространства</w:t>
      </w:r>
      <w:r>
        <w:rPr>
          <w:szCs w:val="28"/>
        </w:rPr>
        <w:t>,</w:t>
      </w:r>
      <w:r w:rsidRPr="0074060F">
        <w:rPr>
          <w:szCs w:val="28"/>
        </w:rPr>
        <w:t xml:space="preserve"> где существует человек, в том числе </w:t>
      </w:r>
      <w:r>
        <w:rPr>
          <w:szCs w:val="28"/>
        </w:rPr>
        <w:t xml:space="preserve">соответствующего вызовам, которые диктуют </w:t>
      </w:r>
      <w:r>
        <w:rPr>
          <w:szCs w:val="28"/>
        </w:rPr>
        <w:lastRenderedPageBreak/>
        <w:t>новые агломерационные процессы</w:t>
      </w:r>
      <w:r w:rsidRPr="0074060F">
        <w:rPr>
          <w:szCs w:val="28"/>
        </w:rPr>
        <w:t>.</w:t>
      </w:r>
      <w:r w:rsidR="00253D9E" w:rsidRPr="00253D9E">
        <w:rPr>
          <w:szCs w:val="28"/>
        </w:rPr>
        <w:t xml:space="preserve"> </w:t>
      </w:r>
      <w:r w:rsidR="00253D9E">
        <w:rPr>
          <w:szCs w:val="28"/>
        </w:rPr>
        <w:t>Реализуется данная цель за счет комплекса мероприятий в сферах:</w:t>
      </w:r>
    </w:p>
    <w:p w14:paraId="7D8E86F1" w14:textId="09D8239C" w:rsidR="00EF156A" w:rsidRDefault="00253D9E" w:rsidP="00EF156A">
      <w:pPr>
        <w:tabs>
          <w:tab w:val="left" w:pos="1545"/>
        </w:tabs>
        <w:ind w:firstLine="709"/>
        <w:jc w:val="both"/>
        <w:rPr>
          <w:szCs w:val="28"/>
        </w:rPr>
      </w:pPr>
      <w:r>
        <w:rPr>
          <w:szCs w:val="28"/>
        </w:rPr>
        <w:t>градостроительства и территориального планирования;</w:t>
      </w:r>
    </w:p>
    <w:p w14:paraId="43DAC767" w14:textId="0001B88A" w:rsidR="00253D9E" w:rsidRDefault="004E0FF7" w:rsidP="00EF156A">
      <w:pPr>
        <w:tabs>
          <w:tab w:val="left" w:pos="1545"/>
        </w:tabs>
        <w:ind w:firstLine="709"/>
        <w:jc w:val="both"/>
        <w:rPr>
          <w:szCs w:val="28"/>
        </w:rPr>
      </w:pPr>
      <w:r>
        <w:rPr>
          <w:szCs w:val="28"/>
        </w:rPr>
        <w:t xml:space="preserve">предоставления </w:t>
      </w:r>
      <w:r w:rsidR="00253D9E">
        <w:rPr>
          <w:szCs w:val="28"/>
        </w:rPr>
        <w:t>жилья;</w:t>
      </w:r>
    </w:p>
    <w:p w14:paraId="02ED0D5B" w14:textId="01EE7946" w:rsidR="00253D9E" w:rsidRDefault="004E0FF7" w:rsidP="00EF156A">
      <w:pPr>
        <w:tabs>
          <w:tab w:val="left" w:pos="1545"/>
        </w:tabs>
        <w:ind w:firstLine="709"/>
        <w:jc w:val="both"/>
        <w:rPr>
          <w:szCs w:val="28"/>
        </w:rPr>
      </w:pPr>
      <w:r>
        <w:rPr>
          <w:szCs w:val="28"/>
        </w:rPr>
        <w:t xml:space="preserve">жилищно-коммунального </w:t>
      </w:r>
      <w:r w:rsidR="00253D9E">
        <w:rPr>
          <w:szCs w:val="28"/>
        </w:rPr>
        <w:t>хозяйства</w:t>
      </w:r>
      <w:r>
        <w:rPr>
          <w:szCs w:val="28"/>
        </w:rPr>
        <w:t xml:space="preserve"> и благоустройства</w:t>
      </w:r>
      <w:r w:rsidR="00253D9E">
        <w:rPr>
          <w:szCs w:val="28"/>
        </w:rPr>
        <w:t>;</w:t>
      </w:r>
    </w:p>
    <w:p w14:paraId="43A43BEA" w14:textId="73B754F3" w:rsidR="00253D9E" w:rsidRDefault="00253D9E" w:rsidP="00EF156A">
      <w:pPr>
        <w:tabs>
          <w:tab w:val="left" w:pos="1545"/>
        </w:tabs>
        <w:ind w:firstLine="709"/>
        <w:jc w:val="both"/>
        <w:rPr>
          <w:szCs w:val="28"/>
        </w:rPr>
      </w:pPr>
      <w:r>
        <w:rPr>
          <w:szCs w:val="28"/>
        </w:rPr>
        <w:t>безопасности</w:t>
      </w:r>
      <w:r w:rsidR="004E0FF7">
        <w:rPr>
          <w:szCs w:val="28"/>
        </w:rPr>
        <w:t xml:space="preserve"> населения</w:t>
      </w:r>
      <w:r>
        <w:rPr>
          <w:szCs w:val="28"/>
        </w:rPr>
        <w:t>, в том числе</w:t>
      </w:r>
      <w:r w:rsidR="004E0FF7">
        <w:rPr>
          <w:szCs w:val="28"/>
        </w:rPr>
        <w:t>,</w:t>
      </w:r>
      <w:r>
        <w:rPr>
          <w:szCs w:val="28"/>
        </w:rPr>
        <w:t xml:space="preserve"> предупреждения чрезвычайных ситуаций.</w:t>
      </w:r>
    </w:p>
    <w:p w14:paraId="5FDBD56B" w14:textId="77777777" w:rsidR="008B7311" w:rsidRPr="0074060F" w:rsidRDefault="008B7311" w:rsidP="008B7311">
      <w:pPr>
        <w:pStyle w:val="1"/>
        <w:rPr>
          <w:rFonts w:cs="Times New Roman"/>
        </w:rPr>
      </w:pPr>
      <w:bookmarkStart w:id="88" w:name="_Toc531032532"/>
      <w:r w:rsidRPr="0074060F">
        <w:rPr>
          <w:rFonts w:cs="Times New Roman"/>
        </w:rPr>
        <w:t xml:space="preserve">2.4. Сопоставление </w:t>
      </w:r>
      <w:r w:rsidR="00EB1D31" w:rsidRPr="0074060F">
        <w:rPr>
          <w:rFonts w:cs="Times New Roman"/>
        </w:rPr>
        <w:t xml:space="preserve">стратегических </w:t>
      </w:r>
      <w:r w:rsidRPr="0074060F">
        <w:rPr>
          <w:rFonts w:cs="Times New Roman"/>
        </w:rPr>
        <w:t xml:space="preserve">целей </w:t>
      </w:r>
      <w:r w:rsidR="00EB1D31" w:rsidRPr="0074060F">
        <w:rPr>
          <w:rFonts w:cs="Times New Roman"/>
        </w:rPr>
        <w:t xml:space="preserve">развития </w:t>
      </w:r>
      <w:r w:rsidRPr="0074060F">
        <w:rPr>
          <w:rFonts w:cs="Times New Roman"/>
        </w:rPr>
        <w:t>города и целей Ростовской области</w:t>
      </w:r>
      <w:bookmarkEnd w:id="88"/>
    </w:p>
    <w:p w14:paraId="0F974C1B" w14:textId="77777777" w:rsidR="008B7311" w:rsidRPr="0074060F" w:rsidRDefault="008B7311" w:rsidP="008B7311">
      <w:pPr>
        <w:tabs>
          <w:tab w:val="left" w:pos="1545"/>
        </w:tabs>
        <w:ind w:firstLine="709"/>
        <w:rPr>
          <w:b/>
          <w:szCs w:val="28"/>
        </w:rPr>
      </w:pPr>
    </w:p>
    <w:p w14:paraId="007BEDD1" w14:textId="54BDE3CE" w:rsidR="004E0FF7" w:rsidRDefault="00762DED" w:rsidP="009D7452">
      <w:pPr>
        <w:tabs>
          <w:tab w:val="left" w:pos="1545"/>
        </w:tabs>
        <w:ind w:firstLine="709"/>
        <w:jc w:val="both"/>
        <w:rPr>
          <w:szCs w:val="28"/>
        </w:rPr>
      </w:pPr>
      <w:r w:rsidRPr="0074060F">
        <w:rPr>
          <w:szCs w:val="28"/>
        </w:rPr>
        <w:t xml:space="preserve">Осознавая, что </w:t>
      </w:r>
      <w:r w:rsidR="009C2C0C">
        <w:rPr>
          <w:szCs w:val="28"/>
        </w:rPr>
        <w:t>город есть часть большого Д</w:t>
      </w:r>
      <w:r w:rsidRPr="0074060F">
        <w:rPr>
          <w:szCs w:val="28"/>
        </w:rPr>
        <w:t xml:space="preserve">онского края, </w:t>
      </w:r>
      <w:r w:rsidR="004E0FF7">
        <w:rPr>
          <w:szCs w:val="28"/>
        </w:rPr>
        <w:t>имеющего собственные цели необходимо обеспечить их соответствие.</w:t>
      </w:r>
    </w:p>
    <w:p w14:paraId="2DED6878" w14:textId="77777777" w:rsidR="00F16887" w:rsidRPr="00F16887" w:rsidRDefault="00F16887" w:rsidP="009D7452">
      <w:pPr>
        <w:rPr>
          <w:sz w:val="4"/>
          <w:szCs w:val="4"/>
        </w:rPr>
      </w:pPr>
    </w:p>
    <w:p w14:paraId="6FDBB518" w14:textId="2DB81111" w:rsidR="003A452F" w:rsidRDefault="003A452F">
      <w:pPr>
        <w:jc w:val="left"/>
        <w:rPr>
          <w:color w:val="auto"/>
          <w:szCs w:val="28"/>
        </w:rPr>
      </w:pPr>
      <w:r>
        <w:rPr>
          <w:szCs w:val="28"/>
        </w:rPr>
        <w:br w:type="page"/>
      </w:r>
    </w:p>
    <w:p w14:paraId="7F1DB88C" w14:textId="77777777" w:rsidR="003A452F" w:rsidRDefault="003A452F">
      <w:pPr>
        <w:jc w:val="left"/>
        <w:rPr>
          <w:szCs w:val="28"/>
        </w:rPr>
        <w:sectPr w:rsidR="003A452F" w:rsidSect="00107261">
          <w:pgSz w:w="11906" w:h="16838"/>
          <w:pgMar w:top="567" w:right="567" w:bottom="567" w:left="1134" w:header="708" w:footer="708" w:gutter="0"/>
          <w:cols w:space="708"/>
          <w:docGrid w:linePitch="360"/>
        </w:sectPr>
      </w:pPr>
    </w:p>
    <w:tbl>
      <w:tblPr>
        <w:tblStyle w:val="afb"/>
        <w:tblW w:w="0" w:type="auto"/>
        <w:tblLook w:val="01E0" w:firstRow="1" w:lastRow="1" w:firstColumn="1" w:lastColumn="1" w:noHBand="0" w:noVBand="0"/>
      </w:tblPr>
      <w:tblGrid>
        <w:gridCol w:w="1811"/>
        <w:gridCol w:w="3470"/>
        <w:gridCol w:w="3079"/>
        <w:gridCol w:w="3360"/>
        <w:gridCol w:w="3066"/>
      </w:tblGrid>
      <w:tr w:rsidR="003A452F" w:rsidRPr="004369D8" w14:paraId="6CCBE197" w14:textId="77777777" w:rsidTr="003A452F">
        <w:tc>
          <w:tcPr>
            <w:tcW w:w="1811" w:type="dxa"/>
            <w:vAlign w:val="center"/>
          </w:tcPr>
          <w:p w14:paraId="23B971C1" w14:textId="77777777" w:rsidR="003A452F" w:rsidRPr="004369D8" w:rsidRDefault="003A452F" w:rsidP="003A452F">
            <w:pPr>
              <w:rPr>
                <w:sz w:val="24"/>
              </w:rPr>
            </w:pPr>
            <w:r w:rsidRPr="004369D8">
              <w:rPr>
                <w:sz w:val="24"/>
              </w:rPr>
              <w:lastRenderedPageBreak/>
              <w:t>Политика</w:t>
            </w:r>
          </w:p>
          <w:p w14:paraId="1C4DCF6F" w14:textId="77777777" w:rsidR="003A452F" w:rsidRPr="004369D8" w:rsidRDefault="003A452F" w:rsidP="003A452F">
            <w:pPr>
              <w:rPr>
                <w:sz w:val="24"/>
              </w:rPr>
            </w:pPr>
            <w:r w:rsidRPr="004369D8">
              <w:rPr>
                <w:sz w:val="24"/>
              </w:rPr>
              <w:t>Ростовской области:</w:t>
            </w:r>
          </w:p>
        </w:tc>
        <w:tc>
          <w:tcPr>
            <w:tcW w:w="12975" w:type="dxa"/>
            <w:gridSpan w:val="4"/>
            <w:vAlign w:val="center"/>
          </w:tcPr>
          <w:p w14:paraId="701B9263" w14:textId="77777777" w:rsidR="003A452F" w:rsidRPr="004369D8" w:rsidRDefault="003A452F" w:rsidP="003A452F">
            <w:pPr>
              <w:rPr>
                <w:sz w:val="24"/>
              </w:rPr>
            </w:pPr>
            <w:r w:rsidRPr="004369D8">
              <w:rPr>
                <w:sz w:val="24"/>
              </w:rPr>
              <w:t>Социальная</w:t>
            </w:r>
          </w:p>
        </w:tc>
      </w:tr>
      <w:tr w:rsidR="003A452F" w:rsidRPr="004369D8" w14:paraId="662D7C8F" w14:textId="77777777" w:rsidTr="003A452F">
        <w:tc>
          <w:tcPr>
            <w:tcW w:w="1811" w:type="dxa"/>
            <w:vAlign w:val="center"/>
          </w:tcPr>
          <w:p w14:paraId="649A40FC" w14:textId="77777777" w:rsidR="003A452F" w:rsidRPr="004369D8" w:rsidRDefault="003A452F" w:rsidP="003A452F">
            <w:pPr>
              <w:rPr>
                <w:sz w:val="24"/>
              </w:rPr>
            </w:pPr>
            <w:r w:rsidRPr="004369D8">
              <w:rPr>
                <w:sz w:val="24"/>
              </w:rPr>
              <w:t>Обозначенные Цели:</w:t>
            </w:r>
          </w:p>
        </w:tc>
        <w:tc>
          <w:tcPr>
            <w:tcW w:w="3470" w:type="dxa"/>
            <w:vAlign w:val="center"/>
          </w:tcPr>
          <w:p w14:paraId="0CBBE961" w14:textId="77777777" w:rsidR="003A452F" w:rsidRPr="004369D8" w:rsidRDefault="003A452F" w:rsidP="003A452F">
            <w:pPr>
              <w:rPr>
                <w:sz w:val="24"/>
              </w:rPr>
            </w:pPr>
            <w:r w:rsidRPr="004369D8">
              <w:rPr>
                <w:sz w:val="24"/>
              </w:rPr>
              <w:t>Предоставление населению качественных социальных услуг</w:t>
            </w:r>
          </w:p>
        </w:tc>
        <w:tc>
          <w:tcPr>
            <w:tcW w:w="3079" w:type="dxa"/>
            <w:vAlign w:val="center"/>
          </w:tcPr>
          <w:p w14:paraId="1FF4DBF2" w14:textId="77777777" w:rsidR="003A452F" w:rsidRPr="004369D8" w:rsidRDefault="003A452F" w:rsidP="003A452F">
            <w:pPr>
              <w:rPr>
                <w:sz w:val="24"/>
              </w:rPr>
            </w:pPr>
            <w:r w:rsidRPr="004369D8">
              <w:rPr>
                <w:sz w:val="24"/>
              </w:rPr>
              <w:t>Обеспечение конкурентоспособности социальной сферы в борьбе за человеческий капитал</w:t>
            </w:r>
          </w:p>
        </w:tc>
        <w:tc>
          <w:tcPr>
            <w:tcW w:w="3360" w:type="dxa"/>
            <w:vAlign w:val="center"/>
          </w:tcPr>
          <w:p w14:paraId="0FA6A51D" w14:textId="77777777" w:rsidR="003A452F" w:rsidRPr="004369D8" w:rsidRDefault="003A452F" w:rsidP="003A452F">
            <w:pPr>
              <w:rPr>
                <w:sz w:val="24"/>
              </w:rPr>
            </w:pPr>
            <w:r w:rsidRPr="004369D8">
              <w:rPr>
                <w:sz w:val="24"/>
              </w:rPr>
              <w:t>Обеспечение экономики качественными трудовыми ресурсами</w:t>
            </w:r>
          </w:p>
        </w:tc>
        <w:tc>
          <w:tcPr>
            <w:tcW w:w="3066" w:type="dxa"/>
            <w:vAlign w:val="center"/>
          </w:tcPr>
          <w:p w14:paraId="071906FB" w14:textId="77777777" w:rsidR="003A452F" w:rsidRPr="004369D8" w:rsidRDefault="003A452F" w:rsidP="003A452F">
            <w:pPr>
              <w:rPr>
                <w:sz w:val="24"/>
              </w:rPr>
            </w:pPr>
            <w:r w:rsidRPr="004369D8">
              <w:rPr>
                <w:sz w:val="24"/>
              </w:rPr>
              <w:t>Формирование территориальной доступности социальных услуг</w:t>
            </w:r>
          </w:p>
        </w:tc>
      </w:tr>
    </w:tbl>
    <w:p w14:paraId="7A106EAF" w14:textId="77777777" w:rsidR="003A452F" w:rsidRPr="004369D8" w:rsidRDefault="00015657" w:rsidP="003A452F">
      <w:pPr>
        <w:rPr>
          <w:sz w:val="24"/>
        </w:rPr>
      </w:pPr>
      <w:r>
        <w:rPr>
          <w:sz w:val="24"/>
        </w:rPr>
        <w:pict w14:anchorId="0E58C42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162pt;margin-top:5.1pt;width:6in;height:117pt;z-index:251665920;mso-position-horizontal-relative:text;mso-position-vertical-relative:text">
            <v:textbox style="mso-next-textbox:#_x0000_s1033">
              <w:txbxContent>
                <w:p w14:paraId="009BB031" w14:textId="77777777" w:rsidR="00002DEB" w:rsidRPr="004369D8" w:rsidRDefault="00002DEB" w:rsidP="003A452F">
                  <w:pPr>
                    <w:pStyle w:val="ConsPlusNormal"/>
                    <w:jc w:val="center"/>
                    <w:rPr>
                      <w:rFonts w:ascii="Times New Roman" w:hAnsi="Times New Roman"/>
                      <w:sz w:val="24"/>
                      <w:szCs w:val="24"/>
                    </w:rPr>
                  </w:pPr>
                </w:p>
                <w:p w14:paraId="6FC30816" w14:textId="77777777" w:rsidR="00002DEB" w:rsidRPr="004369D8" w:rsidRDefault="00002DEB" w:rsidP="003A452F">
                  <w:pPr>
                    <w:pStyle w:val="ConsPlusNormal"/>
                    <w:jc w:val="center"/>
                    <w:rPr>
                      <w:rFonts w:ascii="Times New Roman" w:hAnsi="Times New Roman"/>
                      <w:sz w:val="24"/>
                      <w:szCs w:val="24"/>
                    </w:rPr>
                  </w:pPr>
                </w:p>
                <w:p w14:paraId="281A2E5A" w14:textId="77777777" w:rsidR="00002DEB" w:rsidRPr="004369D8" w:rsidRDefault="00002DEB" w:rsidP="003A452F">
                  <w:pPr>
                    <w:pStyle w:val="ConsPlusNormal"/>
                    <w:jc w:val="center"/>
                    <w:rPr>
                      <w:rFonts w:ascii="Times New Roman" w:hAnsi="Times New Roman"/>
                      <w:sz w:val="24"/>
                      <w:szCs w:val="24"/>
                    </w:rPr>
                  </w:pPr>
                </w:p>
                <w:p w14:paraId="0F71098A" w14:textId="77777777" w:rsidR="00002DEB" w:rsidRPr="004369D8" w:rsidRDefault="00002DEB" w:rsidP="003A452F">
                  <w:pPr>
                    <w:pStyle w:val="ConsPlusNormal"/>
                    <w:jc w:val="center"/>
                  </w:pPr>
                  <w:r w:rsidRPr="004369D8">
                    <w:rPr>
                      <w:rFonts w:ascii="Times New Roman" w:hAnsi="Times New Roman"/>
                      <w:sz w:val="24"/>
                      <w:szCs w:val="24"/>
                    </w:rPr>
                    <w:t>Взаимосвязь со стратегией города Шахты</w:t>
                  </w:r>
                </w:p>
                <w:p w14:paraId="7E87BA9C" w14:textId="77777777" w:rsidR="00002DEB" w:rsidRPr="004369D8" w:rsidRDefault="00002DEB" w:rsidP="003A452F"/>
              </w:txbxContent>
            </v:textbox>
          </v:shape>
        </w:pict>
      </w:r>
    </w:p>
    <w:p w14:paraId="63732FA0" w14:textId="77777777" w:rsidR="003A452F" w:rsidRPr="004369D8" w:rsidRDefault="003A452F" w:rsidP="003A452F">
      <w:pPr>
        <w:rPr>
          <w:sz w:val="24"/>
        </w:rPr>
      </w:pPr>
    </w:p>
    <w:p w14:paraId="54F6F74C" w14:textId="77777777" w:rsidR="003A452F" w:rsidRPr="004369D8" w:rsidRDefault="003A452F" w:rsidP="003A452F">
      <w:pPr>
        <w:rPr>
          <w:sz w:val="24"/>
        </w:rPr>
      </w:pPr>
    </w:p>
    <w:p w14:paraId="217A0736" w14:textId="77777777" w:rsidR="003A452F" w:rsidRPr="004369D8" w:rsidRDefault="003A452F" w:rsidP="003A452F">
      <w:pPr>
        <w:rPr>
          <w:sz w:val="24"/>
        </w:rPr>
      </w:pPr>
    </w:p>
    <w:p w14:paraId="61736BF8" w14:textId="77777777" w:rsidR="003A452F" w:rsidRPr="004369D8" w:rsidRDefault="003A452F" w:rsidP="003A452F">
      <w:pPr>
        <w:rPr>
          <w:sz w:val="24"/>
        </w:rPr>
      </w:pPr>
    </w:p>
    <w:p w14:paraId="240202A1" w14:textId="77777777" w:rsidR="003A452F" w:rsidRPr="004369D8" w:rsidRDefault="003A452F" w:rsidP="003A452F">
      <w:pPr>
        <w:rPr>
          <w:sz w:val="24"/>
        </w:rPr>
      </w:pPr>
    </w:p>
    <w:p w14:paraId="7C2BA5CA" w14:textId="77777777" w:rsidR="003A452F" w:rsidRPr="004369D8" w:rsidRDefault="003A452F" w:rsidP="003A452F">
      <w:pPr>
        <w:rPr>
          <w:sz w:val="24"/>
        </w:rPr>
      </w:pPr>
    </w:p>
    <w:p w14:paraId="31842547" w14:textId="77777777" w:rsidR="003A452F" w:rsidRPr="004369D8" w:rsidRDefault="003A452F" w:rsidP="003A452F">
      <w:pPr>
        <w:rPr>
          <w:sz w:val="24"/>
        </w:rPr>
      </w:pPr>
    </w:p>
    <w:p w14:paraId="3596E80A" w14:textId="77777777" w:rsidR="003A452F" w:rsidRPr="004369D8" w:rsidRDefault="003A452F" w:rsidP="003A452F">
      <w:pPr>
        <w:rPr>
          <w:sz w:val="24"/>
        </w:rPr>
      </w:pPr>
    </w:p>
    <w:p w14:paraId="795099E7" w14:textId="77777777" w:rsidR="003A452F" w:rsidRPr="004369D8" w:rsidRDefault="003A452F" w:rsidP="003A452F">
      <w:pPr>
        <w:rPr>
          <w:sz w:val="24"/>
        </w:rPr>
      </w:pPr>
    </w:p>
    <w:tbl>
      <w:tblPr>
        <w:tblStyle w:val="afb"/>
        <w:tblW w:w="0" w:type="auto"/>
        <w:tblLayout w:type="fixed"/>
        <w:tblLook w:val="01E0" w:firstRow="1" w:lastRow="1" w:firstColumn="1" w:lastColumn="1" w:noHBand="0" w:noVBand="0"/>
      </w:tblPr>
      <w:tblGrid>
        <w:gridCol w:w="1419"/>
        <w:gridCol w:w="2059"/>
        <w:gridCol w:w="1689"/>
        <w:gridCol w:w="1542"/>
        <w:gridCol w:w="1724"/>
        <w:gridCol w:w="1706"/>
        <w:gridCol w:w="1923"/>
        <w:gridCol w:w="1087"/>
        <w:gridCol w:w="2127"/>
      </w:tblGrid>
      <w:tr w:rsidR="003A452F" w:rsidRPr="004369D8" w14:paraId="2889265B" w14:textId="77777777" w:rsidTr="004E0FF7">
        <w:tc>
          <w:tcPr>
            <w:tcW w:w="1419" w:type="dxa"/>
          </w:tcPr>
          <w:p w14:paraId="242D1DB1" w14:textId="77777777" w:rsidR="003A452F" w:rsidRPr="004369D8" w:rsidRDefault="003A452F" w:rsidP="00932216">
            <w:pPr>
              <w:rPr>
                <w:sz w:val="24"/>
              </w:rPr>
            </w:pPr>
            <w:r w:rsidRPr="004369D8">
              <w:rPr>
                <w:sz w:val="24"/>
              </w:rPr>
              <w:t>Направления городской политики</w:t>
            </w:r>
          </w:p>
        </w:tc>
        <w:tc>
          <w:tcPr>
            <w:tcW w:w="13857" w:type="dxa"/>
            <w:gridSpan w:val="8"/>
            <w:vAlign w:val="center"/>
          </w:tcPr>
          <w:p w14:paraId="71D8E2FE" w14:textId="77777777" w:rsidR="003A452F" w:rsidRPr="004369D8" w:rsidRDefault="003A452F" w:rsidP="003A452F">
            <w:pPr>
              <w:rPr>
                <w:sz w:val="24"/>
              </w:rPr>
            </w:pPr>
            <w:r w:rsidRPr="004369D8">
              <w:rPr>
                <w:sz w:val="24"/>
              </w:rPr>
              <w:t>Обеспечение развития человеческого капитала</w:t>
            </w:r>
          </w:p>
        </w:tc>
      </w:tr>
      <w:tr w:rsidR="003A452F" w:rsidRPr="004369D8" w14:paraId="15CD10B1" w14:textId="77777777" w:rsidTr="004E0FF7">
        <w:tc>
          <w:tcPr>
            <w:tcW w:w="1419" w:type="dxa"/>
          </w:tcPr>
          <w:p w14:paraId="3091431B" w14:textId="77777777" w:rsidR="003A452F" w:rsidRPr="004369D8" w:rsidRDefault="003A452F" w:rsidP="00932216">
            <w:pPr>
              <w:rPr>
                <w:sz w:val="24"/>
              </w:rPr>
            </w:pPr>
            <w:r w:rsidRPr="004369D8">
              <w:rPr>
                <w:sz w:val="24"/>
              </w:rPr>
              <w:t>Цели стратегии</w:t>
            </w:r>
          </w:p>
        </w:tc>
        <w:tc>
          <w:tcPr>
            <w:tcW w:w="2059" w:type="dxa"/>
          </w:tcPr>
          <w:p w14:paraId="4FC838AD" w14:textId="77777777" w:rsidR="003A452F" w:rsidRPr="004369D8" w:rsidRDefault="003A452F" w:rsidP="00932216">
            <w:pPr>
              <w:rPr>
                <w:sz w:val="24"/>
              </w:rPr>
            </w:pPr>
            <w:r w:rsidRPr="004369D8">
              <w:rPr>
                <w:sz w:val="24"/>
              </w:rPr>
              <w:t>Увеличение продолжительности и качества жизни населения города</w:t>
            </w:r>
          </w:p>
        </w:tc>
        <w:tc>
          <w:tcPr>
            <w:tcW w:w="1689" w:type="dxa"/>
          </w:tcPr>
          <w:p w14:paraId="4F3324D5" w14:textId="77777777" w:rsidR="003A452F" w:rsidRPr="004369D8" w:rsidRDefault="003A452F" w:rsidP="00932216">
            <w:pPr>
              <w:rPr>
                <w:sz w:val="24"/>
              </w:rPr>
            </w:pPr>
            <w:r w:rsidRPr="004369D8">
              <w:rPr>
                <w:sz w:val="24"/>
              </w:rPr>
              <w:t>Создание системы мотивационных условий для вовлечения потенциала шахтинской молодежи в развитие города</w:t>
            </w:r>
          </w:p>
        </w:tc>
        <w:tc>
          <w:tcPr>
            <w:tcW w:w="1542" w:type="dxa"/>
          </w:tcPr>
          <w:p w14:paraId="7818CD00" w14:textId="77777777" w:rsidR="003A452F" w:rsidRPr="004369D8" w:rsidRDefault="003A452F" w:rsidP="00932216">
            <w:pPr>
              <w:rPr>
                <w:sz w:val="24"/>
              </w:rPr>
            </w:pPr>
            <w:r w:rsidRPr="004369D8">
              <w:rPr>
                <w:sz w:val="24"/>
              </w:rPr>
              <w:t>Повышение доступности качественного образования в соответствии с запросами населения</w:t>
            </w:r>
          </w:p>
        </w:tc>
        <w:tc>
          <w:tcPr>
            <w:tcW w:w="1724" w:type="dxa"/>
          </w:tcPr>
          <w:p w14:paraId="6A7D8018" w14:textId="77777777" w:rsidR="003A452F" w:rsidRPr="004369D8" w:rsidRDefault="003A452F" w:rsidP="00932216">
            <w:pPr>
              <w:rPr>
                <w:sz w:val="24"/>
              </w:rPr>
            </w:pPr>
            <w:r w:rsidRPr="004369D8">
              <w:rPr>
                <w:sz w:val="24"/>
              </w:rPr>
              <w:t>Удовлетворение нужд населения в социальном обслуживании, социальной защите, обеспечение гарантии соблюдения прав работающих граждан</w:t>
            </w:r>
          </w:p>
        </w:tc>
        <w:tc>
          <w:tcPr>
            <w:tcW w:w="1706" w:type="dxa"/>
          </w:tcPr>
          <w:p w14:paraId="6BA805BD" w14:textId="77777777" w:rsidR="003A452F" w:rsidRPr="004369D8" w:rsidRDefault="003A452F" w:rsidP="00932216">
            <w:pPr>
              <w:rPr>
                <w:sz w:val="24"/>
              </w:rPr>
            </w:pPr>
            <w:r w:rsidRPr="004369D8">
              <w:rPr>
                <w:sz w:val="24"/>
              </w:rPr>
              <w:t>Обеспечение условий устойчивого развития доступной среды для инвалидов и других маломобильных групп населения и улучшение качества их жизни.</w:t>
            </w:r>
          </w:p>
        </w:tc>
        <w:tc>
          <w:tcPr>
            <w:tcW w:w="1923" w:type="dxa"/>
          </w:tcPr>
          <w:p w14:paraId="27F10884" w14:textId="77777777" w:rsidR="003A452F" w:rsidRPr="004369D8" w:rsidRDefault="003A452F" w:rsidP="00932216">
            <w:pPr>
              <w:rPr>
                <w:sz w:val="24"/>
              </w:rPr>
            </w:pPr>
            <w:r w:rsidRPr="004369D8">
              <w:rPr>
                <w:sz w:val="24"/>
              </w:rPr>
              <w:t xml:space="preserve">Обеспечение конституционного права граждан на доступ к культурным ценностям и объектам культурного и исторического наследия, участия в культурной жизни, реализации творческого потенциала и </w:t>
            </w:r>
            <w:r w:rsidRPr="004369D8">
              <w:rPr>
                <w:sz w:val="24"/>
              </w:rPr>
              <w:lastRenderedPageBreak/>
              <w:t>повышение востребованности услуг сферы культуры</w:t>
            </w:r>
          </w:p>
        </w:tc>
        <w:tc>
          <w:tcPr>
            <w:tcW w:w="1087" w:type="dxa"/>
          </w:tcPr>
          <w:p w14:paraId="64E0764F" w14:textId="77777777" w:rsidR="003A452F" w:rsidRPr="004369D8" w:rsidRDefault="003A452F" w:rsidP="00932216">
            <w:pPr>
              <w:rPr>
                <w:sz w:val="24"/>
              </w:rPr>
            </w:pPr>
            <w:r w:rsidRPr="004369D8">
              <w:rPr>
                <w:sz w:val="24"/>
              </w:rPr>
              <w:lastRenderedPageBreak/>
              <w:t>Повышение роли физической культуры и спорта в жизни населения города Шахты</w:t>
            </w:r>
          </w:p>
        </w:tc>
        <w:tc>
          <w:tcPr>
            <w:tcW w:w="2127" w:type="dxa"/>
          </w:tcPr>
          <w:p w14:paraId="1227A40C" w14:textId="77777777" w:rsidR="003A452F" w:rsidRPr="004369D8" w:rsidRDefault="003A452F" w:rsidP="00932216">
            <w:pPr>
              <w:rPr>
                <w:sz w:val="24"/>
              </w:rPr>
            </w:pPr>
            <w:r w:rsidRPr="004369D8">
              <w:rPr>
                <w:sz w:val="24"/>
              </w:rPr>
              <w:t>Создание правовых, информационных, организационных, инфраструктурных условий для поддержки и развития форм общественного участия граждан в решении вопросов социально-экономического развития города</w:t>
            </w:r>
          </w:p>
        </w:tc>
      </w:tr>
    </w:tbl>
    <w:p w14:paraId="77060FD8" w14:textId="77777777" w:rsidR="003A452F" w:rsidRPr="004369D8" w:rsidRDefault="003A452F" w:rsidP="003A452F">
      <w:pPr>
        <w:rPr>
          <w:sz w:val="24"/>
        </w:rPr>
      </w:pPr>
    </w:p>
    <w:p w14:paraId="3E9ABE7D" w14:textId="77777777" w:rsidR="003A452F" w:rsidRPr="004369D8" w:rsidRDefault="003A452F" w:rsidP="003A452F">
      <w:pPr>
        <w:rPr>
          <w:sz w:val="24"/>
        </w:rPr>
      </w:pPr>
    </w:p>
    <w:tbl>
      <w:tblPr>
        <w:tblStyle w:val="afb"/>
        <w:tblW w:w="0" w:type="auto"/>
        <w:tblLook w:val="01E0" w:firstRow="1" w:lastRow="1" w:firstColumn="1" w:lastColumn="1" w:noHBand="0" w:noVBand="0"/>
      </w:tblPr>
      <w:tblGrid>
        <w:gridCol w:w="1811"/>
        <w:gridCol w:w="3366"/>
        <w:gridCol w:w="3366"/>
        <w:gridCol w:w="3366"/>
        <w:gridCol w:w="3367"/>
      </w:tblGrid>
      <w:tr w:rsidR="003A452F" w:rsidRPr="004369D8" w14:paraId="150AA1DD" w14:textId="77777777" w:rsidTr="004E0FF7">
        <w:tc>
          <w:tcPr>
            <w:tcW w:w="1811" w:type="dxa"/>
            <w:vAlign w:val="center"/>
          </w:tcPr>
          <w:p w14:paraId="518AA656" w14:textId="77777777" w:rsidR="003A452F" w:rsidRPr="004369D8" w:rsidRDefault="003A452F" w:rsidP="003A452F">
            <w:pPr>
              <w:rPr>
                <w:sz w:val="24"/>
              </w:rPr>
            </w:pPr>
            <w:r w:rsidRPr="004369D8">
              <w:rPr>
                <w:sz w:val="24"/>
              </w:rPr>
              <w:t>Политика</w:t>
            </w:r>
          </w:p>
          <w:p w14:paraId="4F1C24C8" w14:textId="77777777" w:rsidR="003A452F" w:rsidRPr="004369D8" w:rsidRDefault="003A452F" w:rsidP="003A452F">
            <w:pPr>
              <w:rPr>
                <w:sz w:val="24"/>
              </w:rPr>
            </w:pPr>
            <w:r w:rsidRPr="004369D8">
              <w:rPr>
                <w:sz w:val="24"/>
              </w:rPr>
              <w:t>Ростовской области:</w:t>
            </w:r>
          </w:p>
        </w:tc>
        <w:tc>
          <w:tcPr>
            <w:tcW w:w="13465" w:type="dxa"/>
            <w:gridSpan w:val="4"/>
            <w:vAlign w:val="center"/>
          </w:tcPr>
          <w:p w14:paraId="05BBE9F2" w14:textId="77777777" w:rsidR="003A452F" w:rsidRPr="004369D8" w:rsidRDefault="003A452F" w:rsidP="003A452F">
            <w:pPr>
              <w:rPr>
                <w:sz w:val="24"/>
              </w:rPr>
            </w:pPr>
            <w:r w:rsidRPr="004369D8">
              <w:rPr>
                <w:sz w:val="24"/>
              </w:rPr>
              <w:t>Экономическая</w:t>
            </w:r>
          </w:p>
        </w:tc>
      </w:tr>
      <w:tr w:rsidR="003A452F" w:rsidRPr="004369D8" w14:paraId="778A2D24" w14:textId="77777777" w:rsidTr="004E0FF7">
        <w:tc>
          <w:tcPr>
            <w:tcW w:w="1811" w:type="dxa"/>
            <w:vAlign w:val="center"/>
          </w:tcPr>
          <w:p w14:paraId="53F0508F" w14:textId="77777777" w:rsidR="003A452F" w:rsidRPr="004369D8" w:rsidRDefault="003A452F" w:rsidP="003A452F">
            <w:pPr>
              <w:rPr>
                <w:sz w:val="24"/>
              </w:rPr>
            </w:pPr>
            <w:r w:rsidRPr="004369D8">
              <w:rPr>
                <w:sz w:val="24"/>
              </w:rPr>
              <w:t>Обозначенные Цели:</w:t>
            </w:r>
          </w:p>
        </w:tc>
        <w:tc>
          <w:tcPr>
            <w:tcW w:w="3366" w:type="dxa"/>
            <w:vAlign w:val="center"/>
          </w:tcPr>
          <w:p w14:paraId="454F5D68" w14:textId="77777777" w:rsidR="003A452F" w:rsidRPr="004369D8" w:rsidRDefault="003A452F" w:rsidP="003A452F">
            <w:pPr>
              <w:rPr>
                <w:sz w:val="24"/>
              </w:rPr>
            </w:pPr>
            <w:r w:rsidRPr="004369D8">
              <w:rPr>
                <w:sz w:val="24"/>
              </w:rPr>
              <w:t>Обеспечение материального благосостояния и самореализации населения</w:t>
            </w:r>
          </w:p>
          <w:p w14:paraId="10BF485C" w14:textId="77777777" w:rsidR="003A452F" w:rsidRPr="004369D8" w:rsidRDefault="003A452F" w:rsidP="003A452F">
            <w:pPr>
              <w:rPr>
                <w:sz w:val="24"/>
              </w:rPr>
            </w:pPr>
          </w:p>
        </w:tc>
        <w:tc>
          <w:tcPr>
            <w:tcW w:w="3366" w:type="dxa"/>
            <w:vAlign w:val="center"/>
          </w:tcPr>
          <w:p w14:paraId="1547A247" w14:textId="77777777" w:rsidR="003A452F" w:rsidRPr="004369D8" w:rsidRDefault="003A452F" w:rsidP="003A452F">
            <w:pPr>
              <w:rPr>
                <w:sz w:val="24"/>
              </w:rPr>
            </w:pPr>
            <w:r w:rsidRPr="004369D8">
              <w:rPr>
                <w:sz w:val="24"/>
              </w:rPr>
              <w:t>Повышение конкурентоспособности и закрепление лидерских позиций экономических субъектов на отраслевых рынках</w:t>
            </w:r>
          </w:p>
        </w:tc>
        <w:tc>
          <w:tcPr>
            <w:tcW w:w="3366" w:type="dxa"/>
            <w:vAlign w:val="center"/>
          </w:tcPr>
          <w:p w14:paraId="782941C0" w14:textId="77777777" w:rsidR="003A452F" w:rsidRPr="004369D8" w:rsidRDefault="003A452F" w:rsidP="003A452F">
            <w:pPr>
              <w:rPr>
                <w:sz w:val="24"/>
              </w:rPr>
            </w:pPr>
            <w:r w:rsidRPr="004369D8">
              <w:rPr>
                <w:sz w:val="24"/>
              </w:rPr>
              <w:t>Обеспечение экономической основы для развития социальной сферы</w:t>
            </w:r>
          </w:p>
        </w:tc>
        <w:tc>
          <w:tcPr>
            <w:tcW w:w="3367" w:type="dxa"/>
            <w:vAlign w:val="center"/>
          </w:tcPr>
          <w:p w14:paraId="61CC5949" w14:textId="77777777" w:rsidR="003A452F" w:rsidRPr="004369D8" w:rsidRDefault="003A452F" w:rsidP="003A452F">
            <w:pPr>
              <w:rPr>
                <w:sz w:val="24"/>
              </w:rPr>
            </w:pPr>
            <w:r w:rsidRPr="004369D8">
              <w:rPr>
                <w:sz w:val="24"/>
              </w:rPr>
              <w:t>Сбалансированное территориальное экономическое развитие</w:t>
            </w:r>
          </w:p>
        </w:tc>
      </w:tr>
    </w:tbl>
    <w:p w14:paraId="0AF2C64D" w14:textId="77777777" w:rsidR="003A452F" w:rsidRPr="004369D8" w:rsidRDefault="00015657" w:rsidP="003A452F">
      <w:pPr>
        <w:rPr>
          <w:sz w:val="24"/>
        </w:rPr>
      </w:pPr>
      <w:r>
        <w:rPr>
          <w:sz w:val="24"/>
        </w:rPr>
        <w:pict w14:anchorId="7E69A471">
          <v:shape id="_x0000_s1034" type="#_x0000_t67" style="position:absolute;left:0;text-align:left;margin-left:162pt;margin-top:5.1pt;width:6in;height:117pt;z-index:251666944;mso-position-horizontal-relative:text;mso-position-vertical-relative:text">
            <v:textbox style="mso-next-textbox:#_x0000_s1034">
              <w:txbxContent>
                <w:p w14:paraId="322BFA3E" w14:textId="77777777" w:rsidR="00002DEB" w:rsidRDefault="00002DEB" w:rsidP="003A452F">
                  <w:pPr>
                    <w:pStyle w:val="ConsPlusNormal"/>
                    <w:jc w:val="center"/>
                    <w:rPr>
                      <w:rFonts w:ascii="Times New Roman" w:hAnsi="Times New Roman"/>
                      <w:b/>
                      <w:bCs/>
                      <w:sz w:val="24"/>
                      <w:szCs w:val="24"/>
                    </w:rPr>
                  </w:pPr>
                </w:p>
                <w:p w14:paraId="5C2BE2A8" w14:textId="77777777" w:rsidR="00002DEB" w:rsidRDefault="00002DEB" w:rsidP="003A452F">
                  <w:pPr>
                    <w:pStyle w:val="ConsPlusNormal"/>
                    <w:jc w:val="center"/>
                    <w:rPr>
                      <w:rFonts w:ascii="Times New Roman" w:hAnsi="Times New Roman"/>
                      <w:b/>
                      <w:bCs/>
                      <w:sz w:val="24"/>
                      <w:szCs w:val="24"/>
                    </w:rPr>
                  </w:pPr>
                </w:p>
                <w:p w14:paraId="1AA32179" w14:textId="77777777" w:rsidR="00002DEB" w:rsidRDefault="00002DEB" w:rsidP="003A452F">
                  <w:pPr>
                    <w:pStyle w:val="ConsPlusNormal"/>
                    <w:jc w:val="center"/>
                    <w:rPr>
                      <w:rFonts w:ascii="Times New Roman" w:hAnsi="Times New Roman"/>
                      <w:b/>
                      <w:bCs/>
                      <w:sz w:val="24"/>
                      <w:szCs w:val="24"/>
                    </w:rPr>
                  </w:pPr>
                </w:p>
                <w:p w14:paraId="7F47DBA5" w14:textId="77777777" w:rsidR="00002DEB" w:rsidRPr="004369D8" w:rsidRDefault="00002DEB" w:rsidP="003A452F">
                  <w:pPr>
                    <w:pStyle w:val="ConsPlusNormal"/>
                    <w:jc w:val="center"/>
                  </w:pPr>
                  <w:r w:rsidRPr="004369D8">
                    <w:rPr>
                      <w:rFonts w:ascii="Times New Roman" w:hAnsi="Times New Roman"/>
                      <w:sz w:val="24"/>
                      <w:szCs w:val="24"/>
                    </w:rPr>
                    <w:t>Взаимосвязь со стратегией города Шахты</w:t>
                  </w:r>
                </w:p>
                <w:p w14:paraId="02C24E18" w14:textId="77777777" w:rsidR="00002DEB" w:rsidRDefault="00002DEB" w:rsidP="003A452F"/>
              </w:txbxContent>
            </v:textbox>
          </v:shape>
        </w:pict>
      </w:r>
    </w:p>
    <w:p w14:paraId="1EAE3424" w14:textId="77777777" w:rsidR="003A452F" w:rsidRPr="004369D8" w:rsidRDefault="003A452F" w:rsidP="003A452F">
      <w:pPr>
        <w:rPr>
          <w:sz w:val="24"/>
        </w:rPr>
      </w:pPr>
    </w:p>
    <w:p w14:paraId="1C131D73" w14:textId="77777777" w:rsidR="003A452F" w:rsidRPr="004369D8" w:rsidRDefault="003A452F" w:rsidP="003A452F">
      <w:pPr>
        <w:rPr>
          <w:sz w:val="24"/>
        </w:rPr>
      </w:pPr>
    </w:p>
    <w:p w14:paraId="245D8C7C" w14:textId="77777777" w:rsidR="003A452F" w:rsidRPr="004369D8" w:rsidRDefault="003A452F" w:rsidP="003A452F">
      <w:pPr>
        <w:rPr>
          <w:sz w:val="24"/>
        </w:rPr>
      </w:pPr>
    </w:p>
    <w:p w14:paraId="33E3445E" w14:textId="77777777" w:rsidR="003A452F" w:rsidRPr="004369D8" w:rsidRDefault="003A452F" w:rsidP="003A452F">
      <w:pPr>
        <w:rPr>
          <w:sz w:val="24"/>
        </w:rPr>
      </w:pPr>
    </w:p>
    <w:p w14:paraId="30C2A364" w14:textId="77777777" w:rsidR="003A452F" w:rsidRPr="004369D8" w:rsidRDefault="003A452F" w:rsidP="003A452F">
      <w:pPr>
        <w:rPr>
          <w:sz w:val="24"/>
        </w:rPr>
      </w:pPr>
    </w:p>
    <w:p w14:paraId="3602F39E" w14:textId="77777777" w:rsidR="003A452F" w:rsidRPr="004369D8" w:rsidRDefault="003A452F" w:rsidP="003A452F">
      <w:pPr>
        <w:rPr>
          <w:sz w:val="24"/>
        </w:rPr>
      </w:pPr>
    </w:p>
    <w:p w14:paraId="2A48C865" w14:textId="77777777" w:rsidR="003A452F" w:rsidRPr="004369D8" w:rsidRDefault="003A452F" w:rsidP="003A452F">
      <w:pPr>
        <w:rPr>
          <w:sz w:val="24"/>
        </w:rPr>
      </w:pPr>
    </w:p>
    <w:p w14:paraId="453C95EB" w14:textId="77777777" w:rsidR="003A452F" w:rsidRPr="004369D8" w:rsidRDefault="003A452F" w:rsidP="003A452F">
      <w:pPr>
        <w:rPr>
          <w:sz w:val="24"/>
        </w:rPr>
      </w:pPr>
    </w:p>
    <w:tbl>
      <w:tblPr>
        <w:tblStyle w:val="afb"/>
        <w:tblW w:w="0" w:type="auto"/>
        <w:tblLook w:val="01E0" w:firstRow="1" w:lastRow="1" w:firstColumn="1" w:lastColumn="1" w:noHBand="0" w:noVBand="0"/>
      </w:tblPr>
      <w:tblGrid>
        <w:gridCol w:w="1244"/>
        <w:gridCol w:w="1486"/>
        <w:gridCol w:w="1906"/>
        <w:gridCol w:w="1688"/>
        <w:gridCol w:w="1826"/>
        <w:gridCol w:w="1734"/>
        <w:gridCol w:w="2530"/>
        <w:gridCol w:w="1566"/>
        <w:gridCol w:w="1373"/>
      </w:tblGrid>
      <w:tr w:rsidR="003A452F" w:rsidRPr="004369D8" w14:paraId="09DD9AB8" w14:textId="77777777" w:rsidTr="003A452F">
        <w:tc>
          <w:tcPr>
            <w:tcW w:w="1474" w:type="dxa"/>
          </w:tcPr>
          <w:p w14:paraId="4050404C" w14:textId="77777777" w:rsidR="003A452F" w:rsidRPr="004369D8" w:rsidRDefault="003A452F" w:rsidP="00932216">
            <w:pPr>
              <w:rPr>
                <w:sz w:val="24"/>
              </w:rPr>
            </w:pPr>
            <w:r w:rsidRPr="004369D8">
              <w:rPr>
                <w:sz w:val="24"/>
              </w:rPr>
              <w:t>Направления городской политики</w:t>
            </w:r>
          </w:p>
        </w:tc>
        <w:tc>
          <w:tcPr>
            <w:tcW w:w="13312" w:type="dxa"/>
            <w:gridSpan w:val="8"/>
            <w:vAlign w:val="center"/>
          </w:tcPr>
          <w:p w14:paraId="61BF7AF9" w14:textId="46FA7A76" w:rsidR="003A452F" w:rsidRPr="004369D8" w:rsidRDefault="004E0FF7" w:rsidP="004E0FF7">
            <w:pPr>
              <w:rPr>
                <w:sz w:val="24"/>
              </w:rPr>
            </w:pPr>
            <w:r>
              <w:rPr>
                <w:sz w:val="24"/>
              </w:rPr>
              <w:t>Усиление позиции города, как «</w:t>
            </w:r>
            <w:r w:rsidR="003A452F" w:rsidRPr="004369D8">
              <w:rPr>
                <w:sz w:val="24"/>
              </w:rPr>
              <w:t>полюса роста</w:t>
            </w:r>
            <w:r>
              <w:rPr>
                <w:sz w:val="24"/>
              </w:rPr>
              <w:t>»</w:t>
            </w:r>
            <w:r w:rsidR="003A452F" w:rsidRPr="004369D8">
              <w:rPr>
                <w:sz w:val="24"/>
              </w:rPr>
              <w:t xml:space="preserve"> экономики Ростовской области</w:t>
            </w:r>
          </w:p>
        </w:tc>
      </w:tr>
      <w:tr w:rsidR="003A452F" w:rsidRPr="004369D8" w14:paraId="4E936648" w14:textId="77777777" w:rsidTr="00932216">
        <w:tc>
          <w:tcPr>
            <w:tcW w:w="1474" w:type="dxa"/>
          </w:tcPr>
          <w:p w14:paraId="15854CC7" w14:textId="77777777" w:rsidR="003A452F" w:rsidRPr="004369D8" w:rsidRDefault="003A452F" w:rsidP="00932216">
            <w:pPr>
              <w:rPr>
                <w:sz w:val="24"/>
              </w:rPr>
            </w:pPr>
            <w:r w:rsidRPr="004369D8">
              <w:rPr>
                <w:sz w:val="24"/>
              </w:rPr>
              <w:t>Цели стратегии</w:t>
            </w:r>
          </w:p>
        </w:tc>
        <w:tc>
          <w:tcPr>
            <w:tcW w:w="1966" w:type="dxa"/>
          </w:tcPr>
          <w:p w14:paraId="35DF3028" w14:textId="77777777" w:rsidR="003A452F" w:rsidRPr="004369D8" w:rsidRDefault="003A452F" w:rsidP="00932216">
            <w:pPr>
              <w:rPr>
                <w:sz w:val="24"/>
              </w:rPr>
            </w:pPr>
            <w:r w:rsidRPr="004369D8">
              <w:rPr>
                <w:sz w:val="24"/>
              </w:rPr>
              <w:t>Практическая реализация экономического потенциала города</w:t>
            </w:r>
          </w:p>
        </w:tc>
        <w:tc>
          <w:tcPr>
            <w:tcW w:w="1614" w:type="dxa"/>
          </w:tcPr>
          <w:p w14:paraId="4E473B68" w14:textId="77777777" w:rsidR="003A452F" w:rsidRPr="004369D8" w:rsidRDefault="003A452F" w:rsidP="00932216">
            <w:pPr>
              <w:rPr>
                <w:sz w:val="24"/>
              </w:rPr>
            </w:pPr>
            <w:r w:rsidRPr="004369D8">
              <w:rPr>
                <w:sz w:val="24"/>
              </w:rPr>
              <w:t>Обеспечение реализации малым бизнесом диверсифицирующей роли в городской экономике</w:t>
            </w:r>
          </w:p>
        </w:tc>
        <w:tc>
          <w:tcPr>
            <w:tcW w:w="1474" w:type="dxa"/>
          </w:tcPr>
          <w:p w14:paraId="1DBEEC8F" w14:textId="77777777" w:rsidR="003A452F" w:rsidRPr="004369D8" w:rsidRDefault="003A452F" w:rsidP="00932216">
            <w:pPr>
              <w:rPr>
                <w:sz w:val="24"/>
              </w:rPr>
            </w:pPr>
            <w:r w:rsidRPr="004369D8">
              <w:rPr>
                <w:sz w:val="24"/>
              </w:rPr>
              <w:t>Сбалансированное развитие потребительского рынка</w:t>
            </w:r>
          </w:p>
        </w:tc>
        <w:tc>
          <w:tcPr>
            <w:tcW w:w="1647" w:type="dxa"/>
          </w:tcPr>
          <w:p w14:paraId="4085F361" w14:textId="77777777" w:rsidR="003A452F" w:rsidRPr="004369D8" w:rsidRDefault="003A452F" w:rsidP="00932216">
            <w:pPr>
              <w:rPr>
                <w:sz w:val="24"/>
              </w:rPr>
            </w:pPr>
            <w:r w:rsidRPr="004369D8">
              <w:rPr>
                <w:sz w:val="24"/>
              </w:rPr>
              <w:t xml:space="preserve">Обеспечение долгосрочной сбалансированности и устойчивости бюджета города Шахты, обеспечение эффективного </w:t>
            </w:r>
            <w:r w:rsidRPr="004369D8">
              <w:rPr>
                <w:sz w:val="24"/>
              </w:rPr>
              <w:lastRenderedPageBreak/>
              <w:t>управления муниципальными финансами</w:t>
            </w:r>
          </w:p>
        </w:tc>
        <w:tc>
          <w:tcPr>
            <w:tcW w:w="1630" w:type="dxa"/>
          </w:tcPr>
          <w:p w14:paraId="6DD6AA60" w14:textId="77777777" w:rsidR="003A452F" w:rsidRPr="004369D8" w:rsidRDefault="003A452F" w:rsidP="00932216">
            <w:pPr>
              <w:rPr>
                <w:sz w:val="24"/>
              </w:rPr>
            </w:pPr>
            <w:r w:rsidRPr="004369D8">
              <w:rPr>
                <w:sz w:val="24"/>
              </w:rPr>
              <w:lastRenderedPageBreak/>
              <w:t xml:space="preserve">Обеспечение функционирования информационных систем и технологий в деятельности органов местного </w:t>
            </w:r>
            <w:r w:rsidRPr="004369D8">
              <w:rPr>
                <w:sz w:val="24"/>
              </w:rPr>
              <w:lastRenderedPageBreak/>
              <w:t>самоуправления</w:t>
            </w:r>
          </w:p>
        </w:tc>
        <w:tc>
          <w:tcPr>
            <w:tcW w:w="1836" w:type="dxa"/>
          </w:tcPr>
          <w:p w14:paraId="5F53126B" w14:textId="77777777" w:rsidR="003A452F" w:rsidRPr="004369D8" w:rsidRDefault="003A452F" w:rsidP="00932216">
            <w:pPr>
              <w:rPr>
                <w:sz w:val="24"/>
              </w:rPr>
            </w:pPr>
            <w:r w:rsidRPr="004369D8">
              <w:rPr>
                <w:sz w:val="24"/>
              </w:rPr>
              <w:lastRenderedPageBreak/>
              <w:t xml:space="preserve">Обеспечение муниципальной службы высококвалифицированными специалистами в областях и сферах, способствующих росту эффективности </w:t>
            </w:r>
            <w:r w:rsidRPr="004369D8">
              <w:rPr>
                <w:sz w:val="24"/>
              </w:rPr>
              <w:lastRenderedPageBreak/>
              <w:t>деятельности Администрации города Шахты</w:t>
            </w:r>
          </w:p>
        </w:tc>
        <w:tc>
          <w:tcPr>
            <w:tcW w:w="1258" w:type="dxa"/>
          </w:tcPr>
          <w:p w14:paraId="10F6824B" w14:textId="77777777" w:rsidR="003A452F" w:rsidRPr="004369D8" w:rsidRDefault="003A452F" w:rsidP="00932216">
            <w:pPr>
              <w:rPr>
                <w:sz w:val="24"/>
              </w:rPr>
            </w:pPr>
            <w:r w:rsidRPr="004369D8">
              <w:rPr>
                <w:sz w:val="24"/>
              </w:rPr>
              <w:lastRenderedPageBreak/>
              <w:t>Повышение качества организации предоставления государственных и муниципальных услуг</w:t>
            </w:r>
          </w:p>
        </w:tc>
        <w:tc>
          <w:tcPr>
            <w:tcW w:w="1887" w:type="dxa"/>
          </w:tcPr>
          <w:p w14:paraId="5BF12E8B" w14:textId="77777777" w:rsidR="003A452F" w:rsidRPr="004369D8" w:rsidRDefault="003A452F" w:rsidP="00932216">
            <w:pPr>
              <w:rPr>
                <w:sz w:val="24"/>
              </w:rPr>
            </w:pPr>
            <w:r w:rsidRPr="004369D8">
              <w:rPr>
                <w:sz w:val="24"/>
              </w:rPr>
              <w:t>Эффективное и рациональное использование земельных ресурсов</w:t>
            </w:r>
          </w:p>
        </w:tc>
      </w:tr>
    </w:tbl>
    <w:p w14:paraId="07C7C58E" w14:textId="77777777" w:rsidR="003A452F" w:rsidRPr="004369D8" w:rsidRDefault="003A452F" w:rsidP="003A452F">
      <w:pPr>
        <w:rPr>
          <w:sz w:val="24"/>
        </w:rPr>
      </w:pPr>
    </w:p>
    <w:p w14:paraId="15F2938F" w14:textId="77777777" w:rsidR="003A452F" w:rsidRPr="004369D8" w:rsidRDefault="003A452F" w:rsidP="003A452F">
      <w:pPr>
        <w:rPr>
          <w:sz w:val="24"/>
        </w:rPr>
      </w:pPr>
    </w:p>
    <w:tbl>
      <w:tblPr>
        <w:tblStyle w:val="afb"/>
        <w:tblW w:w="15417" w:type="dxa"/>
        <w:tblLook w:val="01E0" w:firstRow="1" w:lastRow="1" w:firstColumn="1" w:lastColumn="1" w:noHBand="0" w:noVBand="0"/>
      </w:tblPr>
      <w:tblGrid>
        <w:gridCol w:w="1811"/>
        <w:gridCol w:w="3401"/>
        <w:gridCol w:w="3402"/>
        <w:gridCol w:w="3401"/>
        <w:gridCol w:w="3402"/>
      </w:tblGrid>
      <w:tr w:rsidR="003A452F" w:rsidRPr="004369D8" w14:paraId="428738A9" w14:textId="77777777" w:rsidTr="004E0FF7">
        <w:tc>
          <w:tcPr>
            <w:tcW w:w="1811" w:type="dxa"/>
          </w:tcPr>
          <w:p w14:paraId="1613868E" w14:textId="77777777" w:rsidR="003A452F" w:rsidRPr="004369D8" w:rsidRDefault="003A452F" w:rsidP="00932216">
            <w:pPr>
              <w:rPr>
                <w:sz w:val="24"/>
              </w:rPr>
            </w:pPr>
            <w:r w:rsidRPr="004369D8">
              <w:rPr>
                <w:sz w:val="24"/>
              </w:rPr>
              <w:t>Политика</w:t>
            </w:r>
          </w:p>
          <w:p w14:paraId="061DB282" w14:textId="77777777" w:rsidR="003A452F" w:rsidRPr="004369D8" w:rsidRDefault="003A452F" w:rsidP="00932216">
            <w:pPr>
              <w:rPr>
                <w:sz w:val="24"/>
              </w:rPr>
            </w:pPr>
            <w:r w:rsidRPr="004369D8">
              <w:rPr>
                <w:sz w:val="24"/>
              </w:rPr>
              <w:t>Ростовской области:</w:t>
            </w:r>
          </w:p>
        </w:tc>
        <w:tc>
          <w:tcPr>
            <w:tcW w:w="13606" w:type="dxa"/>
            <w:gridSpan w:val="4"/>
          </w:tcPr>
          <w:p w14:paraId="3C55CC31" w14:textId="77777777" w:rsidR="003A452F" w:rsidRPr="004369D8" w:rsidRDefault="003A452F" w:rsidP="00932216">
            <w:pPr>
              <w:rPr>
                <w:sz w:val="24"/>
              </w:rPr>
            </w:pPr>
            <w:r w:rsidRPr="004369D8">
              <w:rPr>
                <w:sz w:val="24"/>
              </w:rPr>
              <w:t>Пространственная</w:t>
            </w:r>
          </w:p>
        </w:tc>
      </w:tr>
      <w:tr w:rsidR="003A452F" w:rsidRPr="004369D8" w14:paraId="0CDA0565" w14:textId="77777777" w:rsidTr="004E0FF7">
        <w:tc>
          <w:tcPr>
            <w:tcW w:w="1811" w:type="dxa"/>
          </w:tcPr>
          <w:p w14:paraId="58958276" w14:textId="77777777" w:rsidR="003A452F" w:rsidRPr="004369D8" w:rsidRDefault="003A452F" w:rsidP="00932216">
            <w:pPr>
              <w:rPr>
                <w:sz w:val="24"/>
              </w:rPr>
            </w:pPr>
            <w:r w:rsidRPr="004369D8">
              <w:rPr>
                <w:sz w:val="24"/>
              </w:rPr>
              <w:t>Обозначенные Цели:</w:t>
            </w:r>
          </w:p>
        </w:tc>
        <w:tc>
          <w:tcPr>
            <w:tcW w:w="3401" w:type="dxa"/>
          </w:tcPr>
          <w:p w14:paraId="7ABAC540" w14:textId="77777777" w:rsidR="003A452F" w:rsidRPr="004369D8" w:rsidRDefault="003A452F" w:rsidP="00932216">
            <w:pPr>
              <w:rPr>
                <w:sz w:val="24"/>
              </w:rPr>
            </w:pPr>
            <w:r w:rsidRPr="004369D8">
              <w:rPr>
                <w:sz w:val="24"/>
              </w:rPr>
              <w:t>Создание условий для комфортной жизнедеятельности</w:t>
            </w:r>
          </w:p>
          <w:p w14:paraId="6A2E2707" w14:textId="77777777" w:rsidR="003A452F" w:rsidRPr="004369D8" w:rsidRDefault="003A452F" w:rsidP="00932216">
            <w:pPr>
              <w:rPr>
                <w:sz w:val="24"/>
              </w:rPr>
            </w:pPr>
          </w:p>
        </w:tc>
        <w:tc>
          <w:tcPr>
            <w:tcW w:w="3402" w:type="dxa"/>
          </w:tcPr>
          <w:p w14:paraId="079C1E46" w14:textId="77777777" w:rsidR="003A452F" w:rsidRPr="004369D8" w:rsidRDefault="003A452F" w:rsidP="00932216">
            <w:pPr>
              <w:rPr>
                <w:sz w:val="24"/>
              </w:rPr>
            </w:pPr>
            <w:r w:rsidRPr="004369D8">
              <w:rPr>
                <w:sz w:val="24"/>
              </w:rPr>
              <w:t>Развитие глобально эффективного опорного территориального каркаса и сохранение экосистемы</w:t>
            </w:r>
          </w:p>
        </w:tc>
        <w:tc>
          <w:tcPr>
            <w:tcW w:w="3401" w:type="dxa"/>
          </w:tcPr>
          <w:p w14:paraId="0B421808" w14:textId="77777777" w:rsidR="003A452F" w:rsidRPr="004369D8" w:rsidRDefault="003A452F" w:rsidP="00932216">
            <w:pPr>
              <w:rPr>
                <w:sz w:val="24"/>
              </w:rPr>
            </w:pPr>
            <w:r w:rsidRPr="004369D8">
              <w:rPr>
                <w:sz w:val="24"/>
              </w:rPr>
              <w:t>Снятие инфраструктурных ограничений для социального развития</w:t>
            </w:r>
          </w:p>
        </w:tc>
        <w:tc>
          <w:tcPr>
            <w:tcW w:w="3402" w:type="dxa"/>
          </w:tcPr>
          <w:p w14:paraId="01A0B204" w14:textId="77777777" w:rsidR="003A452F" w:rsidRPr="004369D8" w:rsidRDefault="003A452F" w:rsidP="00932216">
            <w:pPr>
              <w:rPr>
                <w:sz w:val="24"/>
              </w:rPr>
            </w:pPr>
            <w:r w:rsidRPr="004369D8">
              <w:rPr>
                <w:sz w:val="24"/>
              </w:rPr>
              <w:t>Снятие инфраструктурных ограничений для развития экономики</w:t>
            </w:r>
          </w:p>
        </w:tc>
      </w:tr>
    </w:tbl>
    <w:p w14:paraId="230DA12D" w14:textId="77777777" w:rsidR="003A452F" w:rsidRPr="004369D8" w:rsidRDefault="00015657" w:rsidP="003A452F">
      <w:pPr>
        <w:rPr>
          <w:sz w:val="24"/>
        </w:rPr>
      </w:pPr>
      <w:r>
        <w:rPr>
          <w:sz w:val="24"/>
        </w:rPr>
        <w:pict w14:anchorId="35D67D8F">
          <v:shape id="_x0000_s1035" type="#_x0000_t67" style="position:absolute;left:0;text-align:left;margin-left:162pt;margin-top:5.1pt;width:6in;height:117pt;z-index:251667968;mso-position-horizontal-relative:text;mso-position-vertical-relative:text">
            <v:textbox style="mso-next-textbox:#_x0000_s1035">
              <w:txbxContent>
                <w:p w14:paraId="2A257895" w14:textId="77777777" w:rsidR="00002DEB" w:rsidRDefault="00002DEB" w:rsidP="003A452F">
                  <w:pPr>
                    <w:pStyle w:val="ConsPlusNormal"/>
                    <w:jc w:val="center"/>
                    <w:rPr>
                      <w:rFonts w:ascii="Times New Roman" w:hAnsi="Times New Roman"/>
                      <w:b/>
                      <w:bCs/>
                      <w:sz w:val="24"/>
                      <w:szCs w:val="24"/>
                    </w:rPr>
                  </w:pPr>
                </w:p>
                <w:p w14:paraId="7A8FBFAC" w14:textId="77777777" w:rsidR="00002DEB" w:rsidRDefault="00002DEB" w:rsidP="003A452F">
                  <w:pPr>
                    <w:pStyle w:val="ConsPlusNormal"/>
                    <w:jc w:val="center"/>
                    <w:rPr>
                      <w:rFonts w:ascii="Times New Roman" w:hAnsi="Times New Roman"/>
                      <w:b/>
                      <w:bCs/>
                      <w:sz w:val="24"/>
                      <w:szCs w:val="24"/>
                    </w:rPr>
                  </w:pPr>
                </w:p>
                <w:p w14:paraId="77B917A0" w14:textId="77777777" w:rsidR="00002DEB" w:rsidRDefault="00002DEB" w:rsidP="003A452F">
                  <w:pPr>
                    <w:pStyle w:val="ConsPlusNormal"/>
                    <w:jc w:val="center"/>
                    <w:rPr>
                      <w:rFonts w:ascii="Times New Roman" w:hAnsi="Times New Roman"/>
                      <w:b/>
                      <w:bCs/>
                      <w:sz w:val="24"/>
                      <w:szCs w:val="24"/>
                    </w:rPr>
                  </w:pPr>
                </w:p>
                <w:p w14:paraId="12CC55EE" w14:textId="77777777" w:rsidR="00002DEB" w:rsidRPr="004369D8" w:rsidRDefault="00002DEB" w:rsidP="003A452F">
                  <w:pPr>
                    <w:pStyle w:val="ConsPlusNormal"/>
                    <w:jc w:val="center"/>
                  </w:pPr>
                  <w:r w:rsidRPr="004369D8">
                    <w:rPr>
                      <w:rFonts w:ascii="Times New Roman" w:hAnsi="Times New Roman"/>
                      <w:sz w:val="24"/>
                      <w:szCs w:val="24"/>
                    </w:rPr>
                    <w:t>Взаимосвязь со стратегией города Шахты</w:t>
                  </w:r>
                </w:p>
                <w:p w14:paraId="4409483A" w14:textId="77777777" w:rsidR="00002DEB" w:rsidRDefault="00002DEB" w:rsidP="003A452F"/>
              </w:txbxContent>
            </v:textbox>
          </v:shape>
        </w:pict>
      </w:r>
    </w:p>
    <w:p w14:paraId="5CED0424" w14:textId="77777777" w:rsidR="003A452F" w:rsidRPr="004369D8" w:rsidRDefault="003A452F" w:rsidP="003A452F">
      <w:pPr>
        <w:rPr>
          <w:sz w:val="24"/>
        </w:rPr>
      </w:pPr>
    </w:p>
    <w:p w14:paraId="0BC4B189" w14:textId="77777777" w:rsidR="003A452F" w:rsidRPr="004369D8" w:rsidRDefault="003A452F" w:rsidP="003A452F">
      <w:pPr>
        <w:rPr>
          <w:sz w:val="24"/>
        </w:rPr>
      </w:pPr>
    </w:p>
    <w:p w14:paraId="13DB857A" w14:textId="77777777" w:rsidR="003A452F" w:rsidRPr="004369D8" w:rsidRDefault="003A452F" w:rsidP="003A452F">
      <w:pPr>
        <w:rPr>
          <w:sz w:val="24"/>
        </w:rPr>
      </w:pPr>
    </w:p>
    <w:p w14:paraId="679C4F57" w14:textId="77777777" w:rsidR="003A452F" w:rsidRPr="004369D8" w:rsidRDefault="003A452F" w:rsidP="003A452F">
      <w:pPr>
        <w:rPr>
          <w:sz w:val="24"/>
        </w:rPr>
      </w:pPr>
    </w:p>
    <w:p w14:paraId="729CBB62" w14:textId="77777777" w:rsidR="003A452F" w:rsidRPr="004369D8" w:rsidRDefault="003A452F" w:rsidP="003A452F">
      <w:pPr>
        <w:rPr>
          <w:sz w:val="24"/>
        </w:rPr>
      </w:pPr>
    </w:p>
    <w:p w14:paraId="01CD8555" w14:textId="77777777" w:rsidR="003A452F" w:rsidRPr="004369D8" w:rsidRDefault="003A452F" w:rsidP="003A452F">
      <w:pPr>
        <w:rPr>
          <w:sz w:val="24"/>
        </w:rPr>
      </w:pPr>
    </w:p>
    <w:p w14:paraId="4480C28E" w14:textId="77777777" w:rsidR="003A452F" w:rsidRPr="004369D8" w:rsidRDefault="003A452F" w:rsidP="003A452F">
      <w:pPr>
        <w:rPr>
          <w:sz w:val="24"/>
        </w:rPr>
      </w:pPr>
    </w:p>
    <w:p w14:paraId="1AB48FAB" w14:textId="77777777" w:rsidR="003A452F" w:rsidRPr="004369D8" w:rsidRDefault="003A452F" w:rsidP="003A452F">
      <w:pPr>
        <w:rPr>
          <w:sz w:val="24"/>
        </w:rPr>
      </w:pPr>
    </w:p>
    <w:p w14:paraId="1BF84194" w14:textId="77777777" w:rsidR="003A452F" w:rsidRPr="004369D8" w:rsidRDefault="003A452F" w:rsidP="003A452F">
      <w:pPr>
        <w:rPr>
          <w:sz w:val="24"/>
        </w:rPr>
      </w:pPr>
    </w:p>
    <w:tbl>
      <w:tblPr>
        <w:tblStyle w:val="afb"/>
        <w:tblW w:w="0" w:type="auto"/>
        <w:tblLook w:val="01E0" w:firstRow="1" w:lastRow="1" w:firstColumn="1" w:lastColumn="1" w:noHBand="0" w:noVBand="0"/>
      </w:tblPr>
      <w:tblGrid>
        <w:gridCol w:w="1464"/>
        <w:gridCol w:w="2093"/>
        <w:gridCol w:w="1319"/>
        <w:gridCol w:w="1863"/>
        <w:gridCol w:w="1616"/>
        <w:gridCol w:w="1916"/>
        <w:gridCol w:w="1926"/>
        <w:gridCol w:w="1378"/>
        <w:gridCol w:w="1778"/>
      </w:tblGrid>
      <w:tr w:rsidR="003A452F" w:rsidRPr="004369D8" w14:paraId="58502700" w14:textId="77777777" w:rsidTr="0098622F">
        <w:tc>
          <w:tcPr>
            <w:tcW w:w="1517" w:type="dxa"/>
            <w:vAlign w:val="center"/>
          </w:tcPr>
          <w:p w14:paraId="1DF895EC" w14:textId="77777777" w:rsidR="003A452F" w:rsidRPr="004369D8" w:rsidRDefault="003A452F" w:rsidP="0098622F">
            <w:pPr>
              <w:rPr>
                <w:sz w:val="24"/>
              </w:rPr>
            </w:pPr>
            <w:r w:rsidRPr="004369D8">
              <w:rPr>
                <w:sz w:val="24"/>
              </w:rPr>
              <w:t>Направления городской политики</w:t>
            </w:r>
          </w:p>
        </w:tc>
        <w:tc>
          <w:tcPr>
            <w:tcW w:w="14403" w:type="dxa"/>
            <w:gridSpan w:val="8"/>
            <w:vAlign w:val="center"/>
          </w:tcPr>
          <w:p w14:paraId="649C3954" w14:textId="77777777" w:rsidR="003A452F" w:rsidRPr="004369D8" w:rsidRDefault="003A452F" w:rsidP="0098622F">
            <w:pPr>
              <w:rPr>
                <w:sz w:val="24"/>
              </w:rPr>
            </w:pPr>
            <w:r w:rsidRPr="004369D8">
              <w:rPr>
                <w:sz w:val="24"/>
              </w:rPr>
              <w:t>Развитие пространства для комфортной жизнедеятельности населения</w:t>
            </w:r>
          </w:p>
        </w:tc>
      </w:tr>
      <w:tr w:rsidR="003A452F" w:rsidRPr="004369D8" w14:paraId="45D4D358" w14:textId="77777777" w:rsidTr="00932216">
        <w:trPr>
          <w:trHeight w:val="2682"/>
        </w:trPr>
        <w:tc>
          <w:tcPr>
            <w:tcW w:w="1517" w:type="dxa"/>
            <w:vMerge w:val="restart"/>
          </w:tcPr>
          <w:p w14:paraId="15F522E3" w14:textId="77777777" w:rsidR="003A452F" w:rsidRPr="004369D8" w:rsidRDefault="003A452F" w:rsidP="00932216">
            <w:pPr>
              <w:rPr>
                <w:sz w:val="24"/>
              </w:rPr>
            </w:pPr>
            <w:r w:rsidRPr="004369D8">
              <w:rPr>
                <w:sz w:val="24"/>
              </w:rPr>
              <w:t>Цели стратегии</w:t>
            </w:r>
          </w:p>
        </w:tc>
        <w:tc>
          <w:tcPr>
            <w:tcW w:w="2173" w:type="dxa"/>
          </w:tcPr>
          <w:p w14:paraId="784829EA" w14:textId="77777777" w:rsidR="003A452F" w:rsidRPr="004369D8" w:rsidRDefault="003A452F" w:rsidP="00932216">
            <w:pPr>
              <w:rPr>
                <w:sz w:val="24"/>
              </w:rPr>
            </w:pPr>
            <w:r w:rsidRPr="004369D8">
              <w:rPr>
                <w:sz w:val="24"/>
              </w:rPr>
              <w:t>Формирование городского пространства методом реализации современной политики в области градостроительства и развития территории города Шахты</w:t>
            </w:r>
          </w:p>
        </w:tc>
        <w:tc>
          <w:tcPr>
            <w:tcW w:w="1365" w:type="dxa"/>
          </w:tcPr>
          <w:p w14:paraId="037CF2D8" w14:textId="350E1704" w:rsidR="003A452F" w:rsidRPr="004369D8" w:rsidRDefault="0086024B" w:rsidP="00932216">
            <w:pPr>
              <w:rPr>
                <w:sz w:val="24"/>
              </w:rPr>
            </w:pPr>
            <w:r w:rsidRPr="0086024B">
              <w:rPr>
                <w:sz w:val="24"/>
              </w:rPr>
              <w:t>Улучшение жилищных условий отдельных категорий граждан</w:t>
            </w:r>
          </w:p>
        </w:tc>
        <w:tc>
          <w:tcPr>
            <w:tcW w:w="1933" w:type="dxa"/>
          </w:tcPr>
          <w:p w14:paraId="6B7CED42" w14:textId="77777777" w:rsidR="003A452F" w:rsidRPr="004369D8" w:rsidRDefault="003A452F" w:rsidP="00932216">
            <w:pPr>
              <w:rPr>
                <w:sz w:val="24"/>
              </w:rPr>
            </w:pPr>
            <w:r w:rsidRPr="004369D8">
              <w:rPr>
                <w:sz w:val="24"/>
              </w:rPr>
              <w:t>Комплексное благоустройство, улучшение санитарного и эстетического состояния территорий города Шахты</w:t>
            </w:r>
          </w:p>
        </w:tc>
        <w:tc>
          <w:tcPr>
            <w:tcW w:w="1675" w:type="dxa"/>
          </w:tcPr>
          <w:p w14:paraId="32A6DDEF" w14:textId="77777777" w:rsidR="003A452F" w:rsidRPr="004369D8" w:rsidRDefault="003A452F" w:rsidP="00932216">
            <w:pPr>
              <w:rPr>
                <w:sz w:val="24"/>
              </w:rPr>
            </w:pPr>
            <w:r w:rsidRPr="004369D8">
              <w:rPr>
                <w:sz w:val="24"/>
              </w:rPr>
              <w:t>Сохранение качества окружающей среды на территории города, обеспечение экологической безопасности населения</w:t>
            </w:r>
          </w:p>
        </w:tc>
        <w:tc>
          <w:tcPr>
            <w:tcW w:w="1988" w:type="dxa"/>
          </w:tcPr>
          <w:p w14:paraId="469CF576" w14:textId="77777777" w:rsidR="003A452F" w:rsidRPr="004369D8" w:rsidRDefault="003A452F" w:rsidP="00932216">
            <w:pPr>
              <w:rPr>
                <w:sz w:val="24"/>
              </w:rPr>
            </w:pPr>
            <w:r w:rsidRPr="004369D8">
              <w:rPr>
                <w:sz w:val="24"/>
              </w:rPr>
              <w:t>Организация системы своевременных расчетов за потребленные коммунальные ресурсы в многоквартирном жилищном фонде</w:t>
            </w:r>
          </w:p>
        </w:tc>
        <w:tc>
          <w:tcPr>
            <w:tcW w:w="1998" w:type="dxa"/>
          </w:tcPr>
          <w:p w14:paraId="0E818F54" w14:textId="77777777" w:rsidR="003A452F" w:rsidRPr="004369D8" w:rsidRDefault="003A452F" w:rsidP="00932216">
            <w:pPr>
              <w:rPr>
                <w:sz w:val="24"/>
              </w:rPr>
            </w:pPr>
            <w:r w:rsidRPr="004369D8">
              <w:rPr>
                <w:sz w:val="24"/>
              </w:rPr>
              <w:t>Снижение количества конструктивов в многоквартирных домах, подлежащих капитальному ремонту</w:t>
            </w:r>
          </w:p>
        </w:tc>
        <w:tc>
          <w:tcPr>
            <w:tcW w:w="1427" w:type="dxa"/>
          </w:tcPr>
          <w:p w14:paraId="1B644CBB" w14:textId="77777777" w:rsidR="003A452F" w:rsidRPr="004369D8" w:rsidRDefault="003A452F" w:rsidP="00932216">
            <w:pPr>
              <w:rPr>
                <w:sz w:val="24"/>
              </w:rPr>
            </w:pPr>
            <w:r w:rsidRPr="004369D8">
              <w:rPr>
                <w:sz w:val="24"/>
              </w:rPr>
              <w:t>Повышение качества и комфорта проживания населения на территории города Шахты</w:t>
            </w:r>
          </w:p>
        </w:tc>
        <w:tc>
          <w:tcPr>
            <w:tcW w:w="1844" w:type="dxa"/>
          </w:tcPr>
          <w:p w14:paraId="71E052C9" w14:textId="77777777" w:rsidR="003A452F" w:rsidRPr="004369D8" w:rsidRDefault="003A452F" w:rsidP="00932216">
            <w:pPr>
              <w:rPr>
                <w:sz w:val="24"/>
              </w:rPr>
            </w:pPr>
            <w:r w:rsidRPr="004369D8">
              <w:rPr>
                <w:sz w:val="24"/>
              </w:rPr>
              <w:t>Удовлетворение потребности населения города Шахты в городских пассажирских регулярных маршрутных перевозках</w:t>
            </w:r>
          </w:p>
        </w:tc>
      </w:tr>
      <w:tr w:rsidR="003A452F" w:rsidRPr="004369D8" w14:paraId="7674349D" w14:textId="77777777" w:rsidTr="00932216">
        <w:tc>
          <w:tcPr>
            <w:tcW w:w="1517" w:type="dxa"/>
            <w:vMerge/>
          </w:tcPr>
          <w:p w14:paraId="10BCA738" w14:textId="77777777" w:rsidR="003A452F" w:rsidRPr="004369D8" w:rsidRDefault="003A452F" w:rsidP="00932216">
            <w:pPr>
              <w:rPr>
                <w:sz w:val="24"/>
              </w:rPr>
            </w:pPr>
          </w:p>
        </w:tc>
        <w:tc>
          <w:tcPr>
            <w:tcW w:w="3538" w:type="dxa"/>
            <w:gridSpan w:val="2"/>
          </w:tcPr>
          <w:p w14:paraId="3067D76D" w14:textId="77777777" w:rsidR="003A452F" w:rsidRPr="004369D8" w:rsidRDefault="003A452F" w:rsidP="00932216">
            <w:pPr>
              <w:rPr>
                <w:sz w:val="24"/>
              </w:rPr>
            </w:pPr>
            <w:r w:rsidRPr="004369D8">
              <w:rPr>
                <w:sz w:val="24"/>
              </w:rPr>
              <w:t>Развитие современной улично-</w:t>
            </w:r>
            <w:r w:rsidRPr="004369D8">
              <w:rPr>
                <w:sz w:val="24"/>
              </w:rPr>
              <w:lastRenderedPageBreak/>
              <w:t>дорожной сети и повышение безопасности дорожного движения на территории города Шахты</w:t>
            </w:r>
          </w:p>
        </w:tc>
        <w:tc>
          <w:tcPr>
            <w:tcW w:w="3608" w:type="dxa"/>
            <w:gridSpan w:val="2"/>
          </w:tcPr>
          <w:p w14:paraId="1AC04066" w14:textId="77777777" w:rsidR="003A452F" w:rsidRPr="004369D8" w:rsidRDefault="003A452F" w:rsidP="00932216">
            <w:pPr>
              <w:rPr>
                <w:sz w:val="24"/>
              </w:rPr>
            </w:pPr>
            <w:r w:rsidRPr="004369D8">
              <w:rPr>
                <w:sz w:val="24"/>
              </w:rPr>
              <w:lastRenderedPageBreak/>
              <w:t xml:space="preserve">Формирование у участников </w:t>
            </w:r>
            <w:r w:rsidRPr="004369D8">
              <w:rPr>
                <w:sz w:val="24"/>
              </w:rPr>
              <w:lastRenderedPageBreak/>
              <w:t>дорожного движения стереотипа законопослушного поведения и негативного отношения к правонарушениям в сфере дорожного движения</w:t>
            </w:r>
          </w:p>
        </w:tc>
        <w:tc>
          <w:tcPr>
            <w:tcW w:w="3986" w:type="dxa"/>
            <w:gridSpan w:val="2"/>
          </w:tcPr>
          <w:p w14:paraId="5C734DB0" w14:textId="77777777" w:rsidR="003A452F" w:rsidRPr="004369D8" w:rsidRDefault="003A452F" w:rsidP="00932216">
            <w:pPr>
              <w:rPr>
                <w:sz w:val="24"/>
              </w:rPr>
            </w:pPr>
            <w:r w:rsidRPr="004369D8">
              <w:rPr>
                <w:sz w:val="24"/>
              </w:rPr>
              <w:lastRenderedPageBreak/>
              <w:t xml:space="preserve">Укрепление общественного </w:t>
            </w:r>
            <w:r w:rsidRPr="004369D8">
              <w:rPr>
                <w:sz w:val="24"/>
              </w:rPr>
              <w:lastRenderedPageBreak/>
              <w:t>порядка и общественной безопасности на территории города</w:t>
            </w:r>
          </w:p>
        </w:tc>
        <w:tc>
          <w:tcPr>
            <w:tcW w:w="3271" w:type="dxa"/>
            <w:gridSpan w:val="2"/>
          </w:tcPr>
          <w:p w14:paraId="4E784176" w14:textId="77777777" w:rsidR="003A452F" w:rsidRPr="004369D8" w:rsidRDefault="003A452F" w:rsidP="00932216">
            <w:pPr>
              <w:rPr>
                <w:sz w:val="24"/>
              </w:rPr>
            </w:pPr>
            <w:r w:rsidRPr="004369D8">
              <w:rPr>
                <w:sz w:val="24"/>
              </w:rPr>
              <w:lastRenderedPageBreak/>
              <w:t xml:space="preserve">Предупреждение </w:t>
            </w:r>
            <w:r w:rsidRPr="004369D8">
              <w:rPr>
                <w:sz w:val="24"/>
              </w:rPr>
              <w:lastRenderedPageBreak/>
              <w:t>возникновения чрезвычайных ситуаций и происшествий, повышение защиты населения и территории города от возможных чрезвычайных ситуаций и военных конфликтов</w:t>
            </w:r>
          </w:p>
        </w:tc>
      </w:tr>
    </w:tbl>
    <w:p w14:paraId="631368B0" w14:textId="77777777" w:rsidR="003A452F" w:rsidRDefault="003A452F" w:rsidP="003A452F">
      <w:pPr>
        <w:pStyle w:val="ConsPlusNormal"/>
        <w:ind w:firstLine="540"/>
        <w:jc w:val="both"/>
        <w:rPr>
          <w:rFonts w:ascii="Times New Roman" w:hAnsi="Times New Roman" w:cs="Times New Roman"/>
          <w:sz w:val="28"/>
          <w:szCs w:val="28"/>
        </w:rPr>
      </w:pPr>
    </w:p>
    <w:p w14:paraId="7AA4194D" w14:textId="77777777" w:rsidR="003A452F" w:rsidRDefault="003A452F" w:rsidP="003A452F">
      <w:pPr>
        <w:pStyle w:val="ConsPlusNormal"/>
        <w:ind w:firstLine="540"/>
        <w:jc w:val="both"/>
        <w:rPr>
          <w:rFonts w:ascii="Times New Roman" w:hAnsi="Times New Roman" w:cs="Times New Roman"/>
          <w:color w:val="0D0D0D"/>
          <w:sz w:val="28"/>
          <w:szCs w:val="28"/>
        </w:rPr>
      </w:pPr>
      <w:r w:rsidRPr="004369D8">
        <w:rPr>
          <w:rFonts w:ascii="Times New Roman" w:hAnsi="Times New Roman" w:cs="Times New Roman"/>
          <w:color w:val="0D0D0D"/>
          <w:sz w:val="28"/>
          <w:szCs w:val="28"/>
        </w:rPr>
        <w:t>Таким образом, Стратегия социально-экономического развития города Шахты на период до 2030 года всецело направлена на реализацию Стратегии социально-экономического развития Ростовской области до 2030 года и противоречий между двумя документами стратегического планирования не выявлено.</w:t>
      </w:r>
    </w:p>
    <w:p w14:paraId="66B310A8" w14:textId="3BBB1663" w:rsidR="003A452F" w:rsidRDefault="003A452F">
      <w:pPr>
        <w:jc w:val="left"/>
        <w:rPr>
          <w:szCs w:val="28"/>
        </w:rPr>
      </w:pPr>
    </w:p>
    <w:p w14:paraId="09EAD226" w14:textId="77777777" w:rsidR="003A452F" w:rsidRDefault="003A452F">
      <w:pPr>
        <w:jc w:val="left"/>
        <w:rPr>
          <w:szCs w:val="28"/>
        </w:rPr>
        <w:sectPr w:rsidR="003A452F" w:rsidSect="003A452F">
          <w:pgSz w:w="16838" w:h="11906" w:orient="landscape"/>
          <w:pgMar w:top="567" w:right="567" w:bottom="567" w:left="1134" w:header="709" w:footer="709" w:gutter="0"/>
          <w:cols w:space="708"/>
          <w:docGrid w:linePitch="360"/>
        </w:sectPr>
      </w:pPr>
    </w:p>
    <w:p w14:paraId="41B30433" w14:textId="77777777" w:rsidR="00390A24" w:rsidRPr="0074060F" w:rsidRDefault="00390A24" w:rsidP="00390A24">
      <w:pPr>
        <w:pStyle w:val="1"/>
        <w:rPr>
          <w:rFonts w:cs="Times New Roman"/>
        </w:rPr>
      </w:pPr>
      <w:bookmarkStart w:id="89" w:name="_Toc531032533"/>
      <w:r w:rsidRPr="0074060F">
        <w:rPr>
          <w:rFonts w:cs="Times New Roman"/>
        </w:rPr>
        <w:lastRenderedPageBreak/>
        <w:t>3. Механизмы реализации Стратегии</w:t>
      </w:r>
      <w:bookmarkEnd w:id="89"/>
    </w:p>
    <w:p w14:paraId="0BB4EC60" w14:textId="77777777" w:rsidR="00390A24" w:rsidRPr="0074060F" w:rsidRDefault="00390A24" w:rsidP="00390A24">
      <w:pPr>
        <w:tabs>
          <w:tab w:val="left" w:pos="1545"/>
        </w:tabs>
        <w:ind w:firstLine="709"/>
        <w:rPr>
          <w:b/>
          <w:szCs w:val="28"/>
        </w:rPr>
      </w:pPr>
    </w:p>
    <w:p w14:paraId="36DCDC2B" w14:textId="77777777" w:rsidR="00762DED" w:rsidRPr="0074060F" w:rsidRDefault="00390A24" w:rsidP="00390A24">
      <w:pPr>
        <w:tabs>
          <w:tab w:val="left" w:pos="1545"/>
        </w:tabs>
        <w:ind w:firstLine="709"/>
        <w:jc w:val="both"/>
        <w:rPr>
          <w:szCs w:val="28"/>
        </w:rPr>
      </w:pPr>
      <w:r w:rsidRPr="0074060F">
        <w:rPr>
          <w:szCs w:val="28"/>
        </w:rPr>
        <w:t xml:space="preserve">В качестве организационного документа для исполнения Стратегии </w:t>
      </w:r>
      <w:r w:rsidR="00A9009F">
        <w:rPr>
          <w:szCs w:val="28"/>
        </w:rPr>
        <w:t xml:space="preserve">необходимо </w:t>
      </w:r>
      <w:r w:rsidRPr="0074060F">
        <w:rPr>
          <w:szCs w:val="28"/>
        </w:rPr>
        <w:t>сформирова</w:t>
      </w:r>
      <w:r w:rsidR="00A9009F">
        <w:rPr>
          <w:szCs w:val="28"/>
        </w:rPr>
        <w:t>ть</w:t>
      </w:r>
      <w:r w:rsidRPr="0074060F">
        <w:rPr>
          <w:szCs w:val="28"/>
        </w:rPr>
        <w:t xml:space="preserve"> План мероприятий по её реализации</w:t>
      </w:r>
      <w:r w:rsidR="009F56C0" w:rsidRPr="0074060F">
        <w:rPr>
          <w:szCs w:val="28"/>
        </w:rPr>
        <w:t xml:space="preserve"> (далее – План мероприятий)</w:t>
      </w:r>
      <w:r w:rsidRPr="0074060F">
        <w:rPr>
          <w:szCs w:val="28"/>
        </w:rPr>
        <w:t>.</w:t>
      </w:r>
      <w:r w:rsidR="009F56C0" w:rsidRPr="0074060F">
        <w:rPr>
          <w:szCs w:val="28"/>
        </w:rPr>
        <w:t xml:space="preserve"> План мероприятий утверждается постановлением Администрации города Шахты, в соответствии с действующим законодательством. </w:t>
      </w:r>
      <w:r w:rsidR="00AB5715">
        <w:rPr>
          <w:szCs w:val="28"/>
        </w:rPr>
        <w:t xml:space="preserve">В План мероприятий </w:t>
      </w:r>
      <w:r w:rsidR="00ED2EEB">
        <w:rPr>
          <w:szCs w:val="28"/>
        </w:rPr>
        <w:t>включаются стратегические инициативы, направленные на достижение стратегических целей.</w:t>
      </w:r>
    </w:p>
    <w:p w14:paraId="51F7276D" w14:textId="77777777" w:rsidR="00CC1A69" w:rsidRDefault="00274122" w:rsidP="00390A24">
      <w:pPr>
        <w:tabs>
          <w:tab w:val="left" w:pos="1545"/>
        </w:tabs>
        <w:ind w:firstLine="709"/>
        <w:jc w:val="both"/>
        <w:rPr>
          <w:szCs w:val="28"/>
        </w:rPr>
      </w:pPr>
      <w:r>
        <w:rPr>
          <w:szCs w:val="28"/>
        </w:rPr>
        <w:t>Дополнительными документами, разрабатываемыми для реализации настоящего документа, и о</w:t>
      </w:r>
      <w:r w:rsidR="00CC1A69" w:rsidRPr="0074060F">
        <w:rPr>
          <w:szCs w:val="28"/>
        </w:rPr>
        <w:t>сновными инструментами реализации Стратегии будут служить муниципальные программы города Шахты.</w:t>
      </w:r>
    </w:p>
    <w:p w14:paraId="11B05738" w14:textId="77777777" w:rsidR="002C7EA9" w:rsidRDefault="002C7EA9" w:rsidP="00390A24">
      <w:pPr>
        <w:tabs>
          <w:tab w:val="left" w:pos="1545"/>
        </w:tabs>
        <w:ind w:firstLine="709"/>
        <w:jc w:val="both"/>
        <w:rPr>
          <w:szCs w:val="28"/>
        </w:rPr>
      </w:pPr>
      <w:r>
        <w:rPr>
          <w:szCs w:val="28"/>
        </w:rPr>
        <w:t>Состав и</w:t>
      </w:r>
      <w:r w:rsidR="00AD2A77">
        <w:rPr>
          <w:szCs w:val="28"/>
        </w:rPr>
        <w:t xml:space="preserve"> перечень муниципальных</w:t>
      </w:r>
      <w:r>
        <w:rPr>
          <w:szCs w:val="28"/>
        </w:rPr>
        <w:t xml:space="preserve"> программ определяется другими документами.</w:t>
      </w:r>
    </w:p>
    <w:p w14:paraId="350EB1EC" w14:textId="77777777" w:rsidR="00F42E95" w:rsidRPr="0074060F" w:rsidRDefault="00F42E95" w:rsidP="00390A24">
      <w:pPr>
        <w:tabs>
          <w:tab w:val="left" w:pos="1545"/>
        </w:tabs>
        <w:ind w:firstLine="709"/>
        <w:jc w:val="both"/>
        <w:rPr>
          <w:szCs w:val="28"/>
        </w:rPr>
      </w:pPr>
      <w:r>
        <w:rPr>
          <w:szCs w:val="28"/>
        </w:rPr>
        <w:t>С целью поддержания данного документа в актуальном состоянии, отвечающем вызовам внешней среды в определённый временной период, в него могут вноситься изменения.</w:t>
      </w:r>
    </w:p>
    <w:p w14:paraId="0FCC7584" w14:textId="77777777" w:rsidR="00CC1A69" w:rsidRPr="0074060F" w:rsidRDefault="00CC1A69" w:rsidP="00390A24">
      <w:pPr>
        <w:tabs>
          <w:tab w:val="left" w:pos="1545"/>
        </w:tabs>
        <w:ind w:firstLine="709"/>
        <w:jc w:val="both"/>
        <w:rPr>
          <w:szCs w:val="28"/>
        </w:rPr>
      </w:pPr>
    </w:p>
    <w:p w14:paraId="31C50712" w14:textId="77777777" w:rsidR="00837152" w:rsidRPr="0074060F" w:rsidRDefault="00837152" w:rsidP="00390A24">
      <w:pPr>
        <w:tabs>
          <w:tab w:val="left" w:pos="1545"/>
        </w:tabs>
        <w:ind w:firstLine="709"/>
        <w:jc w:val="both"/>
        <w:rPr>
          <w:szCs w:val="28"/>
        </w:rPr>
      </w:pPr>
    </w:p>
    <w:p w14:paraId="6EAD0744" w14:textId="77777777" w:rsidR="00837152" w:rsidRPr="0074060F" w:rsidRDefault="00837152">
      <w:pPr>
        <w:jc w:val="left"/>
        <w:rPr>
          <w:rFonts w:eastAsiaTheme="majorEastAsia"/>
          <w:b/>
          <w:szCs w:val="32"/>
        </w:rPr>
      </w:pPr>
      <w:r w:rsidRPr="0074060F">
        <w:br w:type="page"/>
      </w:r>
    </w:p>
    <w:p w14:paraId="7EFCB1B6" w14:textId="77777777" w:rsidR="00837152" w:rsidRPr="0074060F" w:rsidRDefault="00837152" w:rsidP="00837152">
      <w:pPr>
        <w:pStyle w:val="1"/>
        <w:rPr>
          <w:rFonts w:cs="Times New Roman"/>
        </w:rPr>
      </w:pPr>
      <w:bookmarkStart w:id="90" w:name="_Toc531032534"/>
      <w:r w:rsidRPr="0074060F">
        <w:rPr>
          <w:rFonts w:cs="Times New Roman"/>
        </w:rPr>
        <w:lastRenderedPageBreak/>
        <w:t>4. Ожидаемые результаты реализации Стратегии</w:t>
      </w:r>
      <w:bookmarkEnd w:id="90"/>
    </w:p>
    <w:p w14:paraId="3F3A969E" w14:textId="77777777" w:rsidR="00837152" w:rsidRPr="0074060F" w:rsidRDefault="00837152" w:rsidP="00837152">
      <w:pPr>
        <w:tabs>
          <w:tab w:val="left" w:pos="1545"/>
        </w:tabs>
        <w:ind w:firstLine="709"/>
        <w:rPr>
          <w:b/>
          <w:szCs w:val="28"/>
        </w:rPr>
      </w:pPr>
    </w:p>
    <w:p w14:paraId="45B0FCD8" w14:textId="77777777" w:rsidR="00837152" w:rsidRDefault="00751026" w:rsidP="00837152">
      <w:pPr>
        <w:tabs>
          <w:tab w:val="left" w:pos="1545"/>
        </w:tabs>
        <w:ind w:firstLine="709"/>
        <w:jc w:val="both"/>
        <w:rPr>
          <w:szCs w:val="28"/>
        </w:rPr>
      </w:pPr>
      <w:r w:rsidRPr="0074060F">
        <w:rPr>
          <w:szCs w:val="28"/>
        </w:rPr>
        <w:t>Традиционно для возможности определения степени достижения стратегических целей должны быть определены показатели.</w:t>
      </w:r>
    </w:p>
    <w:p w14:paraId="31E0D551" w14:textId="77777777" w:rsidR="00544BF5" w:rsidRPr="0074060F" w:rsidRDefault="00544BF5" w:rsidP="00837152">
      <w:pPr>
        <w:tabs>
          <w:tab w:val="left" w:pos="1545"/>
        </w:tabs>
        <w:ind w:firstLine="709"/>
        <w:jc w:val="both"/>
        <w:rPr>
          <w:szCs w:val="28"/>
        </w:rPr>
      </w:pPr>
      <w:r>
        <w:rPr>
          <w:szCs w:val="28"/>
        </w:rPr>
        <w:t>Значение показателей приводятся за соответствующий год.</w:t>
      </w:r>
    </w:p>
    <w:p w14:paraId="19645F04" w14:textId="77777777" w:rsidR="00751026" w:rsidRDefault="00751026" w:rsidP="00837152">
      <w:pPr>
        <w:tabs>
          <w:tab w:val="left" w:pos="1545"/>
        </w:tabs>
        <w:ind w:firstLine="709"/>
        <w:jc w:val="both"/>
        <w:rPr>
          <w:szCs w:val="28"/>
        </w:rPr>
      </w:pPr>
    </w:p>
    <w:tbl>
      <w:tblPr>
        <w:tblW w:w="0" w:type="auto"/>
        <w:tblLayout w:type="fixed"/>
        <w:tblLook w:val="04A0" w:firstRow="1" w:lastRow="0" w:firstColumn="1" w:lastColumn="0" w:noHBand="0" w:noVBand="1"/>
      </w:tblPr>
      <w:tblGrid>
        <w:gridCol w:w="513"/>
        <w:gridCol w:w="2101"/>
        <w:gridCol w:w="953"/>
        <w:gridCol w:w="931"/>
        <w:gridCol w:w="931"/>
        <w:gridCol w:w="1058"/>
        <w:gridCol w:w="931"/>
        <w:gridCol w:w="931"/>
        <w:gridCol w:w="932"/>
        <w:gridCol w:w="1041"/>
      </w:tblGrid>
      <w:tr w:rsidR="00081E53" w:rsidRPr="005B1DCE" w14:paraId="2B5AFE6F" w14:textId="77777777" w:rsidTr="00CB4EFF">
        <w:trPr>
          <w:trHeight w:val="20"/>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DE715" w14:textId="77777777" w:rsidR="00E2606A" w:rsidRPr="005B1DCE" w:rsidRDefault="00E2606A" w:rsidP="00E2606A">
            <w:pPr>
              <w:rPr>
                <w:color w:val="000000"/>
                <w:sz w:val="22"/>
              </w:rPr>
            </w:pPr>
            <w:r w:rsidRPr="005B1DCE">
              <w:rPr>
                <w:color w:val="000000"/>
                <w:sz w:val="22"/>
                <w:szCs w:val="22"/>
              </w:rPr>
              <w:t>№</w:t>
            </w:r>
            <w:r w:rsidRPr="005B1DCE">
              <w:rPr>
                <w:color w:val="000000"/>
                <w:sz w:val="22"/>
                <w:szCs w:val="22"/>
              </w:rPr>
              <w:br/>
              <w:t>п/п</w:t>
            </w:r>
          </w:p>
        </w:tc>
        <w:tc>
          <w:tcPr>
            <w:tcW w:w="2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6E72C" w14:textId="77777777" w:rsidR="00E2606A" w:rsidRPr="005B1DCE" w:rsidRDefault="00E2606A" w:rsidP="00E2606A">
            <w:pPr>
              <w:rPr>
                <w:color w:val="000000"/>
                <w:sz w:val="22"/>
              </w:rPr>
            </w:pPr>
            <w:r w:rsidRPr="005B1DCE">
              <w:rPr>
                <w:color w:val="000000"/>
                <w:sz w:val="22"/>
                <w:szCs w:val="22"/>
              </w:rPr>
              <w:t>Стратегическая цель, показатель</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CF54F5" w14:textId="77777777" w:rsidR="00E2606A" w:rsidRPr="005B1DCE" w:rsidRDefault="00E2606A" w:rsidP="00E2606A">
            <w:pPr>
              <w:rPr>
                <w:color w:val="000000"/>
                <w:sz w:val="22"/>
              </w:rPr>
            </w:pPr>
            <w:r w:rsidRPr="005B1DCE">
              <w:rPr>
                <w:color w:val="000000"/>
                <w:sz w:val="22"/>
                <w:szCs w:val="22"/>
              </w:rPr>
              <w:t>Ед. изм.</w:t>
            </w:r>
          </w:p>
        </w:tc>
        <w:tc>
          <w:tcPr>
            <w:tcW w:w="2920" w:type="dxa"/>
            <w:gridSpan w:val="3"/>
            <w:tcBorders>
              <w:top w:val="single" w:sz="4" w:space="0" w:color="auto"/>
              <w:left w:val="nil"/>
              <w:bottom w:val="single" w:sz="4" w:space="0" w:color="auto"/>
              <w:right w:val="single" w:sz="4" w:space="0" w:color="auto"/>
            </w:tcBorders>
            <w:shd w:val="clear" w:color="auto" w:fill="auto"/>
            <w:vAlign w:val="center"/>
            <w:hideMark/>
          </w:tcPr>
          <w:p w14:paraId="49FB09E7" w14:textId="77777777" w:rsidR="00E2606A" w:rsidRPr="005B1DCE" w:rsidRDefault="00E2606A" w:rsidP="00E2606A">
            <w:pPr>
              <w:rPr>
                <w:color w:val="000000"/>
                <w:sz w:val="22"/>
              </w:rPr>
            </w:pPr>
            <w:r w:rsidRPr="005B1DCE">
              <w:rPr>
                <w:color w:val="000000"/>
                <w:sz w:val="22"/>
                <w:szCs w:val="22"/>
              </w:rPr>
              <w:t>Достигнутый уровень</w:t>
            </w:r>
          </w:p>
        </w:tc>
        <w:tc>
          <w:tcPr>
            <w:tcW w:w="3835" w:type="dxa"/>
            <w:gridSpan w:val="4"/>
            <w:tcBorders>
              <w:top w:val="single" w:sz="4" w:space="0" w:color="auto"/>
              <w:left w:val="nil"/>
              <w:bottom w:val="single" w:sz="4" w:space="0" w:color="auto"/>
              <w:right w:val="single" w:sz="4" w:space="0" w:color="auto"/>
            </w:tcBorders>
            <w:shd w:val="clear" w:color="auto" w:fill="auto"/>
            <w:vAlign w:val="center"/>
            <w:hideMark/>
          </w:tcPr>
          <w:p w14:paraId="3EB7C706" w14:textId="77777777" w:rsidR="00E2606A" w:rsidRPr="005B1DCE" w:rsidRDefault="00E2606A" w:rsidP="00E2606A">
            <w:pPr>
              <w:rPr>
                <w:color w:val="000000"/>
                <w:sz w:val="22"/>
              </w:rPr>
            </w:pPr>
            <w:r w:rsidRPr="005B1DCE">
              <w:rPr>
                <w:color w:val="000000"/>
                <w:sz w:val="22"/>
                <w:szCs w:val="22"/>
              </w:rPr>
              <w:t>Целевые ориентиры</w:t>
            </w:r>
          </w:p>
        </w:tc>
      </w:tr>
      <w:tr w:rsidR="00081E53" w:rsidRPr="005B1DCE" w14:paraId="05EEBCCD" w14:textId="77777777" w:rsidTr="00CB4EFF">
        <w:trPr>
          <w:trHeight w:val="20"/>
        </w:trPr>
        <w:tc>
          <w:tcPr>
            <w:tcW w:w="5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DFA637" w14:textId="77777777" w:rsidR="00E2606A" w:rsidRPr="005B1DCE" w:rsidRDefault="00E2606A" w:rsidP="00E2606A">
            <w:pPr>
              <w:jc w:val="left"/>
              <w:rPr>
                <w:color w:val="000000"/>
                <w:sz w:val="22"/>
              </w:rPr>
            </w:pPr>
          </w:p>
        </w:tc>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F8672C" w14:textId="77777777" w:rsidR="00E2606A" w:rsidRPr="005B1DCE" w:rsidRDefault="00E2606A" w:rsidP="00E2606A">
            <w:pPr>
              <w:jc w:val="left"/>
              <w:rPr>
                <w:color w:val="000000"/>
                <w:sz w:val="22"/>
              </w:rPr>
            </w:pPr>
          </w:p>
        </w:tc>
        <w:tc>
          <w:tcPr>
            <w:tcW w:w="9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9AB8A1" w14:textId="77777777" w:rsidR="00E2606A" w:rsidRPr="005B1DCE" w:rsidRDefault="00E2606A" w:rsidP="00E2606A">
            <w:pPr>
              <w:jc w:val="left"/>
              <w:rPr>
                <w:color w:val="000000"/>
                <w:sz w:val="22"/>
              </w:rPr>
            </w:pPr>
          </w:p>
        </w:tc>
        <w:tc>
          <w:tcPr>
            <w:tcW w:w="931" w:type="dxa"/>
            <w:tcBorders>
              <w:top w:val="nil"/>
              <w:left w:val="nil"/>
              <w:bottom w:val="single" w:sz="4" w:space="0" w:color="auto"/>
              <w:right w:val="single" w:sz="4" w:space="0" w:color="auto"/>
            </w:tcBorders>
            <w:shd w:val="clear" w:color="auto" w:fill="auto"/>
            <w:vAlign w:val="center"/>
            <w:hideMark/>
          </w:tcPr>
          <w:p w14:paraId="28A9FACA" w14:textId="77777777" w:rsidR="00E2606A" w:rsidRPr="005B1DCE" w:rsidRDefault="00E2606A" w:rsidP="00E2606A">
            <w:pPr>
              <w:rPr>
                <w:color w:val="000000"/>
                <w:sz w:val="22"/>
              </w:rPr>
            </w:pPr>
            <w:r w:rsidRPr="005B1DCE">
              <w:rPr>
                <w:color w:val="000000"/>
                <w:sz w:val="22"/>
                <w:szCs w:val="22"/>
              </w:rPr>
              <w:t>2016</w:t>
            </w:r>
          </w:p>
        </w:tc>
        <w:tc>
          <w:tcPr>
            <w:tcW w:w="931" w:type="dxa"/>
            <w:tcBorders>
              <w:top w:val="nil"/>
              <w:left w:val="nil"/>
              <w:bottom w:val="single" w:sz="4" w:space="0" w:color="auto"/>
              <w:right w:val="single" w:sz="4" w:space="0" w:color="auto"/>
            </w:tcBorders>
            <w:shd w:val="clear" w:color="auto" w:fill="auto"/>
            <w:vAlign w:val="center"/>
            <w:hideMark/>
          </w:tcPr>
          <w:p w14:paraId="1C06EC6E" w14:textId="77777777" w:rsidR="00E2606A" w:rsidRPr="005B1DCE" w:rsidRDefault="00E2606A" w:rsidP="00E2606A">
            <w:pPr>
              <w:rPr>
                <w:color w:val="000000"/>
                <w:sz w:val="22"/>
              </w:rPr>
            </w:pPr>
            <w:r w:rsidRPr="005B1DCE">
              <w:rPr>
                <w:color w:val="000000"/>
                <w:sz w:val="22"/>
                <w:szCs w:val="22"/>
              </w:rPr>
              <w:t>2017</w:t>
            </w:r>
          </w:p>
        </w:tc>
        <w:tc>
          <w:tcPr>
            <w:tcW w:w="1058" w:type="dxa"/>
            <w:tcBorders>
              <w:top w:val="nil"/>
              <w:left w:val="nil"/>
              <w:bottom w:val="single" w:sz="4" w:space="0" w:color="auto"/>
              <w:right w:val="single" w:sz="4" w:space="0" w:color="auto"/>
            </w:tcBorders>
            <w:shd w:val="clear" w:color="auto" w:fill="auto"/>
            <w:vAlign w:val="center"/>
            <w:hideMark/>
          </w:tcPr>
          <w:p w14:paraId="50A8F1A8" w14:textId="0320CAE3" w:rsidR="00E2606A" w:rsidRPr="005B1DCE" w:rsidRDefault="00E2606A" w:rsidP="00E2606A">
            <w:pPr>
              <w:rPr>
                <w:color w:val="000000"/>
                <w:sz w:val="22"/>
              </w:rPr>
            </w:pPr>
            <w:r w:rsidRPr="005B1DCE">
              <w:rPr>
                <w:color w:val="000000"/>
                <w:sz w:val="22"/>
                <w:szCs w:val="22"/>
              </w:rPr>
              <w:t>2018</w:t>
            </w:r>
            <w:r w:rsidR="00CB4EFF">
              <w:rPr>
                <w:rStyle w:val="aff0"/>
                <w:color w:val="000000"/>
                <w:sz w:val="22"/>
                <w:szCs w:val="22"/>
              </w:rPr>
              <w:footnoteReference w:id="4"/>
            </w:r>
          </w:p>
        </w:tc>
        <w:tc>
          <w:tcPr>
            <w:tcW w:w="931" w:type="dxa"/>
            <w:tcBorders>
              <w:top w:val="nil"/>
              <w:left w:val="nil"/>
              <w:bottom w:val="single" w:sz="4" w:space="0" w:color="auto"/>
              <w:right w:val="single" w:sz="4" w:space="0" w:color="auto"/>
            </w:tcBorders>
            <w:shd w:val="clear" w:color="auto" w:fill="auto"/>
            <w:vAlign w:val="center"/>
            <w:hideMark/>
          </w:tcPr>
          <w:p w14:paraId="7C4B8E9F" w14:textId="77777777" w:rsidR="00E2606A" w:rsidRPr="005B1DCE" w:rsidRDefault="00E2606A" w:rsidP="00E2606A">
            <w:pPr>
              <w:rPr>
                <w:color w:val="000000"/>
                <w:sz w:val="22"/>
              </w:rPr>
            </w:pPr>
            <w:r w:rsidRPr="005B1DCE">
              <w:rPr>
                <w:color w:val="000000"/>
                <w:sz w:val="22"/>
                <w:szCs w:val="22"/>
              </w:rPr>
              <w:t>2021</w:t>
            </w:r>
          </w:p>
        </w:tc>
        <w:tc>
          <w:tcPr>
            <w:tcW w:w="931" w:type="dxa"/>
            <w:tcBorders>
              <w:top w:val="nil"/>
              <w:left w:val="nil"/>
              <w:bottom w:val="single" w:sz="4" w:space="0" w:color="auto"/>
              <w:right w:val="single" w:sz="4" w:space="0" w:color="auto"/>
            </w:tcBorders>
            <w:shd w:val="clear" w:color="auto" w:fill="auto"/>
            <w:vAlign w:val="center"/>
            <w:hideMark/>
          </w:tcPr>
          <w:p w14:paraId="79AB6CBC" w14:textId="77777777" w:rsidR="00E2606A" w:rsidRPr="005B1DCE" w:rsidRDefault="00E2606A" w:rsidP="00E2606A">
            <w:pPr>
              <w:rPr>
                <w:color w:val="000000"/>
                <w:sz w:val="22"/>
              </w:rPr>
            </w:pPr>
            <w:r w:rsidRPr="005B1DCE">
              <w:rPr>
                <w:color w:val="000000"/>
                <w:sz w:val="22"/>
                <w:szCs w:val="22"/>
              </w:rPr>
              <w:t>2024</w:t>
            </w:r>
          </w:p>
        </w:tc>
        <w:tc>
          <w:tcPr>
            <w:tcW w:w="932" w:type="dxa"/>
            <w:tcBorders>
              <w:top w:val="nil"/>
              <w:left w:val="nil"/>
              <w:bottom w:val="single" w:sz="4" w:space="0" w:color="auto"/>
              <w:right w:val="single" w:sz="4" w:space="0" w:color="auto"/>
            </w:tcBorders>
            <w:shd w:val="clear" w:color="auto" w:fill="auto"/>
            <w:vAlign w:val="center"/>
            <w:hideMark/>
          </w:tcPr>
          <w:p w14:paraId="4077559E" w14:textId="77777777" w:rsidR="00E2606A" w:rsidRPr="005B1DCE" w:rsidRDefault="00E2606A" w:rsidP="00E2606A">
            <w:pPr>
              <w:rPr>
                <w:color w:val="000000"/>
                <w:sz w:val="22"/>
              </w:rPr>
            </w:pPr>
            <w:r w:rsidRPr="005B1DCE">
              <w:rPr>
                <w:color w:val="000000"/>
                <w:sz w:val="22"/>
                <w:szCs w:val="22"/>
              </w:rPr>
              <w:t>2027</w:t>
            </w:r>
          </w:p>
        </w:tc>
        <w:tc>
          <w:tcPr>
            <w:tcW w:w="1041" w:type="dxa"/>
            <w:tcBorders>
              <w:top w:val="nil"/>
              <w:left w:val="nil"/>
              <w:bottom w:val="single" w:sz="4" w:space="0" w:color="auto"/>
              <w:right w:val="single" w:sz="4" w:space="0" w:color="auto"/>
            </w:tcBorders>
            <w:shd w:val="clear" w:color="auto" w:fill="auto"/>
            <w:vAlign w:val="center"/>
            <w:hideMark/>
          </w:tcPr>
          <w:p w14:paraId="3D1C68D6" w14:textId="77777777" w:rsidR="00E2606A" w:rsidRPr="005B1DCE" w:rsidRDefault="00E2606A" w:rsidP="00E2606A">
            <w:pPr>
              <w:rPr>
                <w:color w:val="000000"/>
                <w:sz w:val="22"/>
              </w:rPr>
            </w:pPr>
            <w:r w:rsidRPr="005B1DCE">
              <w:rPr>
                <w:color w:val="000000"/>
                <w:sz w:val="22"/>
                <w:szCs w:val="22"/>
              </w:rPr>
              <w:t>2030</w:t>
            </w:r>
          </w:p>
        </w:tc>
      </w:tr>
    </w:tbl>
    <w:p w14:paraId="32CDBCE5" w14:textId="77777777" w:rsidR="00F16887" w:rsidRPr="00F16887" w:rsidRDefault="00F16887">
      <w:pPr>
        <w:rPr>
          <w:sz w:val="4"/>
          <w:szCs w:val="4"/>
        </w:rPr>
      </w:pPr>
    </w:p>
    <w:tbl>
      <w:tblPr>
        <w:tblW w:w="0" w:type="auto"/>
        <w:tblLayout w:type="fixed"/>
        <w:tblLook w:val="04A0" w:firstRow="1" w:lastRow="0" w:firstColumn="1" w:lastColumn="0" w:noHBand="0" w:noVBand="1"/>
      </w:tblPr>
      <w:tblGrid>
        <w:gridCol w:w="513"/>
        <w:gridCol w:w="2101"/>
        <w:gridCol w:w="953"/>
        <w:gridCol w:w="931"/>
        <w:gridCol w:w="931"/>
        <w:gridCol w:w="1058"/>
        <w:gridCol w:w="931"/>
        <w:gridCol w:w="931"/>
        <w:gridCol w:w="932"/>
        <w:gridCol w:w="1046"/>
      </w:tblGrid>
      <w:tr w:rsidR="00F16887" w:rsidRPr="005B1DCE" w14:paraId="6A73B969" w14:textId="77777777" w:rsidTr="00CB4EFF">
        <w:trPr>
          <w:trHeight w:val="20"/>
          <w:tblHead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19D46E6B" w14:textId="77777777" w:rsidR="00F16887" w:rsidRPr="005B1DCE" w:rsidRDefault="00F16887" w:rsidP="00F16887">
            <w:pPr>
              <w:rPr>
                <w:color w:val="000000"/>
                <w:sz w:val="22"/>
              </w:rPr>
            </w:pPr>
            <w:r w:rsidRPr="005B1DCE">
              <w:rPr>
                <w:color w:val="000000"/>
                <w:sz w:val="22"/>
                <w:szCs w:val="22"/>
              </w:rPr>
              <w:t>1</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14:paraId="059CAE74" w14:textId="77777777" w:rsidR="00F16887" w:rsidRPr="005B1DCE" w:rsidRDefault="00F16887" w:rsidP="00F16887">
            <w:pPr>
              <w:rPr>
                <w:color w:val="000000"/>
                <w:sz w:val="22"/>
              </w:rPr>
            </w:pPr>
            <w:r w:rsidRPr="005B1DCE">
              <w:rPr>
                <w:color w:val="000000"/>
                <w:sz w:val="22"/>
                <w:szCs w:val="22"/>
              </w:rPr>
              <w:t>2</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6DD58BA" w14:textId="77777777" w:rsidR="00F16887" w:rsidRPr="005B1DCE" w:rsidRDefault="00F16887" w:rsidP="00F16887">
            <w:pPr>
              <w:rPr>
                <w:color w:val="000000"/>
                <w:sz w:val="22"/>
              </w:rPr>
            </w:pPr>
            <w:r w:rsidRPr="005B1DCE">
              <w:rPr>
                <w:color w:val="000000"/>
                <w:sz w:val="22"/>
                <w:szCs w:val="22"/>
              </w:rPr>
              <w:t>3</w:t>
            </w:r>
          </w:p>
        </w:tc>
        <w:tc>
          <w:tcPr>
            <w:tcW w:w="931" w:type="dxa"/>
            <w:tcBorders>
              <w:top w:val="single" w:sz="4" w:space="0" w:color="auto"/>
              <w:left w:val="nil"/>
              <w:bottom w:val="single" w:sz="4" w:space="0" w:color="auto"/>
              <w:right w:val="single" w:sz="4" w:space="0" w:color="auto"/>
            </w:tcBorders>
            <w:shd w:val="clear" w:color="auto" w:fill="auto"/>
            <w:vAlign w:val="center"/>
          </w:tcPr>
          <w:p w14:paraId="54A1C770" w14:textId="77777777" w:rsidR="00F16887" w:rsidRPr="005B1DCE" w:rsidRDefault="00F16887" w:rsidP="00F16887">
            <w:pPr>
              <w:rPr>
                <w:color w:val="000000"/>
                <w:sz w:val="22"/>
              </w:rPr>
            </w:pPr>
            <w:r w:rsidRPr="005B1DCE">
              <w:rPr>
                <w:color w:val="000000"/>
                <w:sz w:val="22"/>
                <w:szCs w:val="22"/>
              </w:rPr>
              <w:t>4</w:t>
            </w:r>
          </w:p>
        </w:tc>
        <w:tc>
          <w:tcPr>
            <w:tcW w:w="931" w:type="dxa"/>
            <w:tcBorders>
              <w:top w:val="single" w:sz="4" w:space="0" w:color="auto"/>
              <w:left w:val="nil"/>
              <w:bottom w:val="single" w:sz="4" w:space="0" w:color="auto"/>
              <w:right w:val="single" w:sz="4" w:space="0" w:color="auto"/>
            </w:tcBorders>
            <w:shd w:val="clear" w:color="auto" w:fill="auto"/>
            <w:vAlign w:val="center"/>
          </w:tcPr>
          <w:p w14:paraId="5D6CF4CB" w14:textId="77777777" w:rsidR="00F16887" w:rsidRPr="005B1DCE" w:rsidRDefault="00F16887" w:rsidP="00F16887">
            <w:pPr>
              <w:rPr>
                <w:color w:val="000000"/>
                <w:sz w:val="22"/>
              </w:rPr>
            </w:pPr>
            <w:r w:rsidRPr="005B1DCE">
              <w:rPr>
                <w:color w:val="000000"/>
                <w:sz w:val="22"/>
                <w:szCs w:val="22"/>
              </w:rPr>
              <w:t>5</w:t>
            </w:r>
          </w:p>
        </w:tc>
        <w:tc>
          <w:tcPr>
            <w:tcW w:w="1058" w:type="dxa"/>
            <w:tcBorders>
              <w:top w:val="single" w:sz="4" w:space="0" w:color="auto"/>
              <w:left w:val="nil"/>
              <w:bottom w:val="single" w:sz="4" w:space="0" w:color="auto"/>
              <w:right w:val="single" w:sz="4" w:space="0" w:color="auto"/>
            </w:tcBorders>
            <w:shd w:val="clear" w:color="auto" w:fill="auto"/>
            <w:vAlign w:val="center"/>
          </w:tcPr>
          <w:p w14:paraId="37F7F92C" w14:textId="77777777" w:rsidR="00F16887" w:rsidRPr="005B1DCE" w:rsidRDefault="00F16887" w:rsidP="00F16887">
            <w:pPr>
              <w:rPr>
                <w:color w:val="000000"/>
                <w:sz w:val="22"/>
              </w:rPr>
            </w:pPr>
            <w:r w:rsidRPr="005B1DCE">
              <w:rPr>
                <w:color w:val="000000"/>
                <w:sz w:val="22"/>
                <w:szCs w:val="22"/>
              </w:rPr>
              <w:t>6</w:t>
            </w:r>
          </w:p>
        </w:tc>
        <w:tc>
          <w:tcPr>
            <w:tcW w:w="931" w:type="dxa"/>
            <w:tcBorders>
              <w:top w:val="single" w:sz="4" w:space="0" w:color="auto"/>
              <w:left w:val="nil"/>
              <w:bottom w:val="single" w:sz="4" w:space="0" w:color="auto"/>
              <w:right w:val="single" w:sz="4" w:space="0" w:color="auto"/>
            </w:tcBorders>
            <w:shd w:val="clear" w:color="auto" w:fill="auto"/>
            <w:vAlign w:val="center"/>
          </w:tcPr>
          <w:p w14:paraId="3F1ED644" w14:textId="77777777" w:rsidR="00F16887" w:rsidRPr="005B1DCE" w:rsidRDefault="00F16887" w:rsidP="00F16887">
            <w:pPr>
              <w:rPr>
                <w:color w:val="000000"/>
                <w:sz w:val="22"/>
              </w:rPr>
            </w:pPr>
            <w:r w:rsidRPr="005B1DCE">
              <w:rPr>
                <w:color w:val="000000"/>
                <w:sz w:val="22"/>
                <w:szCs w:val="22"/>
              </w:rPr>
              <w:t>7</w:t>
            </w:r>
          </w:p>
        </w:tc>
        <w:tc>
          <w:tcPr>
            <w:tcW w:w="931" w:type="dxa"/>
            <w:tcBorders>
              <w:top w:val="single" w:sz="4" w:space="0" w:color="auto"/>
              <w:left w:val="nil"/>
              <w:bottom w:val="single" w:sz="4" w:space="0" w:color="auto"/>
              <w:right w:val="single" w:sz="4" w:space="0" w:color="auto"/>
            </w:tcBorders>
            <w:shd w:val="clear" w:color="auto" w:fill="auto"/>
            <w:vAlign w:val="center"/>
          </w:tcPr>
          <w:p w14:paraId="1D0EBAE8" w14:textId="77777777" w:rsidR="00F16887" w:rsidRPr="005B1DCE" w:rsidRDefault="00F16887" w:rsidP="00F16887">
            <w:pPr>
              <w:rPr>
                <w:color w:val="000000"/>
                <w:sz w:val="22"/>
              </w:rPr>
            </w:pPr>
            <w:r w:rsidRPr="005B1DCE">
              <w:rPr>
                <w:color w:val="000000"/>
                <w:sz w:val="22"/>
                <w:szCs w:val="22"/>
              </w:rPr>
              <w:t>8</w:t>
            </w:r>
          </w:p>
        </w:tc>
        <w:tc>
          <w:tcPr>
            <w:tcW w:w="932" w:type="dxa"/>
            <w:tcBorders>
              <w:top w:val="single" w:sz="4" w:space="0" w:color="auto"/>
              <w:left w:val="nil"/>
              <w:bottom w:val="single" w:sz="4" w:space="0" w:color="auto"/>
              <w:right w:val="single" w:sz="4" w:space="0" w:color="auto"/>
            </w:tcBorders>
            <w:shd w:val="clear" w:color="auto" w:fill="auto"/>
            <w:vAlign w:val="center"/>
          </w:tcPr>
          <w:p w14:paraId="592525B4" w14:textId="77777777" w:rsidR="00F16887" w:rsidRPr="005B1DCE" w:rsidRDefault="00F16887" w:rsidP="00F16887">
            <w:pPr>
              <w:rPr>
                <w:color w:val="000000"/>
                <w:sz w:val="22"/>
              </w:rPr>
            </w:pPr>
            <w:r w:rsidRPr="005B1DCE">
              <w:rPr>
                <w:color w:val="000000"/>
                <w:sz w:val="22"/>
                <w:szCs w:val="22"/>
              </w:rPr>
              <w:t>9</w:t>
            </w:r>
          </w:p>
        </w:tc>
        <w:tc>
          <w:tcPr>
            <w:tcW w:w="1041" w:type="dxa"/>
            <w:tcBorders>
              <w:top w:val="single" w:sz="4" w:space="0" w:color="auto"/>
              <w:left w:val="nil"/>
              <w:bottom w:val="single" w:sz="4" w:space="0" w:color="auto"/>
              <w:right w:val="single" w:sz="4" w:space="0" w:color="auto"/>
            </w:tcBorders>
            <w:shd w:val="clear" w:color="auto" w:fill="auto"/>
            <w:vAlign w:val="center"/>
          </w:tcPr>
          <w:p w14:paraId="012458EA" w14:textId="77777777" w:rsidR="00F16887" w:rsidRPr="005B1DCE" w:rsidRDefault="00F16887" w:rsidP="00F16887">
            <w:pPr>
              <w:rPr>
                <w:color w:val="000000"/>
                <w:sz w:val="22"/>
              </w:rPr>
            </w:pPr>
            <w:r w:rsidRPr="005B1DCE">
              <w:rPr>
                <w:color w:val="000000"/>
                <w:sz w:val="22"/>
                <w:szCs w:val="22"/>
              </w:rPr>
              <w:t>10</w:t>
            </w:r>
          </w:p>
        </w:tc>
      </w:tr>
      <w:tr w:rsidR="00296AE2" w:rsidRPr="005B1DCE" w14:paraId="7A63BDFE" w14:textId="77777777" w:rsidTr="00CB4EFF">
        <w:trPr>
          <w:trHeight w:val="2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49CD805" w14:textId="77777777" w:rsidR="00296AE2" w:rsidRPr="005B1DCE" w:rsidRDefault="00296AE2" w:rsidP="00E2606A">
            <w:pPr>
              <w:rPr>
                <w:bCs/>
                <w:color w:val="000000"/>
                <w:sz w:val="22"/>
              </w:rPr>
            </w:pPr>
            <w:r w:rsidRPr="005B1DCE">
              <w:rPr>
                <w:bCs/>
                <w:color w:val="000000"/>
                <w:sz w:val="22"/>
                <w:szCs w:val="22"/>
              </w:rPr>
              <w:t>I</w:t>
            </w:r>
          </w:p>
        </w:tc>
        <w:tc>
          <w:tcPr>
            <w:tcW w:w="9814" w:type="dxa"/>
            <w:gridSpan w:val="9"/>
            <w:tcBorders>
              <w:top w:val="nil"/>
              <w:left w:val="nil"/>
              <w:bottom w:val="single" w:sz="4" w:space="0" w:color="auto"/>
              <w:right w:val="single" w:sz="4" w:space="0" w:color="auto"/>
            </w:tcBorders>
            <w:shd w:val="clear" w:color="auto" w:fill="auto"/>
            <w:hideMark/>
          </w:tcPr>
          <w:p w14:paraId="40182C2E" w14:textId="77777777" w:rsidR="00296AE2" w:rsidRPr="005B1DCE" w:rsidRDefault="00296AE2" w:rsidP="00E2606A">
            <w:pPr>
              <w:rPr>
                <w:bCs/>
                <w:color w:val="000000"/>
                <w:sz w:val="22"/>
              </w:rPr>
            </w:pPr>
            <w:r w:rsidRPr="005B1DCE">
              <w:rPr>
                <w:bCs/>
                <w:color w:val="000000"/>
                <w:sz w:val="22"/>
                <w:szCs w:val="22"/>
              </w:rPr>
              <w:t>Обеспечение развития человеческого капитала</w:t>
            </w:r>
          </w:p>
        </w:tc>
      </w:tr>
      <w:tr w:rsidR="00081E53" w:rsidRPr="005B1DCE" w14:paraId="726105C5" w14:textId="77777777" w:rsidTr="00CB4EFF">
        <w:trPr>
          <w:trHeight w:val="2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F7CBEF2" w14:textId="77777777" w:rsidR="00E2606A" w:rsidRPr="005B1DCE" w:rsidRDefault="00E2606A" w:rsidP="00E2606A">
            <w:pPr>
              <w:rPr>
                <w:color w:val="000000"/>
                <w:sz w:val="22"/>
              </w:rPr>
            </w:pPr>
            <w:r w:rsidRPr="005B1DCE">
              <w:rPr>
                <w:color w:val="000000"/>
                <w:sz w:val="22"/>
                <w:szCs w:val="22"/>
              </w:rPr>
              <w:t>1</w:t>
            </w:r>
          </w:p>
        </w:tc>
        <w:tc>
          <w:tcPr>
            <w:tcW w:w="2101" w:type="dxa"/>
            <w:tcBorders>
              <w:top w:val="nil"/>
              <w:left w:val="nil"/>
              <w:bottom w:val="single" w:sz="4" w:space="0" w:color="auto"/>
              <w:right w:val="single" w:sz="4" w:space="0" w:color="auto"/>
            </w:tcBorders>
            <w:shd w:val="clear" w:color="auto" w:fill="auto"/>
            <w:hideMark/>
          </w:tcPr>
          <w:p w14:paraId="4FB6258D" w14:textId="77777777" w:rsidR="00E2606A" w:rsidRPr="005B1DCE" w:rsidRDefault="00E2606A" w:rsidP="00E2606A">
            <w:pPr>
              <w:jc w:val="both"/>
              <w:rPr>
                <w:color w:val="000000"/>
                <w:sz w:val="22"/>
              </w:rPr>
            </w:pPr>
            <w:r w:rsidRPr="005B1DCE">
              <w:rPr>
                <w:color w:val="000000"/>
                <w:sz w:val="22"/>
                <w:szCs w:val="22"/>
              </w:rPr>
              <w:t>Естественный прирост (убыль) населения в соответствующем году</w:t>
            </w:r>
          </w:p>
        </w:tc>
        <w:tc>
          <w:tcPr>
            <w:tcW w:w="953" w:type="dxa"/>
            <w:tcBorders>
              <w:top w:val="nil"/>
              <w:left w:val="nil"/>
              <w:bottom w:val="single" w:sz="4" w:space="0" w:color="auto"/>
              <w:right w:val="single" w:sz="4" w:space="0" w:color="auto"/>
            </w:tcBorders>
            <w:shd w:val="clear" w:color="auto" w:fill="auto"/>
            <w:vAlign w:val="center"/>
            <w:hideMark/>
          </w:tcPr>
          <w:p w14:paraId="19CB71AF" w14:textId="77777777" w:rsidR="00E2606A" w:rsidRPr="005B1DCE" w:rsidRDefault="00E2606A" w:rsidP="00E2606A">
            <w:pPr>
              <w:rPr>
                <w:color w:val="000000"/>
                <w:sz w:val="22"/>
              </w:rPr>
            </w:pPr>
            <w:r w:rsidRPr="005B1DCE">
              <w:rPr>
                <w:color w:val="000000"/>
                <w:sz w:val="22"/>
                <w:szCs w:val="22"/>
              </w:rPr>
              <w:t>человек</w:t>
            </w:r>
          </w:p>
        </w:tc>
        <w:tc>
          <w:tcPr>
            <w:tcW w:w="931" w:type="dxa"/>
            <w:tcBorders>
              <w:top w:val="nil"/>
              <w:left w:val="nil"/>
              <w:bottom w:val="single" w:sz="4" w:space="0" w:color="auto"/>
              <w:right w:val="single" w:sz="4" w:space="0" w:color="auto"/>
            </w:tcBorders>
            <w:shd w:val="clear" w:color="auto" w:fill="auto"/>
            <w:vAlign w:val="center"/>
            <w:hideMark/>
          </w:tcPr>
          <w:p w14:paraId="2CD509C9" w14:textId="77777777" w:rsidR="00E2606A" w:rsidRPr="005B1DCE" w:rsidRDefault="00E2606A" w:rsidP="00E2606A">
            <w:pPr>
              <w:rPr>
                <w:color w:val="000000"/>
                <w:sz w:val="22"/>
              </w:rPr>
            </w:pPr>
            <w:r w:rsidRPr="005B1DCE">
              <w:rPr>
                <w:color w:val="000000"/>
                <w:sz w:val="22"/>
                <w:szCs w:val="22"/>
              </w:rPr>
              <w:t>-977</w:t>
            </w:r>
          </w:p>
        </w:tc>
        <w:tc>
          <w:tcPr>
            <w:tcW w:w="931" w:type="dxa"/>
            <w:tcBorders>
              <w:top w:val="nil"/>
              <w:left w:val="nil"/>
              <w:bottom w:val="single" w:sz="4" w:space="0" w:color="auto"/>
              <w:right w:val="single" w:sz="4" w:space="0" w:color="auto"/>
            </w:tcBorders>
            <w:shd w:val="clear" w:color="auto" w:fill="auto"/>
            <w:vAlign w:val="center"/>
            <w:hideMark/>
          </w:tcPr>
          <w:p w14:paraId="03E53B3D" w14:textId="77777777" w:rsidR="00E2606A" w:rsidRPr="005B1DCE" w:rsidRDefault="00E2606A" w:rsidP="00E2606A">
            <w:pPr>
              <w:rPr>
                <w:color w:val="000000"/>
                <w:sz w:val="22"/>
              </w:rPr>
            </w:pPr>
            <w:r w:rsidRPr="005B1DCE">
              <w:rPr>
                <w:color w:val="000000"/>
                <w:sz w:val="22"/>
                <w:szCs w:val="22"/>
              </w:rPr>
              <w:t>-1121</w:t>
            </w:r>
          </w:p>
        </w:tc>
        <w:tc>
          <w:tcPr>
            <w:tcW w:w="1058" w:type="dxa"/>
            <w:tcBorders>
              <w:top w:val="nil"/>
              <w:left w:val="nil"/>
              <w:bottom w:val="single" w:sz="4" w:space="0" w:color="auto"/>
              <w:right w:val="single" w:sz="4" w:space="0" w:color="auto"/>
            </w:tcBorders>
            <w:shd w:val="clear" w:color="auto" w:fill="auto"/>
            <w:vAlign w:val="center"/>
            <w:hideMark/>
          </w:tcPr>
          <w:p w14:paraId="0C1E5720" w14:textId="77777777" w:rsidR="00E2606A" w:rsidRPr="005B1DCE" w:rsidRDefault="001329FD" w:rsidP="00E2606A">
            <w:pPr>
              <w:rPr>
                <w:color w:val="000000"/>
                <w:sz w:val="22"/>
              </w:rPr>
            </w:pPr>
            <w:r>
              <w:rPr>
                <w:color w:val="000000"/>
                <w:sz w:val="22"/>
                <w:szCs w:val="22"/>
              </w:rPr>
              <w:t>-1100</w:t>
            </w:r>
          </w:p>
        </w:tc>
        <w:tc>
          <w:tcPr>
            <w:tcW w:w="931" w:type="dxa"/>
            <w:tcBorders>
              <w:top w:val="nil"/>
              <w:left w:val="nil"/>
              <w:bottom w:val="single" w:sz="4" w:space="0" w:color="auto"/>
              <w:right w:val="single" w:sz="4" w:space="0" w:color="auto"/>
            </w:tcBorders>
            <w:shd w:val="clear" w:color="auto" w:fill="auto"/>
            <w:vAlign w:val="center"/>
            <w:hideMark/>
          </w:tcPr>
          <w:p w14:paraId="03011070" w14:textId="77777777" w:rsidR="00E2606A" w:rsidRPr="005B1DCE" w:rsidRDefault="00E2606A" w:rsidP="00E2606A">
            <w:pPr>
              <w:rPr>
                <w:color w:val="000000"/>
                <w:sz w:val="22"/>
              </w:rPr>
            </w:pPr>
            <w:r w:rsidRPr="005B1DCE">
              <w:rPr>
                <w:color w:val="000000"/>
                <w:sz w:val="22"/>
                <w:szCs w:val="22"/>
              </w:rPr>
              <w:t>-1086</w:t>
            </w:r>
          </w:p>
        </w:tc>
        <w:tc>
          <w:tcPr>
            <w:tcW w:w="931" w:type="dxa"/>
            <w:tcBorders>
              <w:top w:val="nil"/>
              <w:left w:val="nil"/>
              <w:bottom w:val="single" w:sz="4" w:space="0" w:color="auto"/>
              <w:right w:val="single" w:sz="4" w:space="0" w:color="auto"/>
            </w:tcBorders>
            <w:shd w:val="clear" w:color="auto" w:fill="auto"/>
            <w:vAlign w:val="center"/>
            <w:hideMark/>
          </w:tcPr>
          <w:p w14:paraId="5AE059CD" w14:textId="77777777" w:rsidR="00E2606A" w:rsidRPr="005B1DCE" w:rsidRDefault="00E2606A" w:rsidP="00E2606A">
            <w:pPr>
              <w:rPr>
                <w:color w:val="000000"/>
                <w:sz w:val="22"/>
              </w:rPr>
            </w:pPr>
            <w:r w:rsidRPr="005B1DCE">
              <w:rPr>
                <w:color w:val="000000"/>
                <w:sz w:val="22"/>
                <w:szCs w:val="22"/>
              </w:rPr>
              <w:t>-720</w:t>
            </w:r>
          </w:p>
        </w:tc>
        <w:tc>
          <w:tcPr>
            <w:tcW w:w="932" w:type="dxa"/>
            <w:tcBorders>
              <w:top w:val="nil"/>
              <w:left w:val="nil"/>
              <w:bottom w:val="single" w:sz="4" w:space="0" w:color="auto"/>
              <w:right w:val="single" w:sz="4" w:space="0" w:color="auto"/>
            </w:tcBorders>
            <w:shd w:val="clear" w:color="auto" w:fill="auto"/>
            <w:vAlign w:val="center"/>
            <w:hideMark/>
          </w:tcPr>
          <w:p w14:paraId="6BE1E164" w14:textId="77777777" w:rsidR="00E2606A" w:rsidRPr="005B1DCE" w:rsidRDefault="009A4F46" w:rsidP="00E2606A">
            <w:pPr>
              <w:rPr>
                <w:color w:val="000000"/>
                <w:sz w:val="22"/>
              </w:rPr>
            </w:pPr>
            <w:r w:rsidRPr="005B1DCE">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center"/>
            <w:hideMark/>
          </w:tcPr>
          <w:p w14:paraId="5390BAF4" w14:textId="77777777" w:rsidR="00E2606A" w:rsidRPr="005B1DCE" w:rsidRDefault="009A4F46" w:rsidP="00E2606A">
            <w:pPr>
              <w:rPr>
                <w:color w:val="000000"/>
                <w:sz w:val="22"/>
              </w:rPr>
            </w:pPr>
            <w:r w:rsidRPr="005B1DCE">
              <w:rPr>
                <w:color w:val="000000"/>
                <w:sz w:val="22"/>
                <w:szCs w:val="22"/>
              </w:rPr>
              <w:t>580</w:t>
            </w:r>
          </w:p>
        </w:tc>
      </w:tr>
      <w:tr w:rsidR="00081E53" w:rsidRPr="005B1DCE" w14:paraId="23F09E15" w14:textId="77777777" w:rsidTr="00CB4EFF">
        <w:trPr>
          <w:trHeight w:val="2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273C53" w14:textId="77777777" w:rsidR="00E2606A" w:rsidRPr="005B1DCE" w:rsidRDefault="00E2606A" w:rsidP="00E2606A">
            <w:pPr>
              <w:rPr>
                <w:color w:val="000000"/>
                <w:sz w:val="22"/>
              </w:rPr>
            </w:pPr>
            <w:r w:rsidRPr="005B1DCE">
              <w:rPr>
                <w:color w:val="000000"/>
                <w:sz w:val="22"/>
                <w:szCs w:val="22"/>
              </w:rPr>
              <w:t>2</w:t>
            </w:r>
          </w:p>
        </w:tc>
        <w:tc>
          <w:tcPr>
            <w:tcW w:w="2101" w:type="dxa"/>
            <w:tcBorders>
              <w:top w:val="nil"/>
              <w:left w:val="nil"/>
              <w:bottom w:val="single" w:sz="4" w:space="0" w:color="auto"/>
              <w:right w:val="single" w:sz="4" w:space="0" w:color="auto"/>
            </w:tcBorders>
            <w:shd w:val="clear" w:color="auto" w:fill="auto"/>
            <w:hideMark/>
          </w:tcPr>
          <w:p w14:paraId="6F41E30A" w14:textId="77777777" w:rsidR="00E2606A" w:rsidRPr="005B1DCE" w:rsidRDefault="00E2606A" w:rsidP="00E2606A">
            <w:pPr>
              <w:jc w:val="both"/>
              <w:rPr>
                <w:color w:val="000000"/>
                <w:sz w:val="22"/>
              </w:rPr>
            </w:pPr>
            <w:r w:rsidRPr="005B1DCE">
              <w:rPr>
                <w:color w:val="000000"/>
                <w:sz w:val="22"/>
                <w:szCs w:val="22"/>
              </w:rPr>
              <w:t>Ожидаемая продолжительность жизни при рождении</w:t>
            </w:r>
          </w:p>
        </w:tc>
        <w:tc>
          <w:tcPr>
            <w:tcW w:w="953" w:type="dxa"/>
            <w:tcBorders>
              <w:top w:val="nil"/>
              <w:left w:val="nil"/>
              <w:bottom w:val="single" w:sz="4" w:space="0" w:color="auto"/>
              <w:right w:val="single" w:sz="4" w:space="0" w:color="auto"/>
            </w:tcBorders>
            <w:shd w:val="clear" w:color="auto" w:fill="auto"/>
            <w:vAlign w:val="center"/>
            <w:hideMark/>
          </w:tcPr>
          <w:p w14:paraId="4DAFDAE3" w14:textId="77777777" w:rsidR="00E2606A" w:rsidRPr="005B1DCE" w:rsidRDefault="00E2606A" w:rsidP="00E2606A">
            <w:pPr>
              <w:rPr>
                <w:color w:val="000000"/>
                <w:sz w:val="22"/>
              </w:rPr>
            </w:pPr>
            <w:r w:rsidRPr="005B1DCE">
              <w:rPr>
                <w:color w:val="000000"/>
                <w:sz w:val="22"/>
                <w:szCs w:val="22"/>
              </w:rPr>
              <w:t>лет</w:t>
            </w:r>
          </w:p>
        </w:tc>
        <w:tc>
          <w:tcPr>
            <w:tcW w:w="931" w:type="dxa"/>
            <w:tcBorders>
              <w:top w:val="nil"/>
              <w:left w:val="nil"/>
              <w:bottom w:val="single" w:sz="4" w:space="0" w:color="auto"/>
              <w:right w:val="single" w:sz="4" w:space="0" w:color="auto"/>
            </w:tcBorders>
            <w:shd w:val="clear" w:color="auto" w:fill="auto"/>
            <w:vAlign w:val="center"/>
            <w:hideMark/>
          </w:tcPr>
          <w:p w14:paraId="6E6D11CD" w14:textId="77777777" w:rsidR="00E2606A" w:rsidRPr="005B1DCE" w:rsidRDefault="00E2606A" w:rsidP="00E2606A">
            <w:pPr>
              <w:rPr>
                <w:color w:val="000000"/>
                <w:sz w:val="22"/>
              </w:rPr>
            </w:pPr>
            <w:r w:rsidRPr="005B1DCE">
              <w:rPr>
                <w:color w:val="000000"/>
                <w:sz w:val="22"/>
                <w:szCs w:val="22"/>
              </w:rPr>
              <w:t>69</w:t>
            </w:r>
          </w:p>
        </w:tc>
        <w:tc>
          <w:tcPr>
            <w:tcW w:w="931" w:type="dxa"/>
            <w:tcBorders>
              <w:top w:val="nil"/>
              <w:left w:val="nil"/>
              <w:bottom w:val="single" w:sz="4" w:space="0" w:color="auto"/>
              <w:right w:val="single" w:sz="4" w:space="0" w:color="auto"/>
            </w:tcBorders>
            <w:shd w:val="clear" w:color="auto" w:fill="auto"/>
            <w:vAlign w:val="center"/>
            <w:hideMark/>
          </w:tcPr>
          <w:p w14:paraId="6950CF6B" w14:textId="77777777" w:rsidR="00E2606A" w:rsidRPr="005B1DCE" w:rsidRDefault="00E2606A" w:rsidP="00E2606A">
            <w:pPr>
              <w:rPr>
                <w:color w:val="000000"/>
                <w:sz w:val="22"/>
              </w:rPr>
            </w:pPr>
            <w:r w:rsidRPr="005B1DCE">
              <w:rPr>
                <w:color w:val="000000"/>
                <w:sz w:val="22"/>
                <w:szCs w:val="22"/>
              </w:rPr>
              <w:t>70</w:t>
            </w:r>
          </w:p>
        </w:tc>
        <w:tc>
          <w:tcPr>
            <w:tcW w:w="1058" w:type="dxa"/>
            <w:tcBorders>
              <w:top w:val="nil"/>
              <w:left w:val="nil"/>
              <w:bottom w:val="single" w:sz="4" w:space="0" w:color="auto"/>
              <w:right w:val="single" w:sz="4" w:space="0" w:color="auto"/>
            </w:tcBorders>
            <w:shd w:val="clear" w:color="auto" w:fill="auto"/>
            <w:vAlign w:val="center"/>
            <w:hideMark/>
          </w:tcPr>
          <w:p w14:paraId="5C323614" w14:textId="77777777" w:rsidR="00E2606A" w:rsidRPr="005B1DCE" w:rsidRDefault="001329FD" w:rsidP="00E2606A">
            <w:pPr>
              <w:rPr>
                <w:color w:val="000000"/>
                <w:sz w:val="22"/>
              </w:rPr>
            </w:pPr>
            <w:r>
              <w:rPr>
                <w:color w:val="000000"/>
                <w:sz w:val="22"/>
                <w:szCs w:val="22"/>
              </w:rPr>
              <w:t>70,5</w:t>
            </w:r>
          </w:p>
        </w:tc>
        <w:tc>
          <w:tcPr>
            <w:tcW w:w="931" w:type="dxa"/>
            <w:tcBorders>
              <w:top w:val="nil"/>
              <w:left w:val="nil"/>
              <w:bottom w:val="single" w:sz="4" w:space="0" w:color="auto"/>
              <w:right w:val="single" w:sz="4" w:space="0" w:color="auto"/>
            </w:tcBorders>
            <w:shd w:val="clear" w:color="auto" w:fill="auto"/>
            <w:vAlign w:val="center"/>
            <w:hideMark/>
          </w:tcPr>
          <w:p w14:paraId="0D5180EC" w14:textId="77777777" w:rsidR="00E2606A" w:rsidRPr="005B1DCE" w:rsidRDefault="00E2606A" w:rsidP="00E2606A">
            <w:pPr>
              <w:rPr>
                <w:color w:val="000000"/>
                <w:sz w:val="22"/>
              </w:rPr>
            </w:pPr>
            <w:r w:rsidRPr="005B1DCE">
              <w:rPr>
                <w:color w:val="000000"/>
                <w:sz w:val="22"/>
                <w:szCs w:val="22"/>
              </w:rPr>
              <w:t>73</w:t>
            </w:r>
          </w:p>
        </w:tc>
        <w:tc>
          <w:tcPr>
            <w:tcW w:w="931" w:type="dxa"/>
            <w:tcBorders>
              <w:top w:val="nil"/>
              <w:left w:val="nil"/>
              <w:bottom w:val="single" w:sz="4" w:space="0" w:color="auto"/>
              <w:right w:val="single" w:sz="4" w:space="0" w:color="auto"/>
            </w:tcBorders>
            <w:shd w:val="clear" w:color="auto" w:fill="auto"/>
            <w:vAlign w:val="center"/>
            <w:hideMark/>
          </w:tcPr>
          <w:p w14:paraId="0ACBA78B" w14:textId="77777777" w:rsidR="00E2606A" w:rsidRPr="005B1DCE" w:rsidRDefault="00E2606A" w:rsidP="00E2606A">
            <w:pPr>
              <w:rPr>
                <w:color w:val="000000"/>
                <w:sz w:val="22"/>
              </w:rPr>
            </w:pPr>
            <w:r w:rsidRPr="005B1DCE">
              <w:rPr>
                <w:color w:val="000000"/>
                <w:sz w:val="22"/>
                <w:szCs w:val="22"/>
              </w:rPr>
              <w:t>75</w:t>
            </w:r>
          </w:p>
        </w:tc>
        <w:tc>
          <w:tcPr>
            <w:tcW w:w="932" w:type="dxa"/>
            <w:tcBorders>
              <w:top w:val="nil"/>
              <w:left w:val="nil"/>
              <w:bottom w:val="single" w:sz="4" w:space="0" w:color="auto"/>
              <w:right w:val="single" w:sz="4" w:space="0" w:color="auto"/>
            </w:tcBorders>
            <w:shd w:val="clear" w:color="auto" w:fill="auto"/>
            <w:vAlign w:val="center"/>
            <w:hideMark/>
          </w:tcPr>
          <w:p w14:paraId="41E72FC0" w14:textId="77777777" w:rsidR="00E2606A" w:rsidRPr="005B1DCE" w:rsidRDefault="00E2606A" w:rsidP="00E2606A">
            <w:pPr>
              <w:rPr>
                <w:color w:val="000000"/>
                <w:sz w:val="22"/>
              </w:rPr>
            </w:pPr>
            <w:r w:rsidRPr="005B1DCE">
              <w:rPr>
                <w:color w:val="000000"/>
                <w:sz w:val="22"/>
                <w:szCs w:val="22"/>
              </w:rPr>
              <w:t>78</w:t>
            </w:r>
          </w:p>
        </w:tc>
        <w:tc>
          <w:tcPr>
            <w:tcW w:w="1041" w:type="dxa"/>
            <w:tcBorders>
              <w:top w:val="nil"/>
              <w:left w:val="nil"/>
              <w:bottom w:val="single" w:sz="4" w:space="0" w:color="auto"/>
              <w:right w:val="single" w:sz="4" w:space="0" w:color="auto"/>
            </w:tcBorders>
            <w:shd w:val="clear" w:color="auto" w:fill="auto"/>
            <w:vAlign w:val="center"/>
            <w:hideMark/>
          </w:tcPr>
          <w:p w14:paraId="5D1FB1B0" w14:textId="77777777" w:rsidR="00E2606A" w:rsidRPr="005B1DCE" w:rsidRDefault="00E2606A" w:rsidP="00E2606A">
            <w:pPr>
              <w:rPr>
                <w:color w:val="000000"/>
                <w:sz w:val="22"/>
              </w:rPr>
            </w:pPr>
            <w:r w:rsidRPr="005B1DCE">
              <w:rPr>
                <w:color w:val="000000"/>
                <w:sz w:val="22"/>
                <w:szCs w:val="22"/>
              </w:rPr>
              <w:t>80</w:t>
            </w:r>
          </w:p>
        </w:tc>
      </w:tr>
      <w:tr w:rsidR="00296AE2" w:rsidRPr="005B1DCE" w14:paraId="5EE5C48C" w14:textId="77777777" w:rsidTr="00CB4EFF">
        <w:trPr>
          <w:trHeight w:val="2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ED49BE" w14:textId="77777777" w:rsidR="00296AE2" w:rsidRPr="005B1DCE" w:rsidRDefault="00296AE2" w:rsidP="00E2606A">
            <w:pPr>
              <w:rPr>
                <w:bCs/>
                <w:color w:val="000000"/>
                <w:sz w:val="22"/>
              </w:rPr>
            </w:pPr>
            <w:r w:rsidRPr="005B1DCE">
              <w:rPr>
                <w:bCs/>
                <w:color w:val="000000"/>
                <w:sz w:val="22"/>
                <w:szCs w:val="22"/>
              </w:rPr>
              <w:t>II</w:t>
            </w:r>
          </w:p>
        </w:tc>
        <w:tc>
          <w:tcPr>
            <w:tcW w:w="9814" w:type="dxa"/>
            <w:gridSpan w:val="9"/>
            <w:tcBorders>
              <w:top w:val="nil"/>
              <w:left w:val="nil"/>
              <w:bottom w:val="single" w:sz="4" w:space="0" w:color="auto"/>
              <w:right w:val="single" w:sz="4" w:space="0" w:color="auto"/>
            </w:tcBorders>
            <w:shd w:val="clear" w:color="auto" w:fill="auto"/>
            <w:hideMark/>
          </w:tcPr>
          <w:p w14:paraId="0A32EE1F" w14:textId="77777777" w:rsidR="00296AE2" w:rsidRPr="005B1DCE" w:rsidRDefault="00296AE2" w:rsidP="00E2606A">
            <w:pPr>
              <w:rPr>
                <w:bCs/>
                <w:color w:val="000000"/>
                <w:sz w:val="22"/>
              </w:rPr>
            </w:pPr>
            <w:r w:rsidRPr="005B1DCE">
              <w:rPr>
                <w:bCs/>
                <w:color w:val="000000"/>
                <w:sz w:val="22"/>
                <w:szCs w:val="22"/>
              </w:rPr>
              <w:t>Сохранение и усиление позиции города, как «полюса» роста экономики Ростовской области</w:t>
            </w:r>
          </w:p>
        </w:tc>
      </w:tr>
      <w:tr w:rsidR="00081E53" w:rsidRPr="005B1DCE" w14:paraId="309F3E68" w14:textId="77777777" w:rsidTr="00CB4EFF">
        <w:trPr>
          <w:trHeight w:val="2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FB20BEC" w14:textId="77777777" w:rsidR="00E2606A" w:rsidRPr="005B1DCE" w:rsidRDefault="00E2606A" w:rsidP="00E2606A">
            <w:pPr>
              <w:rPr>
                <w:color w:val="000000"/>
                <w:sz w:val="22"/>
              </w:rPr>
            </w:pPr>
            <w:r w:rsidRPr="005B1DCE">
              <w:rPr>
                <w:color w:val="000000"/>
                <w:sz w:val="22"/>
                <w:szCs w:val="22"/>
              </w:rPr>
              <w:t>3</w:t>
            </w:r>
          </w:p>
        </w:tc>
        <w:tc>
          <w:tcPr>
            <w:tcW w:w="2101" w:type="dxa"/>
            <w:tcBorders>
              <w:top w:val="nil"/>
              <w:left w:val="nil"/>
              <w:bottom w:val="single" w:sz="4" w:space="0" w:color="auto"/>
              <w:right w:val="single" w:sz="4" w:space="0" w:color="auto"/>
            </w:tcBorders>
            <w:shd w:val="clear" w:color="auto" w:fill="auto"/>
            <w:hideMark/>
          </w:tcPr>
          <w:p w14:paraId="5C802723" w14:textId="77777777" w:rsidR="00E2606A" w:rsidRPr="005B1DCE" w:rsidRDefault="00237879" w:rsidP="00E2606A">
            <w:pPr>
              <w:jc w:val="both"/>
              <w:rPr>
                <w:color w:val="000000"/>
                <w:sz w:val="22"/>
              </w:rPr>
            </w:pPr>
            <w:r w:rsidRPr="005B1DCE">
              <w:rPr>
                <w:color w:val="000000"/>
                <w:sz w:val="22"/>
                <w:szCs w:val="22"/>
              </w:rPr>
              <w:t>Объем отгруженных товар, работ и услуг</w:t>
            </w:r>
          </w:p>
        </w:tc>
        <w:tc>
          <w:tcPr>
            <w:tcW w:w="953" w:type="dxa"/>
            <w:tcBorders>
              <w:top w:val="nil"/>
              <w:left w:val="nil"/>
              <w:bottom w:val="single" w:sz="4" w:space="0" w:color="auto"/>
              <w:right w:val="single" w:sz="4" w:space="0" w:color="auto"/>
            </w:tcBorders>
            <w:shd w:val="clear" w:color="auto" w:fill="auto"/>
            <w:vAlign w:val="center"/>
            <w:hideMark/>
          </w:tcPr>
          <w:p w14:paraId="3B6A51B7" w14:textId="2AAD4391" w:rsidR="00E2606A" w:rsidRPr="005B1DCE" w:rsidRDefault="00CB4EFF" w:rsidP="00E2606A">
            <w:pPr>
              <w:rPr>
                <w:color w:val="000000"/>
                <w:sz w:val="22"/>
              </w:rPr>
            </w:pPr>
            <w:r>
              <w:rPr>
                <w:color w:val="000000"/>
                <w:sz w:val="22"/>
                <w:szCs w:val="22"/>
              </w:rPr>
              <w:t>м</w:t>
            </w:r>
            <w:r w:rsidR="00E2606A" w:rsidRPr="005B1DCE">
              <w:rPr>
                <w:color w:val="000000"/>
                <w:sz w:val="22"/>
                <w:szCs w:val="22"/>
              </w:rPr>
              <w:t>лн</w:t>
            </w:r>
            <w:r>
              <w:rPr>
                <w:color w:val="000000"/>
                <w:sz w:val="22"/>
                <w:szCs w:val="22"/>
              </w:rPr>
              <w:t>.</w:t>
            </w:r>
            <w:r w:rsidR="00E2606A" w:rsidRPr="005B1DCE">
              <w:rPr>
                <w:color w:val="000000"/>
                <w:sz w:val="22"/>
                <w:szCs w:val="22"/>
              </w:rPr>
              <w:t xml:space="preserve"> рублей</w:t>
            </w:r>
          </w:p>
        </w:tc>
        <w:tc>
          <w:tcPr>
            <w:tcW w:w="931" w:type="dxa"/>
            <w:tcBorders>
              <w:top w:val="nil"/>
              <w:left w:val="nil"/>
              <w:bottom w:val="single" w:sz="4" w:space="0" w:color="auto"/>
              <w:right w:val="single" w:sz="4" w:space="0" w:color="auto"/>
            </w:tcBorders>
            <w:shd w:val="clear" w:color="auto" w:fill="auto"/>
            <w:vAlign w:val="center"/>
            <w:hideMark/>
          </w:tcPr>
          <w:p w14:paraId="78CDB7D0" w14:textId="77777777" w:rsidR="00E2606A" w:rsidRPr="005B1DCE" w:rsidRDefault="00E2606A" w:rsidP="00E2606A">
            <w:pPr>
              <w:rPr>
                <w:color w:val="000000"/>
                <w:sz w:val="22"/>
              </w:rPr>
            </w:pPr>
            <w:r w:rsidRPr="005B1DCE">
              <w:rPr>
                <w:color w:val="000000"/>
                <w:sz w:val="22"/>
                <w:szCs w:val="22"/>
              </w:rPr>
              <w:t>29473,5</w:t>
            </w:r>
          </w:p>
        </w:tc>
        <w:tc>
          <w:tcPr>
            <w:tcW w:w="931" w:type="dxa"/>
            <w:tcBorders>
              <w:top w:val="nil"/>
              <w:left w:val="nil"/>
              <w:bottom w:val="single" w:sz="4" w:space="0" w:color="auto"/>
              <w:right w:val="single" w:sz="4" w:space="0" w:color="auto"/>
            </w:tcBorders>
            <w:shd w:val="clear" w:color="auto" w:fill="auto"/>
            <w:vAlign w:val="center"/>
            <w:hideMark/>
          </w:tcPr>
          <w:p w14:paraId="07119AB5" w14:textId="77777777" w:rsidR="00E2606A" w:rsidRPr="005B1DCE" w:rsidRDefault="00E2606A" w:rsidP="00E2606A">
            <w:pPr>
              <w:rPr>
                <w:color w:val="000000"/>
                <w:sz w:val="22"/>
              </w:rPr>
            </w:pPr>
            <w:r w:rsidRPr="005B1DCE">
              <w:rPr>
                <w:color w:val="000000"/>
                <w:sz w:val="22"/>
                <w:szCs w:val="22"/>
              </w:rPr>
              <w:t>27971,5</w:t>
            </w:r>
          </w:p>
        </w:tc>
        <w:tc>
          <w:tcPr>
            <w:tcW w:w="1058" w:type="dxa"/>
            <w:tcBorders>
              <w:top w:val="nil"/>
              <w:left w:val="nil"/>
              <w:bottom w:val="single" w:sz="4" w:space="0" w:color="auto"/>
              <w:right w:val="single" w:sz="4" w:space="0" w:color="auto"/>
            </w:tcBorders>
            <w:shd w:val="clear" w:color="auto" w:fill="auto"/>
            <w:vAlign w:val="center"/>
            <w:hideMark/>
          </w:tcPr>
          <w:p w14:paraId="4968B3D9" w14:textId="77777777" w:rsidR="00E2606A" w:rsidRPr="005B1DCE" w:rsidRDefault="00E2606A" w:rsidP="00E2606A">
            <w:pPr>
              <w:rPr>
                <w:color w:val="000000"/>
                <w:sz w:val="22"/>
              </w:rPr>
            </w:pPr>
            <w:r w:rsidRPr="005B1DCE">
              <w:rPr>
                <w:color w:val="000000"/>
                <w:sz w:val="22"/>
                <w:szCs w:val="22"/>
              </w:rPr>
              <w:t>36505,0</w:t>
            </w:r>
          </w:p>
        </w:tc>
        <w:tc>
          <w:tcPr>
            <w:tcW w:w="931" w:type="dxa"/>
            <w:tcBorders>
              <w:top w:val="nil"/>
              <w:left w:val="nil"/>
              <w:bottom w:val="single" w:sz="4" w:space="0" w:color="auto"/>
              <w:right w:val="single" w:sz="4" w:space="0" w:color="auto"/>
            </w:tcBorders>
            <w:shd w:val="clear" w:color="auto" w:fill="auto"/>
            <w:vAlign w:val="center"/>
            <w:hideMark/>
          </w:tcPr>
          <w:p w14:paraId="50C8581C" w14:textId="77777777" w:rsidR="00E2606A" w:rsidRPr="005B1DCE" w:rsidRDefault="00E31F54" w:rsidP="00E2606A">
            <w:pPr>
              <w:rPr>
                <w:color w:val="000000"/>
                <w:sz w:val="22"/>
              </w:rPr>
            </w:pPr>
            <w:r w:rsidRPr="005B1DCE">
              <w:rPr>
                <w:color w:val="000000"/>
                <w:sz w:val="22"/>
                <w:szCs w:val="22"/>
              </w:rPr>
              <w:t>54231,2</w:t>
            </w:r>
          </w:p>
        </w:tc>
        <w:tc>
          <w:tcPr>
            <w:tcW w:w="931" w:type="dxa"/>
            <w:tcBorders>
              <w:top w:val="nil"/>
              <w:left w:val="nil"/>
              <w:bottom w:val="single" w:sz="4" w:space="0" w:color="auto"/>
              <w:right w:val="single" w:sz="4" w:space="0" w:color="auto"/>
            </w:tcBorders>
            <w:shd w:val="clear" w:color="auto" w:fill="auto"/>
            <w:vAlign w:val="center"/>
            <w:hideMark/>
          </w:tcPr>
          <w:p w14:paraId="30E90091" w14:textId="77777777" w:rsidR="00E2606A" w:rsidRPr="005B1DCE" w:rsidRDefault="00E31F54" w:rsidP="00E2606A">
            <w:pPr>
              <w:rPr>
                <w:color w:val="000000"/>
                <w:sz w:val="22"/>
              </w:rPr>
            </w:pPr>
            <w:r w:rsidRPr="005B1DCE">
              <w:rPr>
                <w:color w:val="000000"/>
                <w:sz w:val="22"/>
                <w:szCs w:val="22"/>
              </w:rPr>
              <w:t>71827,2</w:t>
            </w:r>
          </w:p>
        </w:tc>
        <w:tc>
          <w:tcPr>
            <w:tcW w:w="932" w:type="dxa"/>
            <w:tcBorders>
              <w:top w:val="nil"/>
              <w:left w:val="nil"/>
              <w:bottom w:val="single" w:sz="4" w:space="0" w:color="auto"/>
              <w:right w:val="single" w:sz="4" w:space="0" w:color="auto"/>
            </w:tcBorders>
            <w:shd w:val="clear" w:color="auto" w:fill="auto"/>
            <w:vAlign w:val="center"/>
            <w:hideMark/>
          </w:tcPr>
          <w:p w14:paraId="75C77EB5" w14:textId="77777777" w:rsidR="00E2606A" w:rsidRPr="005B1DCE" w:rsidRDefault="00E31F54" w:rsidP="00E2606A">
            <w:pPr>
              <w:rPr>
                <w:color w:val="000000"/>
                <w:sz w:val="22"/>
              </w:rPr>
            </w:pPr>
            <w:r w:rsidRPr="005B1DCE">
              <w:rPr>
                <w:color w:val="000000"/>
                <w:sz w:val="22"/>
                <w:szCs w:val="22"/>
              </w:rPr>
              <w:t>92669,0</w:t>
            </w:r>
          </w:p>
        </w:tc>
        <w:tc>
          <w:tcPr>
            <w:tcW w:w="1041" w:type="dxa"/>
            <w:tcBorders>
              <w:top w:val="nil"/>
              <w:left w:val="nil"/>
              <w:bottom w:val="single" w:sz="4" w:space="0" w:color="auto"/>
              <w:right w:val="single" w:sz="4" w:space="0" w:color="auto"/>
            </w:tcBorders>
            <w:shd w:val="clear" w:color="auto" w:fill="auto"/>
            <w:vAlign w:val="center"/>
            <w:hideMark/>
          </w:tcPr>
          <w:p w14:paraId="0154E343" w14:textId="77777777" w:rsidR="00E2606A" w:rsidRPr="005B1DCE" w:rsidRDefault="00E31F54" w:rsidP="00E2606A">
            <w:pPr>
              <w:rPr>
                <w:color w:val="000000"/>
                <w:sz w:val="22"/>
              </w:rPr>
            </w:pPr>
            <w:r w:rsidRPr="005B1DCE">
              <w:rPr>
                <w:color w:val="000000"/>
                <w:sz w:val="22"/>
                <w:szCs w:val="22"/>
              </w:rPr>
              <w:t>124947,4</w:t>
            </w:r>
          </w:p>
        </w:tc>
      </w:tr>
      <w:tr w:rsidR="00CB4EFF" w:rsidRPr="005B1DCE" w14:paraId="2F7CA4DB" w14:textId="77777777" w:rsidTr="00CB4EFF">
        <w:trPr>
          <w:trHeight w:val="20"/>
        </w:trPr>
        <w:tc>
          <w:tcPr>
            <w:tcW w:w="513" w:type="dxa"/>
            <w:tcBorders>
              <w:top w:val="nil"/>
              <w:left w:val="single" w:sz="4" w:space="0" w:color="auto"/>
              <w:bottom w:val="single" w:sz="4" w:space="0" w:color="auto"/>
              <w:right w:val="single" w:sz="4" w:space="0" w:color="auto"/>
            </w:tcBorders>
            <w:shd w:val="clear" w:color="auto" w:fill="auto"/>
            <w:hideMark/>
          </w:tcPr>
          <w:p w14:paraId="6829F70B" w14:textId="6D867374" w:rsidR="00CB4EFF" w:rsidRPr="00CB4EFF" w:rsidRDefault="00CB4EFF" w:rsidP="00CB4EFF">
            <w:pPr>
              <w:rPr>
                <w:color w:val="000000"/>
                <w:sz w:val="22"/>
              </w:rPr>
            </w:pPr>
            <w:r w:rsidRPr="00CB4EFF">
              <w:rPr>
                <w:color w:val="000000"/>
                <w:sz w:val="22"/>
                <w:szCs w:val="22"/>
              </w:rPr>
              <w:t>4</w:t>
            </w:r>
          </w:p>
        </w:tc>
        <w:tc>
          <w:tcPr>
            <w:tcW w:w="2101" w:type="dxa"/>
            <w:tcBorders>
              <w:top w:val="nil"/>
              <w:left w:val="nil"/>
              <w:bottom w:val="single" w:sz="4" w:space="0" w:color="auto"/>
              <w:right w:val="single" w:sz="4" w:space="0" w:color="auto"/>
            </w:tcBorders>
            <w:shd w:val="clear" w:color="auto" w:fill="auto"/>
            <w:hideMark/>
          </w:tcPr>
          <w:p w14:paraId="2CF74F7B" w14:textId="0269B1DC" w:rsidR="00CB4EFF" w:rsidRPr="00CB4EFF" w:rsidRDefault="00CB4EFF" w:rsidP="00CB4EFF">
            <w:pPr>
              <w:jc w:val="both"/>
              <w:rPr>
                <w:color w:val="000000"/>
                <w:sz w:val="22"/>
              </w:rPr>
            </w:pPr>
            <w:r w:rsidRPr="00CB4EFF">
              <w:rPr>
                <w:color w:val="000000"/>
                <w:sz w:val="22"/>
                <w:szCs w:val="22"/>
              </w:rPr>
              <w:t>Среднемесячная начисленная заработная плата</w:t>
            </w:r>
          </w:p>
        </w:tc>
        <w:tc>
          <w:tcPr>
            <w:tcW w:w="953" w:type="dxa"/>
            <w:tcBorders>
              <w:top w:val="nil"/>
              <w:left w:val="nil"/>
              <w:bottom w:val="single" w:sz="4" w:space="0" w:color="auto"/>
              <w:right w:val="single" w:sz="4" w:space="0" w:color="auto"/>
            </w:tcBorders>
            <w:shd w:val="clear" w:color="auto" w:fill="auto"/>
            <w:vAlign w:val="center"/>
            <w:hideMark/>
          </w:tcPr>
          <w:p w14:paraId="26B0E1D3" w14:textId="3E734A95" w:rsidR="00CB4EFF" w:rsidRPr="00CB4EFF" w:rsidRDefault="00CB4EFF" w:rsidP="00CB4EFF">
            <w:pPr>
              <w:rPr>
                <w:color w:val="000000"/>
                <w:sz w:val="22"/>
              </w:rPr>
            </w:pPr>
            <w:r w:rsidRPr="00CB4EFF">
              <w:rPr>
                <w:color w:val="000000"/>
                <w:sz w:val="22"/>
                <w:szCs w:val="22"/>
              </w:rPr>
              <w:t>рублей</w:t>
            </w:r>
          </w:p>
        </w:tc>
        <w:tc>
          <w:tcPr>
            <w:tcW w:w="931" w:type="dxa"/>
            <w:tcBorders>
              <w:top w:val="nil"/>
              <w:left w:val="nil"/>
              <w:bottom w:val="single" w:sz="4" w:space="0" w:color="auto"/>
              <w:right w:val="single" w:sz="4" w:space="0" w:color="auto"/>
            </w:tcBorders>
            <w:shd w:val="clear" w:color="auto" w:fill="auto"/>
            <w:vAlign w:val="center"/>
            <w:hideMark/>
          </w:tcPr>
          <w:p w14:paraId="6AD421B5" w14:textId="4BF0E186" w:rsidR="00CB4EFF" w:rsidRPr="00CB4EFF" w:rsidRDefault="00CB4EFF" w:rsidP="00CB4EFF">
            <w:pPr>
              <w:rPr>
                <w:color w:val="000000"/>
                <w:sz w:val="22"/>
              </w:rPr>
            </w:pPr>
            <w:r w:rsidRPr="00CB4EFF">
              <w:rPr>
                <w:color w:val="000000"/>
                <w:sz w:val="22"/>
                <w:szCs w:val="22"/>
              </w:rPr>
              <w:t>22609,3</w:t>
            </w:r>
          </w:p>
        </w:tc>
        <w:tc>
          <w:tcPr>
            <w:tcW w:w="931" w:type="dxa"/>
            <w:tcBorders>
              <w:top w:val="nil"/>
              <w:left w:val="nil"/>
              <w:bottom w:val="single" w:sz="4" w:space="0" w:color="auto"/>
              <w:right w:val="single" w:sz="4" w:space="0" w:color="auto"/>
            </w:tcBorders>
            <w:shd w:val="clear" w:color="auto" w:fill="auto"/>
            <w:vAlign w:val="center"/>
            <w:hideMark/>
          </w:tcPr>
          <w:p w14:paraId="671E1696" w14:textId="7308ADB0" w:rsidR="00CB4EFF" w:rsidRPr="00CB4EFF" w:rsidRDefault="00CB4EFF" w:rsidP="00CB4EFF">
            <w:pPr>
              <w:rPr>
                <w:color w:val="000000"/>
                <w:sz w:val="22"/>
              </w:rPr>
            </w:pPr>
            <w:r w:rsidRPr="00CB4EFF">
              <w:rPr>
                <w:color w:val="000000"/>
                <w:sz w:val="22"/>
                <w:szCs w:val="22"/>
              </w:rPr>
              <w:t>24151,5</w:t>
            </w:r>
          </w:p>
        </w:tc>
        <w:tc>
          <w:tcPr>
            <w:tcW w:w="1058" w:type="dxa"/>
            <w:tcBorders>
              <w:top w:val="nil"/>
              <w:left w:val="nil"/>
              <w:bottom w:val="single" w:sz="4" w:space="0" w:color="auto"/>
              <w:right w:val="single" w:sz="4" w:space="0" w:color="auto"/>
            </w:tcBorders>
            <w:shd w:val="clear" w:color="auto" w:fill="auto"/>
            <w:vAlign w:val="center"/>
            <w:hideMark/>
          </w:tcPr>
          <w:p w14:paraId="08555FD2" w14:textId="58D68E53" w:rsidR="00CB4EFF" w:rsidRPr="00CB4EFF" w:rsidRDefault="00CB4EFF" w:rsidP="00CB4EFF">
            <w:pPr>
              <w:rPr>
                <w:color w:val="000000"/>
                <w:sz w:val="22"/>
              </w:rPr>
            </w:pPr>
            <w:r w:rsidRPr="00CB4EFF">
              <w:rPr>
                <w:color w:val="000000"/>
                <w:sz w:val="22"/>
                <w:szCs w:val="22"/>
              </w:rPr>
              <w:t>25266,2</w:t>
            </w:r>
          </w:p>
        </w:tc>
        <w:tc>
          <w:tcPr>
            <w:tcW w:w="931" w:type="dxa"/>
            <w:tcBorders>
              <w:top w:val="nil"/>
              <w:left w:val="nil"/>
              <w:bottom w:val="single" w:sz="4" w:space="0" w:color="auto"/>
              <w:right w:val="single" w:sz="4" w:space="0" w:color="auto"/>
            </w:tcBorders>
            <w:shd w:val="clear" w:color="auto" w:fill="auto"/>
            <w:vAlign w:val="center"/>
            <w:hideMark/>
          </w:tcPr>
          <w:p w14:paraId="4E49C146" w14:textId="1D796835" w:rsidR="00CB4EFF" w:rsidRPr="00CB4EFF" w:rsidRDefault="00CB4EFF" w:rsidP="00CB4EFF">
            <w:pPr>
              <w:rPr>
                <w:color w:val="000000"/>
                <w:sz w:val="22"/>
              </w:rPr>
            </w:pPr>
            <w:r w:rsidRPr="00CB4EFF">
              <w:rPr>
                <w:color w:val="000000"/>
                <w:sz w:val="22"/>
                <w:szCs w:val="22"/>
              </w:rPr>
              <w:t>28951,8</w:t>
            </w:r>
          </w:p>
        </w:tc>
        <w:tc>
          <w:tcPr>
            <w:tcW w:w="931" w:type="dxa"/>
            <w:tcBorders>
              <w:top w:val="nil"/>
              <w:left w:val="nil"/>
              <w:bottom w:val="single" w:sz="4" w:space="0" w:color="auto"/>
              <w:right w:val="single" w:sz="4" w:space="0" w:color="auto"/>
            </w:tcBorders>
            <w:shd w:val="clear" w:color="auto" w:fill="auto"/>
            <w:vAlign w:val="center"/>
            <w:hideMark/>
          </w:tcPr>
          <w:p w14:paraId="7E8866EE" w14:textId="559F72F3" w:rsidR="00CB4EFF" w:rsidRPr="00CB4EFF" w:rsidRDefault="00CB4EFF" w:rsidP="00CB4EFF">
            <w:pPr>
              <w:rPr>
                <w:color w:val="000000"/>
                <w:sz w:val="22"/>
              </w:rPr>
            </w:pPr>
            <w:r w:rsidRPr="00CB4EFF">
              <w:rPr>
                <w:color w:val="000000"/>
                <w:sz w:val="22"/>
                <w:szCs w:val="22"/>
              </w:rPr>
              <w:t>37222,9</w:t>
            </w:r>
          </w:p>
        </w:tc>
        <w:tc>
          <w:tcPr>
            <w:tcW w:w="932" w:type="dxa"/>
            <w:tcBorders>
              <w:top w:val="nil"/>
              <w:left w:val="nil"/>
              <w:bottom w:val="single" w:sz="4" w:space="0" w:color="auto"/>
              <w:right w:val="single" w:sz="4" w:space="0" w:color="auto"/>
            </w:tcBorders>
            <w:shd w:val="clear" w:color="auto" w:fill="auto"/>
            <w:vAlign w:val="center"/>
            <w:hideMark/>
          </w:tcPr>
          <w:p w14:paraId="51E1A3C2" w14:textId="6109A8DF" w:rsidR="00CB4EFF" w:rsidRPr="00CB4EFF" w:rsidRDefault="00CB4EFF" w:rsidP="00CB4EFF">
            <w:pPr>
              <w:rPr>
                <w:color w:val="000000"/>
                <w:sz w:val="22"/>
              </w:rPr>
            </w:pPr>
            <w:r w:rsidRPr="00CB4EFF">
              <w:rPr>
                <w:color w:val="000000"/>
                <w:sz w:val="22"/>
                <w:szCs w:val="22"/>
              </w:rPr>
              <w:t>48365,8</w:t>
            </w:r>
          </w:p>
        </w:tc>
        <w:tc>
          <w:tcPr>
            <w:tcW w:w="1041" w:type="dxa"/>
            <w:tcBorders>
              <w:top w:val="nil"/>
              <w:left w:val="nil"/>
              <w:bottom w:val="single" w:sz="4" w:space="0" w:color="auto"/>
              <w:right w:val="single" w:sz="4" w:space="0" w:color="auto"/>
            </w:tcBorders>
            <w:shd w:val="clear" w:color="auto" w:fill="auto"/>
            <w:vAlign w:val="center"/>
            <w:hideMark/>
          </w:tcPr>
          <w:p w14:paraId="58542783" w14:textId="3AEC6EE8" w:rsidR="00CB4EFF" w:rsidRPr="00CB4EFF" w:rsidRDefault="00895229" w:rsidP="00CB4EFF">
            <w:pPr>
              <w:rPr>
                <w:color w:val="000000"/>
                <w:sz w:val="22"/>
              </w:rPr>
            </w:pPr>
            <w:r>
              <w:rPr>
                <w:color w:val="000000"/>
                <w:sz w:val="22"/>
                <w:szCs w:val="22"/>
              </w:rPr>
              <w:t>63</w:t>
            </w:r>
            <w:r w:rsidR="00CB4EFF" w:rsidRPr="00CB4EFF">
              <w:rPr>
                <w:color w:val="000000"/>
                <w:sz w:val="22"/>
                <w:szCs w:val="22"/>
              </w:rPr>
              <w:t>992,6</w:t>
            </w:r>
          </w:p>
        </w:tc>
      </w:tr>
      <w:tr w:rsidR="00296AE2" w:rsidRPr="005B1DCE" w14:paraId="3509D77E" w14:textId="77777777" w:rsidTr="00CB4EFF">
        <w:trPr>
          <w:trHeight w:val="2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BCD3E59" w14:textId="77777777" w:rsidR="00296AE2" w:rsidRPr="005B1DCE" w:rsidRDefault="00296AE2" w:rsidP="00E2606A">
            <w:pPr>
              <w:rPr>
                <w:bCs/>
                <w:color w:val="000000"/>
                <w:sz w:val="22"/>
              </w:rPr>
            </w:pPr>
            <w:r w:rsidRPr="005B1DCE">
              <w:rPr>
                <w:bCs/>
                <w:color w:val="000000"/>
                <w:sz w:val="22"/>
                <w:szCs w:val="22"/>
              </w:rPr>
              <w:t>III</w:t>
            </w:r>
          </w:p>
        </w:tc>
        <w:tc>
          <w:tcPr>
            <w:tcW w:w="9814" w:type="dxa"/>
            <w:gridSpan w:val="9"/>
            <w:tcBorders>
              <w:top w:val="nil"/>
              <w:left w:val="nil"/>
              <w:bottom w:val="single" w:sz="4" w:space="0" w:color="auto"/>
              <w:right w:val="single" w:sz="4" w:space="0" w:color="auto"/>
            </w:tcBorders>
            <w:shd w:val="clear" w:color="auto" w:fill="auto"/>
            <w:hideMark/>
          </w:tcPr>
          <w:p w14:paraId="6BDDBF89" w14:textId="77777777" w:rsidR="00296AE2" w:rsidRPr="005B1DCE" w:rsidRDefault="00296AE2" w:rsidP="00E2606A">
            <w:pPr>
              <w:rPr>
                <w:bCs/>
                <w:color w:val="000000"/>
                <w:sz w:val="22"/>
              </w:rPr>
            </w:pPr>
            <w:r w:rsidRPr="005B1DCE">
              <w:rPr>
                <w:bCs/>
                <w:color w:val="000000"/>
                <w:sz w:val="22"/>
                <w:szCs w:val="22"/>
              </w:rPr>
              <w:t>Развитие пространства для комфортной жизнедеятельности населения</w:t>
            </w:r>
          </w:p>
        </w:tc>
      </w:tr>
      <w:tr w:rsidR="00081E53" w:rsidRPr="005B1DCE" w14:paraId="000823C8" w14:textId="77777777" w:rsidTr="00CB4EFF">
        <w:trPr>
          <w:trHeight w:val="2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59CC5D4" w14:textId="77777777" w:rsidR="00E2606A" w:rsidRPr="005B1DCE" w:rsidRDefault="00E2606A" w:rsidP="00E2606A">
            <w:pPr>
              <w:rPr>
                <w:color w:val="000000"/>
                <w:sz w:val="22"/>
              </w:rPr>
            </w:pPr>
            <w:r w:rsidRPr="005B1DCE">
              <w:rPr>
                <w:color w:val="000000"/>
                <w:sz w:val="22"/>
                <w:szCs w:val="22"/>
              </w:rPr>
              <w:t>5</w:t>
            </w:r>
          </w:p>
        </w:tc>
        <w:tc>
          <w:tcPr>
            <w:tcW w:w="2101" w:type="dxa"/>
            <w:tcBorders>
              <w:top w:val="nil"/>
              <w:left w:val="nil"/>
              <w:bottom w:val="single" w:sz="4" w:space="0" w:color="auto"/>
              <w:right w:val="single" w:sz="4" w:space="0" w:color="auto"/>
            </w:tcBorders>
            <w:shd w:val="clear" w:color="auto" w:fill="auto"/>
            <w:hideMark/>
          </w:tcPr>
          <w:p w14:paraId="7A5E33AC" w14:textId="77777777" w:rsidR="00E2606A" w:rsidRPr="005B1DCE" w:rsidRDefault="00E2606A" w:rsidP="00E2606A">
            <w:pPr>
              <w:jc w:val="both"/>
              <w:rPr>
                <w:color w:val="000000"/>
                <w:sz w:val="22"/>
              </w:rPr>
            </w:pPr>
            <w:r w:rsidRPr="005B1DCE">
              <w:rPr>
                <w:color w:val="000000"/>
                <w:sz w:val="22"/>
                <w:szCs w:val="22"/>
              </w:rPr>
              <w:t xml:space="preserve">Рейтинговое место в общероссийском Индексе качества городской среды относительно других городов </w:t>
            </w:r>
            <w:r w:rsidR="00296AE2" w:rsidRPr="005B1DCE">
              <w:rPr>
                <w:color w:val="000000"/>
                <w:sz w:val="22"/>
                <w:szCs w:val="22"/>
              </w:rPr>
              <w:t>Ростовской области</w:t>
            </w:r>
            <w:r w:rsidR="00296AE2" w:rsidRPr="005B1DCE">
              <w:rPr>
                <w:rStyle w:val="aff0"/>
                <w:color w:val="000000"/>
                <w:sz w:val="22"/>
                <w:szCs w:val="22"/>
              </w:rPr>
              <w:footnoteReference w:id="5"/>
            </w:r>
          </w:p>
        </w:tc>
        <w:tc>
          <w:tcPr>
            <w:tcW w:w="953" w:type="dxa"/>
            <w:tcBorders>
              <w:top w:val="nil"/>
              <w:left w:val="nil"/>
              <w:bottom w:val="single" w:sz="4" w:space="0" w:color="auto"/>
              <w:right w:val="single" w:sz="4" w:space="0" w:color="auto"/>
            </w:tcBorders>
            <w:shd w:val="clear" w:color="auto" w:fill="auto"/>
            <w:vAlign w:val="center"/>
            <w:hideMark/>
          </w:tcPr>
          <w:p w14:paraId="0AF14FA3" w14:textId="77777777" w:rsidR="00E2606A" w:rsidRPr="005B1DCE" w:rsidRDefault="00E2606A" w:rsidP="00E2606A">
            <w:pPr>
              <w:rPr>
                <w:color w:val="000000"/>
                <w:sz w:val="22"/>
              </w:rPr>
            </w:pPr>
            <w:r w:rsidRPr="005B1DCE">
              <w:rPr>
                <w:color w:val="000000"/>
                <w:sz w:val="22"/>
                <w:szCs w:val="22"/>
              </w:rPr>
              <w:t>место</w:t>
            </w:r>
          </w:p>
        </w:tc>
        <w:tc>
          <w:tcPr>
            <w:tcW w:w="931" w:type="dxa"/>
            <w:tcBorders>
              <w:top w:val="nil"/>
              <w:left w:val="nil"/>
              <w:bottom w:val="single" w:sz="4" w:space="0" w:color="auto"/>
              <w:right w:val="single" w:sz="4" w:space="0" w:color="auto"/>
            </w:tcBorders>
            <w:shd w:val="clear" w:color="auto" w:fill="auto"/>
            <w:vAlign w:val="center"/>
            <w:hideMark/>
          </w:tcPr>
          <w:p w14:paraId="6688E752" w14:textId="77777777" w:rsidR="00E2606A" w:rsidRPr="005B1DCE" w:rsidRDefault="001329FD" w:rsidP="001329FD">
            <w:pPr>
              <w:rPr>
                <w:color w:val="000000"/>
                <w:sz w:val="22"/>
              </w:rPr>
            </w:pPr>
            <w:r>
              <w:rPr>
                <w:color w:val="000000"/>
                <w:sz w:val="22"/>
              </w:rPr>
              <w:t>-</w:t>
            </w:r>
          </w:p>
        </w:tc>
        <w:tc>
          <w:tcPr>
            <w:tcW w:w="931" w:type="dxa"/>
            <w:tcBorders>
              <w:top w:val="nil"/>
              <w:left w:val="nil"/>
              <w:bottom w:val="single" w:sz="4" w:space="0" w:color="auto"/>
              <w:right w:val="single" w:sz="4" w:space="0" w:color="auto"/>
            </w:tcBorders>
            <w:shd w:val="clear" w:color="auto" w:fill="auto"/>
            <w:vAlign w:val="center"/>
            <w:hideMark/>
          </w:tcPr>
          <w:p w14:paraId="2D1F1D17" w14:textId="77777777" w:rsidR="00E2606A" w:rsidRPr="005B1DCE" w:rsidRDefault="00E2606A" w:rsidP="00E2606A">
            <w:pPr>
              <w:rPr>
                <w:color w:val="000000"/>
                <w:sz w:val="22"/>
              </w:rPr>
            </w:pPr>
            <w:r w:rsidRPr="005B1DCE">
              <w:rPr>
                <w:color w:val="000000"/>
                <w:sz w:val="22"/>
                <w:szCs w:val="22"/>
              </w:rPr>
              <w:t>10</w:t>
            </w:r>
          </w:p>
        </w:tc>
        <w:tc>
          <w:tcPr>
            <w:tcW w:w="1058" w:type="dxa"/>
            <w:tcBorders>
              <w:top w:val="nil"/>
              <w:left w:val="nil"/>
              <w:bottom w:val="single" w:sz="4" w:space="0" w:color="auto"/>
              <w:right w:val="single" w:sz="4" w:space="0" w:color="auto"/>
            </w:tcBorders>
            <w:shd w:val="clear" w:color="auto" w:fill="auto"/>
            <w:vAlign w:val="center"/>
            <w:hideMark/>
          </w:tcPr>
          <w:p w14:paraId="1DABCF34" w14:textId="77777777" w:rsidR="00E2606A" w:rsidRPr="005B1DCE" w:rsidRDefault="001329FD" w:rsidP="00E2606A">
            <w:pPr>
              <w:rPr>
                <w:color w:val="000000"/>
                <w:sz w:val="22"/>
              </w:rPr>
            </w:pPr>
            <w:r>
              <w:rPr>
                <w:color w:val="000000"/>
                <w:sz w:val="22"/>
                <w:szCs w:val="22"/>
              </w:rPr>
              <w:t>10</w:t>
            </w:r>
          </w:p>
        </w:tc>
        <w:tc>
          <w:tcPr>
            <w:tcW w:w="931" w:type="dxa"/>
            <w:tcBorders>
              <w:top w:val="nil"/>
              <w:left w:val="nil"/>
              <w:bottom w:val="single" w:sz="4" w:space="0" w:color="auto"/>
              <w:right w:val="single" w:sz="4" w:space="0" w:color="auto"/>
            </w:tcBorders>
            <w:shd w:val="clear" w:color="auto" w:fill="auto"/>
            <w:vAlign w:val="center"/>
            <w:hideMark/>
          </w:tcPr>
          <w:p w14:paraId="6338BB2E" w14:textId="77777777" w:rsidR="00E2606A" w:rsidRPr="005B1DCE" w:rsidRDefault="00E2606A" w:rsidP="00E2606A">
            <w:pPr>
              <w:rPr>
                <w:color w:val="000000"/>
                <w:sz w:val="22"/>
              </w:rPr>
            </w:pPr>
            <w:r w:rsidRPr="005B1DCE">
              <w:rPr>
                <w:color w:val="000000"/>
                <w:sz w:val="22"/>
                <w:szCs w:val="22"/>
              </w:rPr>
              <w:t>8</w:t>
            </w:r>
          </w:p>
        </w:tc>
        <w:tc>
          <w:tcPr>
            <w:tcW w:w="931" w:type="dxa"/>
            <w:tcBorders>
              <w:top w:val="nil"/>
              <w:left w:val="nil"/>
              <w:bottom w:val="single" w:sz="4" w:space="0" w:color="auto"/>
              <w:right w:val="single" w:sz="4" w:space="0" w:color="auto"/>
            </w:tcBorders>
            <w:shd w:val="clear" w:color="auto" w:fill="auto"/>
            <w:vAlign w:val="center"/>
            <w:hideMark/>
          </w:tcPr>
          <w:p w14:paraId="1271C3E2" w14:textId="77777777" w:rsidR="00E2606A" w:rsidRPr="005B1DCE" w:rsidRDefault="00E2606A" w:rsidP="00E2606A">
            <w:pPr>
              <w:rPr>
                <w:color w:val="000000"/>
                <w:sz w:val="22"/>
              </w:rPr>
            </w:pPr>
            <w:r w:rsidRPr="005B1DCE">
              <w:rPr>
                <w:color w:val="000000"/>
                <w:sz w:val="22"/>
                <w:szCs w:val="22"/>
              </w:rPr>
              <w:t>6</w:t>
            </w:r>
          </w:p>
        </w:tc>
        <w:tc>
          <w:tcPr>
            <w:tcW w:w="932" w:type="dxa"/>
            <w:tcBorders>
              <w:top w:val="nil"/>
              <w:left w:val="nil"/>
              <w:bottom w:val="single" w:sz="4" w:space="0" w:color="auto"/>
              <w:right w:val="single" w:sz="4" w:space="0" w:color="auto"/>
            </w:tcBorders>
            <w:shd w:val="clear" w:color="auto" w:fill="auto"/>
            <w:vAlign w:val="center"/>
            <w:hideMark/>
          </w:tcPr>
          <w:p w14:paraId="3174655B" w14:textId="77777777" w:rsidR="00E2606A" w:rsidRPr="005B1DCE" w:rsidRDefault="00E2606A" w:rsidP="00E2606A">
            <w:pPr>
              <w:rPr>
                <w:color w:val="000000"/>
                <w:sz w:val="22"/>
              </w:rPr>
            </w:pPr>
            <w:r w:rsidRPr="005B1DCE">
              <w:rPr>
                <w:color w:val="000000"/>
                <w:sz w:val="22"/>
                <w:szCs w:val="22"/>
              </w:rPr>
              <w:t>4</w:t>
            </w:r>
          </w:p>
        </w:tc>
        <w:tc>
          <w:tcPr>
            <w:tcW w:w="1041" w:type="dxa"/>
            <w:tcBorders>
              <w:top w:val="nil"/>
              <w:left w:val="nil"/>
              <w:bottom w:val="single" w:sz="4" w:space="0" w:color="auto"/>
              <w:right w:val="single" w:sz="4" w:space="0" w:color="auto"/>
            </w:tcBorders>
            <w:shd w:val="clear" w:color="auto" w:fill="auto"/>
            <w:vAlign w:val="center"/>
            <w:hideMark/>
          </w:tcPr>
          <w:p w14:paraId="59612CFF" w14:textId="77777777" w:rsidR="00E2606A" w:rsidRPr="005B1DCE" w:rsidRDefault="00E2606A" w:rsidP="00E2606A">
            <w:pPr>
              <w:rPr>
                <w:color w:val="000000"/>
                <w:sz w:val="22"/>
              </w:rPr>
            </w:pPr>
            <w:r w:rsidRPr="005B1DCE">
              <w:rPr>
                <w:color w:val="000000"/>
                <w:sz w:val="22"/>
                <w:szCs w:val="22"/>
              </w:rPr>
              <w:t>3</w:t>
            </w:r>
          </w:p>
        </w:tc>
      </w:tr>
    </w:tbl>
    <w:p w14:paraId="53516DC5" w14:textId="77777777" w:rsidR="00081E53" w:rsidRDefault="00081E53" w:rsidP="00081E53">
      <w:pPr>
        <w:tabs>
          <w:tab w:val="left" w:pos="1545"/>
        </w:tabs>
        <w:ind w:firstLine="709"/>
        <w:jc w:val="both"/>
        <w:rPr>
          <w:szCs w:val="28"/>
        </w:rPr>
      </w:pPr>
    </w:p>
    <w:sectPr w:rsidR="00081E53" w:rsidSect="00107261">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40B29" w14:textId="77777777" w:rsidR="00002DEB" w:rsidRDefault="00002DEB" w:rsidP="00EC0B3E">
      <w:r>
        <w:separator/>
      </w:r>
    </w:p>
  </w:endnote>
  <w:endnote w:type="continuationSeparator" w:id="0">
    <w:p w14:paraId="56391CD3" w14:textId="77777777" w:rsidR="00002DEB" w:rsidRDefault="00002DEB" w:rsidP="00EC0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74160"/>
      <w:docPartObj>
        <w:docPartGallery w:val="Page Numbers (Bottom of Page)"/>
        <w:docPartUnique/>
      </w:docPartObj>
    </w:sdtPr>
    <w:sdtContent>
      <w:p w14:paraId="69A1EA04" w14:textId="5E723142" w:rsidR="00002DEB" w:rsidRDefault="00002DEB">
        <w:pPr>
          <w:pStyle w:val="af0"/>
          <w:jc w:val="right"/>
        </w:pPr>
        <w:r>
          <w:fldChar w:fldCharType="begin"/>
        </w:r>
        <w:r>
          <w:instrText>PAGE   \* MERGEFORMAT</w:instrText>
        </w:r>
        <w:r>
          <w:fldChar w:fldCharType="separate"/>
        </w:r>
        <w:r w:rsidR="00165502">
          <w:rPr>
            <w:noProof/>
          </w:rPr>
          <w:t>4</w:t>
        </w:r>
        <w:r>
          <w:fldChar w:fldCharType="end"/>
        </w:r>
      </w:p>
    </w:sdtContent>
  </w:sdt>
  <w:p w14:paraId="007025AD" w14:textId="77777777" w:rsidR="00002DEB" w:rsidRDefault="00002DE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2E3D7" w14:textId="77777777" w:rsidR="00002DEB" w:rsidRDefault="00002DEB" w:rsidP="00EC0B3E">
      <w:r>
        <w:separator/>
      </w:r>
    </w:p>
  </w:footnote>
  <w:footnote w:type="continuationSeparator" w:id="0">
    <w:p w14:paraId="76BC4F1A" w14:textId="77777777" w:rsidR="00002DEB" w:rsidRDefault="00002DEB" w:rsidP="00EC0B3E">
      <w:r>
        <w:continuationSeparator/>
      </w:r>
    </w:p>
  </w:footnote>
  <w:footnote w:id="1">
    <w:p w14:paraId="2FC7EBD3" w14:textId="77777777" w:rsidR="00002DEB" w:rsidRPr="00322466" w:rsidRDefault="00002DEB" w:rsidP="00322466">
      <w:pPr>
        <w:pStyle w:val="afe"/>
        <w:jc w:val="both"/>
        <w:rPr>
          <w:sz w:val="24"/>
          <w:szCs w:val="24"/>
        </w:rPr>
      </w:pPr>
      <w:r w:rsidRPr="00322466">
        <w:rPr>
          <w:rStyle w:val="aff0"/>
          <w:sz w:val="24"/>
          <w:szCs w:val="24"/>
        </w:rPr>
        <w:footnoteRef/>
      </w:r>
      <w:r w:rsidRPr="00322466">
        <w:rPr>
          <w:sz w:val="24"/>
          <w:szCs w:val="24"/>
        </w:rPr>
        <w:t xml:space="preserve"> База данных показателей муниципальных образований, размещенная Росстатом в сети «Интернет»</w:t>
      </w:r>
    </w:p>
  </w:footnote>
  <w:footnote w:id="2">
    <w:p w14:paraId="23AEC0DD" w14:textId="77777777" w:rsidR="00002DEB" w:rsidRPr="001A610A" w:rsidRDefault="00002DEB" w:rsidP="00F22339">
      <w:pPr>
        <w:pStyle w:val="afe"/>
        <w:jc w:val="both"/>
        <w:rPr>
          <w:sz w:val="24"/>
          <w:szCs w:val="24"/>
        </w:rPr>
      </w:pPr>
      <w:r w:rsidRPr="001A610A">
        <w:rPr>
          <w:rStyle w:val="aff0"/>
        </w:rPr>
        <w:footnoteRef/>
      </w:r>
      <w:r w:rsidRPr="001A610A">
        <w:rPr>
          <w:sz w:val="24"/>
          <w:szCs w:val="24"/>
        </w:rPr>
        <w:t xml:space="preserve"> отношение фактически выполненного количества рейсов по отношению к количеству рейсов, предусмотренному утвержденными расписаниями движения</w:t>
      </w:r>
    </w:p>
  </w:footnote>
  <w:footnote w:id="3">
    <w:p w14:paraId="0229B581" w14:textId="77777777" w:rsidR="00002DEB" w:rsidRPr="00FD63CF" w:rsidRDefault="00002DEB" w:rsidP="00340BD8">
      <w:pPr>
        <w:pStyle w:val="afe"/>
        <w:jc w:val="both"/>
        <w:rPr>
          <w:sz w:val="20"/>
        </w:rPr>
      </w:pPr>
      <w:r w:rsidRPr="00FD63CF">
        <w:rPr>
          <w:rStyle w:val="aff0"/>
          <w:sz w:val="20"/>
        </w:rPr>
        <w:footnoteRef/>
      </w:r>
      <w:r w:rsidRPr="00FD63CF">
        <w:rPr>
          <w:sz w:val="20"/>
        </w:rPr>
        <w:t xml:space="preserve"> </w:t>
      </w:r>
      <w:r w:rsidRPr="00AF6CFD">
        <w:rPr>
          <w:sz w:val="20"/>
        </w:rPr>
        <w:t>Сведения из Единого государственного реестра объектов культурного наследия (памятников истории и культуры) народов Российской Федерации</w:t>
      </w:r>
      <w:r>
        <w:rPr>
          <w:sz w:val="20"/>
        </w:rPr>
        <w:t xml:space="preserve">: </w:t>
      </w:r>
      <w:hyperlink r:id="rId1" w:anchor="{%22tab%22:%22build_table%22,%22version%22:%225b22ff360a0f7ac039cc26ea%22}" w:history="1">
        <w:r w:rsidRPr="00A94194">
          <w:rPr>
            <w:rStyle w:val="a3"/>
            <w:sz w:val="20"/>
          </w:rPr>
          <w:t>http://opendata.mkrf.ru/opendata/7705851331-egrkn/#{%22tab%22:%22build_table%22,%22version%22:%225b22ff360a0f7ac039cc26ea%22}</w:t>
        </w:r>
      </w:hyperlink>
      <w:r>
        <w:rPr>
          <w:sz w:val="20"/>
        </w:rPr>
        <w:t xml:space="preserve"> </w:t>
      </w:r>
    </w:p>
  </w:footnote>
  <w:footnote w:id="4">
    <w:p w14:paraId="1C142B2D" w14:textId="7275B0E9" w:rsidR="00002DEB" w:rsidRDefault="00002DEB">
      <w:pPr>
        <w:pStyle w:val="afe"/>
      </w:pPr>
      <w:r>
        <w:rPr>
          <w:rStyle w:val="aff0"/>
        </w:rPr>
        <w:t>о</w:t>
      </w:r>
      <w:r>
        <w:t xml:space="preserve"> </w:t>
      </w:r>
      <w:r w:rsidRPr="00CB4EFF">
        <w:rPr>
          <w:sz w:val="24"/>
          <w:szCs w:val="24"/>
        </w:rPr>
        <w:t>Оценочные данные</w:t>
      </w:r>
    </w:p>
  </w:footnote>
  <w:footnote w:id="5">
    <w:p w14:paraId="41C543D4" w14:textId="77777777" w:rsidR="00002DEB" w:rsidRDefault="00002DEB" w:rsidP="00296AE2">
      <w:pPr>
        <w:pStyle w:val="afe"/>
        <w:jc w:val="both"/>
      </w:pPr>
      <w:r w:rsidRPr="007E36D7">
        <w:rPr>
          <w:rStyle w:val="aff0"/>
          <w:sz w:val="24"/>
          <w:szCs w:val="24"/>
        </w:rPr>
        <w:footnoteRef/>
      </w:r>
      <w:r w:rsidRPr="007E36D7">
        <w:rPr>
          <w:sz w:val="24"/>
          <w:szCs w:val="24"/>
        </w:rPr>
        <w:t xml:space="preserve"> используется информация, фактически размещенная на портале «https://индекс.дом.рф/»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1549"/>
        </w:tabs>
        <w:ind w:left="1549" w:hanging="360"/>
      </w:pPr>
      <w:rPr>
        <w:rFonts w:ascii="Symbol" w:hAnsi="Symbol"/>
        <w:color w:val="000000"/>
      </w:rPr>
    </w:lvl>
    <w:lvl w:ilvl="1">
      <w:start w:val="1"/>
      <w:numFmt w:val="bullet"/>
      <w:lvlText w:val="◦"/>
      <w:lvlJc w:val="left"/>
      <w:pPr>
        <w:tabs>
          <w:tab w:val="num" w:pos="1909"/>
        </w:tabs>
        <w:ind w:left="1909" w:hanging="360"/>
      </w:pPr>
      <w:rPr>
        <w:rFonts w:ascii="OpenSymbol" w:hAnsi="OpenSymbol"/>
      </w:rPr>
    </w:lvl>
    <w:lvl w:ilvl="2">
      <w:start w:val="1"/>
      <w:numFmt w:val="bullet"/>
      <w:lvlText w:val="▪"/>
      <w:lvlJc w:val="left"/>
      <w:pPr>
        <w:tabs>
          <w:tab w:val="num" w:pos="2269"/>
        </w:tabs>
        <w:ind w:left="2269" w:hanging="360"/>
      </w:pPr>
      <w:rPr>
        <w:rFonts w:ascii="OpenSymbol" w:hAnsi="OpenSymbol"/>
      </w:rPr>
    </w:lvl>
    <w:lvl w:ilvl="3">
      <w:start w:val="1"/>
      <w:numFmt w:val="bullet"/>
      <w:lvlText w:val=""/>
      <w:lvlJc w:val="left"/>
      <w:pPr>
        <w:tabs>
          <w:tab w:val="num" w:pos="2629"/>
        </w:tabs>
        <w:ind w:left="2629" w:hanging="360"/>
      </w:pPr>
      <w:rPr>
        <w:rFonts w:ascii="Symbol" w:hAnsi="Symbol"/>
        <w:color w:val="000000"/>
      </w:rPr>
    </w:lvl>
    <w:lvl w:ilvl="4">
      <w:start w:val="1"/>
      <w:numFmt w:val="bullet"/>
      <w:lvlText w:val="◦"/>
      <w:lvlJc w:val="left"/>
      <w:pPr>
        <w:tabs>
          <w:tab w:val="num" w:pos="2989"/>
        </w:tabs>
        <w:ind w:left="2989" w:hanging="360"/>
      </w:pPr>
      <w:rPr>
        <w:rFonts w:ascii="OpenSymbol" w:hAnsi="OpenSymbol"/>
      </w:rPr>
    </w:lvl>
    <w:lvl w:ilvl="5">
      <w:start w:val="1"/>
      <w:numFmt w:val="bullet"/>
      <w:lvlText w:val="▪"/>
      <w:lvlJc w:val="left"/>
      <w:pPr>
        <w:tabs>
          <w:tab w:val="num" w:pos="3349"/>
        </w:tabs>
        <w:ind w:left="3349" w:hanging="360"/>
      </w:pPr>
      <w:rPr>
        <w:rFonts w:ascii="OpenSymbol" w:hAnsi="OpenSymbol"/>
      </w:rPr>
    </w:lvl>
    <w:lvl w:ilvl="6">
      <w:start w:val="1"/>
      <w:numFmt w:val="bullet"/>
      <w:lvlText w:val=""/>
      <w:lvlJc w:val="left"/>
      <w:pPr>
        <w:tabs>
          <w:tab w:val="num" w:pos="3709"/>
        </w:tabs>
        <w:ind w:left="3709" w:hanging="360"/>
      </w:pPr>
      <w:rPr>
        <w:rFonts w:ascii="Symbol" w:hAnsi="Symbol"/>
        <w:color w:val="000000"/>
      </w:rPr>
    </w:lvl>
    <w:lvl w:ilvl="7">
      <w:start w:val="1"/>
      <w:numFmt w:val="bullet"/>
      <w:lvlText w:val="◦"/>
      <w:lvlJc w:val="left"/>
      <w:pPr>
        <w:tabs>
          <w:tab w:val="num" w:pos="4069"/>
        </w:tabs>
        <w:ind w:left="4069" w:hanging="360"/>
      </w:pPr>
      <w:rPr>
        <w:rFonts w:ascii="OpenSymbol" w:hAnsi="OpenSymbol"/>
      </w:rPr>
    </w:lvl>
    <w:lvl w:ilvl="8">
      <w:start w:val="1"/>
      <w:numFmt w:val="bullet"/>
      <w:lvlText w:val="▪"/>
      <w:lvlJc w:val="left"/>
      <w:pPr>
        <w:tabs>
          <w:tab w:val="num" w:pos="4429"/>
        </w:tabs>
        <w:ind w:left="4429"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220344F"/>
    <w:multiLevelType w:val="hybridMultilevel"/>
    <w:tmpl w:val="20860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C835A8"/>
    <w:multiLevelType w:val="hybridMultilevel"/>
    <w:tmpl w:val="6F463422"/>
    <w:lvl w:ilvl="0" w:tplc="94E0D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C50E92"/>
    <w:multiLevelType w:val="hybridMultilevel"/>
    <w:tmpl w:val="6F463422"/>
    <w:lvl w:ilvl="0" w:tplc="94E0D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9483784"/>
    <w:multiLevelType w:val="hybridMultilevel"/>
    <w:tmpl w:val="74A8ED72"/>
    <w:lvl w:ilvl="0" w:tplc="BE1830E0">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D9D6B50"/>
    <w:multiLevelType w:val="hybridMultilevel"/>
    <w:tmpl w:val="40D6BF12"/>
    <w:lvl w:ilvl="0" w:tplc="EB7CB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DA3353"/>
    <w:multiLevelType w:val="hybridMultilevel"/>
    <w:tmpl w:val="F7422D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ED5A52"/>
    <w:multiLevelType w:val="hybridMultilevel"/>
    <w:tmpl w:val="410CD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431934"/>
    <w:multiLevelType w:val="hybridMultilevel"/>
    <w:tmpl w:val="2C7C09BC"/>
    <w:lvl w:ilvl="0" w:tplc="B5E806C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665563C"/>
    <w:multiLevelType w:val="hybridMultilevel"/>
    <w:tmpl w:val="EFFA09BE"/>
    <w:lvl w:ilvl="0" w:tplc="9E5009F8">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68C2C8E"/>
    <w:multiLevelType w:val="hybridMultilevel"/>
    <w:tmpl w:val="F2E623A2"/>
    <w:lvl w:ilvl="0" w:tplc="D4541408">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Times New Roman"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Times New Roman"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Times New Roman" w:hint="default"/>
      </w:rPr>
    </w:lvl>
    <w:lvl w:ilvl="8" w:tplc="04190005">
      <w:start w:val="1"/>
      <w:numFmt w:val="bullet"/>
      <w:lvlText w:val=""/>
      <w:lvlJc w:val="left"/>
      <w:pPr>
        <w:ind w:left="7260" w:hanging="360"/>
      </w:pPr>
      <w:rPr>
        <w:rFonts w:ascii="Wingdings" w:hAnsi="Wingdings" w:hint="default"/>
      </w:rPr>
    </w:lvl>
  </w:abstractNum>
  <w:abstractNum w:abstractNumId="12" w15:restartNumberingAfterBreak="0">
    <w:nsid w:val="18163718"/>
    <w:multiLevelType w:val="hybridMultilevel"/>
    <w:tmpl w:val="B6FC6618"/>
    <w:lvl w:ilvl="0" w:tplc="D45414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D80459"/>
    <w:multiLevelType w:val="hybridMultilevel"/>
    <w:tmpl w:val="521695A4"/>
    <w:lvl w:ilvl="0" w:tplc="EBCC9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2A334F"/>
    <w:multiLevelType w:val="hybridMultilevel"/>
    <w:tmpl w:val="FA3A05B8"/>
    <w:lvl w:ilvl="0" w:tplc="F3A465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1AE48C9"/>
    <w:multiLevelType w:val="hybridMultilevel"/>
    <w:tmpl w:val="5C98B1A2"/>
    <w:lvl w:ilvl="0" w:tplc="70305C9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15:restartNumberingAfterBreak="0">
    <w:nsid w:val="227D439E"/>
    <w:multiLevelType w:val="hybridMultilevel"/>
    <w:tmpl w:val="44586118"/>
    <w:lvl w:ilvl="0" w:tplc="54082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7BC093C"/>
    <w:multiLevelType w:val="hybridMultilevel"/>
    <w:tmpl w:val="E98660F6"/>
    <w:lvl w:ilvl="0" w:tplc="D45414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F42BB1"/>
    <w:multiLevelType w:val="hybridMultilevel"/>
    <w:tmpl w:val="69D0E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790DB4"/>
    <w:multiLevelType w:val="hybridMultilevel"/>
    <w:tmpl w:val="22E89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DF3806"/>
    <w:multiLevelType w:val="hybridMultilevel"/>
    <w:tmpl w:val="E4C4E9FC"/>
    <w:lvl w:ilvl="0" w:tplc="6AC8E2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006B9F"/>
    <w:multiLevelType w:val="hybridMultilevel"/>
    <w:tmpl w:val="15862BF8"/>
    <w:lvl w:ilvl="0" w:tplc="D45414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D55D28"/>
    <w:multiLevelType w:val="hybridMultilevel"/>
    <w:tmpl w:val="CB54E5E8"/>
    <w:lvl w:ilvl="0" w:tplc="860AA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020DF"/>
    <w:multiLevelType w:val="hybridMultilevel"/>
    <w:tmpl w:val="90C42A72"/>
    <w:lvl w:ilvl="0" w:tplc="9E5009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98A1968"/>
    <w:multiLevelType w:val="hybridMultilevel"/>
    <w:tmpl w:val="E0DA9FDE"/>
    <w:lvl w:ilvl="0" w:tplc="6A108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550D56"/>
    <w:multiLevelType w:val="hybridMultilevel"/>
    <w:tmpl w:val="9224165E"/>
    <w:lvl w:ilvl="0" w:tplc="74320A6E">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940534"/>
    <w:multiLevelType w:val="hybridMultilevel"/>
    <w:tmpl w:val="7CBEF7F6"/>
    <w:lvl w:ilvl="0" w:tplc="FD983A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3F27F8"/>
    <w:multiLevelType w:val="hybridMultilevel"/>
    <w:tmpl w:val="E6249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CD31CAA"/>
    <w:multiLevelType w:val="hybridMultilevel"/>
    <w:tmpl w:val="AB5A29E8"/>
    <w:lvl w:ilvl="0" w:tplc="D45414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6F5557F"/>
    <w:multiLevelType w:val="hybridMultilevel"/>
    <w:tmpl w:val="0AF80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D16B78"/>
    <w:multiLevelType w:val="hybridMultilevel"/>
    <w:tmpl w:val="7842146A"/>
    <w:lvl w:ilvl="0" w:tplc="8F92515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5F73C97"/>
    <w:multiLevelType w:val="hybridMultilevel"/>
    <w:tmpl w:val="DD267E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564E28B0"/>
    <w:multiLevelType w:val="hybridMultilevel"/>
    <w:tmpl w:val="28DA8086"/>
    <w:lvl w:ilvl="0" w:tplc="D45414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75A68C0"/>
    <w:multiLevelType w:val="hybridMultilevel"/>
    <w:tmpl w:val="580E61B4"/>
    <w:lvl w:ilvl="0" w:tplc="3E9E82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76C1E56"/>
    <w:multiLevelType w:val="hybridMultilevel"/>
    <w:tmpl w:val="20A00784"/>
    <w:lvl w:ilvl="0" w:tplc="9E5009F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9410DE"/>
    <w:multiLevelType w:val="hybridMultilevel"/>
    <w:tmpl w:val="5E22A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
  </w:num>
  <w:num w:numId="3">
    <w:abstractNumId w:val="4"/>
  </w:num>
  <w:num w:numId="4">
    <w:abstractNumId w:val="6"/>
  </w:num>
  <w:num w:numId="5">
    <w:abstractNumId w:val="5"/>
  </w:num>
  <w:num w:numId="6">
    <w:abstractNumId w:val="19"/>
  </w:num>
  <w:num w:numId="7">
    <w:abstractNumId w:val="29"/>
  </w:num>
  <w:num w:numId="8">
    <w:abstractNumId w:val="31"/>
  </w:num>
  <w:num w:numId="9">
    <w:abstractNumId w:val="2"/>
  </w:num>
  <w:num w:numId="10">
    <w:abstractNumId w:val="27"/>
  </w:num>
  <w:num w:numId="11">
    <w:abstractNumId w:val="9"/>
  </w:num>
  <w:num w:numId="12">
    <w:abstractNumId w:val="18"/>
  </w:num>
  <w:num w:numId="13">
    <w:abstractNumId w:val="20"/>
  </w:num>
  <w:num w:numId="14">
    <w:abstractNumId w:val="22"/>
  </w:num>
  <w:num w:numId="15">
    <w:abstractNumId w:val="7"/>
  </w:num>
  <w:num w:numId="16">
    <w:abstractNumId w:val="35"/>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4"/>
  </w:num>
  <w:num w:numId="20">
    <w:abstractNumId w:val="23"/>
  </w:num>
  <w:num w:numId="21">
    <w:abstractNumId w:val="17"/>
  </w:num>
  <w:num w:numId="22">
    <w:abstractNumId w:val="32"/>
  </w:num>
  <w:num w:numId="23">
    <w:abstractNumId w:val="12"/>
  </w:num>
  <w:num w:numId="24">
    <w:abstractNumId w:val="16"/>
  </w:num>
  <w:num w:numId="25">
    <w:abstractNumId w:val="11"/>
  </w:num>
  <w:num w:numId="26">
    <w:abstractNumId w:val="26"/>
  </w:num>
  <w:num w:numId="27">
    <w:abstractNumId w:val="33"/>
  </w:num>
  <w:num w:numId="28">
    <w:abstractNumId w:val="24"/>
  </w:num>
  <w:num w:numId="29">
    <w:abstractNumId w:val="0"/>
  </w:num>
  <w:num w:numId="30">
    <w:abstractNumId w:val="1"/>
  </w:num>
  <w:num w:numId="31">
    <w:abstractNumId w:val="30"/>
  </w:num>
  <w:num w:numId="32">
    <w:abstractNumId w:val="28"/>
  </w:num>
  <w:num w:numId="33">
    <w:abstractNumId w:val="13"/>
  </w:num>
  <w:num w:numId="34">
    <w:abstractNumId w:val="14"/>
  </w:num>
  <w:num w:numId="35">
    <w:abstractNumId w:val="25"/>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44B7"/>
    <w:rsid w:val="00002DEB"/>
    <w:rsid w:val="00004AB7"/>
    <w:rsid w:val="00007996"/>
    <w:rsid w:val="00010147"/>
    <w:rsid w:val="000122BB"/>
    <w:rsid w:val="000132F5"/>
    <w:rsid w:val="00013C0F"/>
    <w:rsid w:val="00015657"/>
    <w:rsid w:val="00015AFB"/>
    <w:rsid w:val="00016892"/>
    <w:rsid w:val="00021350"/>
    <w:rsid w:val="00021F60"/>
    <w:rsid w:val="0002206C"/>
    <w:rsid w:val="000279FC"/>
    <w:rsid w:val="00030BAA"/>
    <w:rsid w:val="000323BD"/>
    <w:rsid w:val="00032BE1"/>
    <w:rsid w:val="00032F88"/>
    <w:rsid w:val="00034310"/>
    <w:rsid w:val="000351C4"/>
    <w:rsid w:val="00037ACF"/>
    <w:rsid w:val="00037C59"/>
    <w:rsid w:val="00041AA7"/>
    <w:rsid w:val="0004213A"/>
    <w:rsid w:val="00042CF3"/>
    <w:rsid w:val="00045F6C"/>
    <w:rsid w:val="00046E1C"/>
    <w:rsid w:val="000501AF"/>
    <w:rsid w:val="000530EF"/>
    <w:rsid w:val="00053356"/>
    <w:rsid w:val="00053CC8"/>
    <w:rsid w:val="00054239"/>
    <w:rsid w:val="00057718"/>
    <w:rsid w:val="00057E1B"/>
    <w:rsid w:val="00060EE4"/>
    <w:rsid w:val="0006201C"/>
    <w:rsid w:val="00062E95"/>
    <w:rsid w:val="00063ED4"/>
    <w:rsid w:val="000663F7"/>
    <w:rsid w:val="00066760"/>
    <w:rsid w:val="00066899"/>
    <w:rsid w:val="00067178"/>
    <w:rsid w:val="000707EB"/>
    <w:rsid w:val="00073388"/>
    <w:rsid w:val="00074452"/>
    <w:rsid w:val="00074B26"/>
    <w:rsid w:val="00076CBC"/>
    <w:rsid w:val="000805FB"/>
    <w:rsid w:val="00080DEF"/>
    <w:rsid w:val="00081E53"/>
    <w:rsid w:val="000837C7"/>
    <w:rsid w:val="00083856"/>
    <w:rsid w:val="0008446D"/>
    <w:rsid w:val="00084A90"/>
    <w:rsid w:val="00085FEB"/>
    <w:rsid w:val="00087828"/>
    <w:rsid w:val="00090EB5"/>
    <w:rsid w:val="00092030"/>
    <w:rsid w:val="0009271D"/>
    <w:rsid w:val="00092FF0"/>
    <w:rsid w:val="00093927"/>
    <w:rsid w:val="00096820"/>
    <w:rsid w:val="000A2AF5"/>
    <w:rsid w:val="000A2CD3"/>
    <w:rsid w:val="000A70B6"/>
    <w:rsid w:val="000B2CE0"/>
    <w:rsid w:val="000B674A"/>
    <w:rsid w:val="000C0A75"/>
    <w:rsid w:val="000C1225"/>
    <w:rsid w:val="000C3FE4"/>
    <w:rsid w:val="000D08C9"/>
    <w:rsid w:val="000D1330"/>
    <w:rsid w:val="000D32DD"/>
    <w:rsid w:val="000D7921"/>
    <w:rsid w:val="000E004B"/>
    <w:rsid w:val="000E5AC6"/>
    <w:rsid w:val="000E5E4B"/>
    <w:rsid w:val="000E61EE"/>
    <w:rsid w:val="000E7422"/>
    <w:rsid w:val="000F1364"/>
    <w:rsid w:val="000F2FC6"/>
    <w:rsid w:val="000F411F"/>
    <w:rsid w:val="000F5167"/>
    <w:rsid w:val="00100D35"/>
    <w:rsid w:val="001010DE"/>
    <w:rsid w:val="0010369B"/>
    <w:rsid w:val="00104337"/>
    <w:rsid w:val="001054A2"/>
    <w:rsid w:val="001058EB"/>
    <w:rsid w:val="00107261"/>
    <w:rsid w:val="00110206"/>
    <w:rsid w:val="00110673"/>
    <w:rsid w:val="00112076"/>
    <w:rsid w:val="0011254E"/>
    <w:rsid w:val="00112DD3"/>
    <w:rsid w:val="001133F8"/>
    <w:rsid w:val="0011464F"/>
    <w:rsid w:val="00114972"/>
    <w:rsid w:val="00120D77"/>
    <w:rsid w:val="00122C81"/>
    <w:rsid w:val="00125E89"/>
    <w:rsid w:val="0012608F"/>
    <w:rsid w:val="00130374"/>
    <w:rsid w:val="00132860"/>
    <w:rsid w:val="001329FD"/>
    <w:rsid w:val="00134CAA"/>
    <w:rsid w:val="001365A2"/>
    <w:rsid w:val="00137F61"/>
    <w:rsid w:val="00137FE3"/>
    <w:rsid w:val="0014032D"/>
    <w:rsid w:val="001408AB"/>
    <w:rsid w:val="00143790"/>
    <w:rsid w:val="001439AE"/>
    <w:rsid w:val="00143E7E"/>
    <w:rsid w:val="001447F7"/>
    <w:rsid w:val="00145A18"/>
    <w:rsid w:val="00146560"/>
    <w:rsid w:val="00146633"/>
    <w:rsid w:val="00146D14"/>
    <w:rsid w:val="001476D6"/>
    <w:rsid w:val="00151508"/>
    <w:rsid w:val="0015267C"/>
    <w:rsid w:val="00154DA8"/>
    <w:rsid w:val="0015789E"/>
    <w:rsid w:val="00160228"/>
    <w:rsid w:val="00160D61"/>
    <w:rsid w:val="0016456A"/>
    <w:rsid w:val="00164D7A"/>
    <w:rsid w:val="00165502"/>
    <w:rsid w:val="00166286"/>
    <w:rsid w:val="00167863"/>
    <w:rsid w:val="001718B5"/>
    <w:rsid w:val="001727D9"/>
    <w:rsid w:val="00173771"/>
    <w:rsid w:val="00173A14"/>
    <w:rsid w:val="0017663F"/>
    <w:rsid w:val="0018004B"/>
    <w:rsid w:val="0018072C"/>
    <w:rsid w:val="00180C24"/>
    <w:rsid w:val="00183100"/>
    <w:rsid w:val="00183857"/>
    <w:rsid w:val="001847B0"/>
    <w:rsid w:val="00185342"/>
    <w:rsid w:val="00185EAC"/>
    <w:rsid w:val="00187EE7"/>
    <w:rsid w:val="00190485"/>
    <w:rsid w:val="00191A36"/>
    <w:rsid w:val="00193C6A"/>
    <w:rsid w:val="00194413"/>
    <w:rsid w:val="00197DC1"/>
    <w:rsid w:val="001A7A4E"/>
    <w:rsid w:val="001A7CCB"/>
    <w:rsid w:val="001B05BA"/>
    <w:rsid w:val="001B3CEA"/>
    <w:rsid w:val="001B601C"/>
    <w:rsid w:val="001B6983"/>
    <w:rsid w:val="001B78CA"/>
    <w:rsid w:val="001C0D93"/>
    <w:rsid w:val="001C3BAE"/>
    <w:rsid w:val="001C4096"/>
    <w:rsid w:val="001C4FC8"/>
    <w:rsid w:val="001C7380"/>
    <w:rsid w:val="001D1421"/>
    <w:rsid w:val="001D3479"/>
    <w:rsid w:val="001D3EA5"/>
    <w:rsid w:val="001D5B37"/>
    <w:rsid w:val="001E10A0"/>
    <w:rsid w:val="001E146E"/>
    <w:rsid w:val="001E2591"/>
    <w:rsid w:val="001E2DE4"/>
    <w:rsid w:val="001E386A"/>
    <w:rsid w:val="001E4A72"/>
    <w:rsid w:val="001E4ACE"/>
    <w:rsid w:val="001E6442"/>
    <w:rsid w:val="001E65F7"/>
    <w:rsid w:val="001E718A"/>
    <w:rsid w:val="001E788C"/>
    <w:rsid w:val="001F2C15"/>
    <w:rsid w:val="00200004"/>
    <w:rsid w:val="002014AE"/>
    <w:rsid w:val="00201795"/>
    <w:rsid w:val="00203556"/>
    <w:rsid w:val="002036EA"/>
    <w:rsid w:val="00206E4D"/>
    <w:rsid w:val="00207955"/>
    <w:rsid w:val="00207C51"/>
    <w:rsid w:val="00210A57"/>
    <w:rsid w:val="00210CEA"/>
    <w:rsid w:val="002128F3"/>
    <w:rsid w:val="00214AEE"/>
    <w:rsid w:val="00214D08"/>
    <w:rsid w:val="002152A8"/>
    <w:rsid w:val="0021552A"/>
    <w:rsid w:val="00216683"/>
    <w:rsid w:val="0021682E"/>
    <w:rsid w:val="002178C0"/>
    <w:rsid w:val="00217F58"/>
    <w:rsid w:val="00217F5D"/>
    <w:rsid w:val="002214A1"/>
    <w:rsid w:val="00222DBD"/>
    <w:rsid w:val="00222E9C"/>
    <w:rsid w:val="002240AE"/>
    <w:rsid w:val="002256F1"/>
    <w:rsid w:val="00226061"/>
    <w:rsid w:val="0022639A"/>
    <w:rsid w:val="00227995"/>
    <w:rsid w:val="00227CDC"/>
    <w:rsid w:val="00231206"/>
    <w:rsid w:val="00232D9C"/>
    <w:rsid w:val="00233999"/>
    <w:rsid w:val="00234EC4"/>
    <w:rsid w:val="00235EC5"/>
    <w:rsid w:val="002363AC"/>
    <w:rsid w:val="002371C7"/>
    <w:rsid w:val="0023722B"/>
    <w:rsid w:val="00237879"/>
    <w:rsid w:val="00240D7B"/>
    <w:rsid w:val="002416C1"/>
    <w:rsid w:val="00242716"/>
    <w:rsid w:val="002465CF"/>
    <w:rsid w:val="00250901"/>
    <w:rsid w:val="0025211C"/>
    <w:rsid w:val="00253D9E"/>
    <w:rsid w:val="002567CF"/>
    <w:rsid w:val="00261F06"/>
    <w:rsid w:val="00263ACF"/>
    <w:rsid w:val="002649B4"/>
    <w:rsid w:val="002658D2"/>
    <w:rsid w:val="00270210"/>
    <w:rsid w:val="00274122"/>
    <w:rsid w:val="002747F4"/>
    <w:rsid w:val="00274B87"/>
    <w:rsid w:val="00274F54"/>
    <w:rsid w:val="00274F99"/>
    <w:rsid w:val="00275CCB"/>
    <w:rsid w:val="002776C7"/>
    <w:rsid w:val="0028297D"/>
    <w:rsid w:val="00282B0B"/>
    <w:rsid w:val="00283D02"/>
    <w:rsid w:val="00284C4B"/>
    <w:rsid w:val="00285D31"/>
    <w:rsid w:val="002910D0"/>
    <w:rsid w:val="00292EF6"/>
    <w:rsid w:val="00295B4E"/>
    <w:rsid w:val="00295EA1"/>
    <w:rsid w:val="00296AE2"/>
    <w:rsid w:val="002A2698"/>
    <w:rsid w:val="002A3D9A"/>
    <w:rsid w:val="002A649C"/>
    <w:rsid w:val="002A679C"/>
    <w:rsid w:val="002A6B0C"/>
    <w:rsid w:val="002A765F"/>
    <w:rsid w:val="002B2283"/>
    <w:rsid w:val="002B25A3"/>
    <w:rsid w:val="002B3669"/>
    <w:rsid w:val="002B571B"/>
    <w:rsid w:val="002C0C39"/>
    <w:rsid w:val="002C0EF5"/>
    <w:rsid w:val="002C248B"/>
    <w:rsid w:val="002C6A2C"/>
    <w:rsid w:val="002C7C28"/>
    <w:rsid w:val="002C7EA9"/>
    <w:rsid w:val="002D019A"/>
    <w:rsid w:val="002D026B"/>
    <w:rsid w:val="002D0BC9"/>
    <w:rsid w:val="002D2A6A"/>
    <w:rsid w:val="002D4F78"/>
    <w:rsid w:val="002D515E"/>
    <w:rsid w:val="002D64DA"/>
    <w:rsid w:val="002D67C1"/>
    <w:rsid w:val="002E00AA"/>
    <w:rsid w:val="002E0D9E"/>
    <w:rsid w:val="002E57ED"/>
    <w:rsid w:val="002E702B"/>
    <w:rsid w:val="002E79AC"/>
    <w:rsid w:val="002F200B"/>
    <w:rsid w:val="002F2637"/>
    <w:rsid w:val="00301427"/>
    <w:rsid w:val="003024F6"/>
    <w:rsid w:val="00302BA7"/>
    <w:rsid w:val="00304F60"/>
    <w:rsid w:val="003054AA"/>
    <w:rsid w:val="00306FBA"/>
    <w:rsid w:val="003101A9"/>
    <w:rsid w:val="0031171C"/>
    <w:rsid w:val="0032015E"/>
    <w:rsid w:val="0032064C"/>
    <w:rsid w:val="00321854"/>
    <w:rsid w:val="00322466"/>
    <w:rsid w:val="0032258F"/>
    <w:rsid w:val="00331D60"/>
    <w:rsid w:val="00332473"/>
    <w:rsid w:val="003338EF"/>
    <w:rsid w:val="00333E84"/>
    <w:rsid w:val="00334950"/>
    <w:rsid w:val="00334AB4"/>
    <w:rsid w:val="003357D6"/>
    <w:rsid w:val="00335B47"/>
    <w:rsid w:val="003361AC"/>
    <w:rsid w:val="00337566"/>
    <w:rsid w:val="00340BD8"/>
    <w:rsid w:val="00342257"/>
    <w:rsid w:val="003428B2"/>
    <w:rsid w:val="00343AEA"/>
    <w:rsid w:val="00343B53"/>
    <w:rsid w:val="00344683"/>
    <w:rsid w:val="00346AAE"/>
    <w:rsid w:val="00347008"/>
    <w:rsid w:val="00352F0F"/>
    <w:rsid w:val="003542DB"/>
    <w:rsid w:val="00355B66"/>
    <w:rsid w:val="0035619D"/>
    <w:rsid w:val="00360701"/>
    <w:rsid w:val="00360DBE"/>
    <w:rsid w:val="00362F56"/>
    <w:rsid w:val="00370A99"/>
    <w:rsid w:val="00376486"/>
    <w:rsid w:val="0037678A"/>
    <w:rsid w:val="003815C4"/>
    <w:rsid w:val="00387078"/>
    <w:rsid w:val="00390A24"/>
    <w:rsid w:val="00395656"/>
    <w:rsid w:val="003A1142"/>
    <w:rsid w:val="003A2D8E"/>
    <w:rsid w:val="003A38B7"/>
    <w:rsid w:val="003A3C77"/>
    <w:rsid w:val="003A452F"/>
    <w:rsid w:val="003A4589"/>
    <w:rsid w:val="003A520B"/>
    <w:rsid w:val="003B08C6"/>
    <w:rsid w:val="003B259B"/>
    <w:rsid w:val="003B2C4A"/>
    <w:rsid w:val="003B49CA"/>
    <w:rsid w:val="003B4FD0"/>
    <w:rsid w:val="003B5C14"/>
    <w:rsid w:val="003B6E27"/>
    <w:rsid w:val="003C0CC0"/>
    <w:rsid w:val="003C21FC"/>
    <w:rsid w:val="003C50EE"/>
    <w:rsid w:val="003C53C5"/>
    <w:rsid w:val="003C64A8"/>
    <w:rsid w:val="003C76AE"/>
    <w:rsid w:val="003C7FD3"/>
    <w:rsid w:val="003D03B9"/>
    <w:rsid w:val="003D146D"/>
    <w:rsid w:val="003D16F4"/>
    <w:rsid w:val="003D182F"/>
    <w:rsid w:val="003D1B1B"/>
    <w:rsid w:val="003D220A"/>
    <w:rsid w:val="003D2258"/>
    <w:rsid w:val="003D2501"/>
    <w:rsid w:val="003D2F76"/>
    <w:rsid w:val="003D5234"/>
    <w:rsid w:val="003D55C7"/>
    <w:rsid w:val="003D70D3"/>
    <w:rsid w:val="003E297A"/>
    <w:rsid w:val="003E33B6"/>
    <w:rsid w:val="003E54D1"/>
    <w:rsid w:val="003E56CD"/>
    <w:rsid w:val="003E6E4A"/>
    <w:rsid w:val="003F19C2"/>
    <w:rsid w:val="003F5552"/>
    <w:rsid w:val="0040299B"/>
    <w:rsid w:val="00403DCE"/>
    <w:rsid w:val="00404722"/>
    <w:rsid w:val="004103D1"/>
    <w:rsid w:val="004109E6"/>
    <w:rsid w:val="00414234"/>
    <w:rsid w:val="00417957"/>
    <w:rsid w:val="0042099C"/>
    <w:rsid w:val="004223C9"/>
    <w:rsid w:val="00422930"/>
    <w:rsid w:val="00423D7F"/>
    <w:rsid w:val="00424C1A"/>
    <w:rsid w:val="0042531C"/>
    <w:rsid w:val="004258DE"/>
    <w:rsid w:val="00426770"/>
    <w:rsid w:val="004308E5"/>
    <w:rsid w:val="00430A0E"/>
    <w:rsid w:val="004355B5"/>
    <w:rsid w:val="00436535"/>
    <w:rsid w:val="00437A88"/>
    <w:rsid w:val="00440A54"/>
    <w:rsid w:val="00446BDC"/>
    <w:rsid w:val="00451B69"/>
    <w:rsid w:val="00451DB6"/>
    <w:rsid w:val="00453C30"/>
    <w:rsid w:val="0045461B"/>
    <w:rsid w:val="00454B3E"/>
    <w:rsid w:val="00455164"/>
    <w:rsid w:val="0045702A"/>
    <w:rsid w:val="0045793D"/>
    <w:rsid w:val="00457DFB"/>
    <w:rsid w:val="00457E7D"/>
    <w:rsid w:val="00460550"/>
    <w:rsid w:val="0046162D"/>
    <w:rsid w:val="00461F61"/>
    <w:rsid w:val="00462BAD"/>
    <w:rsid w:val="00465427"/>
    <w:rsid w:val="00465B0A"/>
    <w:rsid w:val="0046691E"/>
    <w:rsid w:val="00470F75"/>
    <w:rsid w:val="00471237"/>
    <w:rsid w:val="00471FC1"/>
    <w:rsid w:val="0047488E"/>
    <w:rsid w:val="00474B27"/>
    <w:rsid w:val="004768EC"/>
    <w:rsid w:val="00476E8E"/>
    <w:rsid w:val="00482906"/>
    <w:rsid w:val="00486ECA"/>
    <w:rsid w:val="00487CC3"/>
    <w:rsid w:val="00487DD3"/>
    <w:rsid w:val="00487F32"/>
    <w:rsid w:val="00494E6E"/>
    <w:rsid w:val="0049541C"/>
    <w:rsid w:val="00495AC6"/>
    <w:rsid w:val="0049715F"/>
    <w:rsid w:val="00497545"/>
    <w:rsid w:val="004A0042"/>
    <w:rsid w:val="004A1F60"/>
    <w:rsid w:val="004A3E30"/>
    <w:rsid w:val="004A406B"/>
    <w:rsid w:val="004A4779"/>
    <w:rsid w:val="004A4AD6"/>
    <w:rsid w:val="004A4D81"/>
    <w:rsid w:val="004B2A9A"/>
    <w:rsid w:val="004B3E06"/>
    <w:rsid w:val="004B5AD2"/>
    <w:rsid w:val="004B7101"/>
    <w:rsid w:val="004C0EF3"/>
    <w:rsid w:val="004C4085"/>
    <w:rsid w:val="004C5420"/>
    <w:rsid w:val="004C64F1"/>
    <w:rsid w:val="004C6717"/>
    <w:rsid w:val="004D011F"/>
    <w:rsid w:val="004D0D56"/>
    <w:rsid w:val="004D218E"/>
    <w:rsid w:val="004D3FCF"/>
    <w:rsid w:val="004D5779"/>
    <w:rsid w:val="004D5FD4"/>
    <w:rsid w:val="004E0A25"/>
    <w:rsid w:val="004E0FF7"/>
    <w:rsid w:val="004E2112"/>
    <w:rsid w:val="004E249B"/>
    <w:rsid w:val="004E253D"/>
    <w:rsid w:val="004E31F6"/>
    <w:rsid w:val="004E356E"/>
    <w:rsid w:val="004E5852"/>
    <w:rsid w:val="004E5B4A"/>
    <w:rsid w:val="004F5E4D"/>
    <w:rsid w:val="005067C6"/>
    <w:rsid w:val="0050680E"/>
    <w:rsid w:val="00507160"/>
    <w:rsid w:val="005073C4"/>
    <w:rsid w:val="00510ED6"/>
    <w:rsid w:val="005121F9"/>
    <w:rsid w:val="005122B7"/>
    <w:rsid w:val="0052047A"/>
    <w:rsid w:val="005206BB"/>
    <w:rsid w:val="00521436"/>
    <w:rsid w:val="00521CF6"/>
    <w:rsid w:val="00525EBF"/>
    <w:rsid w:val="005278FD"/>
    <w:rsid w:val="00531458"/>
    <w:rsid w:val="0053252F"/>
    <w:rsid w:val="00532F28"/>
    <w:rsid w:val="00533C7C"/>
    <w:rsid w:val="00542964"/>
    <w:rsid w:val="005431F2"/>
    <w:rsid w:val="00543464"/>
    <w:rsid w:val="00544BF5"/>
    <w:rsid w:val="00545361"/>
    <w:rsid w:val="00545D75"/>
    <w:rsid w:val="0055033C"/>
    <w:rsid w:val="0055054A"/>
    <w:rsid w:val="005542DB"/>
    <w:rsid w:val="00556786"/>
    <w:rsid w:val="00560B99"/>
    <w:rsid w:val="00560D58"/>
    <w:rsid w:val="00563C6F"/>
    <w:rsid w:val="00563EC1"/>
    <w:rsid w:val="00565ABA"/>
    <w:rsid w:val="00565CB1"/>
    <w:rsid w:val="005667E2"/>
    <w:rsid w:val="005673C7"/>
    <w:rsid w:val="00572DE0"/>
    <w:rsid w:val="005737AA"/>
    <w:rsid w:val="00573DB6"/>
    <w:rsid w:val="005806A5"/>
    <w:rsid w:val="00580A23"/>
    <w:rsid w:val="005818D0"/>
    <w:rsid w:val="005836C1"/>
    <w:rsid w:val="005839EC"/>
    <w:rsid w:val="00587BE9"/>
    <w:rsid w:val="00590727"/>
    <w:rsid w:val="005921B1"/>
    <w:rsid w:val="00592E0A"/>
    <w:rsid w:val="005935FA"/>
    <w:rsid w:val="005938AF"/>
    <w:rsid w:val="00594E2E"/>
    <w:rsid w:val="005A0B60"/>
    <w:rsid w:val="005A1303"/>
    <w:rsid w:val="005A222D"/>
    <w:rsid w:val="005A3EDE"/>
    <w:rsid w:val="005A4321"/>
    <w:rsid w:val="005B1DCE"/>
    <w:rsid w:val="005B2160"/>
    <w:rsid w:val="005B29F5"/>
    <w:rsid w:val="005B5CC3"/>
    <w:rsid w:val="005B5ED4"/>
    <w:rsid w:val="005B6EB3"/>
    <w:rsid w:val="005C2B68"/>
    <w:rsid w:val="005C399F"/>
    <w:rsid w:val="005C40FF"/>
    <w:rsid w:val="005C59D0"/>
    <w:rsid w:val="005C5F48"/>
    <w:rsid w:val="005C610C"/>
    <w:rsid w:val="005D2177"/>
    <w:rsid w:val="005D22F9"/>
    <w:rsid w:val="005D2D66"/>
    <w:rsid w:val="005D3ED6"/>
    <w:rsid w:val="005D4D20"/>
    <w:rsid w:val="005D6F16"/>
    <w:rsid w:val="005E1A2C"/>
    <w:rsid w:val="005E2A14"/>
    <w:rsid w:val="005E323F"/>
    <w:rsid w:val="005E4309"/>
    <w:rsid w:val="005E5350"/>
    <w:rsid w:val="005E7244"/>
    <w:rsid w:val="005E7FD7"/>
    <w:rsid w:val="005F006B"/>
    <w:rsid w:val="005F0584"/>
    <w:rsid w:val="005F2071"/>
    <w:rsid w:val="005F2666"/>
    <w:rsid w:val="005F282D"/>
    <w:rsid w:val="005F3007"/>
    <w:rsid w:val="005F31AF"/>
    <w:rsid w:val="005F4927"/>
    <w:rsid w:val="005F5266"/>
    <w:rsid w:val="005F661A"/>
    <w:rsid w:val="005F6E3F"/>
    <w:rsid w:val="0060093D"/>
    <w:rsid w:val="006014BE"/>
    <w:rsid w:val="0061056B"/>
    <w:rsid w:val="00612C47"/>
    <w:rsid w:val="00614841"/>
    <w:rsid w:val="00616D49"/>
    <w:rsid w:val="00620A00"/>
    <w:rsid w:val="00620B07"/>
    <w:rsid w:val="00621106"/>
    <w:rsid w:val="0062153C"/>
    <w:rsid w:val="00622199"/>
    <w:rsid w:val="00623640"/>
    <w:rsid w:val="00623DFB"/>
    <w:rsid w:val="00625090"/>
    <w:rsid w:val="0062579A"/>
    <w:rsid w:val="00625814"/>
    <w:rsid w:val="00627327"/>
    <w:rsid w:val="0063042C"/>
    <w:rsid w:val="006308A6"/>
    <w:rsid w:val="0063143A"/>
    <w:rsid w:val="006327A3"/>
    <w:rsid w:val="00636007"/>
    <w:rsid w:val="006363D1"/>
    <w:rsid w:val="0064004F"/>
    <w:rsid w:val="0064034C"/>
    <w:rsid w:val="006424EB"/>
    <w:rsid w:val="0064295D"/>
    <w:rsid w:val="00643E78"/>
    <w:rsid w:val="006511A2"/>
    <w:rsid w:val="00651511"/>
    <w:rsid w:val="00652B42"/>
    <w:rsid w:val="00652D8E"/>
    <w:rsid w:val="00655D1F"/>
    <w:rsid w:val="00657605"/>
    <w:rsid w:val="00660055"/>
    <w:rsid w:val="0066009B"/>
    <w:rsid w:val="006603A7"/>
    <w:rsid w:val="00661A55"/>
    <w:rsid w:val="00663B5E"/>
    <w:rsid w:val="00665B86"/>
    <w:rsid w:val="00670058"/>
    <w:rsid w:val="00671D1E"/>
    <w:rsid w:val="006740CF"/>
    <w:rsid w:val="00675F32"/>
    <w:rsid w:val="00676861"/>
    <w:rsid w:val="00677B7D"/>
    <w:rsid w:val="006806B0"/>
    <w:rsid w:val="00681574"/>
    <w:rsid w:val="0068177B"/>
    <w:rsid w:val="00682EEB"/>
    <w:rsid w:val="00685404"/>
    <w:rsid w:val="006912BF"/>
    <w:rsid w:val="0069188F"/>
    <w:rsid w:val="00691E32"/>
    <w:rsid w:val="00691F5E"/>
    <w:rsid w:val="00692535"/>
    <w:rsid w:val="006931CE"/>
    <w:rsid w:val="00694168"/>
    <w:rsid w:val="006950C0"/>
    <w:rsid w:val="006A17A9"/>
    <w:rsid w:val="006A2E8A"/>
    <w:rsid w:val="006A7ABE"/>
    <w:rsid w:val="006A7F78"/>
    <w:rsid w:val="006B1226"/>
    <w:rsid w:val="006B26E3"/>
    <w:rsid w:val="006B30C4"/>
    <w:rsid w:val="006B5805"/>
    <w:rsid w:val="006B78E7"/>
    <w:rsid w:val="006C0949"/>
    <w:rsid w:val="006C127A"/>
    <w:rsid w:val="006C16C9"/>
    <w:rsid w:val="006C3AD1"/>
    <w:rsid w:val="006D113F"/>
    <w:rsid w:val="006D11BB"/>
    <w:rsid w:val="006D17B4"/>
    <w:rsid w:val="006D1BB1"/>
    <w:rsid w:val="006D2A26"/>
    <w:rsid w:val="006D3607"/>
    <w:rsid w:val="006D5650"/>
    <w:rsid w:val="006D70C0"/>
    <w:rsid w:val="006E030A"/>
    <w:rsid w:val="006E2917"/>
    <w:rsid w:val="006E5615"/>
    <w:rsid w:val="006E602C"/>
    <w:rsid w:val="006F029D"/>
    <w:rsid w:val="006F32A4"/>
    <w:rsid w:val="006F3484"/>
    <w:rsid w:val="006F34AD"/>
    <w:rsid w:val="006F3794"/>
    <w:rsid w:val="006F5DFE"/>
    <w:rsid w:val="00700050"/>
    <w:rsid w:val="007002D6"/>
    <w:rsid w:val="00700ECE"/>
    <w:rsid w:val="00703A56"/>
    <w:rsid w:val="007062FA"/>
    <w:rsid w:val="00706378"/>
    <w:rsid w:val="00711092"/>
    <w:rsid w:val="00713EAC"/>
    <w:rsid w:val="007208D5"/>
    <w:rsid w:val="00725A33"/>
    <w:rsid w:val="00725D07"/>
    <w:rsid w:val="007261EE"/>
    <w:rsid w:val="00727728"/>
    <w:rsid w:val="007278B4"/>
    <w:rsid w:val="00731EC6"/>
    <w:rsid w:val="00731FC5"/>
    <w:rsid w:val="00732709"/>
    <w:rsid w:val="0073293F"/>
    <w:rsid w:val="007346D4"/>
    <w:rsid w:val="00734ACD"/>
    <w:rsid w:val="00735237"/>
    <w:rsid w:val="0073601D"/>
    <w:rsid w:val="007364C1"/>
    <w:rsid w:val="0073659E"/>
    <w:rsid w:val="007369C1"/>
    <w:rsid w:val="00736CC3"/>
    <w:rsid w:val="007371C6"/>
    <w:rsid w:val="0074060F"/>
    <w:rsid w:val="007419BF"/>
    <w:rsid w:val="00744D17"/>
    <w:rsid w:val="007451C3"/>
    <w:rsid w:val="00745892"/>
    <w:rsid w:val="0074625E"/>
    <w:rsid w:val="007468E1"/>
    <w:rsid w:val="00751026"/>
    <w:rsid w:val="00754F72"/>
    <w:rsid w:val="0075612B"/>
    <w:rsid w:val="00757B2C"/>
    <w:rsid w:val="00757E7E"/>
    <w:rsid w:val="007605A4"/>
    <w:rsid w:val="007627C7"/>
    <w:rsid w:val="00762DED"/>
    <w:rsid w:val="00763EF6"/>
    <w:rsid w:val="00764F67"/>
    <w:rsid w:val="00766AD5"/>
    <w:rsid w:val="007673AA"/>
    <w:rsid w:val="00767F60"/>
    <w:rsid w:val="0077037A"/>
    <w:rsid w:val="0077299C"/>
    <w:rsid w:val="00775A22"/>
    <w:rsid w:val="00776F3D"/>
    <w:rsid w:val="00776FD3"/>
    <w:rsid w:val="00780272"/>
    <w:rsid w:val="007849EB"/>
    <w:rsid w:val="00785664"/>
    <w:rsid w:val="00785B9B"/>
    <w:rsid w:val="00785BE8"/>
    <w:rsid w:val="00785C2A"/>
    <w:rsid w:val="00791A95"/>
    <w:rsid w:val="007922EA"/>
    <w:rsid w:val="00793AD4"/>
    <w:rsid w:val="00795975"/>
    <w:rsid w:val="007A1967"/>
    <w:rsid w:val="007A67EB"/>
    <w:rsid w:val="007A6811"/>
    <w:rsid w:val="007B245C"/>
    <w:rsid w:val="007B40A4"/>
    <w:rsid w:val="007B4216"/>
    <w:rsid w:val="007B6ED8"/>
    <w:rsid w:val="007C0E10"/>
    <w:rsid w:val="007C1465"/>
    <w:rsid w:val="007C1C5F"/>
    <w:rsid w:val="007C37E2"/>
    <w:rsid w:val="007C49F5"/>
    <w:rsid w:val="007D1A78"/>
    <w:rsid w:val="007D2507"/>
    <w:rsid w:val="007D3E20"/>
    <w:rsid w:val="007D4173"/>
    <w:rsid w:val="007D68B0"/>
    <w:rsid w:val="007D750B"/>
    <w:rsid w:val="007D78F3"/>
    <w:rsid w:val="007E0131"/>
    <w:rsid w:val="007E155F"/>
    <w:rsid w:val="007E36D7"/>
    <w:rsid w:val="007E6A01"/>
    <w:rsid w:val="007E7341"/>
    <w:rsid w:val="007F2333"/>
    <w:rsid w:val="007F51AD"/>
    <w:rsid w:val="007F79BC"/>
    <w:rsid w:val="00802752"/>
    <w:rsid w:val="00802B27"/>
    <w:rsid w:val="00802B7E"/>
    <w:rsid w:val="008033AA"/>
    <w:rsid w:val="0080421C"/>
    <w:rsid w:val="00805B3E"/>
    <w:rsid w:val="00806DE9"/>
    <w:rsid w:val="008073F7"/>
    <w:rsid w:val="0080744C"/>
    <w:rsid w:val="00810300"/>
    <w:rsid w:val="00810533"/>
    <w:rsid w:val="00812BBA"/>
    <w:rsid w:val="00812CD3"/>
    <w:rsid w:val="00813E41"/>
    <w:rsid w:val="00814022"/>
    <w:rsid w:val="00814225"/>
    <w:rsid w:val="00814B87"/>
    <w:rsid w:val="00816667"/>
    <w:rsid w:val="00816B8A"/>
    <w:rsid w:val="00817104"/>
    <w:rsid w:val="008212B1"/>
    <w:rsid w:val="00821457"/>
    <w:rsid w:val="00825088"/>
    <w:rsid w:val="0082562A"/>
    <w:rsid w:val="00826926"/>
    <w:rsid w:val="00826E07"/>
    <w:rsid w:val="0083076F"/>
    <w:rsid w:val="00830ECC"/>
    <w:rsid w:val="0083117A"/>
    <w:rsid w:val="008311E0"/>
    <w:rsid w:val="0083662F"/>
    <w:rsid w:val="00836BB3"/>
    <w:rsid w:val="00837152"/>
    <w:rsid w:val="00843AEB"/>
    <w:rsid w:val="00844FF4"/>
    <w:rsid w:val="00845426"/>
    <w:rsid w:val="0084571A"/>
    <w:rsid w:val="008462B0"/>
    <w:rsid w:val="008467F7"/>
    <w:rsid w:val="00851010"/>
    <w:rsid w:val="00851FC2"/>
    <w:rsid w:val="00856650"/>
    <w:rsid w:val="0086024B"/>
    <w:rsid w:val="00860E99"/>
    <w:rsid w:val="0086166D"/>
    <w:rsid w:val="00862830"/>
    <w:rsid w:val="00865AA4"/>
    <w:rsid w:val="00865F73"/>
    <w:rsid w:val="00870AD2"/>
    <w:rsid w:val="00870DD0"/>
    <w:rsid w:val="008745A5"/>
    <w:rsid w:val="00877AA5"/>
    <w:rsid w:val="00877E55"/>
    <w:rsid w:val="0088206A"/>
    <w:rsid w:val="00882321"/>
    <w:rsid w:val="00883CAE"/>
    <w:rsid w:val="00884110"/>
    <w:rsid w:val="0088685D"/>
    <w:rsid w:val="0088744A"/>
    <w:rsid w:val="008878F6"/>
    <w:rsid w:val="00890B7E"/>
    <w:rsid w:val="00895229"/>
    <w:rsid w:val="00897280"/>
    <w:rsid w:val="008A1234"/>
    <w:rsid w:val="008A1358"/>
    <w:rsid w:val="008A3516"/>
    <w:rsid w:val="008A4C67"/>
    <w:rsid w:val="008A57DD"/>
    <w:rsid w:val="008A62D9"/>
    <w:rsid w:val="008A723C"/>
    <w:rsid w:val="008A766C"/>
    <w:rsid w:val="008B19D5"/>
    <w:rsid w:val="008B1D61"/>
    <w:rsid w:val="008B3A8E"/>
    <w:rsid w:val="008B5124"/>
    <w:rsid w:val="008B5D1B"/>
    <w:rsid w:val="008B7311"/>
    <w:rsid w:val="008C0F80"/>
    <w:rsid w:val="008C23E4"/>
    <w:rsid w:val="008C4B8D"/>
    <w:rsid w:val="008C52D1"/>
    <w:rsid w:val="008C7BDB"/>
    <w:rsid w:val="008C7D6B"/>
    <w:rsid w:val="008D1DE5"/>
    <w:rsid w:val="008D2613"/>
    <w:rsid w:val="008D35C7"/>
    <w:rsid w:val="008D3F2F"/>
    <w:rsid w:val="008D6873"/>
    <w:rsid w:val="008D6FCE"/>
    <w:rsid w:val="008E3467"/>
    <w:rsid w:val="008E4FDB"/>
    <w:rsid w:val="008E50FD"/>
    <w:rsid w:val="008E718C"/>
    <w:rsid w:val="008E719E"/>
    <w:rsid w:val="008E7B2C"/>
    <w:rsid w:val="008E7BA0"/>
    <w:rsid w:val="008F0A58"/>
    <w:rsid w:val="008F12C1"/>
    <w:rsid w:val="008F1CA8"/>
    <w:rsid w:val="008F209D"/>
    <w:rsid w:val="008F6B8D"/>
    <w:rsid w:val="00902F1C"/>
    <w:rsid w:val="009038C3"/>
    <w:rsid w:val="00905CFB"/>
    <w:rsid w:val="00906589"/>
    <w:rsid w:val="00907BAC"/>
    <w:rsid w:val="00907BBF"/>
    <w:rsid w:val="00907D7F"/>
    <w:rsid w:val="00910A91"/>
    <w:rsid w:val="00910DC2"/>
    <w:rsid w:val="009158DB"/>
    <w:rsid w:val="00915C21"/>
    <w:rsid w:val="0092228E"/>
    <w:rsid w:val="00925139"/>
    <w:rsid w:val="00932216"/>
    <w:rsid w:val="0093342F"/>
    <w:rsid w:val="00933ACC"/>
    <w:rsid w:val="00933ADD"/>
    <w:rsid w:val="009354F3"/>
    <w:rsid w:val="00935901"/>
    <w:rsid w:val="00936E8C"/>
    <w:rsid w:val="00943CDB"/>
    <w:rsid w:val="0094438A"/>
    <w:rsid w:val="00945104"/>
    <w:rsid w:val="009455BB"/>
    <w:rsid w:val="00952BD9"/>
    <w:rsid w:val="0095414D"/>
    <w:rsid w:val="009553D0"/>
    <w:rsid w:val="00955710"/>
    <w:rsid w:val="00960048"/>
    <w:rsid w:val="0096603A"/>
    <w:rsid w:val="009666BE"/>
    <w:rsid w:val="009672E2"/>
    <w:rsid w:val="009707C6"/>
    <w:rsid w:val="009717B6"/>
    <w:rsid w:val="00972601"/>
    <w:rsid w:val="00973570"/>
    <w:rsid w:val="00973742"/>
    <w:rsid w:val="00973EDE"/>
    <w:rsid w:val="00974C8D"/>
    <w:rsid w:val="00974EEC"/>
    <w:rsid w:val="00976E17"/>
    <w:rsid w:val="009806C6"/>
    <w:rsid w:val="009809A2"/>
    <w:rsid w:val="00982993"/>
    <w:rsid w:val="00982E40"/>
    <w:rsid w:val="0098366D"/>
    <w:rsid w:val="0098622F"/>
    <w:rsid w:val="00986A85"/>
    <w:rsid w:val="009910C5"/>
    <w:rsid w:val="009923D2"/>
    <w:rsid w:val="009942BB"/>
    <w:rsid w:val="009943A3"/>
    <w:rsid w:val="00994AC7"/>
    <w:rsid w:val="00994BF6"/>
    <w:rsid w:val="00994EBC"/>
    <w:rsid w:val="00995F70"/>
    <w:rsid w:val="00996A3A"/>
    <w:rsid w:val="00996C91"/>
    <w:rsid w:val="009A1F64"/>
    <w:rsid w:val="009A282A"/>
    <w:rsid w:val="009A2C30"/>
    <w:rsid w:val="009A34CD"/>
    <w:rsid w:val="009A3F8D"/>
    <w:rsid w:val="009A4592"/>
    <w:rsid w:val="009A4C2E"/>
    <w:rsid w:val="009A4F46"/>
    <w:rsid w:val="009B387D"/>
    <w:rsid w:val="009B6339"/>
    <w:rsid w:val="009B76BE"/>
    <w:rsid w:val="009B7E27"/>
    <w:rsid w:val="009C0C0F"/>
    <w:rsid w:val="009C1649"/>
    <w:rsid w:val="009C1AC1"/>
    <w:rsid w:val="009C1AD5"/>
    <w:rsid w:val="009C2C0C"/>
    <w:rsid w:val="009C541B"/>
    <w:rsid w:val="009C6B34"/>
    <w:rsid w:val="009D044D"/>
    <w:rsid w:val="009D23BD"/>
    <w:rsid w:val="009D5E87"/>
    <w:rsid w:val="009D6DDD"/>
    <w:rsid w:val="009D7452"/>
    <w:rsid w:val="009E2084"/>
    <w:rsid w:val="009E2269"/>
    <w:rsid w:val="009E3F51"/>
    <w:rsid w:val="009E4DBE"/>
    <w:rsid w:val="009E50F8"/>
    <w:rsid w:val="009E59EF"/>
    <w:rsid w:val="009F0221"/>
    <w:rsid w:val="009F3623"/>
    <w:rsid w:val="009F3793"/>
    <w:rsid w:val="009F3C4C"/>
    <w:rsid w:val="009F3ED0"/>
    <w:rsid w:val="009F418F"/>
    <w:rsid w:val="009F4B98"/>
    <w:rsid w:val="009F4DDA"/>
    <w:rsid w:val="009F56C0"/>
    <w:rsid w:val="009F5D0F"/>
    <w:rsid w:val="00A00671"/>
    <w:rsid w:val="00A02DCB"/>
    <w:rsid w:val="00A03A71"/>
    <w:rsid w:val="00A04E39"/>
    <w:rsid w:val="00A06420"/>
    <w:rsid w:val="00A06612"/>
    <w:rsid w:val="00A06D9F"/>
    <w:rsid w:val="00A101F6"/>
    <w:rsid w:val="00A10219"/>
    <w:rsid w:val="00A10A5A"/>
    <w:rsid w:val="00A10D11"/>
    <w:rsid w:val="00A12A75"/>
    <w:rsid w:val="00A141FA"/>
    <w:rsid w:val="00A14657"/>
    <w:rsid w:val="00A17368"/>
    <w:rsid w:val="00A22093"/>
    <w:rsid w:val="00A2404E"/>
    <w:rsid w:val="00A253E4"/>
    <w:rsid w:val="00A262E4"/>
    <w:rsid w:val="00A26757"/>
    <w:rsid w:val="00A269BB"/>
    <w:rsid w:val="00A269BE"/>
    <w:rsid w:val="00A26FDF"/>
    <w:rsid w:val="00A31105"/>
    <w:rsid w:val="00A32006"/>
    <w:rsid w:val="00A32E45"/>
    <w:rsid w:val="00A3509F"/>
    <w:rsid w:val="00A354F2"/>
    <w:rsid w:val="00A36C5E"/>
    <w:rsid w:val="00A379B0"/>
    <w:rsid w:val="00A401A3"/>
    <w:rsid w:val="00A423DA"/>
    <w:rsid w:val="00A447F0"/>
    <w:rsid w:val="00A44CAD"/>
    <w:rsid w:val="00A4568F"/>
    <w:rsid w:val="00A456BA"/>
    <w:rsid w:val="00A51DE3"/>
    <w:rsid w:val="00A52FF0"/>
    <w:rsid w:val="00A551B6"/>
    <w:rsid w:val="00A55611"/>
    <w:rsid w:val="00A55C50"/>
    <w:rsid w:val="00A57BD6"/>
    <w:rsid w:val="00A601FE"/>
    <w:rsid w:val="00A6158F"/>
    <w:rsid w:val="00A61C4B"/>
    <w:rsid w:val="00A628C8"/>
    <w:rsid w:val="00A64A96"/>
    <w:rsid w:val="00A652EE"/>
    <w:rsid w:val="00A66F3C"/>
    <w:rsid w:val="00A677FA"/>
    <w:rsid w:val="00A70ACE"/>
    <w:rsid w:val="00A71B80"/>
    <w:rsid w:val="00A736B8"/>
    <w:rsid w:val="00A7405E"/>
    <w:rsid w:val="00A7597D"/>
    <w:rsid w:val="00A770B4"/>
    <w:rsid w:val="00A7738A"/>
    <w:rsid w:val="00A806BD"/>
    <w:rsid w:val="00A817CB"/>
    <w:rsid w:val="00A83ADB"/>
    <w:rsid w:val="00A84C31"/>
    <w:rsid w:val="00A8569A"/>
    <w:rsid w:val="00A86A85"/>
    <w:rsid w:val="00A86EFB"/>
    <w:rsid w:val="00A9009F"/>
    <w:rsid w:val="00A920FF"/>
    <w:rsid w:val="00A949AC"/>
    <w:rsid w:val="00A9589D"/>
    <w:rsid w:val="00A97EDD"/>
    <w:rsid w:val="00AA224B"/>
    <w:rsid w:val="00AA2334"/>
    <w:rsid w:val="00AA2993"/>
    <w:rsid w:val="00AA3446"/>
    <w:rsid w:val="00AA375C"/>
    <w:rsid w:val="00AA4FB9"/>
    <w:rsid w:val="00AA55D4"/>
    <w:rsid w:val="00AA582E"/>
    <w:rsid w:val="00AA5CA7"/>
    <w:rsid w:val="00AA6BA4"/>
    <w:rsid w:val="00AB113D"/>
    <w:rsid w:val="00AB368F"/>
    <w:rsid w:val="00AB3D02"/>
    <w:rsid w:val="00AB4596"/>
    <w:rsid w:val="00AB4DA8"/>
    <w:rsid w:val="00AB5715"/>
    <w:rsid w:val="00AB6284"/>
    <w:rsid w:val="00AC017F"/>
    <w:rsid w:val="00AC149E"/>
    <w:rsid w:val="00AC2724"/>
    <w:rsid w:val="00AC3650"/>
    <w:rsid w:val="00AC4004"/>
    <w:rsid w:val="00AC4B53"/>
    <w:rsid w:val="00AC55FC"/>
    <w:rsid w:val="00AC60DF"/>
    <w:rsid w:val="00AC65A1"/>
    <w:rsid w:val="00AC68FF"/>
    <w:rsid w:val="00AC715E"/>
    <w:rsid w:val="00AD1640"/>
    <w:rsid w:val="00AD1B21"/>
    <w:rsid w:val="00AD2A77"/>
    <w:rsid w:val="00AD2FA3"/>
    <w:rsid w:val="00AD36D6"/>
    <w:rsid w:val="00AD417A"/>
    <w:rsid w:val="00AD52B1"/>
    <w:rsid w:val="00AD58EC"/>
    <w:rsid w:val="00AD6A3A"/>
    <w:rsid w:val="00AD6B40"/>
    <w:rsid w:val="00AD7069"/>
    <w:rsid w:val="00AE44B0"/>
    <w:rsid w:val="00AE4744"/>
    <w:rsid w:val="00AE4CCE"/>
    <w:rsid w:val="00AE5E2F"/>
    <w:rsid w:val="00AE758D"/>
    <w:rsid w:val="00AF0BD9"/>
    <w:rsid w:val="00AF1C28"/>
    <w:rsid w:val="00AF2FCE"/>
    <w:rsid w:val="00AF3A5E"/>
    <w:rsid w:val="00AF6B3E"/>
    <w:rsid w:val="00AF6E90"/>
    <w:rsid w:val="00B005D8"/>
    <w:rsid w:val="00B00FA2"/>
    <w:rsid w:val="00B02312"/>
    <w:rsid w:val="00B03C3B"/>
    <w:rsid w:val="00B03DC5"/>
    <w:rsid w:val="00B04205"/>
    <w:rsid w:val="00B044E2"/>
    <w:rsid w:val="00B054DC"/>
    <w:rsid w:val="00B05D38"/>
    <w:rsid w:val="00B10E68"/>
    <w:rsid w:val="00B11C0B"/>
    <w:rsid w:val="00B1208A"/>
    <w:rsid w:val="00B12704"/>
    <w:rsid w:val="00B13354"/>
    <w:rsid w:val="00B136AF"/>
    <w:rsid w:val="00B16337"/>
    <w:rsid w:val="00B17948"/>
    <w:rsid w:val="00B20600"/>
    <w:rsid w:val="00B2269A"/>
    <w:rsid w:val="00B239CE"/>
    <w:rsid w:val="00B24063"/>
    <w:rsid w:val="00B24169"/>
    <w:rsid w:val="00B2591D"/>
    <w:rsid w:val="00B26A57"/>
    <w:rsid w:val="00B31CDC"/>
    <w:rsid w:val="00B328EF"/>
    <w:rsid w:val="00B330E0"/>
    <w:rsid w:val="00B34131"/>
    <w:rsid w:val="00B34D35"/>
    <w:rsid w:val="00B351F9"/>
    <w:rsid w:val="00B37963"/>
    <w:rsid w:val="00B37F80"/>
    <w:rsid w:val="00B40672"/>
    <w:rsid w:val="00B41EA4"/>
    <w:rsid w:val="00B42EFF"/>
    <w:rsid w:val="00B445CF"/>
    <w:rsid w:val="00B46BF5"/>
    <w:rsid w:val="00B50935"/>
    <w:rsid w:val="00B50A30"/>
    <w:rsid w:val="00B52753"/>
    <w:rsid w:val="00B52F0B"/>
    <w:rsid w:val="00B53F76"/>
    <w:rsid w:val="00B542E2"/>
    <w:rsid w:val="00B550EE"/>
    <w:rsid w:val="00B60384"/>
    <w:rsid w:val="00B60422"/>
    <w:rsid w:val="00B62F25"/>
    <w:rsid w:val="00B63AFB"/>
    <w:rsid w:val="00B63DCD"/>
    <w:rsid w:val="00B64D6D"/>
    <w:rsid w:val="00B67F54"/>
    <w:rsid w:val="00B72AAC"/>
    <w:rsid w:val="00B73C9E"/>
    <w:rsid w:val="00B73E70"/>
    <w:rsid w:val="00B73F65"/>
    <w:rsid w:val="00B75EB6"/>
    <w:rsid w:val="00B80768"/>
    <w:rsid w:val="00B81039"/>
    <w:rsid w:val="00B81241"/>
    <w:rsid w:val="00B814CC"/>
    <w:rsid w:val="00B81959"/>
    <w:rsid w:val="00B855E8"/>
    <w:rsid w:val="00B907E7"/>
    <w:rsid w:val="00B91B3F"/>
    <w:rsid w:val="00B9303F"/>
    <w:rsid w:val="00B93120"/>
    <w:rsid w:val="00B94F6D"/>
    <w:rsid w:val="00B96D88"/>
    <w:rsid w:val="00B975A2"/>
    <w:rsid w:val="00B9775D"/>
    <w:rsid w:val="00BA1F44"/>
    <w:rsid w:val="00BA3A90"/>
    <w:rsid w:val="00BA49F4"/>
    <w:rsid w:val="00BA4A35"/>
    <w:rsid w:val="00BA4A5F"/>
    <w:rsid w:val="00BA531C"/>
    <w:rsid w:val="00BA617F"/>
    <w:rsid w:val="00BB355E"/>
    <w:rsid w:val="00BB4572"/>
    <w:rsid w:val="00BB4CE0"/>
    <w:rsid w:val="00BB7678"/>
    <w:rsid w:val="00BB7DE6"/>
    <w:rsid w:val="00BB7F0B"/>
    <w:rsid w:val="00BC3BAA"/>
    <w:rsid w:val="00BC4490"/>
    <w:rsid w:val="00BC4DF8"/>
    <w:rsid w:val="00BC5B0C"/>
    <w:rsid w:val="00BD0C72"/>
    <w:rsid w:val="00BD78FB"/>
    <w:rsid w:val="00BD7D64"/>
    <w:rsid w:val="00BD7FCE"/>
    <w:rsid w:val="00BE1049"/>
    <w:rsid w:val="00BE1AD5"/>
    <w:rsid w:val="00BE3E4A"/>
    <w:rsid w:val="00BE5105"/>
    <w:rsid w:val="00BE5D17"/>
    <w:rsid w:val="00BE74FE"/>
    <w:rsid w:val="00BF0F72"/>
    <w:rsid w:val="00BF10BB"/>
    <w:rsid w:val="00BF10C9"/>
    <w:rsid w:val="00BF1454"/>
    <w:rsid w:val="00BF170D"/>
    <w:rsid w:val="00BF628C"/>
    <w:rsid w:val="00C00910"/>
    <w:rsid w:val="00C02FA4"/>
    <w:rsid w:val="00C04A6D"/>
    <w:rsid w:val="00C05C92"/>
    <w:rsid w:val="00C061CB"/>
    <w:rsid w:val="00C06335"/>
    <w:rsid w:val="00C0756B"/>
    <w:rsid w:val="00C07BD8"/>
    <w:rsid w:val="00C10367"/>
    <w:rsid w:val="00C106A8"/>
    <w:rsid w:val="00C10960"/>
    <w:rsid w:val="00C10BCA"/>
    <w:rsid w:val="00C11ADA"/>
    <w:rsid w:val="00C11C65"/>
    <w:rsid w:val="00C12600"/>
    <w:rsid w:val="00C15F92"/>
    <w:rsid w:val="00C23968"/>
    <w:rsid w:val="00C259ED"/>
    <w:rsid w:val="00C27E14"/>
    <w:rsid w:val="00C315B3"/>
    <w:rsid w:val="00C324E0"/>
    <w:rsid w:val="00C32980"/>
    <w:rsid w:val="00C33549"/>
    <w:rsid w:val="00C33E11"/>
    <w:rsid w:val="00C34078"/>
    <w:rsid w:val="00C340EA"/>
    <w:rsid w:val="00C3430A"/>
    <w:rsid w:val="00C35EB6"/>
    <w:rsid w:val="00C35ECE"/>
    <w:rsid w:val="00C40B21"/>
    <w:rsid w:val="00C41645"/>
    <w:rsid w:val="00C418CE"/>
    <w:rsid w:val="00C42021"/>
    <w:rsid w:val="00C4270A"/>
    <w:rsid w:val="00C520FE"/>
    <w:rsid w:val="00C54C4A"/>
    <w:rsid w:val="00C5688B"/>
    <w:rsid w:val="00C576F7"/>
    <w:rsid w:val="00C624B5"/>
    <w:rsid w:val="00C66912"/>
    <w:rsid w:val="00C674F1"/>
    <w:rsid w:val="00C70A32"/>
    <w:rsid w:val="00C71560"/>
    <w:rsid w:val="00C71749"/>
    <w:rsid w:val="00C72E5D"/>
    <w:rsid w:val="00C72EBC"/>
    <w:rsid w:val="00C7353A"/>
    <w:rsid w:val="00C73B7C"/>
    <w:rsid w:val="00C74462"/>
    <w:rsid w:val="00C77173"/>
    <w:rsid w:val="00C803D7"/>
    <w:rsid w:val="00C80FC8"/>
    <w:rsid w:val="00C8102A"/>
    <w:rsid w:val="00C8102F"/>
    <w:rsid w:val="00C830E7"/>
    <w:rsid w:val="00C900AC"/>
    <w:rsid w:val="00C909FA"/>
    <w:rsid w:val="00C92389"/>
    <w:rsid w:val="00C92B22"/>
    <w:rsid w:val="00C93189"/>
    <w:rsid w:val="00C95469"/>
    <w:rsid w:val="00C9574E"/>
    <w:rsid w:val="00C96072"/>
    <w:rsid w:val="00CA046A"/>
    <w:rsid w:val="00CA1449"/>
    <w:rsid w:val="00CA5F5E"/>
    <w:rsid w:val="00CA783A"/>
    <w:rsid w:val="00CB25C5"/>
    <w:rsid w:val="00CB4EFF"/>
    <w:rsid w:val="00CB5C53"/>
    <w:rsid w:val="00CB6286"/>
    <w:rsid w:val="00CB6C0A"/>
    <w:rsid w:val="00CB7D19"/>
    <w:rsid w:val="00CB7E82"/>
    <w:rsid w:val="00CC0848"/>
    <w:rsid w:val="00CC1A69"/>
    <w:rsid w:val="00CC4836"/>
    <w:rsid w:val="00CC6752"/>
    <w:rsid w:val="00CC743C"/>
    <w:rsid w:val="00CC7E89"/>
    <w:rsid w:val="00CD2440"/>
    <w:rsid w:val="00CD284A"/>
    <w:rsid w:val="00CD29BE"/>
    <w:rsid w:val="00CD3174"/>
    <w:rsid w:val="00CD3187"/>
    <w:rsid w:val="00CD3B9E"/>
    <w:rsid w:val="00CD497A"/>
    <w:rsid w:val="00CE1827"/>
    <w:rsid w:val="00CE49C3"/>
    <w:rsid w:val="00CE55EE"/>
    <w:rsid w:val="00CE7129"/>
    <w:rsid w:val="00CE7432"/>
    <w:rsid w:val="00CE7761"/>
    <w:rsid w:val="00CF177D"/>
    <w:rsid w:val="00CF23E9"/>
    <w:rsid w:val="00CF2B75"/>
    <w:rsid w:val="00CF352A"/>
    <w:rsid w:val="00CF506B"/>
    <w:rsid w:val="00CF6ED0"/>
    <w:rsid w:val="00CF760E"/>
    <w:rsid w:val="00D01942"/>
    <w:rsid w:val="00D023E6"/>
    <w:rsid w:val="00D06E59"/>
    <w:rsid w:val="00D078C0"/>
    <w:rsid w:val="00D11F16"/>
    <w:rsid w:val="00D13B29"/>
    <w:rsid w:val="00D1445C"/>
    <w:rsid w:val="00D1643C"/>
    <w:rsid w:val="00D16EF4"/>
    <w:rsid w:val="00D16F09"/>
    <w:rsid w:val="00D17621"/>
    <w:rsid w:val="00D17DFD"/>
    <w:rsid w:val="00D20FF7"/>
    <w:rsid w:val="00D22158"/>
    <w:rsid w:val="00D22525"/>
    <w:rsid w:val="00D231DF"/>
    <w:rsid w:val="00D2509E"/>
    <w:rsid w:val="00D265C6"/>
    <w:rsid w:val="00D26D56"/>
    <w:rsid w:val="00D27082"/>
    <w:rsid w:val="00D3047E"/>
    <w:rsid w:val="00D30E5A"/>
    <w:rsid w:val="00D32A6F"/>
    <w:rsid w:val="00D34298"/>
    <w:rsid w:val="00D36031"/>
    <w:rsid w:val="00D374E3"/>
    <w:rsid w:val="00D37C99"/>
    <w:rsid w:val="00D42CE1"/>
    <w:rsid w:val="00D43A90"/>
    <w:rsid w:val="00D478F7"/>
    <w:rsid w:val="00D479E9"/>
    <w:rsid w:val="00D54557"/>
    <w:rsid w:val="00D55596"/>
    <w:rsid w:val="00D559CE"/>
    <w:rsid w:val="00D55D46"/>
    <w:rsid w:val="00D56FAD"/>
    <w:rsid w:val="00D57CD2"/>
    <w:rsid w:val="00D61C61"/>
    <w:rsid w:val="00D64DC4"/>
    <w:rsid w:val="00D65E1A"/>
    <w:rsid w:val="00D6648C"/>
    <w:rsid w:val="00D7112F"/>
    <w:rsid w:val="00D72746"/>
    <w:rsid w:val="00D73E8E"/>
    <w:rsid w:val="00D741EF"/>
    <w:rsid w:val="00D757EC"/>
    <w:rsid w:val="00D76350"/>
    <w:rsid w:val="00D80067"/>
    <w:rsid w:val="00D80A7D"/>
    <w:rsid w:val="00D80CD9"/>
    <w:rsid w:val="00D8183A"/>
    <w:rsid w:val="00D81BF9"/>
    <w:rsid w:val="00D81FB2"/>
    <w:rsid w:val="00D82C56"/>
    <w:rsid w:val="00D82DCB"/>
    <w:rsid w:val="00D85F8E"/>
    <w:rsid w:val="00D862C8"/>
    <w:rsid w:val="00D866DE"/>
    <w:rsid w:val="00D9110B"/>
    <w:rsid w:val="00D924CE"/>
    <w:rsid w:val="00D94DD3"/>
    <w:rsid w:val="00D96B7A"/>
    <w:rsid w:val="00D97C24"/>
    <w:rsid w:val="00DB00D9"/>
    <w:rsid w:val="00DB014E"/>
    <w:rsid w:val="00DB0495"/>
    <w:rsid w:val="00DB120E"/>
    <w:rsid w:val="00DB1625"/>
    <w:rsid w:val="00DB2662"/>
    <w:rsid w:val="00DB27D8"/>
    <w:rsid w:val="00DB3807"/>
    <w:rsid w:val="00DB5CE9"/>
    <w:rsid w:val="00DC172A"/>
    <w:rsid w:val="00DC3A8C"/>
    <w:rsid w:val="00DC5E2B"/>
    <w:rsid w:val="00DC6D6C"/>
    <w:rsid w:val="00DD0472"/>
    <w:rsid w:val="00DD04DA"/>
    <w:rsid w:val="00DD1CC2"/>
    <w:rsid w:val="00DD3670"/>
    <w:rsid w:val="00DD4C89"/>
    <w:rsid w:val="00DD5A9A"/>
    <w:rsid w:val="00DE1B3A"/>
    <w:rsid w:val="00DE2ABC"/>
    <w:rsid w:val="00DE2B4F"/>
    <w:rsid w:val="00DE2ECF"/>
    <w:rsid w:val="00DE3189"/>
    <w:rsid w:val="00DE3E71"/>
    <w:rsid w:val="00DE5777"/>
    <w:rsid w:val="00DE7506"/>
    <w:rsid w:val="00DE7F58"/>
    <w:rsid w:val="00DF235D"/>
    <w:rsid w:val="00DF34A7"/>
    <w:rsid w:val="00E003EA"/>
    <w:rsid w:val="00E008AC"/>
    <w:rsid w:val="00E01AD9"/>
    <w:rsid w:val="00E01E53"/>
    <w:rsid w:val="00E01E8B"/>
    <w:rsid w:val="00E026AE"/>
    <w:rsid w:val="00E04934"/>
    <w:rsid w:val="00E10E51"/>
    <w:rsid w:val="00E11C03"/>
    <w:rsid w:val="00E120AC"/>
    <w:rsid w:val="00E123E0"/>
    <w:rsid w:val="00E13D6F"/>
    <w:rsid w:val="00E14383"/>
    <w:rsid w:val="00E150BD"/>
    <w:rsid w:val="00E17892"/>
    <w:rsid w:val="00E17F60"/>
    <w:rsid w:val="00E2079D"/>
    <w:rsid w:val="00E23209"/>
    <w:rsid w:val="00E245A2"/>
    <w:rsid w:val="00E25639"/>
    <w:rsid w:val="00E2606A"/>
    <w:rsid w:val="00E260AC"/>
    <w:rsid w:val="00E269F9"/>
    <w:rsid w:val="00E27188"/>
    <w:rsid w:val="00E27195"/>
    <w:rsid w:val="00E31F54"/>
    <w:rsid w:val="00E35111"/>
    <w:rsid w:val="00E35B92"/>
    <w:rsid w:val="00E35E8B"/>
    <w:rsid w:val="00E41E28"/>
    <w:rsid w:val="00E4381F"/>
    <w:rsid w:val="00E457A8"/>
    <w:rsid w:val="00E466C8"/>
    <w:rsid w:val="00E47552"/>
    <w:rsid w:val="00E47724"/>
    <w:rsid w:val="00E50EDD"/>
    <w:rsid w:val="00E52933"/>
    <w:rsid w:val="00E53346"/>
    <w:rsid w:val="00E62B22"/>
    <w:rsid w:val="00E62B7C"/>
    <w:rsid w:val="00E63E47"/>
    <w:rsid w:val="00E6683D"/>
    <w:rsid w:val="00E66A73"/>
    <w:rsid w:val="00E66D6A"/>
    <w:rsid w:val="00E66FB3"/>
    <w:rsid w:val="00E7155D"/>
    <w:rsid w:val="00E7481D"/>
    <w:rsid w:val="00E76255"/>
    <w:rsid w:val="00E776D5"/>
    <w:rsid w:val="00E779E0"/>
    <w:rsid w:val="00E81544"/>
    <w:rsid w:val="00E83552"/>
    <w:rsid w:val="00E8661D"/>
    <w:rsid w:val="00E873BF"/>
    <w:rsid w:val="00E87497"/>
    <w:rsid w:val="00E9445D"/>
    <w:rsid w:val="00E948A5"/>
    <w:rsid w:val="00E95260"/>
    <w:rsid w:val="00E97038"/>
    <w:rsid w:val="00EA1144"/>
    <w:rsid w:val="00EA3CB4"/>
    <w:rsid w:val="00EA43C7"/>
    <w:rsid w:val="00EA575F"/>
    <w:rsid w:val="00EB0A60"/>
    <w:rsid w:val="00EB1D31"/>
    <w:rsid w:val="00EB4F8E"/>
    <w:rsid w:val="00EB743B"/>
    <w:rsid w:val="00EB7D5C"/>
    <w:rsid w:val="00EC08E9"/>
    <w:rsid w:val="00EC0B3E"/>
    <w:rsid w:val="00EC2FE0"/>
    <w:rsid w:val="00EC2FE2"/>
    <w:rsid w:val="00EC5826"/>
    <w:rsid w:val="00EC591D"/>
    <w:rsid w:val="00EC5EB2"/>
    <w:rsid w:val="00EC5EE2"/>
    <w:rsid w:val="00EC5FCF"/>
    <w:rsid w:val="00EC6689"/>
    <w:rsid w:val="00EC7A48"/>
    <w:rsid w:val="00EC7D44"/>
    <w:rsid w:val="00ED0CD1"/>
    <w:rsid w:val="00ED2429"/>
    <w:rsid w:val="00ED27EF"/>
    <w:rsid w:val="00ED2EEB"/>
    <w:rsid w:val="00ED3196"/>
    <w:rsid w:val="00ED416D"/>
    <w:rsid w:val="00ED552F"/>
    <w:rsid w:val="00EE0653"/>
    <w:rsid w:val="00EE1DC5"/>
    <w:rsid w:val="00EE29E0"/>
    <w:rsid w:val="00EE524E"/>
    <w:rsid w:val="00EE5D38"/>
    <w:rsid w:val="00EE5E44"/>
    <w:rsid w:val="00EF041E"/>
    <w:rsid w:val="00EF156A"/>
    <w:rsid w:val="00EF22F7"/>
    <w:rsid w:val="00EF5901"/>
    <w:rsid w:val="00F039C5"/>
    <w:rsid w:val="00F043A5"/>
    <w:rsid w:val="00F06588"/>
    <w:rsid w:val="00F12C5D"/>
    <w:rsid w:val="00F14452"/>
    <w:rsid w:val="00F16887"/>
    <w:rsid w:val="00F2136B"/>
    <w:rsid w:val="00F22339"/>
    <w:rsid w:val="00F2659B"/>
    <w:rsid w:val="00F30B06"/>
    <w:rsid w:val="00F33B92"/>
    <w:rsid w:val="00F33CFA"/>
    <w:rsid w:val="00F33D9D"/>
    <w:rsid w:val="00F37113"/>
    <w:rsid w:val="00F372EF"/>
    <w:rsid w:val="00F42E95"/>
    <w:rsid w:val="00F43351"/>
    <w:rsid w:val="00F434E7"/>
    <w:rsid w:val="00F440CE"/>
    <w:rsid w:val="00F45467"/>
    <w:rsid w:val="00F5364F"/>
    <w:rsid w:val="00F579B9"/>
    <w:rsid w:val="00F606B6"/>
    <w:rsid w:val="00F610B7"/>
    <w:rsid w:val="00F651D3"/>
    <w:rsid w:val="00F65F4E"/>
    <w:rsid w:val="00F6649E"/>
    <w:rsid w:val="00F67A6D"/>
    <w:rsid w:val="00F7374D"/>
    <w:rsid w:val="00F744B7"/>
    <w:rsid w:val="00F80FD9"/>
    <w:rsid w:val="00F835B0"/>
    <w:rsid w:val="00F841F4"/>
    <w:rsid w:val="00F917E6"/>
    <w:rsid w:val="00F92D0C"/>
    <w:rsid w:val="00F93AD2"/>
    <w:rsid w:val="00F93BD4"/>
    <w:rsid w:val="00F95671"/>
    <w:rsid w:val="00F97C4B"/>
    <w:rsid w:val="00FA069E"/>
    <w:rsid w:val="00FA0DC1"/>
    <w:rsid w:val="00FA3196"/>
    <w:rsid w:val="00FA4863"/>
    <w:rsid w:val="00FA565C"/>
    <w:rsid w:val="00FA5BCB"/>
    <w:rsid w:val="00FA70B6"/>
    <w:rsid w:val="00FA7638"/>
    <w:rsid w:val="00FB100E"/>
    <w:rsid w:val="00FB1473"/>
    <w:rsid w:val="00FB1DD8"/>
    <w:rsid w:val="00FB230B"/>
    <w:rsid w:val="00FB4B54"/>
    <w:rsid w:val="00FB5BC9"/>
    <w:rsid w:val="00FB5C9F"/>
    <w:rsid w:val="00FB6DBA"/>
    <w:rsid w:val="00FB7032"/>
    <w:rsid w:val="00FB7DE3"/>
    <w:rsid w:val="00FC2356"/>
    <w:rsid w:val="00FC2EE7"/>
    <w:rsid w:val="00FC4A13"/>
    <w:rsid w:val="00FC4A36"/>
    <w:rsid w:val="00FC5521"/>
    <w:rsid w:val="00FC5BD0"/>
    <w:rsid w:val="00FC761D"/>
    <w:rsid w:val="00FC7642"/>
    <w:rsid w:val="00FD2B3F"/>
    <w:rsid w:val="00FD2FFA"/>
    <w:rsid w:val="00FD39F0"/>
    <w:rsid w:val="00FD4351"/>
    <w:rsid w:val="00FD47E8"/>
    <w:rsid w:val="00FD6706"/>
    <w:rsid w:val="00FD6914"/>
    <w:rsid w:val="00FD79FC"/>
    <w:rsid w:val="00FE42AC"/>
    <w:rsid w:val="00FE4C02"/>
    <w:rsid w:val="00FE585B"/>
    <w:rsid w:val="00FE595F"/>
    <w:rsid w:val="00FE6BF0"/>
    <w:rsid w:val="00FE7C1F"/>
    <w:rsid w:val="00FF01FA"/>
    <w:rsid w:val="00FF145D"/>
    <w:rsid w:val="00FF2DB0"/>
    <w:rsid w:val="00FF2FCB"/>
    <w:rsid w:val="00FF4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14:docId w14:val="696B25DF"/>
  <w15:docId w15:val="{9BCD657C-8EC9-48D0-BE99-F04C8195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9FA"/>
    <w:pPr>
      <w:jc w:val="center"/>
    </w:pPr>
    <w:rPr>
      <w:rFonts w:ascii="Times New Roman" w:eastAsia="Times New Roman" w:hAnsi="Times New Roman" w:cs="Times New Roman"/>
      <w:color w:val="0D0D0D" w:themeColor="text1" w:themeTint="F2"/>
      <w:sz w:val="28"/>
      <w:szCs w:val="24"/>
      <w:lang w:eastAsia="ru-RU"/>
    </w:rPr>
  </w:style>
  <w:style w:type="paragraph" w:styleId="1">
    <w:name w:val="heading 1"/>
    <w:basedOn w:val="a"/>
    <w:next w:val="a"/>
    <w:link w:val="10"/>
    <w:qFormat/>
    <w:rsid w:val="00DE7506"/>
    <w:pPr>
      <w:keepNext/>
      <w:keepLines/>
      <w:spacing w:before="240"/>
      <w:outlineLvl w:val="0"/>
    </w:pPr>
    <w:rPr>
      <w:rFonts w:eastAsiaTheme="majorEastAsia" w:cstheme="majorBidi"/>
      <w:b/>
      <w:szCs w:val="32"/>
    </w:rPr>
  </w:style>
  <w:style w:type="paragraph" w:styleId="2">
    <w:name w:val="heading 2"/>
    <w:basedOn w:val="a"/>
    <w:next w:val="a"/>
    <w:link w:val="20"/>
    <w:qFormat/>
    <w:rsid w:val="001C4096"/>
    <w:pPr>
      <w:keepNext/>
      <w:ind w:right="-2"/>
      <w:outlineLvl w:val="1"/>
    </w:pPr>
    <w:rPr>
      <w:color w:val="auto"/>
      <w:szCs w:val="20"/>
    </w:rPr>
  </w:style>
  <w:style w:type="paragraph" w:styleId="3">
    <w:name w:val="heading 3"/>
    <w:basedOn w:val="a"/>
    <w:next w:val="a"/>
    <w:link w:val="30"/>
    <w:semiHidden/>
    <w:unhideWhenUsed/>
    <w:qFormat/>
    <w:rsid w:val="001C4096"/>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4EC4"/>
    <w:rPr>
      <w:color w:val="0000FF"/>
      <w:u w:val="single"/>
    </w:rPr>
  </w:style>
  <w:style w:type="paragraph" w:styleId="11">
    <w:name w:val="toc 1"/>
    <w:basedOn w:val="a"/>
    <w:next w:val="a"/>
    <w:autoRedefine/>
    <w:uiPriority w:val="39"/>
    <w:unhideWhenUsed/>
    <w:rsid w:val="00EB1D31"/>
    <w:pPr>
      <w:tabs>
        <w:tab w:val="right" w:leader="dot" w:pos="10195"/>
      </w:tabs>
      <w:spacing w:before="120" w:after="120"/>
      <w:jc w:val="both"/>
    </w:pPr>
    <w:rPr>
      <w:bCs/>
    </w:rPr>
  </w:style>
  <w:style w:type="paragraph" w:styleId="21">
    <w:name w:val="toc 2"/>
    <w:basedOn w:val="a"/>
    <w:next w:val="a"/>
    <w:autoRedefine/>
    <w:uiPriority w:val="39"/>
    <w:unhideWhenUsed/>
    <w:rsid w:val="00234EC4"/>
    <w:pPr>
      <w:tabs>
        <w:tab w:val="right" w:leader="dot" w:pos="9639"/>
      </w:tabs>
      <w:suppressAutoHyphens/>
      <w:ind w:left="240"/>
    </w:pPr>
    <w:rPr>
      <w:smallCaps/>
    </w:rPr>
  </w:style>
  <w:style w:type="paragraph" w:styleId="31">
    <w:name w:val="toc 3"/>
    <w:basedOn w:val="a"/>
    <w:next w:val="a"/>
    <w:autoRedefine/>
    <w:uiPriority w:val="39"/>
    <w:unhideWhenUsed/>
    <w:rsid w:val="00234EC4"/>
    <w:pPr>
      <w:ind w:left="480"/>
    </w:pPr>
    <w:rPr>
      <w:i/>
      <w:iCs/>
      <w:sz w:val="20"/>
      <w:szCs w:val="20"/>
    </w:rPr>
  </w:style>
  <w:style w:type="paragraph" w:styleId="a4">
    <w:name w:val="List Paragraph"/>
    <w:aliases w:val="ПАРАГРАФ,Абзац списка для документа,List Paragraph"/>
    <w:basedOn w:val="a"/>
    <w:link w:val="a5"/>
    <w:qFormat/>
    <w:rsid w:val="00B054DC"/>
    <w:pPr>
      <w:ind w:left="720"/>
      <w:contextualSpacing/>
    </w:pPr>
  </w:style>
  <w:style w:type="paragraph" w:styleId="a6">
    <w:name w:val="No Spacing"/>
    <w:link w:val="a7"/>
    <w:uiPriority w:val="99"/>
    <w:qFormat/>
    <w:rsid w:val="001D3479"/>
    <w:rPr>
      <w:rFonts w:eastAsiaTheme="minorEastAsia"/>
      <w:lang w:eastAsia="ru-RU"/>
    </w:rPr>
  </w:style>
  <w:style w:type="character" w:customStyle="1" w:styleId="a7">
    <w:name w:val="Без интервала Знак"/>
    <w:basedOn w:val="a0"/>
    <w:link w:val="a6"/>
    <w:uiPriority w:val="1"/>
    <w:rsid w:val="001D3479"/>
    <w:rPr>
      <w:rFonts w:eastAsiaTheme="minorEastAsia"/>
      <w:lang w:eastAsia="ru-RU"/>
    </w:rPr>
  </w:style>
  <w:style w:type="character" w:customStyle="1" w:styleId="10">
    <w:name w:val="Заголовок 1 Знак"/>
    <w:basedOn w:val="a0"/>
    <w:link w:val="1"/>
    <w:uiPriority w:val="9"/>
    <w:rsid w:val="00DE7506"/>
    <w:rPr>
      <w:rFonts w:ascii="Times New Roman" w:eastAsiaTheme="majorEastAsia" w:hAnsi="Times New Roman" w:cstheme="majorBidi"/>
      <w:b/>
      <w:color w:val="0D0D0D" w:themeColor="text1" w:themeTint="F2"/>
      <w:sz w:val="28"/>
      <w:szCs w:val="32"/>
      <w:lang w:eastAsia="ru-RU"/>
    </w:rPr>
  </w:style>
  <w:style w:type="paragraph" w:styleId="a8">
    <w:name w:val="TOC Heading"/>
    <w:basedOn w:val="1"/>
    <w:next w:val="a"/>
    <w:uiPriority w:val="39"/>
    <w:unhideWhenUsed/>
    <w:qFormat/>
    <w:rsid w:val="00D96B7A"/>
    <w:pPr>
      <w:spacing w:line="259" w:lineRule="auto"/>
      <w:outlineLvl w:val="9"/>
    </w:pPr>
  </w:style>
  <w:style w:type="paragraph" w:customStyle="1" w:styleId="12">
    <w:name w:val="ЗАГОЛОВОК_1"/>
    <w:basedOn w:val="a"/>
    <w:link w:val="13"/>
    <w:qFormat/>
    <w:rsid w:val="00C00910"/>
    <w:pPr>
      <w:spacing w:after="160" w:line="259" w:lineRule="auto"/>
    </w:pPr>
    <w:rPr>
      <w:b/>
      <w:szCs w:val="28"/>
    </w:rPr>
  </w:style>
  <w:style w:type="paragraph" w:styleId="a9">
    <w:name w:val="Balloon Text"/>
    <w:basedOn w:val="a"/>
    <w:link w:val="aa"/>
    <w:semiHidden/>
    <w:unhideWhenUsed/>
    <w:rsid w:val="00A61C4B"/>
    <w:rPr>
      <w:rFonts w:ascii="Segoe UI" w:hAnsi="Segoe UI" w:cs="Segoe UI"/>
      <w:sz w:val="18"/>
      <w:szCs w:val="18"/>
    </w:rPr>
  </w:style>
  <w:style w:type="character" w:customStyle="1" w:styleId="13">
    <w:name w:val="ЗАГОЛОВОК_1 Знак"/>
    <w:basedOn w:val="a0"/>
    <w:link w:val="12"/>
    <w:rsid w:val="00C00910"/>
    <w:rPr>
      <w:rFonts w:ascii="Times New Roman" w:eastAsia="Times New Roman" w:hAnsi="Times New Roman" w:cs="Times New Roman"/>
      <w:b/>
      <w:color w:val="0D0D0D" w:themeColor="text1" w:themeTint="F2"/>
      <w:sz w:val="28"/>
      <w:szCs w:val="28"/>
      <w:lang w:eastAsia="ru-RU"/>
    </w:rPr>
  </w:style>
  <w:style w:type="character" w:customStyle="1" w:styleId="aa">
    <w:name w:val="Текст выноски Знак"/>
    <w:basedOn w:val="a0"/>
    <w:link w:val="a9"/>
    <w:uiPriority w:val="99"/>
    <w:semiHidden/>
    <w:rsid w:val="00A61C4B"/>
    <w:rPr>
      <w:rFonts w:ascii="Segoe UI" w:eastAsia="Times New Roman" w:hAnsi="Segoe UI" w:cs="Segoe UI"/>
      <w:sz w:val="18"/>
      <w:szCs w:val="18"/>
      <w:lang w:eastAsia="ru-RU"/>
    </w:rPr>
  </w:style>
  <w:style w:type="paragraph" w:customStyle="1" w:styleId="ab">
    <w:name w:val="Знак Знак Знак Знак"/>
    <w:basedOn w:val="a"/>
    <w:rsid w:val="004D5FD4"/>
    <w:pPr>
      <w:spacing w:before="100" w:beforeAutospacing="1" w:after="100" w:afterAutospacing="1"/>
    </w:pPr>
    <w:rPr>
      <w:rFonts w:ascii="Tahoma" w:hAnsi="Tahoma"/>
      <w:sz w:val="20"/>
      <w:szCs w:val="20"/>
      <w:lang w:val="en-US" w:eastAsia="en-US"/>
    </w:rPr>
  </w:style>
  <w:style w:type="paragraph" w:styleId="ac">
    <w:name w:val="caption"/>
    <w:basedOn w:val="a"/>
    <w:next w:val="a"/>
    <w:link w:val="ad"/>
    <w:unhideWhenUsed/>
    <w:qFormat/>
    <w:rsid w:val="006C16C9"/>
    <w:pPr>
      <w:spacing w:after="200"/>
    </w:pPr>
    <w:rPr>
      <w:i/>
      <w:iCs/>
      <w:color w:val="44546A" w:themeColor="text2"/>
      <w:sz w:val="18"/>
      <w:szCs w:val="18"/>
    </w:rPr>
  </w:style>
  <w:style w:type="paragraph" w:styleId="ae">
    <w:name w:val="header"/>
    <w:basedOn w:val="a"/>
    <w:link w:val="af"/>
    <w:unhideWhenUsed/>
    <w:rsid w:val="00EC0B3E"/>
    <w:pPr>
      <w:tabs>
        <w:tab w:val="center" w:pos="4677"/>
        <w:tab w:val="right" w:pos="9355"/>
      </w:tabs>
    </w:pPr>
  </w:style>
  <w:style w:type="character" w:customStyle="1" w:styleId="af">
    <w:name w:val="Верхний колонтитул Знак"/>
    <w:basedOn w:val="a0"/>
    <w:link w:val="ae"/>
    <w:uiPriority w:val="99"/>
    <w:rsid w:val="00EC0B3E"/>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C0B3E"/>
    <w:pPr>
      <w:tabs>
        <w:tab w:val="center" w:pos="4677"/>
        <w:tab w:val="right" w:pos="9355"/>
      </w:tabs>
    </w:pPr>
  </w:style>
  <w:style w:type="character" w:customStyle="1" w:styleId="af1">
    <w:name w:val="Нижний колонтитул Знак"/>
    <w:basedOn w:val="a0"/>
    <w:link w:val="af0"/>
    <w:uiPriority w:val="99"/>
    <w:rsid w:val="00EC0B3E"/>
    <w:rPr>
      <w:rFonts w:ascii="Times New Roman" w:eastAsia="Times New Roman" w:hAnsi="Times New Roman" w:cs="Times New Roman"/>
      <w:sz w:val="24"/>
      <w:szCs w:val="24"/>
      <w:lang w:eastAsia="ru-RU"/>
    </w:rPr>
  </w:style>
  <w:style w:type="character" w:styleId="af2">
    <w:name w:val="annotation reference"/>
    <w:basedOn w:val="a0"/>
    <w:semiHidden/>
    <w:unhideWhenUsed/>
    <w:rsid w:val="008E3467"/>
    <w:rPr>
      <w:sz w:val="16"/>
      <w:szCs w:val="16"/>
    </w:rPr>
  </w:style>
  <w:style w:type="paragraph" w:styleId="af3">
    <w:name w:val="annotation text"/>
    <w:basedOn w:val="a"/>
    <w:link w:val="af4"/>
    <w:semiHidden/>
    <w:unhideWhenUsed/>
    <w:rsid w:val="008E3467"/>
    <w:rPr>
      <w:sz w:val="20"/>
      <w:szCs w:val="20"/>
    </w:rPr>
  </w:style>
  <w:style w:type="character" w:customStyle="1" w:styleId="af4">
    <w:name w:val="Текст примечания Знак"/>
    <w:basedOn w:val="a0"/>
    <w:link w:val="af3"/>
    <w:semiHidden/>
    <w:rsid w:val="008E3467"/>
    <w:rPr>
      <w:rFonts w:ascii="Times New Roman" w:eastAsia="Times New Roman" w:hAnsi="Times New Roman" w:cs="Times New Roman"/>
      <w:sz w:val="20"/>
      <w:szCs w:val="20"/>
      <w:lang w:eastAsia="ru-RU"/>
    </w:rPr>
  </w:style>
  <w:style w:type="paragraph" w:styleId="af5">
    <w:name w:val="annotation subject"/>
    <w:basedOn w:val="af3"/>
    <w:next w:val="af3"/>
    <w:link w:val="af6"/>
    <w:semiHidden/>
    <w:unhideWhenUsed/>
    <w:rsid w:val="008E3467"/>
    <w:rPr>
      <w:b/>
      <w:bCs/>
    </w:rPr>
  </w:style>
  <w:style w:type="character" w:customStyle="1" w:styleId="af6">
    <w:name w:val="Тема примечания Знак"/>
    <w:basedOn w:val="af4"/>
    <w:link w:val="af5"/>
    <w:semiHidden/>
    <w:rsid w:val="008E3467"/>
    <w:rPr>
      <w:rFonts w:ascii="Times New Roman" w:eastAsia="Times New Roman" w:hAnsi="Times New Roman" w:cs="Times New Roman"/>
      <w:b/>
      <w:bCs/>
      <w:sz w:val="20"/>
      <w:szCs w:val="20"/>
      <w:lang w:eastAsia="ru-RU"/>
    </w:rPr>
  </w:style>
  <w:style w:type="paragraph" w:styleId="af7">
    <w:name w:val="Revision"/>
    <w:hidden/>
    <w:uiPriority w:val="99"/>
    <w:semiHidden/>
    <w:rsid w:val="008E3467"/>
    <w:rPr>
      <w:rFonts w:ascii="Times New Roman" w:eastAsia="Times New Roman" w:hAnsi="Times New Roman" w:cs="Times New Roman"/>
      <w:sz w:val="24"/>
      <w:szCs w:val="24"/>
      <w:lang w:eastAsia="ru-RU"/>
    </w:rPr>
  </w:style>
  <w:style w:type="character" w:styleId="af8">
    <w:name w:val="Book Title"/>
    <w:aliases w:val="Таблицы"/>
    <w:basedOn w:val="a0"/>
    <w:uiPriority w:val="33"/>
    <w:qFormat/>
    <w:rsid w:val="007364C1"/>
    <w:rPr>
      <w:rFonts w:ascii="Times New Roman" w:hAnsi="Times New Roman"/>
      <w:b w:val="0"/>
      <w:bCs/>
      <w:i w:val="0"/>
      <w:iCs/>
      <w:spacing w:val="5"/>
      <w:sz w:val="24"/>
    </w:rPr>
  </w:style>
  <w:style w:type="paragraph" w:customStyle="1" w:styleId="af9">
    <w:name w:val="Название таблиц"/>
    <w:basedOn w:val="ac"/>
    <w:link w:val="afa"/>
    <w:qFormat/>
    <w:rsid w:val="003A1142"/>
    <w:pPr>
      <w:keepNext/>
    </w:pPr>
    <w:rPr>
      <w:i w:val="0"/>
      <w:color w:val="0D0D0D" w:themeColor="text1" w:themeTint="F2"/>
      <w:sz w:val="28"/>
    </w:rPr>
  </w:style>
  <w:style w:type="paragraph" w:customStyle="1" w:styleId="ConsPlusNormal">
    <w:name w:val="ConsPlusNormal"/>
    <w:rsid w:val="00D61C61"/>
    <w:pPr>
      <w:widowControl w:val="0"/>
      <w:autoSpaceDE w:val="0"/>
      <w:autoSpaceDN w:val="0"/>
      <w:adjustRightInd w:val="0"/>
    </w:pPr>
    <w:rPr>
      <w:rFonts w:ascii="Arial" w:eastAsia="Times New Roman" w:hAnsi="Arial" w:cs="Arial"/>
      <w:sz w:val="20"/>
      <w:szCs w:val="20"/>
      <w:lang w:eastAsia="ru-RU"/>
    </w:rPr>
  </w:style>
  <w:style w:type="character" w:customStyle="1" w:styleId="ad">
    <w:name w:val="Название объекта Знак"/>
    <w:basedOn w:val="a0"/>
    <w:link w:val="ac"/>
    <w:uiPriority w:val="35"/>
    <w:rsid w:val="003A1142"/>
    <w:rPr>
      <w:rFonts w:ascii="Times New Roman" w:eastAsia="Times New Roman" w:hAnsi="Times New Roman" w:cs="Times New Roman"/>
      <w:i/>
      <w:iCs/>
      <w:color w:val="44546A" w:themeColor="text2"/>
      <w:sz w:val="18"/>
      <w:szCs w:val="18"/>
      <w:lang w:eastAsia="ru-RU"/>
    </w:rPr>
  </w:style>
  <w:style w:type="character" w:customStyle="1" w:styleId="afa">
    <w:name w:val="Название таблиц Знак"/>
    <w:basedOn w:val="ad"/>
    <w:link w:val="af9"/>
    <w:rsid w:val="003A1142"/>
    <w:rPr>
      <w:rFonts w:ascii="Times New Roman" w:eastAsia="Times New Roman" w:hAnsi="Times New Roman" w:cs="Times New Roman"/>
      <w:i w:val="0"/>
      <w:iCs/>
      <w:color w:val="0D0D0D" w:themeColor="text1" w:themeTint="F2"/>
      <w:sz w:val="28"/>
      <w:szCs w:val="18"/>
      <w:lang w:eastAsia="ru-RU"/>
    </w:rPr>
  </w:style>
  <w:style w:type="table" w:styleId="afb">
    <w:name w:val="Table Grid"/>
    <w:basedOn w:val="a1"/>
    <w:uiPriority w:val="59"/>
    <w:rsid w:val="00594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w:basedOn w:val="a"/>
    <w:link w:val="afd"/>
    <w:unhideWhenUsed/>
    <w:rsid w:val="00785BE8"/>
    <w:pPr>
      <w:overflowPunct w:val="0"/>
      <w:autoSpaceDE w:val="0"/>
      <w:autoSpaceDN w:val="0"/>
      <w:adjustRightInd w:val="0"/>
      <w:spacing w:after="120"/>
      <w:jc w:val="left"/>
    </w:pPr>
    <w:rPr>
      <w:color w:val="auto"/>
      <w:sz w:val="24"/>
      <w:szCs w:val="20"/>
    </w:rPr>
  </w:style>
  <w:style w:type="character" w:customStyle="1" w:styleId="afd">
    <w:name w:val="Основной текст Знак"/>
    <w:basedOn w:val="a0"/>
    <w:link w:val="afc"/>
    <w:rsid w:val="00785BE8"/>
    <w:rPr>
      <w:rFonts w:ascii="Times New Roman" w:eastAsia="Times New Roman" w:hAnsi="Times New Roman" w:cs="Times New Roman"/>
      <w:sz w:val="24"/>
      <w:szCs w:val="20"/>
      <w:lang w:eastAsia="ru-RU"/>
    </w:rPr>
  </w:style>
  <w:style w:type="paragraph" w:styleId="22">
    <w:name w:val="Body Text 2"/>
    <w:basedOn w:val="a"/>
    <w:link w:val="23"/>
    <w:unhideWhenUsed/>
    <w:rsid w:val="00785BE8"/>
    <w:pPr>
      <w:overflowPunct w:val="0"/>
      <w:autoSpaceDE w:val="0"/>
      <w:autoSpaceDN w:val="0"/>
      <w:adjustRightInd w:val="0"/>
      <w:jc w:val="left"/>
    </w:pPr>
    <w:rPr>
      <w:bCs/>
      <w:color w:val="auto"/>
      <w:szCs w:val="20"/>
    </w:rPr>
  </w:style>
  <w:style w:type="character" w:customStyle="1" w:styleId="23">
    <w:name w:val="Основной текст 2 Знак"/>
    <w:basedOn w:val="a0"/>
    <w:link w:val="22"/>
    <w:rsid w:val="00785BE8"/>
    <w:rPr>
      <w:rFonts w:ascii="Times New Roman" w:eastAsia="Times New Roman" w:hAnsi="Times New Roman" w:cs="Times New Roman"/>
      <w:bCs/>
      <w:sz w:val="28"/>
      <w:szCs w:val="20"/>
      <w:lang w:eastAsia="ru-RU"/>
    </w:rPr>
  </w:style>
  <w:style w:type="paragraph" w:styleId="afe">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w:basedOn w:val="a"/>
    <w:link w:val="aff"/>
    <w:rsid w:val="00340BD8"/>
    <w:pPr>
      <w:jc w:val="left"/>
    </w:pPr>
    <w:rPr>
      <w:color w:val="auto"/>
      <w:szCs w:val="20"/>
    </w:rPr>
  </w:style>
  <w:style w:type="character" w:customStyle="1" w:styleId="aff">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e"/>
    <w:rsid w:val="00340BD8"/>
    <w:rPr>
      <w:rFonts w:ascii="Times New Roman" w:eastAsia="Times New Roman" w:hAnsi="Times New Roman" w:cs="Times New Roman"/>
      <w:sz w:val="28"/>
      <w:szCs w:val="20"/>
      <w:lang w:eastAsia="ru-RU"/>
    </w:rPr>
  </w:style>
  <w:style w:type="character" w:styleId="aff0">
    <w:name w:val="footnote reference"/>
    <w:aliases w:val="Знак сноски 1,Знак сноски-FN,Ciae niinee-FN,Referencia nota al pie"/>
    <w:basedOn w:val="a0"/>
    <w:rsid w:val="00340BD8"/>
    <w:rPr>
      <w:rFonts w:cs="Times New Roman"/>
      <w:vertAlign w:val="superscript"/>
    </w:rPr>
  </w:style>
  <w:style w:type="paragraph" w:styleId="aff1">
    <w:name w:val="Normal (Web)"/>
    <w:basedOn w:val="a"/>
    <w:uiPriority w:val="99"/>
    <w:unhideWhenUsed/>
    <w:rsid w:val="00A269BB"/>
    <w:pPr>
      <w:spacing w:before="100" w:beforeAutospacing="1" w:after="100" w:afterAutospacing="1"/>
      <w:jc w:val="left"/>
    </w:pPr>
    <w:rPr>
      <w:color w:val="auto"/>
      <w:sz w:val="24"/>
    </w:rPr>
  </w:style>
  <w:style w:type="character" w:customStyle="1" w:styleId="a5">
    <w:name w:val="Абзац списка Знак"/>
    <w:aliases w:val="ПАРАГРАФ Знак,Абзац списка для документа Знак,List Paragraph Знак"/>
    <w:link w:val="a4"/>
    <w:uiPriority w:val="34"/>
    <w:locked/>
    <w:rsid w:val="002D515E"/>
    <w:rPr>
      <w:rFonts w:ascii="Times New Roman" w:eastAsia="Times New Roman" w:hAnsi="Times New Roman" w:cs="Times New Roman"/>
      <w:color w:val="0D0D0D" w:themeColor="text1" w:themeTint="F2"/>
      <w:sz w:val="28"/>
      <w:szCs w:val="24"/>
      <w:lang w:eastAsia="ru-RU"/>
    </w:rPr>
  </w:style>
  <w:style w:type="character" w:customStyle="1" w:styleId="30">
    <w:name w:val="Заголовок 3 Знак"/>
    <w:basedOn w:val="a0"/>
    <w:link w:val="3"/>
    <w:semiHidden/>
    <w:rsid w:val="001C4096"/>
    <w:rPr>
      <w:rFonts w:asciiTheme="majorHAnsi" w:eastAsiaTheme="majorEastAsia" w:hAnsiTheme="majorHAnsi" w:cstheme="majorBidi"/>
      <w:color w:val="1F4D78" w:themeColor="accent1" w:themeShade="7F"/>
      <w:sz w:val="24"/>
      <w:szCs w:val="24"/>
      <w:lang w:eastAsia="ru-RU"/>
    </w:rPr>
  </w:style>
  <w:style w:type="character" w:customStyle="1" w:styleId="20">
    <w:name w:val="Заголовок 2 Знак"/>
    <w:basedOn w:val="a0"/>
    <w:link w:val="2"/>
    <w:rsid w:val="001C4096"/>
    <w:rPr>
      <w:rFonts w:ascii="Times New Roman" w:eastAsia="Times New Roman" w:hAnsi="Times New Roman" w:cs="Times New Roman"/>
      <w:sz w:val="28"/>
      <w:szCs w:val="20"/>
      <w:lang w:eastAsia="ru-RU"/>
    </w:rPr>
  </w:style>
  <w:style w:type="character" w:styleId="aff2">
    <w:name w:val="page number"/>
    <w:basedOn w:val="a0"/>
    <w:rsid w:val="001C4096"/>
  </w:style>
  <w:style w:type="paragraph" w:styleId="aff3">
    <w:name w:val="Body Text Indent"/>
    <w:basedOn w:val="a"/>
    <w:link w:val="aff4"/>
    <w:rsid w:val="001C4096"/>
    <w:pPr>
      <w:spacing w:line="360" w:lineRule="auto"/>
      <w:ind w:right="-2" w:firstLine="720"/>
      <w:jc w:val="both"/>
    </w:pPr>
    <w:rPr>
      <w:color w:val="auto"/>
      <w:szCs w:val="20"/>
    </w:rPr>
  </w:style>
  <w:style w:type="character" w:customStyle="1" w:styleId="aff4">
    <w:name w:val="Основной текст с отступом Знак"/>
    <w:basedOn w:val="a0"/>
    <w:link w:val="aff3"/>
    <w:rsid w:val="001C4096"/>
    <w:rPr>
      <w:rFonts w:ascii="Times New Roman" w:eastAsia="Times New Roman" w:hAnsi="Times New Roman" w:cs="Times New Roman"/>
      <w:sz w:val="28"/>
      <w:szCs w:val="20"/>
      <w:lang w:eastAsia="ru-RU"/>
    </w:rPr>
  </w:style>
  <w:style w:type="paragraph" w:customStyle="1" w:styleId="aff5">
    <w:name w:val="Знак"/>
    <w:basedOn w:val="a"/>
    <w:rsid w:val="001C4096"/>
    <w:pPr>
      <w:spacing w:after="160" w:line="240" w:lineRule="exact"/>
      <w:jc w:val="left"/>
    </w:pPr>
    <w:rPr>
      <w:rFonts w:ascii="Verdana" w:hAnsi="Verdana"/>
      <w:color w:val="auto"/>
      <w:sz w:val="20"/>
      <w:szCs w:val="20"/>
      <w:lang w:val="en-US" w:eastAsia="en-US"/>
    </w:rPr>
  </w:style>
  <w:style w:type="character" w:styleId="aff6">
    <w:name w:val="Strong"/>
    <w:basedOn w:val="a0"/>
    <w:uiPriority w:val="99"/>
    <w:qFormat/>
    <w:rsid w:val="001C4096"/>
    <w:rPr>
      <w:b/>
      <w:bCs/>
    </w:rPr>
  </w:style>
  <w:style w:type="character" w:customStyle="1" w:styleId="apple-converted-space">
    <w:name w:val="apple-converted-space"/>
    <w:basedOn w:val="a0"/>
    <w:rsid w:val="001C4096"/>
  </w:style>
  <w:style w:type="character" w:customStyle="1" w:styleId="FontStyle29">
    <w:name w:val="Font Style29"/>
    <w:uiPriority w:val="99"/>
    <w:rsid w:val="001C4096"/>
    <w:rPr>
      <w:rFonts w:ascii="Times New Roman" w:hAnsi="Times New Roman"/>
      <w:sz w:val="24"/>
    </w:rPr>
  </w:style>
  <w:style w:type="paragraph" w:customStyle="1" w:styleId="Default">
    <w:name w:val="Default"/>
    <w:rsid w:val="001C4096"/>
    <w:pPr>
      <w:autoSpaceDE w:val="0"/>
      <w:autoSpaceDN w:val="0"/>
      <w:adjustRightInd w:val="0"/>
    </w:pPr>
    <w:rPr>
      <w:rFonts w:ascii="Times New Roman" w:eastAsia="Times New Roman" w:hAnsi="Times New Roman" w:cs="Times New Roman"/>
      <w:color w:val="000000"/>
      <w:sz w:val="24"/>
      <w:szCs w:val="24"/>
      <w:lang w:eastAsia="ru-RU"/>
    </w:rPr>
  </w:style>
  <w:style w:type="character" w:customStyle="1" w:styleId="FontStyle42">
    <w:name w:val="Font Style42"/>
    <w:basedOn w:val="a0"/>
    <w:uiPriority w:val="99"/>
    <w:rsid w:val="001C4096"/>
    <w:rPr>
      <w:rFonts w:ascii="Times New Roman" w:hAnsi="Times New Roman" w:cs="Times New Roman"/>
      <w:b/>
      <w:bCs/>
      <w:sz w:val="26"/>
      <w:szCs w:val="26"/>
    </w:rPr>
  </w:style>
  <w:style w:type="paragraph" w:customStyle="1" w:styleId="Style35">
    <w:name w:val="Style35"/>
    <w:basedOn w:val="a"/>
    <w:uiPriority w:val="99"/>
    <w:rsid w:val="001C4096"/>
    <w:pPr>
      <w:widowControl w:val="0"/>
      <w:autoSpaceDE w:val="0"/>
      <w:autoSpaceDN w:val="0"/>
      <w:adjustRightInd w:val="0"/>
      <w:spacing w:line="322" w:lineRule="exact"/>
      <w:ind w:hanging="696"/>
      <w:jc w:val="left"/>
    </w:pPr>
    <w:rPr>
      <w:rFonts w:ascii="Courier New" w:hAnsi="Courier New" w:cs="Courier New"/>
      <w:color w:val="auto"/>
      <w:sz w:val="24"/>
    </w:rPr>
  </w:style>
  <w:style w:type="paragraph" w:customStyle="1" w:styleId="Style5">
    <w:name w:val="Style5"/>
    <w:basedOn w:val="a"/>
    <w:uiPriority w:val="99"/>
    <w:rsid w:val="001C4096"/>
    <w:pPr>
      <w:widowControl w:val="0"/>
      <w:autoSpaceDE w:val="0"/>
      <w:autoSpaceDN w:val="0"/>
      <w:adjustRightInd w:val="0"/>
      <w:spacing w:line="323" w:lineRule="exact"/>
      <w:ind w:firstLine="701"/>
      <w:jc w:val="both"/>
    </w:pPr>
    <w:rPr>
      <w:rFonts w:ascii="Courier New" w:hAnsi="Courier New" w:cs="Courier New"/>
      <w:color w:val="auto"/>
      <w:sz w:val="24"/>
    </w:rPr>
  </w:style>
  <w:style w:type="character" w:customStyle="1" w:styleId="FontStyle41">
    <w:name w:val="Font Style41"/>
    <w:basedOn w:val="a0"/>
    <w:uiPriority w:val="99"/>
    <w:rsid w:val="001C4096"/>
    <w:rPr>
      <w:rFonts w:ascii="Times New Roman" w:hAnsi="Times New Roman" w:cs="Times New Roman"/>
      <w:sz w:val="26"/>
      <w:szCs w:val="26"/>
    </w:rPr>
  </w:style>
  <w:style w:type="paragraph" w:styleId="4">
    <w:name w:val="toc 4"/>
    <w:basedOn w:val="a"/>
    <w:next w:val="a"/>
    <w:autoRedefine/>
    <w:uiPriority w:val="39"/>
    <w:unhideWhenUsed/>
    <w:rsid w:val="00663B5E"/>
    <w:pPr>
      <w:spacing w:after="100" w:line="259" w:lineRule="auto"/>
      <w:ind w:left="660"/>
      <w:jc w:val="left"/>
    </w:pPr>
    <w:rPr>
      <w:rFonts w:asciiTheme="minorHAnsi" w:eastAsiaTheme="minorEastAsia" w:hAnsiTheme="minorHAnsi" w:cstheme="minorBidi"/>
      <w:color w:val="auto"/>
      <w:sz w:val="22"/>
      <w:szCs w:val="22"/>
    </w:rPr>
  </w:style>
  <w:style w:type="paragraph" w:styleId="5">
    <w:name w:val="toc 5"/>
    <w:basedOn w:val="a"/>
    <w:next w:val="a"/>
    <w:autoRedefine/>
    <w:uiPriority w:val="39"/>
    <w:unhideWhenUsed/>
    <w:rsid w:val="00663B5E"/>
    <w:pPr>
      <w:spacing w:after="100" w:line="259" w:lineRule="auto"/>
      <w:ind w:left="880"/>
      <w:jc w:val="left"/>
    </w:pPr>
    <w:rPr>
      <w:rFonts w:asciiTheme="minorHAnsi" w:eastAsiaTheme="minorEastAsia" w:hAnsiTheme="minorHAnsi" w:cstheme="minorBidi"/>
      <w:color w:val="auto"/>
      <w:sz w:val="22"/>
      <w:szCs w:val="22"/>
    </w:rPr>
  </w:style>
  <w:style w:type="paragraph" w:styleId="6">
    <w:name w:val="toc 6"/>
    <w:basedOn w:val="a"/>
    <w:next w:val="a"/>
    <w:autoRedefine/>
    <w:uiPriority w:val="39"/>
    <w:unhideWhenUsed/>
    <w:rsid w:val="00663B5E"/>
    <w:pPr>
      <w:spacing w:after="100" w:line="259" w:lineRule="auto"/>
      <w:ind w:left="1100"/>
      <w:jc w:val="left"/>
    </w:pPr>
    <w:rPr>
      <w:rFonts w:asciiTheme="minorHAnsi" w:eastAsiaTheme="minorEastAsia" w:hAnsiTheme="minorHAnsi" w:cstheme="minorBidi"/>
      <w:color w:val="auto"/>
      <w:sz w:val="22"/>
      <w:szCs w:val="22"/>
    </w:rPr>
  </w:style>
  <w:style w:type="paragraph" w:styleId="7">
    <w:name w:val="toc 7"/>
    <w:basedOn w:val="a"/>
    <w:next w:val="a"/>
    <w:autoRedefine/>
    <w:uiPriority w:val="39"/>
    <w:unhideWhenUsed/>
    <w:rsid w:val="00663B5E"/>
    <w:pPr>
      <w:spacing w:after="100" w:line="259" w:lineRule="auto"/>
      <w:ind w:left="1320"/>
      <w:jc w:val="left"/>
    </w:pPr>
    <w:rPr>
      <w:rFonts w:asciiTheme="minorHAnsi" w:eastAsiaTheme="minorEastAsia" w:hAnsiTheme="minorHAnsi" w:cstheme="minorBidi"/>
      <w:color w:val="auto"/>
      <w:sz w:val="22"/>
      <w:szCs w:val="22"/>
    </w:rPr>
  </w:style>
  <w:style w:type="paragraph" w:styleId="8">
    <w:name w:val="toc 8"/>
    <w:basedOn w:val="a"/>
    <w:next w:val="a"/>
    <w:autoRedefine/>
    <w:uiPriority w:val="39"/>
    <w:unhideWhenUsed/>
    <w:rsid w:val="00663B5E"/>
    <w:pPr>
      <w:spacing w:after="100" w:line="259" w:lineRule="auto"/>
      <w:ind w:left="1540"/>
      <w:jc w:val="left"/>
    </w:pPr>
    <w:rPr>
      <w:rFonts w:asciiTheme="minorHAnsi" w:eastAsiaTheme="minorEastAsia" w:hAnsiTheme="minorHAnsi" w:cstheme="minorBidi"/>
      <w:color w:val="auto"/>
      <w:sz w:val="22"/>
      <w:szCs w:val="22"/>
    </w:rPr>
  </w:style>
  <w:style w:type="paragraph" w:styleId="9">
    <w:name w:val="toc 9"/>
    <w:basedOn w:val="a"/>
    <w:next w:val="a"/>
    <w:autoRedefine/>
    <w:uiPriority w:val="39"/>
    <w:unhideWhenUsed/>
    <w:rsid w:val="00663B5E"/>
    <w:pPr>
      <w:spacing w:after="100" w:line="259" w:lineRule="auto"/>
      <w:ind w:left="1760"/>
      <w:jc w:val="left"/>
    </w:pPr>
    <w:rPr>
      <w:rFonts w:asciiTheme="minorHAnsi" w:eastAsiaTheme="minorEastAsia" w:hAnsiTheme="minorHAnsi" w:cstheme="minorBidi"/>
      <w:color w:val="auto"/>
      <w:sz w:val="22"/>
      <w:szCs w:val="22"/>
    </w:rPr>
  </w:style>
  <w:style w:type="paragraph" w:styleId="aff7">
    <w:name w:val="Subtitle"/>
    <w:basedOn w:val="a"/>
    <w:link w:val="aff8"/>
    <w:qFormat/>
    <w:rsid w:val="00322466"/>
    <w:pPr>
      <w:overflowPunct w:val="0"/>
      <w:autoSpaceDE w:val="0"/>
      <w:autoSpaceDN w:val="0"/>
      <w:adjustRightInd w:val="0"/>
      <w:spacing w:after="60"/>
    </w:pPr>
    <w:rPr>
      <w:rFonts w:ascii="Arial" w:hAnsi="Arial"/>
      <w:color w:val="auto"/>
      <w:sz w:val="24"/>
      <w:szCs w:val="20"/>
    </w:rPr>
  </w:style>
  <w:style w:type="character" w:customStyle="1" w:styleId="aff8">
    <w:name w:val="Подзаголовок Знак"/>
    <w:basedOn w:val="a0"/>
    <w:link w:val="aff7"/>
    <w:rsid w:val="00322466"/>
    <w:rPr>
      <w:rFonts w:ascii="Arial" w:eastAsia="Times New Roman" w:hAnsi="Arial" w:cs="Times New Roman"/>
      <w:sz w:val="24"/>
      <w:szCs w:val="20"/>
      <w:lang w:eastAsia="ru-RU"/>
    </w:rPr>
  </w:style>
  <w:style w:type="character" w:customStyle="1" w:styleId="style31">
    <w:name w:val="style31"/>
    <w:basedOn w:val="a0"/>
    <w:uiPriority w:val="99"/>
    <w:rsid w:val="005935FA"/>
    <w:rPr>
      <w:rFonts w:ascii="Times New Roman" w:hAnsi="Times New Roman" w:cs="Times New Roman"/>
      <w:sz w:val="21"/>
      <w:szCs w:val="21"/>
    </w:rPr>
  </w:style>
  <w:style w:type="paragraph" w:customStyle="1" w:styleId="ConsPlusTitle">
    <w:name w:val="ConsPlusTitle"/>
    <w:rsid w:val="003D2F76"/>
    <w:pPr>
      <w:widowControl w:val="0"/>
      <w:autoSpaceDE w:val="0"/>
      <w:autoSpaceDN w:val="0"/>
      <w:adjustRightInd w:val="0"/>
    </w:pPr>
    <w:rPr>
      <w:rFonts w:ascii="Arial" w:eastAsia="Calibri" w:hAnsi="Arial" w:cs="Arial"/>
      <w:b/>
      <w:bCs/>
      <w:sz w:val="20"/>
      <w:szCs w:val="20"/>
      <w:lang w:eastAsia="ru-RU"/>
    </w:rPr>
  </w:style>
  <w:style w:type="paragraph" w:customStyle="1" w:styleId="14">
    <w:name w:val="Абзац списка1"/>
    <w:basedOn w:val="a"/>
    <w:rsid w:val="003D2F76"/>
    <w:pPr>
      <w:ind w:left="720"/>
      <w:contextualSpacing/>
      <w:jc w:val="left"/>
    </w:pPr>
    <w:rPr>
      <w:color w:val="auto"/>
      <w:sz w:val="24"/>
    </w:rPr>
  </w:style>
  <w:style w:type="paragraph" w:customStyle="1" w:styleId="aff9">
    <w:name w:val="Таблица_МОЯ"/>
    <w:basedOn w:val="a"/>
    <w:link w:val="affa"/>
    <w:qFormat/>
    <w:rsid w:val="00166286"/>
    <w:rPr>
      <w:rFonts w:eastAsiaTheme="minorHAnsi"/>
      <w:b/>
      <w:color w:val="auto"/>
      <w:sz w:val="24"/>
      <w:lang w:eastAsia="en-US"/>
    </w:rPr>
  </w:style>
  <w:style w:type="character" w:customStyle="1" w:styleId="affa">
    <w:name w:val="Таблица_МОЯ Знак"/>
    <w:basedOn w:val="a0"/>
    <w:link w:val="aff9"/>
    <w:rsid w:val="00166286"/>
    <w:rPr>
      <w:rFonts w:ascii="Times New Roman" w:hAnsi="Times New Roman" w:cs="Times New Roman"/>
      <w:b/>
      <w:sz w:val="24"/>
      <w:szCs w:val="24"/>
    </w:rPr>
  </w:style>
  <w:style w:type="paragraph" w:styleId="affb">
    <w:name w:val="endnote text"/>
    <w:basedOn w:val="a"/>
    <w:link w:val="affc"/>
    <w:uiPriority w:val="99"/>
    <w:semiHidden/>
    <w:unhideWhenUsed/>
    <w:rsid w:val="00776F3D"/>
    <w:rPr>
      <w:sz w:val="20"/>
      <w:szCs w:val="20"/>
    </w:rPr>
  </w:style>
  <w:style w:type="character" w:customStyle="1" w:styleId="affc">
    <w:name w:val="Текст концевой сноски Знак"/>
    <w:basedOn w:val="a0"/>
    <w:link w:val="affb"/>
    <w:uiPriority w:val="99"/>
    <w:semiHidden/>
    <w:rsid w:val="00776F3D"/>
    <w:rPr>
      <w:rFonts w:ascii="Times New Roman" w:eastAsia="Times New Roman" w:hAnsi="Times New Roman" w:cs="Times New Roman"/>
      <w:color w:val="0D0D0D" w:themeColor="text1" w:themeTint="F2"/>
      <w:sz w:val="20"/>
      <w:szCs w:val="20"/>
      <w:lang w:eastAsia="ru-RU"/>
    </w:rPr>
  </w:style>
  <w:style w:type="character" w:styleId="affd">
    <w:name w:val="endnote reference"/>
    <w:basedOn w:val="a0"/>
    <w:uiPriority w:val="99"/>
    <w:semiHidden/>
    <w:unhideWhenUsed/>
    <w:rsid w:val="00776F3D"/>
    <w:rPr>
      <w:vertAlign w:val="superscript"/>
    </w:rPr>
  </w:style>
  <w:style w:type="character" w:customStyle="1" w:styleId="ListParagraphChar">
    <w:name w:val="List Paragraph Char"/>
    <w:aliases w:val="ПАРАГРАФ Char,Абзац списка для документа Char"/>
    <w:locked/>
    <w:rsid w:val="00FD39F0"/>
    <w:rPr>
      <w:rFonts w:ascii="Times New Roman" w:hAnsi="Times New Roman"/>
      <w:color w:val="0D0D0D"/>
      <w:sz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83854">
      <w:bodyDiv w:val="1"/>
      <w:marLeft w:val="0"/>
      <w:marRight w:val="0"/>
      <w:marTop w:val="0"/>
      <w:marBottom w:val="0"/>
      <w:divBdr>
        <w:top w:val="none" w:sz="0" w:space="0" w:color="auto"/>
        <w:left w:val="none" w:sz="0" w:space="0" w:color="auto"/>
        <w:bottom w:val="none" w:sz="0" w:space="0" w:color="auto"/>
        <w:right w:val="none" w:sz="0" w:space="0" w:color="auto"/>
      </w:divBdr>
    </w:div>
    <w:div w:id="367075371">
      <w:bodyDiv w:val="1"/>
      <w:marLeft w:val="0"/>
      <w:marRight w:val="0"/>
      <w:marTop w:val="0"/>
      <w:marBottom w:val="0"/>
      <w:divBdr>
        <w:top w:val="none" w:sz="0" w:space="0" w:color="auto"/>
        <w:left w:val="none" w:sz="0" w:space="0" w:color="auto"/>
        <w:bottom w:val="none" w:sz="0" w:space="0" w:color="auto"/>
        <w:right w:val="none" w:sz="0" w:space="0" w:color="auto"/>
      </w:divBdr>
    </w:div>
    <w:div w:id="504519182">
      <w:bodyDiv w:val="1"/>
      <w:marLeft w:val="0"/>
      <w:marRight w:val="0"/>
      <w:marTop w:val="0"/>
      <w:marBottom w:val="0"/>
      <w:divBdr>
        <w:top w:val="none" w:sz="0" w:space="0" w:color="auto"/>
        <w:left w:val="none" w:sz="0" w:space="0" w:color="auto"/>
        <w:bottom w:val="none" w:sz="0" w:space="0" w:color="auto"/>
        <w:right w:val="none" w:sz="0" w:space="0" w:color="auto"/>
      </w:divBdr>
    </w:div>
    <w:div w:id="874394321">
      <w:bodyDiv w:val="1"/>
      <w:marLeft w:val="0"/>
      <w:marRight w:val="0"/>
      <w:marTop w:val="0"/>
      <w:marBottom w:val="0"/>
      <w:divBdr>
        <w:top w:val="none" w:sz="0" w:space="0" w:color="auto"/>
        <w:left w:val="none" w:sz="0" w:space="0" w:color="auto"/>
        <w:bottom w:val="none" w:sz="0" w:space="0" w:color="auto"/>
        <w:right w:val="none" w:sz="0" w:space="0" w:color="auto"/>
      </w:divBdr>
    </w:div>
    <w:div w:id="922569454">
      <w:bodyDiv w:val="1"/>
      <w:marLeft w:val="0"/>
      <w:marRight w:val="0"/>
      <w:marTop w:val="0"/>
      <w:marBottom w:val="0"/>
      <w:divBdr>
        <w:top w:val="none" w:sz="0" w:space="0" w:color="auto"/>
        <w:left w:val="none" w:sz="0" w:space="0" w:color="auto"/>
        <w:bottom w:val="none" w:sz="0" w:space="0" w:color="auto"/>
        <w:right w:val="none" w:sz="0" w:space="0" w:color="auto"/>
      </w:divBdr>
    </w:div>
    <w:div w:id="978344429">
      <w:bodyDiv w:val="1"/>
      <w:marLeft w:val="0"/>
      <w:marRight w:val="0"/>
      <w:marTop w:val="0"/>
      <w:marBottom w:val="0"/>
      <w:divBdr>
        <w:top w:val="none" w:sz="0" w:space="0" w:color="auto"/>
        <w:left w:val="none" w:sz="0" w:space="0" w:color="auto"/>
        <w:bottom w:val="none" w:sz="0" w:space="0" w:color="auto"/>
        <w:right w:val="none" w:sz="0" w:space="0" w:color="auto"/>
      </w:divBdr>
    </w:div>
    <w:div w:id="1025326099">
      <w:bodyDiv w:val="1"/>
      <w:marLeft w:val="0"/>
      <w:marRight w:val="0"/>
      <w:marTop w:val="0"/>
      <w:marBottom w:val="0"/>
      <w:divBdr>
        <w:top w:val="none" w:sz="0" w:space="0" w:color="auto"/>
        <w:left w:val="none" w:sz="0" w:space="0" w:color="auto"/>
        <w:bottom w:val="none" w:sz="0" w:space="0" w:color="auto"/>
        <w:right w:val="none" w:sz="0" w:space="0" w:color="auto"/>
      </w:divBdr>
    </w:div>
    <w:div w:id="1048530920">
      <w:bodyDiv w:val="1"/>
      <w:marLeft w:val="0"/>
      <w:marRight w:val="0"/>
      <w:marTop w:val="0"/>
      <w:marBottom w:val="0"/>
      <w:divBdr>
        <w:top w:val="none" w:sz="0" w:space="0" w:color="auto"/>
        <w:left w:val="none" w:sz="0" w:space="0" w:color="auto"/>
        <w:bottom w:val="none" w:sz="0" w:space="0" w:color="auto"/>
        <w:right w:val="none" w:sz="0" w:space="0" w:color="auto"/>
      </w:divBdr>
    </w:div>
    <w:div w:id="1182166940">
      <w:bodyDiv w:val="1"/>
      <w:marLeft w:val="0"/>
      <w:marRight w:val="0"/>
      <w:marTop w:val="0"/>
      <w:marBottom w:val="0"/>
      <w:divBdr>
        <w:top w:val="none" w:sz="0" w:space="0" w:color="auto"/>
        <w:left w:val="none" w:sz="0" w:space="0" w:color="auto"/>
        <w:bottom w:val="none" w:sz="0" w:space="0" w:color="auto"/>
        <w:right w:val="none" w:sz="0" w:space="0" w:color="auto"/>
      </w:divBdr>
      <w:divsChild>
        <w:div w:id="333070383">
          <w:marLeft w:val="0"/>
          <w:marRight w:val="0"/>
          <w:marTop w:val="0"/>
          <w:marBottom w:val="0"/>
          <w:divBdr>
            <w:top w:val="none" w:sz="0" w:space="0" w:color="auto"/>
            <w:left w:val="none" w:sz="0" w:space="0" w:color="auto"/>
            <w:bottom w:val="none" w:sz="0" w:space="0" w:color="auto"/>
            <w:right w:val="none" w:sz="0" w:space="0" w:color="auto"/>
          </w:divBdr>
        </w:div>
        <w:div w:id="359938074">
          <w:marLeft w:val="0"/>
          <w:marRight w:val="0"/>
          <w:marTop w:val="0"/>
          <w:marBottom w:val="0"/>
          <w:divBdr>
            <w:top w:val="none" w:sz="0" w:space="0" w:color="auto"/>
            <w:left w:val="none" w:sz="0" w:space="0" w:color="auto"/>
            <w:bottom w:val="none" w:sz="0" w:space="0" w:color="auto"/>
            <w:right w:val="none" w:sz="0" w:space="0" w:color="auto"/>
          </w:divBdr>
        </w:div>
        <w:div w:id="532036423">
          <w:marLeft w:val="0"/>
          <w:marRight w:val="0"/>
          <w:marTop w:val="0"/>
          <w:marBottom w:val="0"/>
          <w:divBdr>
            <w:top w:val="none" w:sz="0" w:space="0" w:color="auto"/>
            <w:left w:val="none" w:sz="0" w:space="0" w:color="auto"/>
            <w:bottom w:val="none" w:sz="0" w:space="0" w:color="auto"/>
            <w:right w:val="none" w:sz="0" w:space="0" w:color="auto"/>
          </w:divBdr>
        </w:div>
        <w:div w:id="577902932">
          <w:marLeft w:val="0"/>
          <w:marRight w:val="0"/>
          <w:marTop w:val="0"/>
          <w:marBottom w:val="0"/>
          <w:divBdr>
            <w:top w:val="none" w:sz="0" w:space="0" w:color="auto"/>
            <w:left w:val="none" w:sz="0" w:space="0" w:color="auto"/>
            <w:bottom w:val="none" w:sz="0" w:space="0" w:color="auto"/>
            <w:right w:val="none" w:sz="0" w:space="0" w:color="auto"/>
          </w:divBdr>
        </w:div>
        <w:div w:id="636884410">
          <w:marLeft w:val="0"/>
          <w:marRight w:val="0"/>
          <w:marTop w:val="0"/>
          <w:marBottom w:val="0"/>
          <w:divBdr>
            <w:top w:val="none" w:sz="0" w:space="0" w:color="auto"/>
            <w:left w:val="none" w:sz="0" w:space="0" w:color="auto"/>
            <w:bottom w:val="none" w:sz="0" w:space="0" w:color="auto"/>
            <w:right w:val="none" w:sz="0" w:space="0" w:color="auto"/>
          </w:divBdr>
        </w:div>
        <w:div w:id="1050349766">
          <w:marLeft w:val="0"/>
          <w:marRight w:val="0"/>
          <w:marTop w:val="0"/>
          <w:marBottom w:val="0"/>
          <w:divBdr>
            <w:top w:val="none" w:sz="0" w:space="0" w:color="auto"/>
            <w:left w:val="none" w:sz="0" w:space="0" w:color="auto"/>
            <w:bottom w:val="none" w:sz="0" w:space="0" w:color="auto"/>
            <w:right w:val="none" w:sz="0" w:space="0" w:color="auto"/>
          </w:divBdr>
        </w:div>
        <w:div w:id="1593276019">
          <w:marLeft w:val="0"/>
          <w:marRight w:val="0"/>
          <w:marTop w:val="0"/>
          <w:marBottom w:val="0"/>
          <w:divBdr>
            <w:top w:val="none" w:sz="0" w:space="0" w:color="auto"/>
            <w:left w:val="none" w:sz="0" w:space="0" w:color="auto"/>
            <w:bottom w:val="none" w:sz="0" w:space="0" w:color="auto"/>
            <w:right w:val="none" w:sz="0" w:space="0" w:color="auto"/>
          </w:divBdr>
        </w:div>
        <w:div w:id="1654211843">
          <w:marLeft w:val="0"/>
          <w:marRight w:val="0"/>
          <w:marTop w:val="0"/>
          <w:marBottom w:val="0"/>
          <w:divBdr>
            <w:top w:val="none" w:sz="0" w:space="0" w:color="auto"/>
            <w:left w:val="none" w:sz="0" w:space="0" w:color="auto"/>
            <w:bottom w:val="none" w:sz="0" w:space="0" w:color="auto"/>
            <w:right w:val="none" w:sz="0" w:space="0" w:color="auto"/>
          </w:divBdr>
        </w:div>
      </w:divsChild>
    </w:div>
    <w:div w:id="1477407068">
      <w:bodyDiv w:val="1"/>
      <w:marLeft w:val="0"/>
      <w:marRight w:val="0"/>
      <w:marTop w:val="0"/>
      <w:marBottom w:val="0"/>
      <w:divBdr>
        <w:top w:val="none" w:sz="0" w:space="0" w:color="auto"/>
        <w:left w:val="none" w:sz="0" w:space="0" w:color="auto"/>
        <w:bottom w:val="none" w:sz="0" w:space="0" w:color="auto"/>
        <w:right w:val="none" w:sz="0" w:space="0" w:color="auto"/>
      </w:divBdr>
    </w:div>
    <w:div w:id="1493525456">
      <w:bodyDiv w:val="1"/>
      <w:marLeft w:val="0"/>
      <w:marRight w:val="0"/>
      <w:marTop w:val="0"/>
      <w:marBottom w:val="0"/>
      <w:divBdr>
        <w:top w:val="none" w:sz="0" w:space="0" w:color="auto"/>
        <w:left w:val="none" w:sz="0" w:space="0" w:color="auto"/>
        <w:bottom w:val="none" w:sz="0" w:space="0" w:color="auto"/>
        <w:right w:val="none" w:sz="0" w:space="0" w:color="auto"/>
      </w:divBdr>
    </w:div>
    <w:div w:id="1755011426">
      <w:bodyDiv w:val="1"/>
      <w:marLeft w:val="0"/>
      <w:marRight w:val="0"/>
      <w:marTop w:val="0"/>
      <w:marBottom w:val="0"/>
      <w:divBdr>
        <w:top w:val="none" w:sz="0" w:space="0" w:color="auto"/>
        <w:left w:val="none" w:sz="0" w:space="0" w:color="auto"/>
        <w:bottom w:val="none" w:sz="0" w:space="0" w:color="auto"/>
        <w:right w:val="none" w:sz="0" w:space="0" w:color="auto"/>
      </w:divBdr>
    </w:div>
    <w:div w:id="1855072426">
      <w:bodyDiv w:val="1"/>
      <w:marLeft w:val="0"/>
      <w:marRight w:val="0"/>
      <w:marTop w:val="0"/>
      <w:marBottom w:val="0"/>
      <w:divBdr>
        <w:top w:val="none" w:sz="0" w:space="0" w:color="auto"/>
        <w:left w:val="none" w:sz="0" w:space="0" w:color="auto"/>
        <w:bottom w:val="none" w:sz="0" w:space="0" w:color="auto"/>
        <w:right w:val="none" w:sz="0" w:space="0" w:color="auto"/>
      </w:divBdr>
    </w:div>
    <w:div w:id="1942755654">
      <w:bodyDiv w:val="1"/>
      <w:marLeft w:val="0"/>
      <w:marRight w:val="0"/>
      <w:marTop w:val="0"/>
      <w:marBottom w:val="0"/>
      <w:divBdr>
        <w:top w:val="none" w:sz="0" w:space="0" w:color="auto"/>
        <w:left w:val="none" w:sz="0" w:space="0" w:color="auto"/>
        <w:bottom w:val="none" w:sz="0" w:space="0" w:color="auto"/>
        <w:right w:val="none" w:sz="0" w:space="0" w:color="auto"/>
      </w:divBdr>
    </w:div>
    <w:div w:id="1981417219">
      <w:bodyDiv w:val="1"/>
      <w:marLeft w:val="0"/>
      <w:marRight w:val="0"/>
      <w:marTop w:val="0"/>
      <w:marBottom w:val="0"/>
      <w:divBdr>
        <w:top w:val="none" w:sz="0" w:space="0" w:color="auto"/>
        <w:left w:val="none" w:sz="0" w:space="0" w:color="auto"/>
        <w:bottom w:val="none" w:sz="0" w:space="0" w:color="auto"/>
        <w:right w:val="none" w:sz="0" w:space="0" w:color="auto"/>
      </w:divBdr>
      <w:divsChild>
        <w:div w:id="348724689">
          <w:marLeft w:val="0"/>
          <w:marRight w:val="0"/>
          <w:marTop w:val="0"/>
          <w:marBottom w:val="0"/>
          <w:divBdr>
            <w:top w:val="none" w:sz="0" w:space="0" w:color="auto"/>
            <w:left w:val="none" w:sz="0" w:space="0" w:color="auto"/>
            <w:bottom w:val="none" w:sz="0" w:space="0" w:color="auto"/>
            <w:right w:val="none" w:sz="0" w:space="0" w:color="auto"/>
          </w:divBdr>
        </w:div>
        <w:div w:id="491219545">
          <w:marLeft w:val="0"/>
          <w:marRight w:val="0"/>
          <w:marTop w:val="0"/>
          <w:marBottom w:val="0"/>
          <w:divBdr>
            <w:top w:val="none" w:sz="0" w:space="0" w:color="auto"/>
            <w:left w:val="none" w:sz="0" w:space="0" w:color="auto"/>
            <w:bottom w:val="none" w:sz="0" w:space="0" w:color="auto"/>
            <w:right w:val="none" w:sz="0" w:space="0" w:color="auto"/>
          </w:divBdr>
        </w:div>
        <w:div w:id="1323463114">
          <w:marLeft w:val="0"/>
          <w:marRight w:val="0"/>
          <w:marTop w:val="0"/>
          <w:marBottom w:val="0"/>
          <w:divBdr>
            <w:top w:val="none" w:sz="0" w:space="0" w:color="auto"/>
            <w:left w:val="none" w:sz="0" w:space="0" w:color="auto"/>
            <w:bottom w:val="none" w:sz="0" w:space="0" w:color="auto"/>
            <w:right w:val="none" w:sz="0" w:space="0" w:color="auto"/>
          </w:divBdr>
        </w:div>
        <w:div w:id="1334915088">
          <w:marLeft w:val="0"/>
          <w:marRight w:val="0"/>
          <w:marTop w:val="0"/>
          <w:marBottom w:val="0"/>
          <w:divBdr>
            <w:top w:val="none" w:sz="0" w:space="0" w:color="auto"/>
            <w:left w:val="none" w:sz="0" w:space="0" w:color="auto"/>
            <w:bottom w:val="none" w:sz="0" w:space="0" w:color="auto"/>
            <w:right w:val="none" w:sz="0" w:space="0" w:color="auto"/>
          </w:divBdr>
        </w:div>
        <w:div w:id="1495798982">
          <w:marLeft w:val="0"/>
          <w:marRight w:val="0"/>
          <w:marTop w:val="0"/>
          <w:marBottom w:val="0"/>
          <w:divBdr>
            <w:top w:val="none" w:sz="0" w:space="0" w:color="auto"/>
            <w:left w:val="none" w:sz="0" w:space="0" w:color="auto"/>
            <w:bottom w:val="none" w:sz="0" w:space="0" w:color="auto"/>
            <w:right w:val="none" w:sz="0" w:space="0" w:color="auto"/>
          </w:divBdr>
        </w:div>
        <w:div w:id="1793086675">
          <w:marLeft w:val="0"/>
          <w:marRight w:val="0"/>
          <w:marTop w:val="0"/>
          <w:marBottom w:val="0"/>
          <w:divBdr>
            <w:top w:val="none" w:sz="0" w:space="0" w:color="auto"/>
            <w:left w:val="none" w:sz="0" w:space="0" w:color="auto"/>
            <w:bottom w:val="none" w:sz="0" w:space="0" w:color="auto"/>
            <w:right w:val="none" w:sz="0" w:space="0" w:color="auto"/>
          </w:divBdr>
        </w:div>
        <w:div w:id="1970547553">
          <w:marLeft w:val="0"/>
          <w:marRight w:val="0"/>
          <w:marTop w:val="0"/>
          <w:marBottom w:val="0"/>
          <w:divBdr>
            <w:top w:val="none" w:sz="0" w:space="0" w:color="auto"/>
            <w:left w:val="none" w:sz="0" w:space="0" w:color="auto"/>
            <w:bottom w:val="none" w:sz="0" w:space="0" w:color="auto"/>
            <w:right w:val="none" w:sz="0" w:space="0" w:color="auto"/>
          </w:divBdr>
        </w:div>
        <w:div w:id="2029286986">
          <w:marLeft w:val="0"/>
          <w:marRight w:val="0"/>
          <w:marTop w:val="0"/>
          <w:marBottom w:val="0"/>
          <w:divBdr>
            <w:top w:val="none" w:sz="0" w:space="0" w:color="auto"/>
            <w:left w:val="none" w:sz="0" w:space="0" w:color="auto"/>
            <w:bottom w:val="none" w:sz="0" w:space="0" w:color="auto"/>
            <w:right w:val="none" w:sz="0" w:space="0" w:color="auto"/>
          </w:divBdr>
        </w:div>
      </w:divsChild>
    </w:div>
    <w:div w:id="203896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chart" Target="charts/chart100.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5.xml"/><Relationship Id="rId63" Type="http://schemas.openxmlformats.org/officeDocument/2006/relationships/chart" Target="charts/chart49.xml"/><Relationship Id="rId68" Type="http://schemas.openxmlformats.org/officeDocument/2006/relationships/chart" Target="charts/chart52.xml"/><Relationship Id="rId84" Type="http://schemas.openxmlformats.org/officeDocument/2006/relationships/chart" Target="charts/chart68.xml"/><Relationship Id="rId89" Type="http://schemas.openxmlformats.org/officeDocument/2006/relationships/chart" Target="charts/chart73.xml"/><Relationship Id="rId112" Type="http://schemas.openxmlformats.org/officeDocument/2006/relationships/chart" Target="charts/chart95.xml"/><Relationship Id="rId133" Type="http://schemas.openxmlformats.org/officeDocument/2006/relationships/chart" Target="charts/chart116.xml"/><Relationship Id="rId138" Type="http://schemas.openxmlformats.org/officeDocument/2006/relationships/chart" Target="charts/chart121.xml"/><Relationship Id="rId16" Type="http://schemas.openxmlformats.org/officeDocument/2006/relationships/chart" Target="charts/chart7.xml"/><Relationship Id="rId107" Type="http://schemas.openxmlformats.org/officeDocument/2006/relationships/chart" Target="charts/chart90.xml"/><Relationship Id="rId11" Type="http://schemas.openxmlformats.org/officeDocument/2006/relationships/chart" Target="charts/chart2.xm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1.xml"/><Relationship Id="rId58" Type="http://schemas.openxmlformats.org/officeDocument/2006/relationships/image" Target="media/image4.png"/><Relationship Id="rId74" Type="http://schemas.openxmlformats.org/officeDocument/2006/relationships/chart" Target="charts/chart58.xml"/><Relationship Id="rId79" Type="http://schemas.openxmlformats.org/officeDocument/2006/relationships/chart" Target="charts/chart63.xml"/><Relationship Id="rId102" Type="http://schemas.openxmlformats.org/officeDocument/2006/relationships/chart" Target="charts/chart85.xml"/><Relationship Id="rId123" Type="http://schemas.openxmlformats.org/officeDocument/2006/relationships/chart" Target="charts/chart106.xml"/><Relationship Id="rId128" Type="http://schemas.openxmlformats.org/officeDocument/2006/relationships/chart" Target="charts/chart111.xml"/><Relationship Id="rId144" Type="http://schemas.openxmlformats.org/officeDocument/2006/relationships/chart" Target="charts/chart127.xml"/><Relationship Id="rId5" Type="http://schemas.openxmlformats.org/officeDocument/2006/relationships/webSettings" Target="webSettings.xml"/><Relationship Id="rId90" Type="http://schemas.openxmlformats.org/officeDocument/2006/relationships/chart" Target="charts/chart74.xml"/><Relationship Id="rId95" Type="http://schemas.openxmlformats.org/officeDocument/2006/relationships/chart" Target="charts/chart78.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6.xml"/><Relationship Id="rId64" Type="http://schemas.openxmlformats.org/officeDocument/2006/relationships/chart" Target="charts/chart50.xml"/><Relationship Id="rId69" Type="http://schemas.openxmlformats.org/officeDocument/2006/relationships/chart" Target="charts/chart53.xml"/><Relationship Id="rId113" Type="http://schemas.openxmlformats.org/officeDocument/2006/relationships/chart" Target="charts/chart96.xml"/><Relationship Id="rId118" Type="http://schemas.openxmlformats.org/officeDocument/2006/relationships/chart" Target="charts/chart101.xml"/><Relationship Id="rId134" Type="http://schemas.openxmlformats.org/officeDocument/2006/relationships/chart" Target="charts/chart117.xml"/><Relationship Id="rId139" Type="http://schemas.openxmlformats.org/officeDocument/2006/relationships/chart" Target="charts/chart122.xml"/><Relationship Id="rId80" Type="http://schemas.openxmlformats.org/officeDocument/2006/relationships/chart" Target="charts/chart64.xml"/><Relationship Id="rId85" Type="http://schemas.openxmlformats.org/officeDocument/2006/relationships/chart" Target="charts/chart69.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footer" Target="footer1.xml"/><Relationship Id="rId59" Type="http://schemas.openxmlformats.org/officeDocument/2006/relationships/chart" Target="charts/chart45.xml"/><Relationship Id="rId67" Type="http://schemas.openxmlformats.org/officeDocument/2006/relationships/image" Target="media/image5.png"/><Relationship Id="rId103" Type="http://schemas.openxmlformats.org/officeDocument/2006/relationships/chart" Target="charts/chart86.xml"/><Relationship Id="rId108" Type="http://schemas.openxmlformats.org/officeDocument/2006/relationships/chart" Target="charts/chart91.xml"/><Relationship Id="rId116" Type="http://schemas.openxmlformats.org/officeDocument/2006/relationships/chart" Target="charts/chart99.xml"/><Relationship Id="rId124" Type="http://schemas.openxmlformats.org/officeDocument/2006/relationships/chart" Target="charts/chart107.xml"/><Relationship Id="rId129" Type="http://schemas.openxmlformats.org/officeDocument/2006/relationships/chart" Target="charts/chart112.xml"/><Relationship Id="rId137" Type="http://schemas.openxmlformats.org/officeDocument/2006/relationships/chart" Target="charts/chart120.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2.xml"/><Relationship Id="rId62" Type="http://schemas.openxmlformats.org/officeDocument/2006/relationships/chart" Target="charts/chart48.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chart" Target="charts/chart72.xml"/><Relationship Id="rId91" Type="http://schemas.openxmlformats.org/officeDocument/2006/relationships/image" Target="media/image6.jpeg"/><Relationship Id="rId96" Type="http://schemas.openxmlformats.org/officeDocument/2006/relationships/chart" Target="charts/chart79.xml"/><Relationship Id="rId111" Type="http://schemas.openxmlformats.org/officeDocument/2006/relationships/chart" Target="charts/chart94.xml"/><Relationship Id="rId132" Type="http://schemas.openxmlformats.org/officeDocument/2006/relationships/chart" Target="charts/chart115.xml"/><Relationship Id="rId140" Type="http://schemas.openxmlformats.org/officeDocument/2006/relationships/chart" Target="charts/chart123.xml"/><Relationship Id="rId145" Type="http://schemas.openxmlformats.org/officeDocument/2006/relationships/chart" Target="charts/chart1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7.xml"/><Relationship Id="rId57" Type="http://schemas.microsoft.com/office/2014/relationships/chartEx" Target="charts/chartEx2.xml"/><Relationship Id="rId106" Type="http://schemas.openxmlformats.org/officeDocument/2006/relationships/chart" Target="charts/chart89.xml"/><Relationship Id="rId114" Type="http://schemas.openxmlformats.org/officeDocument/2006/relationships/chart" Target="charts/chart97.xml"/><Relationship Id="rId119" Type="http://schemas.openxmlformats.org/officeDocument/2006/relationships/chart" Target="charts/chart102.xml"/><Relationship Id="rId127" Type="http://schemas.openxmlformats.org/officeDocument/2006/relationships/chart" Target="charts/chart110.xm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0.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chart" Target="charts/chart70.xml"/><Relationship Id="rId94" Type="http://schemas.openxmlformats.org/officeDocument/2006/relationships/chart" Target="charts/chart77.xml"/><Relationship Id="rId99" Type="http://schemas.openxmlformats.org/officeDocument/2006/relationships/chart" Target="charts/chart82.xml"/><Relationship Id="rId101" Type="http://schemas.openxmlformats.org/officeDocument/2006/relationships/chart" Target="charts/chart84.xml"/><Relationship Id="rId122" Type="http://schemas.openxmlformats.org/officeDocument/2006/relationships/chart" Target="charts/chart105.xml"/><Relationship Id="rId130" Type="http://schemas.openxmlformats.org/officeDocument/2006/relationships/chart" Target="charts/chart113.xml"/><Relationship Id="rId135" Type="http://schemas.openxmlformats.org/officeDocument/2006/relationships/chart" Target="charts/chart118.xml"/><Relationship Id="rId143" Type="http://schemas.openxmlformats.org/officeDocument/2006/relationships/chart" Target="charts/chart126.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chart" Target="charts/chart4.xml"/><Relationship Id="rId18" Type="http://schemas.microsoft.com/office/2014/relationships/chartEx" Target="charts/chartEx1.xml"/><Relationship Id="rId39" Type="http://schemas.openxmlformats.org/officeDocument/2006/relationships/chart" Target="charts/chart28.xml"/><Relationship Id="rId109" Type="http://schemas.openxmlformats.org/officeDocument/2006/relationships/chart" Target="charts/chart92.xml"/><Relationship Id="rId34" Type="http://schemas.openxmlformats.org/officeDocument/2006/relationships/chart" Target="charts/chart23.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0.xml"/><Relationship Id="rId97" Type="http://schemas.openxmlformats.org/officeDocument/2006/relationships/chart" Target="charts/chart80.xml"/><Relationship Id="rId104" Type="http://schemas.openxmlformats.org/officeDocument/2006/relationships/chart" Target="charts/chart87.xml"/><Relationship Id="rId120" Type="http://schemas.openxmlformats.org/officeDocument/2006/relationships/chart" Target="charts/chart103.xml"/><Relationship Id="rId125" Type="http://schemas.openxmlformats.org/officeDocument/2006/relationships/chart" Target="charts/chart108.xml"/><Relationship Id="rId141" Type="http://schemas.openxmlformats.org/officeDocument/2006/relationships/chart" Target="charts/chart124.xml"/><Relationship Id="rId146" Type="http://schemas.openxmlformats.org/officeDocument/2006/relationships/chart" Target="charts/chart129.xm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chart" Target="charts/chart75.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microsoft.com/office/2014/relationships/chartEx" Target="charts/chartEx3.xml"/><Relationship Id="rId87" Type="http://schemas.openxmlformats.org/officeDocument/2006/relationships/chart" Target="charts/chart71.xml"/><Relationship Id="rId110" Type="http://schemas.openxmlformats.org/officeDocument/2006/relationships/chart" Target="charts/chart93.xml"/><Relationship Id="rId115" Type="http://schemas.openxmlformats.org/officeDocument/2006/relationships/chart" Target="charts/chart98.xml"/><Relationship Id="rId131" Type="http://schemas.openxmlformats.org/officeDocument/2006/relationships/chart" Target="charts/chart114.xml"/><Relationship Id="rId136" Type="http://schemas.openxmlformats.org/officeDocument/2006/relationships/chart" Target="charts/chart119.xml"/><Relationship Id="rId61" Type="http://schemas.openxmlformats.org/officeDocument/2006/relationships/chart" Target="charts/chart47.xml"/><Relationship Id="rId82" Type="http://schemas.openxmlformats.org/officeDocument/2006/relationships/chart" Target="charts/chart66.xml"/><Relationship Id="rId19" Type="http://schemas.openxmlformats.org/officeDocument/2006/relationships/image" Target="media/image3.png"/><Relationship Id="rId14" Type="http://schemas.openxmlformats.org/officeDocument/2006/relationships/chart" Target="charts/chart5.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4.xml"/><Relationship Id="rId77" Type="http://schemas.openxmlformats.org/officeDocument/2006/relationships/chart" Target="charts/chart61.xml"/><Relationship Id="rId100" Type="http://schemas.openxmlformats.org/officeDocument/2006/relationships/chart" Target="charts/chart83.xml"/><Relationship Id="rId105" Type="http://schemas.openxmlformats.org/officeDocument/2006/relationships/chart" Target="charts/chart88.xml"/><Relationship Id="rId126" Type="http://schemas.openxmlformats.org/officeDocument/2006/relationships/chart" Target="charts/chart109.xm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9.xml"/><Relationship Id="rId72" Type="http://schemas.openxmlformats.org/officeDocument/2006/relationships/chart" Target="charts/chart56.xml"/><Relationship Id="rId93" Type="http://schemas.openxmlformats.org/officeDocument/2006/relationships/chart" Target="charts/chart76.xml"/><Relationship Id="rId98" Type="http://schemas.openxmlformats.org/officeDocument/2006/relationships/chart" Target="charts/chart81.xml"/><Relationship Id="rId121" Type="http://schemas.openxmlformats.org/officeDocument/2006/relationships/chart" Target="charts/chart104.xml"/><Relationship Id="rId142" Type="http://schemas.openxmlformats.org/officeDocument/2006/relationships/chart" Target="charts/chart125.xml"/></Relationships>
</file>

<file path=word/_rels/footnotes.xml.rels><?xml version="1.0" encoding="UTF-8" standalone="yes"?>
<Relationships xmlns="http://schemas.openxmlformats.org/package/2006/relationships"><Relationship Id="rId1" Type="http://schemas.openxmlformats.org/officeDocument/2006/relationships/hyperlink" Target="http://opendata.mkrf.ru/opendata/7705851331-egrk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6-07-2018_&#1054;&#1054;&#1057;_%20&#1089;&#1086;&#1075;&#1083;&#1072;&#1089;&#1086;&#1074;&#1072;&#1085;&#1086;\06-07-2018_&#1055;&#1088;&#1080;&#1083;&#1086;&#1078;&#1077;&#1085;&#1080;&#1077;%203%20(&#1076;&#1080;&#1072;&#1075;&#1088;&#1072;&#1084;&#1084;&#1072;%20&#1087;&#1086;%20&#1048;&#1047;&#1040;%202010-2016&#1075;&#1086;&#1076;&#109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0;&#1059;&#1048;\10-08-2018_&#1042;&#1099;&#1075;&#1088;&#1091;&#1079;&#1082;&#1072;%20&#1089;%20&#1056;&#1086;&#1089;&#1090;&#1086;&#1074;&#1089;&#1090;&#1072;&#1090;&#1072;.xlsx" TargetMode="External"/></Relationships>
</file>

<file path=word/charts/_rels/chart100.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064;&#1082;&#1086;&#1083;&#1072;%20-%20&#1086;&#1093;&#1074;&#1072;&#1090;%20&#1076;&#1077;&#1090;&#1077;&#1081;,%20&#1080;&#1079;&#1085;&#1086;&#1089;,%20&#1082;&#1072;&#1076;&#1088;&#1099;.xlsx" TargetMode="External"/><Relationship Id="rId2" Type="http://schemas.microsoft.com/office/2011/relationships/chartColorStyle" Target="colors90.xml"/><Relationship Id="rId1" Type="http://schemas.microsoft.com/office/2011/relationships/chartStyle" Target="style9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grushevski\Desktop\6-&#1056;&#1072;&#1073;&#1086;&#1095;&#1080;&#1077;%20&#1084;&#1072;&#1090;&#1077;&#1088;&#1080;&#1072;&#1083;&#1099;%20&#1087;&#1086;%20&#1092;&#1086;&#1088;&#1084;.%20&#1057;&#1090;&#1088;&#1072;&#1090;&#1077;&#1075;&#1080;&#1080;\&#1056;&#1072;&#1079;&#1076;&#1077;&#1083;%201\&#1044;&#1060;&#1056;&#1080;&#1057;\14-06-2018_&#1040;&#1085;&#1072;&#1083;&#1080;&#1079;.xlsx" TargetMode="External"/><Relationship Id="rId2" Type="http://schemas.microsoft.com/office/2011/relationships/chartColorStyle" Target="colors91.xml"/><Relationship Id="rId1" Type="http://schemas.microsoft.com/office/2011/relationships/chartStyle" Target="style91.xm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grushevski\Desktop\6-&#1056;&#1072;&#1073;&#1086;&#1095;&#1080;&#1077;%20&#1084;&#1072;&#1090;&#1077;&#1088;&#1080;&#1072;&#1083;&#1099;%20&#1087;&#1086;%20&#1092;&#1086;&#1088;&#1084;.%20&#1057;&#1090;&#1088;&#1072;&#1090;&#1077;&#1075;&#1080;&#1080;\&#1056;&#1072;&#1079;&#1076;&#1077;&#1083;%201\&#1044;&#1060;&#1056;&#1080;&#1057;\14-06-2018_&#1040;&#1085;&#1072;&#1083;&#1080;&#1079;.xlsx" TargetMode="External"/></Relationships>
</file>

<file path=word/charts/_rels/chart103.xml.rels><?xml version="1.0" encoding="UTF-8" standalone="yes"?>
<Relationships xmlns="http://schemas.openxmlformats.org/package/2006/relationships"><Relationship Id="rId2"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60;&#1056;&#1080;&#1057;\14-06-2018_&#1040;&#1085;&#1072;&#1083;&#1080;&#1079;.xlsx" TargetMode="External"/><Relationship Id="rId1" Type="http://schemas.openxmlformats.org/officeDocument/2006/relationships/themeOverride" Target="../theme/themeOverride5.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grushevski\Desktop\6-&#1056;&#1072;&#1073;&#1086;&#1095;&#1080;&#1077;%20&#1084;&#1072;&#1090;&#1077;&#1088;&#1080;&#1072;&#1083;&#1099;%20&#1087;&#1086;%20&#1092;&#1086;&#1088;&#1084;.%20&#1057;&#1090;&#1088;&#1072;&#1090;&#1077;&#1075;&#1080;&#1080;\&#1056;&#1072;&#1079;&#1076;&#1077;&#1083;%201\&#1044;&#1060;&#1056;&#1080;&#1057;\14-06-2018_&#1040;&#1085;&#1072;&#1083;&#1080;&#1079;.xlsx" TargetMode="External"/><Relationship Id="rId2" Type="http://schemas.microsoft.com/office/2011/relationships/chartColorStyle" Target="colors92.xml"/><Relationship Id="rId1" Type="http://schemas.microsoft.com/office/2011/relationships/chartStyle" Target="style92.xm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111pc\Downloads\29-06-2018_&#1056;&#1072;&#1089;&#1095;&#1077;&#1090;&#1099;.xlsx" TargetMode="External"/></Relationships>
</file>

<file path=word/charts/_rels/chart106.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93.xml"/><Relationship Id="rId1" Type="http://schemas.microsoft.com/office/2011/relationships/chartStyle" Target="style93.xml"/></Relationships>
</file>

<file path=word/charts/_rels/chart107.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94.xml"/><Relationship Id="rId1" Type="http://schemas.microsoft.com/office/2011/relationships/chartStyle" Target="style94.xml"/></Relationships>
</file>

<file path=word/charts/_rels/chart108.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95.xml"/><Relationship Id="rId1" Type="http://schemas.microsoft.com/office/2011/relationships/chartStyle" Target="style95.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96.xml"/><Relationship Id="rId1" Type="http://schemas.microsoft.com/office/2011/relationships/chartStyle" Target="style96.xml"/></Relationships>
</file>

<file path=word/charts/_rels/chart11.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0;&#1059;&#1048;\10-08-2018_&#1042;&#1099;&#1075;&#1088;&#1091;&#1079;&#1082;&#1072;%20&#1089;%20&#1056;&#1086;&#1089;&#1090;&#1086;&#1074;&#1089;&#1090;&#1072;&#1090;&#1072;.xlsx" TargetMode="External"/></Relationships>
</file>

<file path=word/charts/_rels/chart110.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54;\18-07-2018_&#1057;&#1084;&#1086;&#1090;&#1088;&#1077;&#1090;&#1100;\18-07-2018_&#1056;&#1072;&#1089;&#1095;&#1077;&#1090;&#1099;.xlsx" TargetMode="External"/><Relationship Id="rId2" Type="http://schemas.microsoft.com/office/2011/relationships/chartColorStyle" Target="colors97.xml"/><Relationship Id="rId1" Type="http://schemas.microsoft.com/office/2011/relationships/chartStyle" Target="style97.xml"/></Relationships>
</file>

<file path=word/charts/_rels/chart111.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54;\18-07-2018_&#1057;&#1084;&#1086;&#1090;&#1088;&#1077;&#1090;&#1100;\18-07-2018_&#1042;&#1099;&#1075;&#1088;&#1091;&#1079;&#1082;&#1072;%20&#1089;%20&#1056;&#1086;&#1089;&#1090;&#1086;&#1074;&#1089;&#1090;&#1072;&#1090;&#1072;_1.xlsx" TargetMode="External"/><Relationship Id="rId2" Type="http://schemas.microsoft.com/office/2011/relationships/chartColorStyle" Target="colors98.xml"/><Relationship Id="rId1" Type="http://schemas.microsoft.com/office/2011/relationships/chartStyle" Target="style98.xml"/></Relationships>
</file>

<file path=word/charts/_rels/chart112.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54;\18-07-2018_&#1057;&#1084;&#1086;&#1090;&#1088;&#1077;&#1090;&#1100;\18-07-2018_&#1042;&#1099;&#1075;&#1088;&#1091;&#1079;&#1082;&#1072;%20&#1089;%20&#1056;&#1086;&#1089;&#1090;&#1086;&#1074;&#1089;&#1090;&#1072;&#1090;&#1072;_1.xlsx" TargetMode="External"/><Relationship Id="rId2" Type="http://schemas.microsoft.com/office/2011/relationships/chartColorStyle" Target="colors99.xml"/><Relationship Id="rId1" Type="http://schemas.microsoft.com/office/2011/relationships/chartStyle" Target="style99.xml"/></Relationships>
</file>

<file path=word/charts/_rels/chart113.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54;\18-07-2018_&#1057;&#1084;&#1086;&#1090;&#1088;&#1077;&#1090;&#1100;\18-07-2018_&#1042;&#1099;&#1075;&#1088;&#1091;&#1079;&#1082;&#1072;%20&#1089;%20&#1056;&#1086;&#1089;&#1090;&#1086;&#1074;&#1089;&#1090;&#1072;&#1090;&#1072;_2.xlsx" TargetMode="External"/><Relationship Id="rId2" Type="http://schemas.microsoft.com/office/2011/relationships/chartColorStyle" Target="colors100.xml"/><Relationship Id="rId1" Type="http://schemas.microsoft.com/office/2011/relationships/chartStyle" Target="style100.xml"/></Relationships>
</file>

<file path=word/charts/_rels/chart114.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54;\18-07-2018_&#1057;&#1084;&#1086;&#1090;&#1088;&#1077;&#1090;&#1100;\18-07-2018_&#1056;&#1072;&#1089;&#1095;&#1077;&#1090;&#1099;.xlsx" TargetMode="External"/><Relationship Id="rId2" Type="http://schemas.microsoft.com/office/2011/relationships/chartColorStyle" Target="colors101.xml"/><Relationship Id="rId1" Type="http://schemas.microsoft.com/office/2011/relationships/chartStyle" Target="style101.xml"/></Relationships>
</file>

<file path=word/charts/_rels/chart115.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0;&#1059;&#1048;\10-08-2018_&#1047;&#1072;&#1084;&#1077;&#1095;&#1072;&#1085;&#1080;&#1103;\10-08-2018_&#1042;&#1099;&#1075;&#1088;&#1091;&#1079;&#1082;&#1072;%20&#1089;%20&#1056;&#1086;&#1089;&#1090;&#1086;&#1074;&#1089;&#1090;&#1072;&#1090;&#1072;.xlsx" TargetMode="External"/></Relationships>
</file>

<file path=word/charts/_rels/chart116.xml.rels><?xml version="1.0" encoding="UTF-8" standalone="yes"?>
<Relationships xmlns="http://schemas.openxmlformats.org/package/2006/relationships"><Relationship Id="rId3" Type="http://schemas.openxmlformats.org/officeDocument/2006/relationships/oleObject" Target="file:///C:\Documents%20and%20Settings\borisova\&#1056;&#1072;&#1073;&#1086;&#1095;&#1080;&#1081;%20&#1089;&#1090;&#1086;&#1083;\&#1076;&#1083;&#1103;%20&#1089;&#1090;&#1088;&#1072;&#1090;&#1077;&#1075;&#1080;&#1080;\&#1040;&#1085;&#1072;&#1083;&#1080;&#1079;.xls" TargetMode="External"/><Relationship Id="rId2" Type="http://schemas.microsoft.com/office/2011/relationships/chartColorStyle" Target="colors102.xml"/><Relationship Id="rId1" Type="http://schemas.microsoft.com/office/2011/relationships/chartStyle" Target="style102.xml"/></Relationships>
</file>

<file path=word/charts/_rels/chart11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2;&#1057;\17-07-2018_&#1047;&#1072;&#1084;&#1077;&#1095;&#1072;&#1085;&#1080;&#1103;\17-07-2018_&#1057;&#1084;&#1086;&#1090;&#1088;&#1077;&#1090;&#1100;.xlsx" TargetMode="External"/><Relationship Id="rId2" Type="http://schemas.microsoft.com/office/2011/relationships/chartColorStyle" Target="colors103.xml"/><Relationship Id="rId1" Type="http://schemas.microsoft.com/office/2011/relationships/chartStyle" Target="style103.xml"/></Relationships>
</file>

<file path=word/charts/_rels/chart11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04.xml"/><Relationship Id="rId1" Type="http://schemas.microsoft.com/office/2011/relationships/chartStyle" Target="style104.xml"/></Relationships>
</file>

<file path=word/charts/_rels/chart11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05.xml"/><Relationship Id="rId1" Type="http://schemas.microsoft.com/office/2011/relationships/chartStyle" Target="style105.xml"/></Relationships>
</file>

<file path=word/charts/_rels/chart12.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7;&#1058;&#1056;&#1040;&#1058;&#1045;&#1043;&#1048;&#1071;_&#1087;&#1088;&#1086;&#1077;&#1082;&#1090;\26-06-2017_&#1055;&#1086;&#1083;&#1086;&#1074;&#1086;&#1079;&#1088;&#1072;&#1089;&#1090;&#1085;&#1072;&#1103;%20&#1087;&#1080;&#1088;&#1072;&#1084;&#1080;&#1076;&#1072;.xlsx" TargetMode="External"/><Relationship Id="rId2" Type="http://schemas.microsoft.com/office/2011/relationships/chartColorStyle" Target="colors11.xml"/><Relationship Id="rId1" Type="http://schemas.microsoft.com/office/2011/relationships/chartStyle" Target="style11.xml"/></Relationships>
</file>

<file path=word/charts/_rels/chart120.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06.xml"/><Relationship Id="rId1" Type="http://schemas.microsoft.com/office/2011/relationships/chartStyle" Target="style106.xml"/></Relationships>
</file>

<file path=word/charts/_rels/chart121.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07.xml"/><Relationship Id="rId1" Type="http://schemas.microsoft.com/office/2011/relationships/chartStyle" Target="style107.xml"/></Relationships>
</file>

<file path=word/charts/_rels/chart122.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8.xml"/><Relationship Id="rId1" Type="http://schemas.microsoft.com/office/2011/relationships/chartStyle" Target="style108.xml"/></Relationships>
</file>

<file path=word/charts/_rels/chart123.xml.rels><?xml version="1.0" encoding="UTF-8" standalone="yes"?>
<Relationships xmlns="http://schemas.openxmlformats.org/package/2006/relationships"><Relationship Id="rId3" Type="http://schemas.openxmlformats.org/officeDocument/2006/relationships/oleObject" Target="file:///C:\Documents%20and%20Settings\borisova\&#1056;&#1072;&#1073;&#1086;&#1095;&#1080;&#1081;%20&#1089;&#1090;&#1086;&#1083;\&#1076;&#1083;&#1103;%20&#1089;&#1090;&#1088;&#1072;&#1090;&#1077;&#1075;&#1080;&#1080;\&#1040;&#1085;&#1072;&#1083;&#1080;&#1079;.xls" TargetMode="External"/><Relationship Id="rId2" Type="http://schemas.microsoft.com/office/2011/relationships/chartColorStyle" Target="colors109.xml"/><Relationship Id="rId1" Type="http://schemas.microsoft.com/office/2011/relationships/chartStyle" Target="style109.xml"/></Relationships>
</file>

<file path=word/charts/_rels/chart124.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0.xml"/><Relationship Id="rId1" Type="http://schemas.microsoft.com/office/2011/relationships/chartStyle" Target="style110.xml"/></Relationships>
</file>

<file path=word/charts/_rels/chart125.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0;&#1055;&#1052;&#1059;\01-08-2018_&#1043;&#1088;&#1072;&#1092;&#1080;&#1082;&#1080;_&#1089;&#1086;&#1075;&#1083;&#1072;&#1089;&#1086;&#1074;&#1072;&#1085;&#1086;.xlsx" TargetMode="External"/><Relationship Id="rId2" Type="http://schemas.microsoft.com/office/2011/relationships/chartColorStyle" Target="colors111.xml"/><Relationship Id="rId1" Type="http://schemas.microsoft.com/office/2011/relationships/chartStyle" Target="style111.xml"/></Relationships>
</file>

<file path=word/charts/_rels/chart126.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0;&#1055;&#1052;&#1059;\&#1064;&#1040;&#1041;&#1051;&#1054;&#1053;.xlsx" TargetMode="External"/><Relationship Id="rId2" Type="http://schemas.microsoft.com/office/2011/relationships/chartColorStyle" Target="colors112.xml"/><Relationship Id="rId1" Type="http://schemas.microsoft.com/office/2011/relationships/chartStyle" Target="style112.xml"/></Relationships>
</file>

<file path=word/charts/_rels/chart12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0;&#1055;&#1052;&#1059;\&#1064;&#1040;&#1041;&#1051;&#1054;&#1053;.xlsx" TargetMode="External"/><Relationship Id="rId2" Type="http://schemas.microsoft.com/office/2011/relationships/chartColorStyle" Target="colors113.xml"/><Relationship Id="rId1" Type="http://schemas.microsoft.com/office/2011/relationships/chartStyle" Target="style113.xml"/></Relationships>
</file>

<file path=word/charts/_rels/chart128.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0;&#1055;&#1052;&#1059;\&#1064;&#1040;&#1041;&#1051;&#1054;&#1053;.xlsx" TargetMode="External"/><Relationship Id="rId2" Type="http://schemas.microsoft.com/office/2011/relationships/chartColorStyle" Target="colors114.xml"/><Relationship Id="rId1" Type="http://schemas.microsoft.com/office/2011/relationships/chartStyle" Target="style114.xml"/></Relationships>
</file>

<file path=word/charts/_rels/chart129.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3;&#1054;%20&#1063;&#1057;\25-04-2018_&#1057;&#1054;&#1043;&#1051;&#1040;&#1057;&#1054;&#1042;&#1040;&#1053;&#1054;\19-07-2018_&#1043;&#1088;&#1072;&#1092;&#1080;&#1082;.xlsx" TargetMode="External"/><Relationship Id="rId2" Type="http://schemas.microsoft.com/office/2011/relationships/chartColorStyle" Target="colors115.xml"/><Relationship Id="rId1" Type="http://schemas.microsoft.com/office/2011/relationships/chartStyle" Target="style115.xml"/></Relationships>
</file>

<file path=word/charts/_rels/chart13.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7;&#1058;&#1056;&#1040;&#1058;&#1045;&#1043;&#1048;&#1071;_&#1087;&#1088;&#1086;&#1077;&#1082;&#1090;\&#1044;&#1048;&#1053;&#1040;&#1052;&#1048;&#1063;&#1045;&#1057;&#1050;&#1048;&#1045;%20&#1056;&#1071;&#1044;&#1067;.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D:\&#1056;&#1040;&#1041;&#1054;&#1063;&#1040;&#1071;\&#1043;&#1086;&#1088;&#1096;&#1082;&#1086;&#1074;&#1091;\&#1057;&#1090;&#1088;&#1072;&#1090;&#1077;.%20&#1055;&#1083;&#1072;&#1085;-&#1077;\&#1044;&#1048;&#1053;&#1040;&#1052;&#1048;&#1063;&#1045;&#1057;&#1050;&#1048;&#1045;%20&#1056;&#1071;&#1044;&#1067;.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7;&#1058;&#1056;&#1040;&#1058;&#1045;&#1043;&#1048;&#1071;_&#1087;&#1088;&#1086;&#1077;&#1082;&#1090;\26-06-2017_&#1055;&#1086;&#1083;&#1086;&#1074;&#1086;&#1079;&#1088;&#1072;&#1089;&#1090;&#1085;&#1072;&#1103;%20&#1087;&#1080;&#1088;&#1072;&#1084;&#1080;&#1076;&#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7;&#1058;&#1056;&#1040;&#1058;&#1045;&#1043;&#1048;&#1071;_&#1087;&#1088;&#1086;&#1077;&#1082;&#1090;\26-06-2017_&#1055;&#1086;&#1083;&#1086;&#1074;&#1086;&#1079;&#1088;&#1072;&#1089;&#1090;&#1085;&#1072;&#1103;%20&#1087;&#1080;&#1088;&#1072;&#1084;&#1080;&#1076;&#1072;.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42;&#1089;&#1060;&#1057;&#1080;&#1050;\22-06-2018_&#1057;&#1090;&#1072;&#1090;&#1080;&#1089;&#1090;&#1080;&#1082;&#1072;_&#1084;&#1080;&#1075;&#1088;&#1072;&#1094;&#1080;&#1103;_&#1089;&#1086;&#1075;&#1083;&#1072;&#1089;&#1086;&#1074;&#1072;&#1085;&#1086;.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62;&#1047;\13-06-20148_&#1057;&#1084;&#1086;&#1090;&#1088;&#1077;&#1090;&#1100;\&#1059;&#1088;&#1086;&#1074;&#1077;&#1085;&#1100;%20&#1088;&#1077;&#1075;&#1080;&#1089;&#1090;&#1088;&#1080;&#1088;&#1091;&#1077;&#1084;&#1086;&#1081;%20&#1073;&#1077;&#1079;&#1088;&#1072;&#1073;&#1086;&#1090;&#1080;&#1094;&#1099;%202015-2017.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62;&#1047;\13-06-20148_&#1057;&#1084;&#1086;&#1090;&#1088;&#1077;&#1090;&#1100;\&#1057;&#1086;&#1089;&#1090;&#1072;&#1074;%20&#1073;&#1077;&#1079;&#1088;&#1072;&#1073;&#1086;&#1090;&#1085;&#1099;&#1093;%20&#1087;&#1086;%20&#1086;&#1073;&#1088;&#1072;&#1079;&#1086;&#1074;&#1072;&#1090;&#1077;&#1083;&#1100;&#1085;&#1086;&#1084;&#1091;%20&#1091;&#1088;&#1086;&#1074;&#1085;&#1102;%202015-2017.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6-07-2018_&#1054;&#1054;&#1057;_%20&#1089;&#1086;&#1075;&#1083;&#1072;&#1089;&#1086;&#1074;&#1072;&#1085;&#1086;\06-07-2018_&#1055;&#1088;&#1080;&#1083;&#1086;&#1078;&#1077;&#1085;&#1080;&#1077;%203%20(&#1076;&#1080;&#1072;&#1075;&#1088;&#1072;&#1084;&#1084;&#1072;%20&#1087;&#1086;%20&#1048;&#1047;&#1040;%202010-2016&#1075;&#1086;&#1076;&#109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62;&#1047;\13-06-20148_&#1057;&#1084;&#1086;&#1090;&#1088;&#1077;&#1090;&#1100;\&#1057;&#1086;&#1089;&#1090;&#1072;&#1074;%20&#1073;&#1077;&#1079;&#1088;&#1072;&#1073;&#1086;&#1090;&#1085;&#1099;&#1093;%20&#1087;&#1086;%20&#1074;&#1086;&#1079;&#1088;&#1072;&#1089;&#1090;&#1085;&#1086;&#1084;&#1091;%20&#1087;&#1088;&#1080;&#1079;&#1085;&#1072;&#1082;&#1091;%202015-2017.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28-08-2018_&#1044;&#1086;&#1093;&#1086;&#1076;&#1099;%20&#1085;&#1072;&#1089;&#1077;&#1083;&#1077;&#1085;&#1080;&#1103;\28-08-2018_&#1043;&#1088;&#1072;&#1092;&#1080;&#1082;&#1080;.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28-08-2018_&#1044;&#1086;&#1093;&#1086;&#1076;&#1099;%20&#1085;&#1072;&#1089;&#1077;&#1083;&#1077;&#1085;&#1080;&#1103;\28-08-2018_&#1043;&#1088;&#1072;&#1092;&#1080;&#1082;&#1080;.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28-08-2018_&#1044;&#1086;&#1093;&#1086;&#1076;&#1099;%20&#1085;&#1072;&#1089;&#1077;&#1083;&#1077;&#1085;&#1080;&#1103;\28-08-2018_&#1043;&#1088;&#1072;&#1092;&#1080;&#1082;&#1080;.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003%20&#1054;&#1090;&#1076;&#1077;&#1083;%20&#1087;&#1088;&#1086;&#1075;&#1088;&#1072;&#1084;&#1084;&#1085;&#1099;&#1093;%20&#1084;&#1077;&#1090;&#1086;&#1076;&#1086;&#1074;%20&#1091;&#1087;&#1088;&#1072;&#1074;&#1083;&#1077;&#1085;&#1080;&#1103;\&#1043;&#1088;&#1091;&#1096;&#1077;&#1074;&#1089;&#1082;&#1080;&#1081;%20&#1040;.&#1042;\&#1057;&#1088;.%20&#1079;&#1072;&#1088;&#1087;&#1083;&#1072;&#1090;&#1072;%202010-2016.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42;&#1089;&#1060;&#1057;&#1080;&#1050;\20-07-2018_&#1055;&#1088;&#1077;&#1089;&#1090;&#1091;&#1087;&#1085;&#1086;&#1089;&#1090;&#1100;_&#1089;&#1084;&#1086;&#1090;&#1088;&#1077;&#1090;&#1100;\20-07-2018_&#1042;&#1099;&#1075;&#1088;&#1091;&#1079;&#1082;&#1072;%20&#1089;%20&#1056;&#1086;&#1089;&#1090;&#1086;&#1074;&#1089;&#1090;&#1072;&#1090;&#1072;.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69;&#1040;%20&#1044;&#1069;\14-11-2018_&#1058;&#1072;&#1073;&#1083;&#1080;&#1094;&#1099;,%20&#1075;&#1088;&#1072;&#1092;&#1080;&#1082;&#1080;.xlsx" TargetMode="External"/><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69;&#1040;%20&#1044;&#1069;\14-11-2018_&#1058;&#1072;&#1073;&#1083;&#1080;&#1094;&#1099;,%20&#1075;&#1088;&#1072;&#1092;&#1080;&#1082;&#1080;.xlsx"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69;&#1040;%20&#1044;&#1069;\&#1057;&#1090;&#1088;&#1072;&#1090;&#1077;&#1075;&#1080;&#1103;%20&#1048;&#1085;&#1074;&#1077;&#1089;&#1090;&#1080;&#1094;&#1080;&#1080;.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6;\27-03-2018_&#1057;&#1090;&#1088;&#1072;&#1090;&#1077;&#1075;&#1080;&#1103;%20&#1087;&#1086;&#1090;&#1088;&#1077;&#1073;%20&#1088;&#1099;&#1085;&#1086;&#1082;\28-03-2018_&#1058;&#1072;&#1073;&#1083;&#1080;&#1094;&#1099;,%20&#1075;&#1088;&#1072;&#1092;&#1080;&#1082;&#1080;.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6-07-2018_&#1054;&#1054;&#1057;_%20&#1089;&#1086;&#1075;&#1083;&#1072;&#1089;&#1086;&#1074;&#1072;&#1085;&#1086;\06-07-2018_&#1055;&#1088;&#1080;&#1083;&#1086;&#1078;&#1077;&#1085;&#1080;&#1077;%202(&#1076;&#1080;&#1072;&#1075;&#1088;&#1072;&#1084;&#1084;&#1072;%20&#1089;&#1090;&#1072;&#1094;&#1080;&#1086;&#1085;&#1072;&#1088;&#109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7-08-2018_&#1052;&#1050;&#1044;_&#1060;&#1086;&#1088;&#1084;&#1080;&#1088;&#1091;&#1077;&#1090;&#1089;&#1103;%20&#1044;&#1069;\i1708136.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7-08-2018_&#1052;&#1050;&#1044;_&#1060;&#1086;&#1088;&#1084;&#1080;&#1088;&#1091;&#1077;&#1090;&#1089;&#1103;%20&#1044;&#1069;\i1708136.xlsx" TargetMode="External"/><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7-08-2018_&#1052;&#1050;&#1044;_&#1060;&#1086;&#1088;&#1084;&#1080;&#1088;&#1091;&#1077;&#1090;&#1089;&#1103;%20&#1044;&#1069;\i1708136.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7-08-2018_&#1052;&#1050;&#1044;_&#1060;&#1086;&#1088;&#1084;&#1080;&#1088;&#1091;&#1077;&#1090;&#1089;&#1103;%20&#1044;&#1069;\i1708136.xlsx" TargetMode="External"/><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7-08-2018_&#1052;&#1050;&#1044;_&#1060;&#1086;&#1088;&#1084;&#1080;&#1088;&#1091;&#1077;&#1090;&#1089;&#1103;%20&#1044;&#1069;\i1708136.xlsx" TargetMode="External"/><Relationship Id="rId2" Type="http://schemas.microsoft.com/office/2011/relationships/chartColorStyle" Target="colors29.xml"/><Relationship Id="rId1" Type="http://schemas.microsoft.com/office/2011/relationships/chartStyle" Target="style29.xml"/></Relationships>
</file>

<file path=word/charts/_rels/chart35.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7-08-2018_&#1052;&#1050;&#1044;_&#1060;&#1086;&#1088;&#1084;&#1080;&#1088;&#1091;&#1077;&#1090;&#1089;&#1103;%20&#1044;&#1069;\07-08-2018_&#1062;&#1077;&#1085;&#1099;%20&#1085;&#1072;%201%20&#1082;&#1074;.&#1084;..xlsx" TargetMode="External"/><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0;&#1043;&#1080;&#1058;&#1056;\10-08-2018_&#1047;&#1072;&#1084;&#1077;&#1095;&#1072;&#1085;&#1080;&#1103;\10-08-2018_&#1043;&#1088;&#1072;&#1092;&#1080;&#1082;&#1080;.xlsx" TargetMode="External"/><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0;&#1043;&#1080;&#1058;&#1056;\10-08-2018_&#1047;&#1072;&#1084;&#1077;&#1095;&#1072;&#1085;&#1080;&#1103;\10-08-2018_&#1043;&#1088;&#1072;&#1092;&#1080;&#1082;&#1080;.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9;&#1056;&#1041;&#1055;\28-06-2018_&#1057;&#1086;&#1075;&#1083;&#1072;&#1089;&#1086;&#1074;&#1072;&#1085;&#1086;\28-06-20148_&#1043;&#1088;&#1072;&#1092;&#1080;&#1082;_&#1089;&#1086;&#1075;&#1083;&#1072;&#1089;&#1086;&#1074;&#1072;&#1085;&#1086;.xlsx" TargetMode="External"/><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9;&#1056;&#1041;&#1055;\28-06-2018_&#1057;&#1086;&#1075;&#1083;&#1072;&#1089;&#1086;&#1074;&#1072;&#1085;&#1086;\07-08-2018_&#1043;&#1088;&#1072;&#1092;&#1080;&#1082;.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6-07-2018_&#1054;&#1054;&#1057;_%20&#1089;&#1086;&#1075;&#1083;&#1072;&#1089;&#1086;&#1074;&#1072;&#1085;&#1086;\06-07-2018_&#1055;&#1088;&#1080;&#1083;&#1086;&#1078;&#1077;&#1085;&#1080;&#1077;%20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40.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41.xml"/><Relationship Id="rId1" Type="http://schemas.microsoft.com/office/2011/relationships/chartStyle" Target="style41.xml"/></Relationships>
</file>

<file path=word/charts/_rels/chart46.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42.xml"/><Relationship Id="rId1" Type="http://schemas.microsoft.com/office/2011/relationships/chartStyle" Target="style42.xml"/></Relationships>
</file>

<file path=word/charts/_rels/chart4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43.xml"/><Relationship Id="rId1" Type="http://schemas.microsoft.com/office/2011/relationships/chartStyle" Target="style43.xml"/></Relationships>
</file>

<file path=word/charts/_rels/chart48.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 Id="rId2" Type="http://schemas.microsoft.com/office/2011/relationships/chartColorStyle" Target="colors44.xml"/><Relationship Id="rId1" Type="http://schemas.microsoft.com/office/2011/relationships/chartStyle" Target="style44.xml"/></Relationships>
</file>

<file path=word/charts/_rels/chart49.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0;&#1072;&#1085;&#1072;&#1083;&#1080;&#1079;&#1072;&#1094;&#1080;&#1103;\17-08-2018_&#1042;&#1099;&#1075;&#1088;&#1091;&#1079;&#1082;&#1072;%20&#1089;%20&#1056;&#1086;&#1089;&#1090;&#1086;&#1074;&#1089;&#1090;&#1072;&#1090;&#1072;.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61-30-2659%20&#1086;&#1090;%2027-06-2018_&#1041;&#1083;&#1072;&#1075;&#1086;&#1091;&#1089;&#1090;&#1088;&#1086;&#1081;&#1089;&#1090;&#1074;&#1086;_&#1060;&#1054;&#1056;&#1052;&#1048;&#1056;&#1059;&#1045;&#1052;\29-08-2018_&#1057;&#1084;&#1086;&#1090;&#1088;&#1077;&#1090;&#1100;\29-08-2018_&#1043;&#1088;&#1072;&#1092;&#1080;&#1082;&#1080;.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0;&#1072;&#1085;&#1072;&#1083;&#1080;&#1079;&#1072;&#1094;&#1080;&#1103;\17-08-2018_&#1042;&#1099;&#1075;&#1088;&#1091;&#1079;&#1082;&#1072;%20&#1089;%20&#1056;&#1086;&#1089;&#1090;&#1086;&#1074;&#1089;&#1090;&#1072;&#1090;&#1072;.xlsx" TargetMode="External"/><Relationship Id="rId2" Type="http://schemas.microsoft.com/office/2011/relationships/chartColorStyle" Target="colors46.xml"/><Relationship Id="rId1" Type="http://schemas.microsoft.com/office/2011/relationships/chartStyle" Target="style46.xml"/></Relationships>
</file>

<file path=word/charts/_rels/chart51.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0;&#1072;&#1085;&#1072;&#1083;&#1080;&#1079;&#1072;&#1094;&#1080;&#1103;\17-08-2018_&#1042;&#1099;&#1075;&#1088;&#1091;&#1079;&#1082;&#1072;%20&#1089;%20&#1056;&#1086;&#1089;&#1090;&#1086;&#1074;&#1089;&#1090;&#1072;&#1090;&#1072;.xlsx" TargetMode="External"/><Relationship Id="rId2" Type="http://schemas.microsoft.com/office/2011/relationships/chartColorStyle" Target="colors47.xml"/><Relationship Id="rId1" Type="http://schemas.microsoft.com/office/2011/relationships/chartStyle" Target="style47.xml"/></Relationships>
</file>

<file path=word/charts/_rels/chart52.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0;&#1072;&#1085;&#1072;&#1083;&#1080;&#1079;&#1072;&#1094;&#1080;&#1103;\17-08-2018_&#1042;&#1099;&#1075;&#1088;&#1091;&#1079;&#1082;&#1072;%20&#1089;%20&#1056;&#1086;&#1089;&#1090;&#1086;&#1074;&#1089;&#1090;&#1072;&#1090;&#1072;.xlsx" TargetMode="External"/><Relationship Id="rId2" Type="http://schemas.microsoft.com/office/2011/relationships/chartColorStyle" Target="colors49.xml"/><Relationship Id="rId1" Type="http://schemas.microsoft.com/office/2011/relationships/chartStyle" Target="style49.xml"/></Relationships>
</file>

<file path=word/charts/_rels/chart53.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0;&#1072;&#1085;&#1072;&#1083;&#1080;&#1079;&#1072;&#1094;&#1080;&#1103;\17-08-2018_&#1042;&#1099;&#1075;&#1088;&#1091;&#1079;&#1082;&#1072;%20&#1089;%20&#1056;&#1086;&#1089;&#1090;&#1086;&#1074;&#1089;&#1090;&#1072;&#1090;&#1072;.xlsx" TargetMode="External"/><Relationship Id="rId2" Type="http://schemas.microsoft.com/office/2011/relationships/chartColorStyle" Target="colors50.xml"/><Relationship Id="rId1" Type="http://schemas.microsoft.com/office/2011/relationships/chartStyle" Target="style50.xml"/></Relationships>
</file>

<file path=word/charts/_rels/chart54.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43;&#1072;&#1079;\20-08-2018_&#1042;&#1099;&#1075;&#1088;&#1091;&#1079;&#1082;&#1072;%20&#1089;%20&#1056;&#1086;&#1089;&#1090;&#1086;&#1074;&#1089;&#1090;&#1072;&#1090;&#1072;.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43;&#1072;&#1079;\20-08-2018_&#1042;&#1099;&#1075;&#1088;&#1091;&#1079;&#1082;&#1072;%20&#1089;%20&#1056;&#1086;&#1089;&#1090;&#1086;&#1074;&#1089;&#1090;&#1072;&#1090;&#1072;.xlsx" TargetMode="External"/><Relationship Id="rId2" Type="http://schemas.microsoft.com/office/2011/relationships/chartColorStyle" Target="colors51.xml"/><Relationship Id="rId1" Type="http://schemas.microsoft.com/office/2011/relationships/chartStyle" Target="style51.xml"/></Relationships>
</file>

<file path=word/charts/_rels/chart56.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8;&#1077;&#1087;&#1083;&#1086;\20-08-2018_&#1042;&#1099;&#1075;&#1088;&#1091;&#1079;&#1082;&#1072;%20&#1089;%20&#1056;&#1086;&#1089;&#1090;&#1086;&#1074;&#1089;&#1090;&#1072;&#1090;&#1072;.xlsx" TargetMode="External"/><Relationship Id="rId2" Type="http://schemas.microsoft.com/office/2011/relationships/chartColorStyle" Target="colors52.xml"/><Relationship Id="rId1" Type="http://schemas.microsoft.com/office/2011/relationships/chartStyle" Target="style52.xml"/></Relationships>
</file>

<file path=word/charts/_rels/chart5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8;&#1077;&#1087;&#1083;&#1086;_&#1075;&#1086;&#1090;&#1086;&#1074;&#1086;\20-08-2018_&#1042;&#1099;&#1075;&#1088;&#1091;&#1079;&#1082;&#1072;%20&#1089;%20&#1056;&#1086;&#1089;&#1090;&#1086;&#1074;&#1089;&#1090;&#1072;&#1090;&#1072;.xlsx" TargetMode="External"/><Relationship Id="rId2" Type="http://schemas.microsoft.com/office/2011/relationships/chartColorStyle" Target="colors53.xml"/><Relationship Id="rId1" Type="http://schemas.microsoft.com/office/2011/relationships/chartStyle" Target="style53.xml"/></Relationships>
</file>

<file path=word/charts/_rels/chart58.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8;&#1077;&#1087;&#1083;&#1086;\20-08-2018_&#1042;&#1099;&#1075;&#1088;&#1091;&#1079;&#1082;&#1072;%20&#1089;%20&#1056;&#1086;&#1089;&#1090;&#1086;&#1074;&#1089;&#1090;&#1072;&#1090;&#1072;.xlsx" TargetMode="External"/><Relationship Id="rId2" Type="http://schemas.microsoft.com/office/2011/relationships/chartColorStyle" Target="colors54.xml"/><Relationship Id="rId1" Type="http://schemas.microsoft.com/office/2011/relationships/chartStyle" Target="style54.xml"/></Relationships>
</file>

<file path=word/charts/_rels/chart59.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8;&#1077;&#1087;&#1083;&#1086;\20-08-2018_&#1042;&#1099;&#1075;&#1088;&#1091;&#1079;&#1082;&#1072;%20&#1089;%20&#1056;&#1086;&#1089;&#1090;&#1086;&#1074;&#1089;&#1090;&#1072;&#1090;&#1072;.xlsx" TargetMode="External"/><Relationship Id="rId2" Type="http://schemas.microsoft.com/office/2011/relationships/chartColorStyle" Target="colors55.xml"/><Relationship Id="rId1" Type="http://schemas.microsoft.com/office/2011/relationships/chartStyle" Target="style55.xml"/></Relationships>
</file>

<file path=word/charts/_rels/chart6.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61-30-2659%20&#1086;&#1090;%2027-06-2018_&#1041;&#1083;&#1072;&#1075;&#1086;&#1091;&#1089;&#1090;&#1088;&#1086;&#1081;&#1089;&#1090;&#1074;&#1086;_&#1060;&#1054;&#1056;&#1052;&#1048;&#1056;&#1059;&#1045;&#1052;\29-08-2018_&#1057;&#1084;&#1086;&#1090;&#1088;&#1077;&#1090;&#1100;\29-08-2018_&#1043;&#1088;&#1072;&#1092;&#1080;&#1082;&#1080;.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8;&#1077;&#1087;&#1083;&#1086;\20-08-2018_&#1042;&#1099;&#1075;&#1088;&#1091;&#1079;&#1082;&#1072;%20&#1089;%20&#1056;&#1086;&#1089;&#1090;&#1086;&#1074;&#1089;&#1090;&#1072;&#1090;&#1072;.xlsx" TargetMode="External"/><Relationship Id="rId2" Type="http://schemas.microsoft.com/office/2011/relationships/chartColorStyle" Target="colors56.xml"/><Relationship Id="rId1" Type="http://schemas.microsoft.com/office/2011/relationships/chartStyle" Target="style56.xml"/></Relationships>
</file>

<file path=word/charts/_rels/chart61.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8;&#1077;&#1087;&#1083;&#1086;\20-08-2018_&#1042;&#1099;&#1075;&#1088;&#1091;&#1079;&#1082;&#1072;%20&#1089;%20&#1056;&#1086;&#1089;&#1090;&#1086;&#1074;&#1089;&#1090;&#1072;&#1090;&#1072;.xlsx" TargetMode="External"/><Relationship Id="rId2" Type="http://schemas.microsoft.com/office/2011/relationships/chartColorStyle" Target="colors57.xml"/><Relationship Id="rId1" Type="http://schemas.microsoft.com/office/2011/relationships/chartStyle" Target="style57.xml"/></Relationships>
</file>

<file path=word/charts/_rels/chart62.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69;&#1083;&#1077;&#1082;&#1090;&#1088;&#1080;&#1095;&#1077;&#1089;&#1090;&#1074;&#1086;\20-08-2018_&#1042;&#1099;&#1075;&#1088;&#1091;&#1079;&#1082;&#1072;%20&#1089;%20&#1056;&#1086;&#1089;&#1090;&#1086;&#1074;&#1089;&#1090;&#1072;&#1090;&#1072;.xlsx" TargetMode="External"/><Relationship Id="rId2" Type="http://schemas.microsoft.com/office/2011/relationships/chartColorStyle" Target="colors58.xml"/><Relationship Id="rId1" Type="http://schemas.microsoft.com/office/2011/relationships/chartStyle" Target="style58.xml"/></Relationships>
</file>

<file path=word/charts/_rels/chart63.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69;&#1083;&#1077;&#1082;&#1090;&#1088;&#1080;&#1095;&#1077;&#1089;&#1090;&#1074;&#1086;\20-08-2018_&#1042;&#1099;&#1075;&#1088;&#1091;&#1079;&#1082;&#1072;%20&#1089;%20&#1056;&#1086;&#1089;&#1090;&#1086;&#1074;&#1089;&#1090;&#1072;&#1090;&#1072;.xlsx" TargetMode="External"/><Relationship Id="rId2" Type="http://schemas.microsoft.com/office/2011/relationships/chartColorStyle" Target="colors59.xml"/><Relationship Id="rId1" Type="http://schemas.microsoft.com/office/2011/relationships/chartStyle" Target="style59.xml"/></Relationships>
</file>

<file path=word/charts/_rels/chart64.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21-08-2018_&#1044;&#1086;&#1089;&#1090;&#1091;&#1087;&#1085;&#1086;&#1089;&#1090;&#1100;%20&#1082;&#1086;&#1084;&#1084;.%20&#1088;&#1077;&#1089;&#1091;&#1088;&#1089;&#1086;&#1074;\21-08-2018_&#1043;&#1088;&#1072;&#1092;&#1080;&#1082;&#1080;.xlsx" TargetMode="External"/><Relationship Id="rId2" Type="http://schemas.microsoft.com/office/2011/relationships/chartColorStyle" Target="colors60.xml"/><Relationship Id="rId1" Type="http://schemas.microsoft.com/office/2011/relationships/chartStyle" Target="style60.xml"/></Relationships>
</file>

<file path=word/charts/_rels/chart65.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21-08-2018_&#1044;&#1086;&#1089;&#1090;&#1091;&#1087;&#1085;&#1086;&#1089;&#1090;&#1100;%20&#1082;&#1086;&#1084;&#1084;.%20&#1088;&#1077;&#1089;&#1091;&#1088;&#1089;&#1086;&#1074;\21-08-2018_&#1043;&#1088;&#1072;&#1092;&#1080;&#1082;&#1080;.xlsx" TargetMode="External"/><Relationship Id="rId2" Type="http://schemas.microsoft.com/office/2011/relationships/chartColorStyle" Target="colors61.xml"/><Relationship Id="rId1" Type="http://schemas.microsoft.com/office/2011/relationships/chartStyle" Target="style61.xml"/></Relationships>
</file>

<file path=word/charts/_rels/chart66.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21-08-2018_&#1044;&#1086;&#1089;&#1090;&#1091;&#1087;&#1085;&#1086;&#1089;&#1090;&#1100;%20&#1082;&#1086;&#1084;&#1084;.%20&#1088;&#1077;&#1089;&#1091;&#1088;&#1089;&#1086;&#1074;\21-08-2018_&#1043;&#1088;&#1072;&#1092;&#1080;&#1082;&#1080;.xlsx" TargetMode="External"/><Relationship Id="rId2" Type="http://schemas.microsoft.com/office/2011/relationships/chartColorStyle" Target="colors62.xml"/><Relationship Id="rId1" Type="http://schemas.microsoft.com/office/2011/relationships/chartStyle" Target="style62.xml"/></Relationships>
</file>

<file path=word/charts/_rels/chart6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21-08-2018_&#1044;&#1086;&#1089;&#1090;&#1091;&#1087;&#1085;&#1086;&#1089;&#1090;&#1100;%20&#1082;&#1086;&#1084;&#1084;.%20&#1088;&#1077;&#1089;&#1091;&#1088;&#1089;&#1086;&#1074;\21-08-2018_&#1043;&#1088;&#1072;&#1092;&#1080;&#1082;&#1080;.xlsx" TargetMode="External"/><Relationship Id="rId2" Type="http://schemas.microsoft.com/office/2011/relationships/chartColorStyle" Target="colors63.xml"/><Relationship Id="rId1" Type="http://schemas.microsoft.com/office/2011/relationships/chartStyle" Target="style63.xml"/></Relationships>
</file>

<file path=word/charts/_rels/chart68.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21-08-2018_&#1044;&#1086;&#1089;&#1090;&#1091;&#1087;&#1085;&#1086;&#1089;&#1090;&#1100;%20&#1082;&#1086;&#1084;&#1084;.%20&#1088;&#1077;&#1089;&#1091;&#1088;&#1089;&#1086;&#1074;\21-08-2018_&#1043;&#1088;&#1072;&#1092;&#1080;&#1082;&#1080;.xlsx" TargetMode="External"/><Relationship Id="rId2" Type="http://schemas.microsoft.com/office/2011/relationships/chartColorStyle" Target="colors64.xml"/><Relationship Id="rId1" Type="http://schemas.microsoft.com/office/2011/relationships/chartStyle" Target="style64.xm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E:\6-&#1056;&#1072;&#1073;&#1086;&#1095;&#1080;&#1077;%20&#1084;&#1072;&#1090;&#1077;&#1088;&#1080;&#1072;&#1083;&#1099;%20&#1087;&#1086;%20&#1092;&#1086;&#1088;&#1084;.%20&#1057;&#1090;&#1088;&#1072;&#1090;&#1077;&#1075;&#1080;&#1080;\&#1056;&#1072;&#1079;&#1076;&#1077;&#1083;%201\&#1054;&#1055;&#1052;&#1059;\10-08-2018_&#1044;&#1086;&#1088;&#1086;&#1075;&#1080;_&#1060;&#1054;&#1056;&#1052;&#1048;&#1056;&#1059;&#1045;&#1052;\10-08-2018_&#1042;&#1099;&#1075;&#1088;&#1091;&#1079;&#1082;&#1072;%20&#1056;&#1086;&#1089;&#1090;&#1086;&#1074;&#1089;&#1090;&#1072;&#1090;_&#1044;&#1054;&#1056;&#1054;&#1043;&#1048;.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61-30-2631%20&#1086;&#1090;%2027-06-2018_&#1047;&#1077;&#1083;&#1077;&#1085;&#1099;&#1077;%20&#1085;&#1072;&#1089;&#1072;&#1078;&#1076;&#1077;&#1085;&#1080;&#1103;\17-08-2018_&#1043;&#1088;&#1072;&#1092;&#1080;&#1082;&#1080;.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54;&#1055;&#1052;&#1059;\10-08-2018_&#1044;&#1086;&#1088;&#1086;&#1075;&#1080;_&#1060;&#1054;&#1056;&#1052;&#1048;&#1056;&#1059;&#1045;&#1052;\10-08-2018_&#1042;&#1099;&#1075;&#1088;&#1091;&#1079;&#1082;&#1072;%20&#1056;&#1086;&#1089;&#1090;&#1086;&#1074;&#1089;&#1090;&#1072;&#1090;_&#1044;&#1054;&#1056;&#1054;&#1043;&#1048;.xlsx" TargetMode="External"/><Relationship Id="rId2" Type="http://schemas.microsoft.com/office/2011/relationships/chartColorStyle" Target="colors66.xml"/><Relationship Id="rId1" Type="http://schemas.microsoft.com/office/2011/relationships/chartStyle" Target="style66.xml"/></Relationships>
</file>

<file path=word/charts/_rels/chart71.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54;&#1055;&#1052;&#1059;\10-08-2018_&#1044;&#1086;&#1088;&#1086;&#1075;&#1080;_&#1060;&#1054;&#1056;&#1052;&#1048;&#1056;&#1059;&#1045;&#1052;\10-08-2018_&#1042;&#1099;&#1075;&#1088;&#1091;&#1079;&#1082;&#1072;%20&#1056;&#1086;&#1089;&#1090;&#1086;&#1074;&#1089;&#1090;&#1072;&#1090;_&#1044;&#1054;&#1056;&#1054;&#1043;&#1048;.xlsx" TargetMode="External"/><Relationship Id="rId2" Type="http://schemas.microsoft.com/office/2011/relationships/chartColorStyle" Target="colors67.xml"/><Relationship Id="rId1" Type="http://schemas.microsoft.com/office/2011/relationships/chartStyle" Target="style67.xml"/></Relationships>
</file>

<file path=word/charts/_rels/chart72.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54;&#1055;&#1052;&#1059;\10-08-2018_&#1044;&#1086;&#1088;&#1086;&#1075;&#1080;_&#1060;&#1054;&#1056;&#1052;&#1048;&#1056;&#1059;&#1045;&#1052;\10-08-2018_&#1042;&#1099;&#1075;&#1088;&#1091;&#1079;&#1082;&#1072;%20&#1056;&#1086;&#1089;&#1090;&#1086;&#1074;&#1089;&#1090;&#1072;&#1090;_&#1044;&#1054;&#1056;&#1054;&#1043;&#1048;.xlsx" TargetMode="External"/><Relationship Id="rId2" Type="http://schemas.microsoft.com/office/2011/relationships/chartColorStyle" Target="colors68.xml"/><Relationship Id="rId1" Type="http://schemas.microsoft.com/office/2011/relationships/chartStyle" Target="style68.xml"/></Relationships>
</file>

<file path=word/charts/_rels/chart73.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54;&#1055;&#1052;&#1059;\10-08-2018_&#1044;&#1086;&#1088;&#1086;&#1075;&#1080;_&#1060;&#1054;&#1056;&#1052;&#1048;&#1056;&#1059;&#1045;&#1052;\10-08-2018_&#1042;&#1099;&#1075;&#1088;&#1091;&#1079;&#1082;&#1072;%20&#1056;&#1086;&#1089;&#1090;&#1086;&#1074;&#1089;&#1090;&#1072;&#1090;_&#1044;&#1054;&#1056;&#1054;&#1043;&#1048;.xlsx" TargetMode="External"/><Relationship Id="rId2" Type="http://schemas.microsoft.com/office/2011/relationships/chartColorStyle" Target="colors69.xml"/><Relationship Id="rId1" Type="http://schemas.microsoft.com/office/2011/relationships/chartStyle" Target="style69.xml"/></Relationships>
</file>

<file path=word/charts/_rels/chart74.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54;&#1055;&#1052;&#1059;\10-08-2018_&#1044;&#1086;&#1088;&#1086;&#1075;&#1080;_&#1060;&#1054;&#1056;&#1052;&#1048;&#1056;&#1059;&#1045;&#1052;\10-08-2018_&#1042;&#1099;&#1075;&#1088;&#1091;&#1079;&#1082;&#1072;%20&#1056;&#1086;&#1089;&#1090;&#1086;&#1074;&#1089;&#1090;&#1072;&#1090;_&#1044;&#1054;&#1056;&#1054;&#1043;&#1048;.xlsx" TargetMode="External"/><Relationship Id="rId2" Type="http://schemas.microsoft.com/office/2011/relationships/chartColorStyle" Target="colors70.xml"/><Relationship Id="rId1" Type="http://schemas.microsoft.com/office/2011/relationships/chartStyle" Target="style70.xml"/></Relationships>
</file>

<file path=word/charts/_rels/chart75.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03-09-2018_&#1054;&#1089;&#1074;&#1077;&#1097;&#1077;&#1085;&#1080;&#1077;\03.09.2018_&#1054;&#1089;&#1074;&#1077;&#1097;&#1077;&#1085;&#1080;&#1077;%20&#1075;&#1088;&#1072;&#1092;&#1080;&#1082;&#1080;.xlsx" TargetMode="External"/><Relationship Id="rId2" Type="http://schemas.microsoft.com/office/2011/relationships/chartColorStyle" Target="colors71.xml"/><Relationship Id="rId1" Type="http://schemas.microsoft.com/office/2011/relationships/chartStyle" Target="style71.xml"/></Relationships>
</file>

<file path=word/charts/_rels/chart76.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47;\02-07-2018_&#1057;&#1086;&#1075;&#1083;&#1072;&#1089;&#1086;&#1074;&#1072;&#1085;&#1086;\02-07-2018_&#1043;&#1088;&#1072;&#1092;&#1080;&#1082;%20&#1087;&#1086;%20&#1089;&#1084;&#1077;&#1088;&#1090;&#1085;&#1086;&#1089;&#1090;&#1080;&#1086;.xlsx" TargetMode="External"/><Relationship Id="rId2" Type="http://schemas.microsoft.com/office/2011/relationships/chartColorStyle" Target="colors72.xml"/><Relationship Id="rId1" Type="http://schemas.microsoft.com/office/2011/relationships/chartStyle" Target="style72.xml"/></Relationships>
</file>

<file path=word/charts/_rels/chart77.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47;\02-07-2018_&#1057;&#1086;&#1075;&#1083;&#1072;&#1089;&#1086;&#1074;&#1072;&#1085;&#1086;\02-07-2018_&#1047;&#1072;&#1073;&#1086;&#1083;&#1077;&#1074;&#1072;&#1077;&#1084;&#1086;&#1089;&#1090;&#1100;,%20&#1073;&#1086;&#1083;&#1077;&#1079;&#1085;&#1077;&#1085;&#1085;&#1086;&#1089;&#1090;&#1100;.xlsx" TargetMode="External"/><Relationship Id="rId2" Type="http://schemas.microsoft.com/office/2011/relationships/chartColorStyle" Target="colors73.xml"/><Relationship Id="rId1" Type="http://schemas.microsoft.com/office/2011/relationships/chartStyle" Target="style73.xml"/></Relationships>
</file>

<file path=word/charts/_rels/chart78.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47;\02-07-2018_&#1057;&#1086;&#1075;&#1083;&#1072;&#1089;&#1086;&#1074;&#1072;&#1085;&#1086;\02-07-2018_&#1047;&#1072;&#1073;&#1086;&#1083;&#1077;&#1074;&#1072;&#1077;&#1084;&#1086;&#1089;&#1090;&#1100;,%20&#1073;&#1086;&#1083;&#1077;&#1079;&#1085;&#1077;&#1085;&#1085;&#1086;&#1089;&#1090;&#1100;.xlsx" TargetMode="External"/><Relationship Id="rId2" Type="http://schemas.microsoft.com/office/2011/relationships/chartColorStyle" Target="colors74.xml"/><Relationship Id="rId1" Type="http://schemas.microsoft.com/office/2011/relationships/chartStyle" Target="style74.xml"/></Relationships>
</file>

<file path=word/charts/_rels/chart79.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7;\15-06-2018_&#1052;&#1058;&#1041;_&#1092;&#1086;&#1088;&#1084;&#1080;&#1088;&#1091;&#1077;&#108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61-30-2631%20&#1086;&#1090;%2027-06-2018_&#1047;&#1077;&#1083;&#1077;&#1085;&#1099;&#1077;%20&#1085;&#1072;&#1089;&#1072;&#1078;&#1076;&#1077;&#1085;&#1080;&#1103;\17-08-2018_&#1043;&#1088;&#1072;&#1092;&#1080;&#1082;&#1080;.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7;\15-06-2018_&#1052;&#1058;&#1041;_&#1092;&#1086;&#1088;&#1084;&#1080;&#1088;&#1091;&#1077;&#1084;.xlsx" TargetMode="External"/></Relationships>
</file>

<file path=word/charts/_rels/chart81.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7;\09-06-2018_&#1056;&#1072;&#1089;&#1095;&#1077;&#1090;&#1099;.xlsx" TargetMode="External"/><Relationship Id="rId2" Type="http://schemas.microsoft.com/office/2011/relationships/chartColorStyle" Target="colors75.xml"/><Relationship Id="rId1" Type="http://schemas.microsoft.com/office/2011/relationships/chartStyle" Target="style75.xml"/></Relationships>
</file>

<file path=word/charts/_rels/chart82.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7;\09-06-2018_&#1056;&#1072;&#1089;&#1095;&#1077;&#1090;&#1099;.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1054;&#1090;&#1076;&#1077;&#1083;%20&#1087;&#1088;&#1086;&#1075;&#1088;&#1072;&#1084;&#1084;&#1085;&#1099;&#1093;%20&#1084;&#1077;&#1090;&#1086;&#1076;&#1086;&#1074;%20&#1091;&#1087;&#1088;&#1072;&#1074;&#1083;&#1077;&#1085;&#1080;&#1103;\7%20-%20&#1057;&#1055;\6-&#1056;&#1072;&#1073;&#1086;&#1095;&#1080;&#1077;%20&#1084;&#1072;&#1090;&#1077;&#1088;&#1080;&#1072;&#1083;&#1099;%20&#1087;&#1086;%20&#1092;&#1086;&#1088;&#1084;.%20&#1057;&#1090;&#1088;&#1072;&#1090;&#1077;&#1075;&#1080;&#1080;\&#1056;&#1072;&#1079;&#1076;&#1077;&#1083;%201\&#1044;&#1047;\04-04-2018_&#1057;&#1090;&#1072;&#1090;&#1080;&#1089;&#1090;&#1080;&#1082;&#1072;.xlsx" TargetMode="External"/></Relationships>
</file>

<file path=word/charts/_rels/chart84.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76.xml"/><Relationship Id="rId1" Type="http://schemas.microsoft.com/office/2011/relationships/chartStyle" Target="style76.xml"/></Relationships>
</file>

<file path=word/charts/_rels/chart85.xml.rels><?xml version="1.0" encoding="UTF-8" standalone="yes"?>
<Relationships xmlns="http://schemas.openxmlformats.org/package/2006/relationships"><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58;&#1057;&#1056;\30-03-2018_&#1057;&#1090;&#1072;&#1090;&#1080;&#1089;&#1090;&#1080;&#1082;&#1072;%20&#1089;%20&#1089;&#1072;&#1081;&#1090;&#1072;%20&#1056;&#1086;&#1089;&#1090;&#1086;&#1074;&#1089;&#1090;&#1072;&#1090;&#1072;_2003.xlsx" TargetMode="External"/></Relationships>
</file>

<file path=word/charts/_rels/chart86.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3-07-2018_&#1057;&#1090;&#1072;&#1090;&#1080;&#1089;&#1090;&#1080;&#1082;&#1072;%20&#1056;&#1060;,&#1056;&#1054;,&#1075;.&#1064;&#1072;&#1093;&#1090;&#1099;.xlsx" TargetMode="External"/><Relationship Id="rId2" Type="http://schemas.microsoft.com/office/2011/relationships/chartColorStyle" Target="colors77.xml"/><Relationship Id="rId1" Type="http://schemas.microsoft.com/office/2011/relationships/chartStyle" Target="style77.xml"/></Relationships>
</file>

<file path=word/charts/_rels/chart87.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052;&#1091;&#1079;&#1077;&#1081;%20-%20&#1088;&#1072;&#1089;&#1095;&#1077;&#1090;&#1099;.xlsx" TargetMode="External"/><Relationship Id="rId2" Type="http://schemas.microsoft.com/office/2011/relationships/chartColorStyle" Target="colors78.xml"/><Relationship Id="rId1" Type="http://schemas.microsoft.com/office/2011/relationships/chartStyle" Target="style78.xml"/></Relationships>
</file>

<file path=word/charts/_rels/chart88.xml.rels><?xml version="1.0" encoding="UTF-8" standalone="yes"?>
<Relationships xmlns="http://schemas.openxmlformats.org/package/2006/relationships"><Relationship Id="rId1"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3-07-2018_&#1057;&#1090;&#1072;&#1090;&#1080;&#1089;&#1090;&#1080;&#1082;&#1072;%20&#1056;&#1060;,&#1056;&#1054;,&#1075;.&#1064;&#1072;&#1093;&#1090;&#1099;.xlsx" TargetMode="External"/></Relationships>
</file>

<file path=word/charts/_rels/chart89.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3-07-2018_&#1057;&#1090;&#1072;&#1090;&#1080;&#1089;&#1090;&#1080;&#1082;&#1072;%20&#1056;&#1060;,&#1056;&#1054;,&#1075;.&#1064;&#1072;&#1093;&#1090;&#1099;.xlsx" TargetMode="External"/><Relationship Id="rId2" Type="http://schemas.microsoft.com/office/2011/relationships/chartColorStyle" Target="colors79.xml"/><Relationship Id="rId1" Type="http://schemas.microsoft.com/office/2011/relationships/chartStyle" Target="style79.xml"/></Relationships>
</file>

<file path=word/charts/_rels/chart9.xml.rels><?xml version="1.0" encoding="UTF-8" standalone="yes"?>
<Relationships xmlns="http://schemas.openxmlformats.org/package/2006/relationships"><Relationship Id="rId3"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61-30-2631%20&#1086;&#1090;%2027-06-2018_&#1047;&#1077;&#1083;&#1077;&#1085;&#1099;&#1077;%20&#1085;&#1072;&#1089;&#1072;&#1078;&#1076;&#1077;&#1085;&#1080;&#1103;_&#1089;&#1086;&#1075;&#1083;&#1072;&#1089;&#1086;&#1074;&#1072;&#1085;&#1086;\17-08-2018_&#1043;&#1088;&#1072;&#1092;&#1080;&#1082;&#1080;.xlsx" TargetMode="External"/><Relationship Id="rId2" Type="http://schemas.microsoft.com/office/2011/relationships/chartColorStyle" Target="colors10.xml"/><Relationship Id="rId1" Type="http://schemas.microsoft.com/office/2011/relationships/chartStyle" Target="style10.xml"/></Relationships>
</file>

<file path=word/charts/_rels/chart90.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3-07-2018_&#1057;&#1090;&#1072;&#1090;&#1080;&#1089;&#1090;&#1080;&#1082;&#1072;%20&#1056;&#1060;,&#1056;&#1054;,&#1075;.&#1064;&#1072;&#1093;&#1090;&#1099;.xlsx" TargetMode="External"/><Relationship Id="rId2" Type="http://schemas.microsoft.com/office/2011/relationships/chartColorStyle" Target="colors80.xml"/><Relationship Id="rId1" Type="http://schemas.microsoft.com/office/2011/relationships/chartStyle" Target="style80.xml"/></Relationships>
</file>

<file path=word/charts/_rels/chart91.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062;&#1041;&#1057;%20&#1082;&#1072;&#1076;&#1088;&#1099;.xlsx" TargetMode="External"/><Relationship Id="rId2" Type="http://schemas.microsoft.com/office/2011/relationships/chartColorStyle" Target="colors81.xml"/><Relationship Id="rId1" Type="http://schemas.microsoft.com/office/2011/relationships/chartStyle" Target="style81.xml"/></Relationships>
</file>

<file path=word/charts/_rels/chart92.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062;&#1041;&#1057;%20&#1082;&#1072;&#1076;&#1088;&#1099;.xlsx" TargetMode="External"/><Relationship Id="rId2" Type="http://schemas.microsoft.com/office/2011/relationships/chartColorStyle" Target="colors82.xml"/><Relationship Id="rId1" Type="http://schemas.microsoft.com/office/2011/relationships/chartStyle" Target="style82.xml"/></Relationships>
</file>

<file path=word/charts/_rels/chart93.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3-07-2018_&#1057;&#1090;&#1072;&#1090;&#1080;&#1089;&#1090;&#1080;&#1082;&#1072;%20&#1056;&#1060;,&#1056;&#1054;,&#1075;.&#1064;&#1072;&#1093;&#1090;&#1099;.xlsx" TargetMode="External"/><Relationship Id="rId2" Type="http://schemas.microsoft.com/office/2011/relationships/chartColorStyle" Target="colors83.xml"/><Relationship Id="rId1" Type="http://schemas.microsoft.com/office/2011/relationships/chartStyle" Target="style83.xml"/></Relationships>
</file>

<file path=word/charts/_rels/chart94.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058;&#1077;&#1072;&#1090;&#1088;%20-%20&#1082;&#1072;&#1076;&#1088;&#1099;%202.xlsx" TargetMode="External"/><Relationship Id="rId2" Type="http://schemas.microsoft.com/office/2011/relationships/chartColorStyle" Target="colors84.xml"/><Relationship Id="rId1" Type="http://schemas.microsoft.com/office/2011/relationships/chartStyle" Target="style84.xml"/></Relationships>
</file>

<file path=word/charts/_rels/chart95.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087;&#1086;&#1082;&#1072;&#1079;&#1072;&#1090;&#1077;&#1083;&#1080;%20&#1087;&#1086;%20&#1086;&#1073;&#1088;&#1072;&#1079;&#1086;&#1074;&#1072;&#1085;&#1080;&#1102;%20&#1080;%20&#1074;&#1086;&#1079;&#1088;&#1072;&#1089;&#1090;&#1091;%20&#1052;&#1041;&#1059;&#1050;%20&#1075;.&#1064;&#1072;&#1093;&#1090;&#1099;%20&#1064;&#1072;&#1093;&#1090;&#1080;&#1085;&#1089;&#1082;&#1072;&#1103;%20&#1092;&#1080;&#1083;&#1072;&#1088;&#1084;&#1086;&#1085;&#1080;&#1103;.xlsx" TargetMode="External"/><Relationship Id="rId2" Type="http://schemas.microsoft.com/office/2011/relationships/chartColorStyle" Target="colors85.xml"/><Relationship Id="rId1" Type="http://schemas.microsoft.com/office/2011/relationships/chartStyle" Target="style85.xml"/></Relationships>
</file>

<file path=word/charts/_rels/chart96.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3-07-2018_&#1057;&#1090;&#1072;&#1090;&#1080;&#1089;&#1090;&#1080;&#1082;&#1072;%20&#1056;&#1060;,&#1056;&#1054;,&#1075;.&#1064;&#1072;&#1093;&#1090;&#1099;.xlsx" TargetMode="External"/><Relationship Id="rId2" Type="http://schemas.microsoft.com/office/2011/relationships/chartColorStyle" Target="colors86.xml"/><Relationship Id="rId1" Type="http://schemas.microsoft.com/office/2011/relationships/chartStyle" Target="style86.xml"/></Relationships>
</file>

<file path=word/charts/_rels/chart97.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3-07-2018_&#1057;&#1090;&#1072;&#1090;&#1080;&#1089;&#1090;&#1080;&#1082;&#1072;%20&#1056;&#1060;,&#1056;&#1054;,&#1075;.&#1064;&#1072;&#1093;&#1090;&#1099;.xlsx" TargetMode="External"/><Relationship Id="rId2" Type="http://schemas.microsoft.com/office/2011/relationships/chartColorStyle" Target="colors87.xml"/><Relationship Id="rId1" Type="http://schemas.microsoft.com/office/2011/relationships/chartStyle" Target="style87.xml"/></Relationships>
</file>

<file path=word/charts/_rels/chart98.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3-07-2018_&#1057;&#1090;&#1072;&#1090;&#1080;&#1089;&#1090;&#1080;&#1082;&#1072;%20&#1056;&#1060;,&#1056;&#1054;,&#1075;.&#1064;&#1072;&#1093;&#1090;&#1099;.xlsx" TargetMode="External"/><Relationship Id="rId2" Type="http://schemas.microsoft.com/office/2011/relationships/chartColorStyle" Target="colors88.xml"/><Relationship Id="rId1" Type="http://schemas.microsoft.com/office/2011/relationships/chartStyle" Target="style88.xml"/></Relationships>
</file>

<file path=word/charts/_rels/chart99.xml.rels><?xml version="1.0" encoding="UTF-8" standalone="yes"?>
<Relationships xmlns="http://schemas.openxmlformats.org/package/2006/relationships"><Relationship Id="rId3" Type="http://schemas.openxmlformats.org/officeDocument/2006/relationships/oleObject" Target="file:///E:\6-&#1056;&#1072;&#1073;&#1086;&#1095;&#1080;&#1077;%20&#1084;&#1072;&#1090;&#1077;&#1088;&#1080;&#1072;&#1083;&#1099;%20&#1087;&#1086;%20&#1092;&#1086;&#1088;&#1084;.%20&#1057;&#1090;&#1088;&#1072;&#1090;&#1077;&#1075;&#1080;&#1080;\&#1056;&#1072;&#1079;&#1076;&#1077;&#1083;%201\&#1044;&#1050;\14-07-2018_&#1057;&#1084;&#1086;&#1090;&#1088;&#1077;&#1090;&#1100;\&#1043;&#1044;&#1050;&#1080;&#1050;%20-%20&#1082;&#1072;&#1076;&#1088;&#1099;.xlsx" TargetMode="External"/><Relationship Id="rId2" Type="http://schemas.microsoft.com/office/2011/relationships/chartColorStyle" Target="colors89.xml"/><Relationship Id="rId1" Type="http://schemas.microsoft.com/office/2011/relationships/chartStyle" Target="style89.xml"/></Relationships>
</file>

<file path=word/charts/_rels/chartEx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44;&#1043;&#1061;\61-30-2631%20&#1086;&#1090;%2027-06-2018_&#1047;&#1077;&#1083;&#1077;&#1085;&#1099;&#1077;%20&#1085;&#1072;&#1089;&#1072;&#1078;&#1076;&#1077;&#1085;&#1080;&#1103;\17-08-2018_&#1043;&#1088;&#1072;&#1092;&#1080;&#1082;&#108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6-08-2018_&#1042;&#1099;&#1075;&#1088;&#1091;&#1079;&#1082;&#1072;%20&#1089;%20&#1056;&#1086;&#1089;&#1090;&#1086;&#1074;&#1089;&#1090;&#1072;&#1090;&#1072;.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Utksrv\&#1054;&#1090;&#1076;&#1077;&#1083;&#1099;\DE%20-%20&#1044;&#1045;&#1055;&#1040;&#1056;&#1058;&#1040;&#1052;&#1045;&#1053;&#1058;%20&#1069;&#1050;&#1054;&#1053;&#1054;&#1052;&#1048;&#1050;&#1048;\DepEkonomik\02%20&#1054;&#1055;&#1052;&#1059;\7%20-%20&#1057;&#1055;\6-&#1056;&#1072;&#1073;&#1086;&#1095;&#1080;&#1077;%20&#1084;&#1072;&#1090;&#1077;&#1088;&#1080;&#1072;&#1083;&#1099;%20&#1087;&#1086;%20&#1092;&#1086;&#1088;&#1084;.%20&#1057;&#1090;&#1088;&#1072;&#1090;&#1077;&#1075;&#1080;&#1080;\&#1056;&#1072;&#1079;&#1076;&#1077;&#1083;%201\&#1054;&#1055;&#1052;&#1059;\16-08-2018_&#1048;&#1085;&#1092;&#1088;&#1072;&#1089;&#1090;&#1088;&#1091;&#1082;&#1090;&#1091;&#1088;&#1072;_&#1092;&#1086;&#1088;&#1084;&#1080;&#1088;&#1091;&#1077;&#1090;%20&#1044;&#1069;\&#1050;&#1072;&#1085;&#1072;&#1083;&#1080;&#1079;&#1072;&#1094;&#1080;&#1103;\17-08-2018_&#1042;&#1099;&#1075;&#1088;&#1091;&#1079;&#1082;&#1072;%20&#1089;%20&#1056;&#1086;&#1089;&#1090;&#1086;&#1074;&#1089;&#1090;&#1072;&#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54024031615933"/>
          <c:y val="2.2357392825896789E-2"/>
          <c:w val="0.68111058431544014"/>
          <c:h val="0.90286942257217895"/>
        </c:manualLayout>
      </c:layout>
      <c:barChart>
        <c:barDir val="bar"/>
        <c:grouping val="clustered"/>
        <c:varyColors val="0"/>
        <c:ser>
          <c:idx val="0"/>
          <c:order val="0"/>
          <c:tx>
            <c:strRef>
              <c:f>'1'!$D$3</c:f>
              <c:strCache>
                <c:ptCount val="1"/>
                <c:pt idx="0">
                  <c:v>пыль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'1'!$B$4:$B$10</c:f>
              <c:numCache>
                <c:formatCode>General</c:formatCode>
                <c:ptCount val="7"/>
                <c:pt idx="0">
                  <c:v>2010</c:v>
                </c:pt>
                <c:pt idx="1">
                  <c:v>2011</c:v>
                </c:pt>
                <c:pt idx="2">
                  <c:v>2012</c:v>
                </c:pt>
                <c:pt idx="3">
                  <c:v>2013</c:v>
                </c:pt>
                <c:pt idx="4">
                  <c:v>2014</c:v>
                </c:pt>
                <c:pt idx="5">
                  <c:v>2015</c:v>
                </c:pt>
                <c:pt idx="6">
                  <c:v>2016</c:v>
                </c:pt>
              </c:numCache>
            </c:numRef>
          </c:cat>
          <c:val>
            <c:numRef>
              <c:f>'1'!$D$4:$D$10</c:f>
              <c:numCache>
                <c:formatCode>General</c:formatCode>
                <c:ptCount val="7"/>
                <c:pt idx="0">
                  <c:v>0.30000000000000021</c:v>
                </c:pt>
                <c:pt idx="1">
                  <c:v>0.2</c:v>
                </c:pt>
                <c:pt idx="2">
                  <c:v>0.2</c:v>
                </c:pt>
                <c:pt idx="3">
                  <c:v>0.2</c:v>
                </c:pt>
                <c:pt idx="4">
                  <c:v>0.30000000000000021</c:v>
                </c:pt>
                <c:pt idx="5">
                  <c:v>0.30000000000000021</c:v>
                </c:pt>
                <c:pt idx="6">
                  <c:v>0.2</c:v>
                </c:pt>
              </c:numCache>
            </c:numRef>
          </c:val>
          <c:extLst>
            <c:ext xmlns:c16="http://schemas.microsoft.com/office/drawing/2014/chart" uri="{C3380CC4-5D6E-409C-BE32-E72D297353CC}">
              <c16:uniqueId val="{00000000-AD0B-4B45-9FF5-2CEF0C68AA23}"/>
            </c:ext>
          </c:extLst>
        </c:ser>
        <c:ser>
          <c:idx val="1"/>
          <c:order val="1"/>
          <c:tx>
            <c:strRef>
              <c:f>'1'!$E$3</c:f>
              <c:strCache>
                <c:ptCount val="1"/>
                <c:pt idx="0">
                  <c:v>диоксид серы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'1'!$B$4:$B$10</c:f>
              <c:numCache>
                <c:formatCode>General</c:formatCode>
                <c:ptCount val="7"/>
                <c:pt idx="0">
                  <c:v>2010</c:v>
                </c:pt>
                <c:pt idx="1">
                  <c:v>2011</c:v>
                </c:pt>
                <c:pt idx="2">
                  <c:v>2012</c:v>
                </c:pt>
                <c:pt idx="3">
                  <c:v>2013</c:v>
                </c:pt>
                <c:pt idx="4">
                  <c:v>2014</c:v>
                </c:pt>
                <c:pt idx="5">
                  <c:v>2015</c:v>
                </c:pt>
                <c:pt idx="6">
                  <c:v>2016</c:v>
                </c:pt>
              </c:numCache>
            </c:numRef>
          </c:cat>
          <c:val>
            <c:numRef>
              <c:f>'1'!$E$4:$E$10</c:f>
              <c:numCache>
                <c:formatCode>General</c:formatCode>
                <c:ptCount val="7"/>
                <c:pt idx="0">
                  <c:v>4.0000000000000036E-3</c:v>
                </c:pt>
                <c:pt idx="1">
                  <c:v>6.0000000000000071E-3</c:v>
                </c:pt>
                <c:pt idx="2">
                  <c:v>4.0000000000000036E-3</c:v>
                </c:pt>
                <c:pt idx="3">
                  <c:v>5.0000000000000036E-3</c:v>
                </c:pt>
                <c:pt idx="4">
                  <c:v>4.0000000000000036E-3</c:v>
                </c:pt>
                <c:pt idx="5">
                  <c:v>2.0000000000000018E-3</c:v>
                </c:pt>
                <c:pt idx="6">
                  <c:v>2.0000000000000018E-3</c:v>
                </c:pt>
              </c:numCache>
            </c:numRef>
          </c:val>
          <c:extLst>
            <c:ext xmlns:c16="http://schemas.microsoft.com/office/drawing/2014/chart" uri="{C3380CC4-5D6E-409C-BE32-E72D297353CC}">
              <c16:uniqueId val="{00000001-AD0B-4B45-9FF5-2CEF0C68AA23}"/>
            </c:ext>
          </c:extLst>
        </c:ser>
        <c:ser>
          <c:idx val="2"/>
          <c:order val="2"/>
          <c:tx>
            <c:strRef>
              <c:f>'1'!$F$3</c:f>
              <c:strCache>
                <c:ptCount val="1"/>
                <c:pt idx="0">
                  <c:v>оксид углерода</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'1'!$B$4:$B$10</c:f>
              <c:numCache>
                <c:formatCode>General</c:formatCode>
                <c:ptCount val="7"/>
                <c:pt idx="0">
                  <c:v>2010</c:v>
                </c:pt>
                <c:pt idx="1">
                  <c:v>2011</c:v>
                </c:pt>
                <c:pt idx="2">
                  <c:v>2012</c:v>
                </c:pt>
                <c:pt idx="3">
                  <c:v>2013</c:v>
                </c:pt>
                <c:pt idx="4">
                  <c:v>2014</c:v>
                </c:pt>
                <c:pt idx="5">
                  <c:v>2015</c:v>
                </c:pt>
                <c:pt idx="6">
                  <c:v>2016</c:v>
                </c:pt>
              </c:numCache>
            </c:numRef>
          </c:cat>
          <c:val>
            <c:numRef>
              <c:f>'1'!$F$4:$F$10</c:f>
              <c:numCache>
                <c:formatCode>General</c:formatCode>
                <c:ptCount val="7"/>
                <c:pt idx="0">
                  <c:v>2</c:v>
                </c:pt>
                <c:pt idx="1">
                  <c:v>1</c:v>
                </c:pt>
                <c:pt idx="2">
                  <c:v>1</c:v>
                </c:pt>
                <c:pt idx="3">
                  <c:v>1</c:v>
                </c:pt>
                <c:pt idx="4">
                  <c:v>1</c:v>
                </c:pt>
                <c:pt idx="5">
                  <c:v>1</c:v>
                </c:pt>
                <c:pt idx="6">
                  <c:v>1</c:v>
                </c:pt>
              </c:numCache>
            </c:numRef>
          </c:val>
          <c:extLst>
            <c:ext xmlns:c16="http://schemas.microsoft.com/office/drawing/2014/chart" uri="{C3380CC4-5D6E-409C-BE32-E72D297353CC}">
              <c16:uniqueId val="{00000002-AD0B-4B45-9FF5-2CEF0C68AA23}"/>
            </c:ext>
          </c:extLst>
        </c:ser>
        <c:ser>
          <c:idx val="3"/>
          <c:order val="3"/>
          <c:tx>
            <c:strRef>
              <c:f>'1'!$G$3</c:f>
              <c:strCache>
                <c:ptCount val="1"/>
                <c:pt idx="0">
                  <c:v>диоксид азота</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'1'!$B$4:$B$10</c:f>
              <c:numCache>
                <c:formatCode>General</c:formatCode>
                <c:ptCount val="7"/>
                <c:pt idx="0">
                  <c:v>2010</c:v>
                </c:pt>
                <c:pt idx="1">
                  <c:v>2011</c:v>
                </c:pt>
                <c:pt idx="2">
                  <c:v>2012</c:v>
                </c:pt>
                <c:pt idx="3">
                  <c:v>2013</c:v>
                </c:pt>
                <c:pt idx="4">
                  <c:v>2014</c:v>
                </c:pt>
                <c:pt idx="5">
                  <c:v>2015</c:v>
                </c:pt>
                <c:pt idx="6">
                  <c:v>2016</c:v>
                </c:pt>
              </c:numCache>
            </c:numRef>
          </c:cat>
          <c:val>
            <c:numRef>
              <c:f>'1'!$G$4:$G$10</c:f>
              <c:numCache>
                <c:formatCode>General</c:formatCode>
                <c:ptCount val="7"/>
                <c:pt idx="0">
                  <c:v>5.0000000000000031E-2</c:v>
                </c:pt>
                <c:pt idx="1">
                  <c:v>4.0000000000000036E-2</c:v>
                </c:pt>
                <c:pt idx="2">
                  <c:v>5.0000000000000031E-2</c:v>
                </c:pt>
                <c:pt idx="3">
                  <c:v>5.0000000000000031E-2</c:v>
                </c:pt>
                <c:pt idx="4">
                  <c:v>4.0000000000000036E-2</c:v>
                </c:pt>
                <c:pt idx="5">
                  <c:v>4.0000000000000036E-2</c:v>
                </c:pt>
                <c:pt idx="6">
                  <c:v>5.0000000000000031E-2</c:v>
                </c:pt>
              </c:numCache>
            </c:numRef>
          </c:val>
          <c:extLst>
            <c:ext xmlns:c16="http://schemas.microsoft.com/office/drawing/2014/chart" uri="{C3380CC4-5D6E-409C-BE32-E72D297353CC}">
              <c16:uniqueId val="{00000003-AD0B-4B45-9FF5-2CEF0C68AA23}"/>
            </c:ext>
          </c:extLst>
        </c:ser>
        <c:ser>
          <c:idx val="4"/>
          <c:order val="4"/>
          <c:tx>
            <c:strRef>
              <c:f>'1'!$H$3</c:f>
              <c:strCache>
                <c:ptCount val="1"/>
                <c:pt idx="0">
                  <c:v>оксид азота</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'1'!$B$4:$B$10</c:f>
              <c:numCache>
                <c:formatCode>General</c:formatCode>
                <c:ptCount val="7"/>
                <c:pt idx="0">
                  <c:v>2010</c:v>
                </c:pt>
                <c:pt idx="1">
                  <c:v>2011</c:v>
                </c:pt>
                <c:pt idx="2">
                  <c:v>2012</c:v>
                </c:pt>
                <c:pt idx="3">
                  <c:v>2013</c:v>
                </c:pt>
                <c:pt idx="4">
                  <c:v>2014</c:v>
                </c:pt>
                <c:pt idx="5">
                  <c:v>2015</c:v>
                </c:pt>
                <c:pt idx="6">
                  <c:v>2016</c:v>
                </c:pt>
              </c:numCache>
            </c:numRef>
          </c:cat>
          <c:val>
            <c:numRef>
              <c:f>'1'!$H$4:$H$10</c:f>
              <c:numCache>
                <c:formatCode>General</c:formatCode>
                <c:ptCount val="7"/>
                <c:pt idx="0">
                  <c:v>4.0000000000000036E-2</c:v>
                </c:pt>
                <c:pt idx="1">
                  <c:v>5.0000000000000031E-2</c:v>
                </c:pt>
                <c:pt idx="2">
                  <c:v>4.0000000000000036E-2</c:v>
                </c:pt>
                <c:pt idx="3">
                  <c:v>4.0000000000000036E-2</c:v>
                </c:pt>
                <c:pt idx="4">
                  <c:v>3.0000000000000016E-2</c:v>
                </c:pt>
                <c:pt idx="5">
                  <c:v>2.0000000000000018E-2</c:v>
                </c:pt>
                <c:pt idx="6">
                  <c:v>4.0000000000000036E-2</c:v>
                </c:pt>
              </c:numCache>
            </c:numRef>
          </c:val>
          <c:extLst>
            <c:ext xmlns:c16="http://schemas.microsoft.com/office/drawing/2014/chart" uri="{C3380CC4-5D6E-409C-BE32-E72D297353CC}">
              <c16:uniqueId val="{00000004-AD0B-4B45-9FF5-2CEF0C68AA23}"/>
            </c:ext>
          </c:extLst>
        </c:ser>
        <c:ser>
          <c:idx val="5"/>
          <c:order val="5"/>
          <c:tx>
            <c:strRef>
              <c:f>'1'!$I$3</c:f>
              <c:strCache>
                <c:ptCount val="1"/>
                <c:pt idx="0">
                  <c:v>сероводород</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'1'!$B$4:$B$10</c:f>
              <c:numCache>
                <c:formatCode>General</c:formatCode>
                <c:ptCount val="7"/>
                <c:pt idx="0">
                  <c:v>2010</c:v>
                </c:pt>
                <c:pt idx="1">
                  <c:v>2011</c:v>
                </c:pt>
                <c:pt idx="2">
                  <c:v>2012</c:v>
                </c:pt>
                <c:pt idx="3">
                  <c:v>2013</c:v>
                </c:pt>
                <c:pt idx="4">
                  <c:v>2014</c:v>
                </c:pt>
                <c:pt idx="5">
                  <c:v>2015</c:v>
                </c:pt>
                <c:pt idx="6">
                  <c:v>2016</c:v>
                </c:pt>
              </c:numCache>
            </c:numRef>
          </c:cat>
          <c:val>
            <c:numRef>
              <c:f>'1'!$I$4:$I$10</c:f>
              <c:numCache>
                <c:formatCode>General</c:formatCode>
                <c:ptCount val="7"/>
                <c:pt idx="0">
                  <c:v>1.0000000000000009E-3</c:v>
                </c:pt>
                <c:pt idx="1">
                  <c:v>1.0000000000000009E-3</c:v>
                </c:pt>
                <c:pt idx="2">
                  <c:v>1.0000000000000009E-3</c:v>
                </c:pt>
                <c:pt idx="3">
                  <c:v>1.0000000000000009E-3</c:v>
                </c:pt>
                <c:pt idx="4">
                  <c:v>1.0000000000000009E-3</c:v>
                </c:pt>
                <c:pt idx="5">
                  <c:v>0</c:v>
                </c:pt>
                <c:pt idx="6">
                  <c:v>0</c:v>
                </c:pt>
              </c:numCache>
            </c:numRef>
          </c:val>
          <c:extLst>
            <c:ext xmlns:c16="http://schemas.microsoft.com/office/drawing/2014/chart" uri="{C3380CC4-5D6E-409C-BE32-E72D297353CC}">
              <c16:uniqueId val="{00000005-AD0B-4B45-9FF5-2CEF0C68AA23}"/>
            </c:ext>
          </c:extLst>
        </c:ser>
        <c:ser>
          <c:idx val="6"/>
          <c:order val="6"/>
          <c:tx>
            <c:strRef>
              <c:f>'1'!$J$3</c:f>
              <c:strCache>
                <c:ptCount val="1"/>
                <c:pt idx="0">
                  <c:v>бензапирен</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'1'!$B$4:$B$10</c:f>
              <c:numCache>
                <c:formatCode>General</c:formatCode>
                <c:ptCount val="7"/>
                <c:pt idx="0">
                  <c:v>2010</c:v>
                </c:pt>
                <c:pt idx="1">
                  <c:v>2011</c:v>
                </c:pt>
                <c:pt idx="2">
                  <c:v>2012</c:v>
                </c:pt>
                <c:pt idx="3">
                  <c:v>2013</c:v>
                </c:pt>
                <c:pt idx="4">
                  <c:v>2014</c:v>
                </c:pt>
                <c:pt idx="5">
                  <c:v>2015</c:v>
                </c:pt>
                <c:pt idx="6">
                  <c:v>2016</c:v>
                </c:pt>
              </c:numCache>
            </c:numRef>
          </c:cat>
          <c:val>
            <c:numRef>
              <c:f>'1'!$J$4:$J$10</c:f>
              <c:numCache>
                <c:formatCode>General</c:formatCode>
                <c:ptCount val="7"/>
                <c:pt idx="0">
                  <c:v>1.5000000000000024E-6</c:v>
                </c:pt>
                <c:pt idx="1">
                  <c:v>1.4000000000000014E-6</c:v>
                </c:pt>
                <c:pt idx="2">
                  <c:v>1.6000000000000025E-6</c:v>
                </c:pt>
                <c:pt idx="3">
                  <c:v>1.1000000000000018E-6</c:v>
                </c:pt>
                <c:pt idx="4">
                  <c:v>8.0000000000000123E-7</c:v>
                </c:pt>
                <c:pt idx="5">
                  <c:v>4.0000000000000072E-7</c:v>
                </c:pt>
                <c:pt idx="6">
                  <c:v>4.0000000000000072E-7</c:v>
                </c:pt>
              </c:numCache>
            </c:numRef>
          </c:val>
          <c:extLst>
            <c:ext xmlns:c16="http://schemas.microsoft.com/office/drawing/2014/chart" uri="{C3380CC4-5D6E-409C-BE32-E72D297353CC}">
              <c16:uniqueId val="{00000006-AD0B-4B45-9FF5-2CEF0C68AA23}"/>
            </c:ext>
          </c:extLst>
        </c:ser>
        <c:dLbls>
          <c:showLegendKey val="0"/>
          <c:showVal val="1"/>
          <c:showCatName val="0"/>
          <c:showSerName val="0"/>
          <c:showPercent val="0"/>
          <c:showBubbleSize val="0"/>
        </c:dLbls>
        <c:gapWidth val="100"/>
        <c:axId val="73778688"/>
        <c:axId val="73780224"/>
      </c:barChart>
      <c:catAx>
        <c:axId val="73778688"/>
        <c:scaling>
          <c:orientation val="minMax"/>
        </c:scaling>
        <c:delete val="0"/>
        <c:axPos val="l"/>
        <c:numFmt formatCode="General" sourceLinked="1"/>
        <c:majorTickMark val="none"/>
        <c:minorTickMark val="none"/>
        <c:tickLblPos val="low"/>
        <c:spPr>
          <a:noFill/>
          <a:ln>
            <a:noFill/>
          </a:ln>
          <a:effectLst/>
        </c:spPr>
        <c:txPr>
          <a:bodyPr rot="0" spcFirstLastPara="1" vertOverflow="ellipsis"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3780224"/>
        <c:crossesAt val="0"/>
        <c:auto val="1"/>
        <c:lblAlgn val="ctr"/>
        <c:lblOffset val="100"/>
        <c:noMultiLvlLbl val="0"/>
      </c:catAx>
      <c:valAx>
        <c:axId val="73780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3778688"/>
        <c:crosses val="autoZero"/>
        <c:crossBetween val="between"/>
        <c:majorUnit val="0.2"/>
      </c:valAx>
      <c:spPr>
        <a:noFill/>
        <a:ln>
          <a:noFill/>
        </a:ln>
        <a:effectLst/>
      </c:spPr>
    </c:plotArea>
    <c:legend>
      <c:legendPos val="l"/>
      <c:layout>
        <c:manualLayout>
          <c:xMode val="edge"/>
          <c:yMode val="edge"/>
          <c:x val="8.3507306889352984E-3"/>
          <c:y val="0.21357070550938639"/>
          <c:w val="0.18551971039728177"/>
          <c:h val="0.241034611843646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44079048942418E-2"/>
          <c:y val="4.8964218455743905E-2"/>
          <c:w val="0.90488729350007768"/>
          <c:h val="0.46957150953686244"/>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'Первый лист'!$A$31:$A$42</c:f>
              <c:strCache>
                <c:ptCount val="12"/>
                <c:pt idx="0">
                  <c:v> Таганрог</c:v>
                </c:pt>
                <c:pt idx="1">
                  <c:v> Шахты</c:v>
                </c:pt>
                <c:pt idx="2">
                  <c:v> Гуково</c:v>
                </c:pt>
                <c:pt idx="3">
                  <c:v> Ростов-на-Дону</c:v>
                </c:pt>
                <c:pt idx="4">
                  <c:v> Батайск</c:v>
                </c:pt>
                <c:pt idx="5">
                  <c:v> Новочеркасск</c:v>
                </c:pt>
                <c:pt idx="6">
                  <c:v> Волгодонск</c:v>
                </c:pt>
                <c:pt idx="7">
                  <c:v> Новошахтинск</c:v>
                </c:pt>
                <c:pt idx="8">
                  <c:v> Донецк</c:v>
                </c:pt>
                <c:pt idx="9">
                  <c:v> Зверево</c:v>
                </c:pt>
                <c:pt idx="10">
                  <c:v> Азов</c:v>
                </c:pt>
                <c:pt idx="11">
                  <c:v> Каменск-Шахтинский</c:v>
                </c:pt>
              </c:strCache>
            </c:strRef>
          </c:cat>
          <c:val>
            <c:numRef>
              <c:f>'Первый лист'!$D$31:$D$42</c:f>
              <c:numCache>
                <c:formatCode>0.0</c:formatCode>
                <c:ptCount val="12"/>
                <c:pt idx="0">
                  <c:v>96.895648921580786</c:v>
                </c:pt>
                <c:pt idx="1">
                  <c:v>91.626854412873939</c:v>
                </c:pt>
                <c:pt idx="2">
                  <c:v>87.674825174825159</c:v>
                </c:pt>
                <c:pt idx="3">
                  <c:v>53.612625538020083</c:v>
                </c:pt>
                <c:pt idx="4">
                  <c:v>48.640362569981335</c:v>
                </c:pt>
                <c:pt idx="5">
                  <c:v>44.513052993590762</c:v>
                </c:pt>
                <c:pt idx="6">
                  <c:v>41.476128420803221</c:v>
                </c:pt>
                <c:pt idx="7">
                  <c:v>33.572307915127844</c:v>
                </c:pt>
                <c:pt idx="8">
                  <c:v>31.194489758926952</c:v>
                </c:pt>
                <c:pt idx="9">
                  <c:v>21.339314322332591</c:v>
                </c:pt>
                <c:pt idx="10">
                  <c:v>19.34168805677184</c:v>
                </c:pt>
                <c:pt idx="11">
                  <c:v>17.369835614725922</c:v>
                </c:pt>
              </c:numCache>
            </c:numRef>
          </c:val>
          <c:extLst>
            <c:ext xmlns:c16="http://schemas.microsoft.com/office/drawing/2014/chart" uri="{C3380CC4-5D6E-409C-BE32-E72D297353CC}">
              <c16:uniqueId val="{00000000-D657-421C-AC1D-2A74DF5174D8}"/>
            </c:ext>
          </c:extLst>
        </c:ser>
        <c:dLbls>
          <c:showLegendKey val="0"/>
          <c:showVal val="1"/>
          <c:showCatName val="0"/>
          <c:showSerName val="0"/>
          <c:showPercent val="0"/>
          <c:showBubbleSize val="0"/>
        </c:dLbls>
        <c:gapWidth val="100"/>
        <c:overlap val="-24"/>
        <c:axId val="75046272"/>
        <c:axId val="75064448"/>
      </c:barChart>
      <c:catAx>
        <c:axId val="7504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064448"/>
        <c:crosses val="autoZero"/>
        <c:auto val="1"/>
        <c:lblAlgn val="ctr"/>
        <c:lblOffset val="100"/>
        <c:noMultiLvlLbl val="0"/>
      </c:catAx>
      <c:valAx>
        <c:axId val="75064448"/>
        <c:scaling>
          <c:orientation val="minMax"/>
          <c:max val="1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046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КАДРЫ!$D$14</c:f>
              <c:strCache>
                <c:ptCount val="1"/>
                <c:pt idx="0">
                  <c:v>до 25 лет</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КАДРЫ!$B$17:$B$19</c:f>
              <c:numCache>
                <c:formatCode>General</c:formatCode>
                <c:ptCount val="3"/>
                <c:pt idx="0">
                  <c:v>2015</c:v>
                </c:pt>
                <c:pt idx="1">
                  <c:v>2016</c:v>
                </c:pt>
                <c:pt idx="2">
                  <c:v>2017</c:v>
                </c:pt>
              </c:numCache>
            </c:numRef>
          </c:cat>
          <c:val>
            <c:numRef>
              <c:f>КАДРЫ!$D$17:$D$19</c:f>
              <c:numCache>
                <c:formatCode>General</c:formatCode>
                <c:ptCount val="3"/>
                <c:pt idx="0">
                  <c:v>4</c:v>
                </c:pt>
                <c:pt idx="1">
                  <c:v>7</c:v>
                </c:pt>
                <c:pt idx="2">
                  <c:v>4</c:v>
                </c:pt>
              </c:numCache>
            </c:numRef>
          </c:val>
          <c:extLst>
            <c:ext xmlns:c16="http://schemas.microsoft.com/office/drawing/2014/chart" uri="{C3380CC4-5D6E-409C-BE32-E72D297353CC}">
              <c16:uniqueId val="{00000000-A7A8-46BA-BF35-F7A15BC54B8E}"/>
            </c:ext>
          </c:extLst>
        </c:ser>
        <c:ser>
          <c:idx val="1"/>
          <c:order val="1"/>
          <c:tx>
            <c:strRef>
              <c:f>КАДРЫ!$E$14</c:f>
              <c:strCache>
                <c:ptCount val="1"/>
                <c:pt idx="0">
                  <c:v>25-35</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КАДРЫ!$B$17:$B$19</c:f>
              <c:numCache>
                <c:formatCode>General</c:formatCode>
                <c:ptCount val="3"/>
                <c:pt idx="0">
                  <c:v>2015</c:v>
                </c:pt>
                <c:pt idx="1">
                  <c:v>2016</c:v>
                </c:pt>
                <c:pt idx="2">
                  <c:v>2017</c:v>
                </c:pt>
              </c:numCache>
            </c:numRef>
          </c:cat>
          <c:val>
            <c:numRef>
              <c:f>КАДРЫ!$E$17:$E$19</c:f>
              <c:numCache>
                <c:formatCode>General</c:formatCode>
                <c:ptCount val="3"/>
                <c:pt idx="0">
                  <c:v>19</c:v>
                </c:pt>
                <c:pt idx="1">
                  <c:v>17</c:v>
                </c:pt>
                <c:pt idx="2">
                  <c:v>22</c:v>
                </c:pt>
              </c:numCache>
            </c:numRef>
          </c:val>
          <c:extLst>
            <c:ext xmlns:c16="http://schemas.microsoft.com/office/drawing/2014/chart" uri="{C3380CC4-5D6E-409C-BE32-E72D297353CC}">
              <c16:uniqueId val="{00000001-A7A8-46BA-BF35-F7A15BC54B8E}"/>
            </c:ext>
          </c:extLst>
        </c:ser>
        <c:ser>
          <c:idx val="2"/>
          <c:order val="2"/>
          <c:tx>
            <c:strRef>
              <c:f>КАДРЫ!$F$14</c:f>
              <c:strCache>
                <c:ptCount val="1"/>
                <c:pt idx="0">
                  <c:v>35 - 55</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КАДРЫ!$B$17:$B$19</c:f>
              <c:numCache>
                <c:formatCode>General</c:formatCode>
                <c:ptCount val="3"/>
                <c:pt idx="0">
                  <c:v>2015</c:v>
                </c:pt>
                <c:pt idx="1">
                  <c:v>2016</c:v>
                </c:pt>
                <c:pt idx="2">
                  <c:v>2017</c:v>
                </c:pt>
              </c:numCache>
            </c:numRef>
          </c:cat>
          <c:val>
            <c:numRef>
              <c:f>КАДРЫ!$F$17:$F$19</c:f>
              <c:numCache>
                <c:formatCode>General</c:formatCode>
                <c:ptCount val="3"/>
                <c:pt idx="0">
                  <c:v>31</c:v>
                </c:pt>
                <c:pt idx="1">
                  <c:v>49</c:v>
                </c:pt>
                <c:pt idx="2">
                  <c:v>27</c:v>
                </c:pt>
              </c:numCache>
            </c:numRef>
          </c:val>
          <c:extLst>
            <c:ext xmlns:c16="http://schemas.microsoft.com/office/drawing/2014/chart" uri="{C3380CC4-5D6E-409C-BE32-E72D297353CC}">
              <c16:uniqueId val="{00000002-A7A8-46BA-BF35-F7A15BC54B8E}"/>
            </c:ext>
          </c:extLst>
        </c:ser>
        <c:ser>
          <c:idx val="3"/>
          <c:order val="3"/>
          <c:tx>
            <c:strRef>
              <c:f>КАДРЫ!$G$14</c:f>
              <c:strCache>
                <c:ptCount val="1"/>
                <c:pt idx="0">
                  <c:v>пенсионеры</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КАДРЫ!$B$17:$B$19</c:f>
              <c:numCache>
                <c:formatCode>General</c:formatCode>
                <c:ptCount val="3"/>
                <c:pt idx="0">
                  <c:v>2015</c:v>
                </c:pt>
                <c:pt idx="1">
                  <c:v>2016</c:v>
                </c:pt>
                <c:pt idx="2">
                  <c:v>2017</c:v>
                </c:pt>
              </c:numCache>
            </c:numRef>
          </c:cat>
          <c:val>
            <c:numRef>
              <c:f>КАДРЫ!$G$17:$G$19</c:f>
              <c:numCache>
                <c:formatCode>General</c:formatCode>
                <c:ptCount val="3"/>
                <c:pt idx="0">
                  <c:v>97</c:v>
                </c:pt>
                <c:pt idx="1">
                  <c:v>97</c:v>
                </c:pt>
                <c:pt idx="2">
                  <c:v>84</c:v>
                </c:pt>
              </c:numCache>
            </c:numRef>
          </c:val>
          <c:extLst>
            <c:ext xmlns:c16="http://schemas.microsoft.com/office/drawing/2014/chart" uri="{C3380CC4-5D6E-409C-BE32-E72D297353CC}">
              <c16:uniqueId val="{00000003-A7A8-46BA-BF35-F7A15BC54B8E}"/>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3256064"/>
        <c:axId val="83257600"/>
      </c:barChart>
      <c:catAx>
        <c:axId val="8325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257600"/>
        <c:crosses val="autoZero"/>
        <c:auto val="1"/>
        <c:lblAlgn val="ctr"/>
        <c:lblOffset val="100"/>
        <c:noMultiLvlLbl val="0"/>
      </c:catAx>
      <c:valAx>
        <c:axId val="83257600"/>
        <c:scaling>
          <c:orientation val="minMax"/>
          <c:max val="175"/>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256064"/>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Анализ_возраст!$C$3</c:f>
              <c:strCache>
                <c:ptCount val="1"/>
                <c:pt idx="0">
                  <c:v> 3-14</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Анализ_возраст!$A$6:$A$11</c:f>
              <c:numCache>
                <c:formatCode>General</c:formatCode>
                <c:ptCount val="6"/>
                <c:pt idx="0">
                  <c:v>2012</c:v>
                </c:pt>
                <c:pt idx="1">
                  <c:v>2013</c:v>
                </c:pt>
                <c:pt idx="2">
                  <c:v>2014</c:v>
                </c:pt>
                <c:pt idx="3">
                  <c:v>2015</c:v>
                </c:pt>
                <c:pt idx="4">
                  <c:v>2016</c:v>
                </c:pt>
                <c:pt idx="5">
                  <c:v>2017</c:v>
                </c:pt>
              </c:numCache>
            </c:numRef>
          </c:cat>
          <c:val>
            <c:numRef>
              <c:f>Анализ_возраст!$C$6:$C$11</c:f>
              <c:numCache>
                <c:formatCode>General</c:formatCode>
                <c:ptCount val="6"/>
                <c:pt idx="0">
                  <c:v>17888</c:v>
                </c:pt>
                <c:pt idx="1">
                  <c:v>19458</c:v>
                </c:pt>
                <c:pt idx="2">
                  <c:v>21494</c:v>
                </c:pt>
                <c:pt idx="3">
                  <c:v>21912</c:v>
                </c:pt>
                <c:pt idx="4">
                  <c:v>22802</c:v>
                </c:pt>
                <c:pt idx="5">
                  <c:v>22930</c:v>
                </c:pt>
              </c:numCache>
            </c:numRef>
          </c:val>
          <c:extLst>
            <c:ext xmlns:c16="http://schemas.microsoft.com/office/drawing/2014/chart" uri="{C3380CC4-5D6E-409C-BE32-E72D297353CC}">
              <c16:uniqueId val="{00000000-1B3E-401F-904D-EB669CC61E36}"/>
            </c:ext>
          </c:extLst>
        </c:ser>
        <c:ser>
          <c:idx val="1"/>
          <c:order val="1"/>
          <c:tx>
            <c:strRef>
              <c:f>Анализ_возраст!$D$3</c:f>
              <c:strCache>
                <c:ptCount val="1"/>
                <c:pt idx="0">
                  <c:v> 15-18</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Анализ_возраст!$A$6:$A$11</c:f>
              <c:numCache>
                <c:formatCode>General</c:formatCode>
                <c:ptCount val="6"/>
                <c:pt idx="0">
                  <c:v>2012</c:v>
                </c:pt>
                <c:pt idx="1">
                  <c:v>2013</c:v>
                </c:pt>
                <c:pt idx="2">
                  <c:v>2014</c:v>
                </c:pt>
                <c:pt idx="3">
                  <c:v>2015</c:v>
                </c:pt>
                <c:pt idx="4">
                  <c:v>2016</c:v>
                </c:pt>
                <c:pt idx="5">
                  <c:v>2017</c:v>
                </c:pt>
              </c:numCache>
            </c:numRef>
          </c:cat>
          <c:val>
            <c:numRef>
              <c:f>Анализ_возраст!$D$6:$D$11</c:f>
              <c:numCache>
                <c:formatCode>General</c:formatCode>
                <c:ptCount val="6"/>
                <c:pt idx="0">
                  <c:v>12482</c:v>
                </c:pt>
                <c:pt idx="1">
                  <c:v>12979</c:v>
                </c:pt>
                <c:pt idx="2">
                  <c:v>13872</c:v>
                </c:pt>
                <c:pt idx="3">
                  <c:v>14612</c:v>
                </c:pt>
                <c:pt idx="4">
                  <c:v>14982</c:v>
                </c:pt>
                <c:pt idx="5">
                  <c:v>10517</c:v>
                </c:pt>
              </c:numCache>
            </c:numRef>
          </c:val>
          <c:extLst>
            <c:ext xmlns:c16="http://schemas.microsoft.com/office/drawing/2014/chart" uri="{C3380CC4-5D6E-409C-BE32-E72D297353CC}">
              <c16:uniqueId val="{00000001-1B3E-401F-904D-EB669CC61E36}"/>
            </c:ext>
          </c:extLst>
        </c:ser>
        <c:ser>
          <c:idx val="2"/>
          <c:order val="2"/>
          <c:tx>
            <c:strRef>
              <c:f>Анализ_возраст!$E$3</c:f>
              <c:strCache>
                <c:ptCount val="1"/>
                <c:pt idx="0">
                  <c:v> 19-29</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Анализ_возраст!$A$6:$A$11</c:f>
              <c:numCache>
                <c:formatCode>General</c:formatCode>
                <c:ptCount val="6"/>
                <c:pt idx="0">
                  <c:v>2012</c:v>
                </c:pt>
                <c:pt idx="1">
                  <c:v>2013</c:v>
                </c:pt>
                <c:pt idx="2">
                  <c:v>2014</c:v>
                </c:pt>
                <c:pt idx="3">
                  <c:v>2015</c:v>
                </c:pt>
                <c:pt idx="4">
                  <c:v>2016</c:v>
                </c:pt>
                <c:pt idx="5">
                  <c:v>2017</c:v>
                </c:pt>
              </c:numCache>
            </c:numRef>
          </c:cat>
          <c:val>
            <c:numRef>
              <c:f>Анализ_возраст!$E$6:$E$11</c:f>
              <c:numCache>
                <c:formatCode>General</c:formatCode>
                <c:ptCount val="6"/>
                <c:pt idx="0">
                  <c:v>15953</c:v>
                </c:pt>
                <c:pt idx="1">
                  <c:v>17629</c:v>
                </c:pt>
                <c:pt idx="2">
                  <c:v>19133</c:v>
                </c:pt>
                <c:pt idx="3">
                  <c:v>21873</c:v>
                </c:pt>
                <c:pt idx="4">
                  <c:v>21321</c:v>
                </c:pt>
                <c:pt idx="5">
                  <c:v>28492</c:v>
                </c:pt>
              </c:numCache>
            </c:numRef>
          </c:val>
          <c:extLst>
            <c:ext xmlns:c16="http://schemas.microsoft.com/office/drawing/2014/chart" uri="{C3380CC4-5D6E-409C-BE32-E72D297353CC}">
              <c16:uniqueId val="{00000002-1B3E-401F-904D-EB669CC61E36}"/>
            </c:ext>
          </c:extLst>
        </c:ser>
        <c:ser>
          <c:idx val="3"/>
          <c:order val="3"/>
          <c:tx>
            <c:strRef>
              <c:f>Анализ_возраст!$F$3</c:f>
              <c:strCache>
                <c:ptCount val="1"/>
                <c:pt idx="0">
                  <c:v> 30-59</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Анализ_возраст!$A$6:$A$11</c:f>
              <c:numCache>
                <c:formatCode>General</c:formatCode>
                <c:ptCount val="6"/>
                <c:pt idx="0">
                  <c:v>2012</c:v>
                </c:pt>
                <c:pt idx="1">
                  <c:v>2013</c:v>
                </c:pt>
                <c:pt idx="2">
                  <c:v>2014</c:v>
                </c:pt>
                <c:pt idx="3">
                  <c:v>2015</c:v>
                </c:pt>
                <c:pt idx="4">
                  <c:v>2016</c:v>
                </c:pt>
                <c:pt idx="5">
                  <c:v>2017</c:v>
                </c:pt>
              </c:numCache>
            </c:numRef>
          </c:cat>
          <c:val>
            <c:numRef>
              <c:f>Анализ_возраст!$F$6:$F$11</c:f>
              <c:numCache>
                <c:formatCode>General</c:formatCode>
                <c:ptCount val="6"/>
                <c:pt idx="0">
                  <c:v>13460</c:v>
                </c:pt>
                <c:pt idx="1">
                  <c:v>14680</c:v>
                </c:pt>
                <c:pt idx="2">
                  <c:v>14840</c:v>
                </c:pt>
                <c:pt idx="3">
                  <c:v>15273</c:v>
                </c:pt>
                <c:pt idx="4">
                  <c:v>18369</c:v>
                </c:pt>
                <c:pt idx="5">
                  <c:v>21487</c:v>
                </c:pt>
              </c:numCache>
            </c:numRef>
          </c:val>
          <c:extLst>
            <c:ext xmlns:c16="http://schemas.microsoft.com/office/drawing/2014/chart" uri="{C3380CC4-5D6E-409C-BE32-E72D297353CC}">
              <c16:uniqueId val="{00000003-1B3E-401F-904D-EB669CC61E36}"/>
            </c:ext>
          </c:extLst>
        </c:ser>
        <c:ser>
          <c:idx val="4"/>
          <c:order val="4"/>
          <c:tx>
            <c:strRef>
              <c:f>Анализ_возраст!$G$3</c:f>
              <c:strCache>
                <c:ptCount val="1"/>
                <c:pt idx="0">
                  <c:v>60+</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numRef>
              <c:f>Анализ_возраст!$A$6:$A$11</c:f>
              <c:numCache>
                <c:formatCode>General</c:formatCode>
                <c:ptCount val="6"/>
                <c:pt idx="0">
                  <c:v>2012</c:v>
                </c:pt>
                <c:pt idx="1">
                  <c:v>2013</c:v>
                </c:pt>
                <c:pt idx="2">
                  <c:v>2014</c:v>
                </c:pt>
                <c:pt idx="3">
                  <c:v>2015</c:v>
                </c:pt>
                <c:pt idx="4">
                  <c:v>2016</c:v>
                </c:pt>
                <c:pt idx="5">
                  <c:v>2017</c:v>
                </c:pt>
              </c:numCache>
            </c:numRef>
          </c:cat>
          <c:val>
            <c:numRef>
              <c:f>Анализ_возраст!$G$6:$G$11</c:f>
              <c:numCache>
                <c:formatCode>General</c:formatCode>
                <c:ptCount val="6"/>
                <c:pt idx="0">
                  <c:v>553</c:v>
                </c:pt>
                <c:pt idx="1">
                  <c:v>553</c:v>
                </c:pt>
                <c:pt idx="2">
                  <c:v>729</c:v>
                </c:pt>
                <c:pt idx="3">
                  <c:v>684</c:v>
                </c:pt>
                <c:pt idx="4">
                  <c:v>774</c:v>
                </c:pt>
                <c:pt idx="5">
                  <c:v>462</c:v>
                </c:pt>
              </c:numCache>
            </c:numRef>
          </c:val>
          <c:extLst>
            <c:ext xmlns:c16="http://schemas.microsoft.com/office/drawing/2014/chart" uri="{C3380CC4-5D6E-409C-BE32-E72D297353CC}">
              <c16:uniqueId val="{00000004-1B3E-401F-904D-EB669CC61E36}"/>
            </c:ext>
          </c:extLst>
        </c:ser>
        <c:dLbls>
          <c:showLegendKey val="0"/>
          <c:showVal val="0"/>
          <c:showCatName val="0"/>
          <c:showSerName val="0"/>
          <c:showPercent val="0"/>
          <c:showBubbleSize val="0"/>
        </c:dLbls>
        <c:gapWidth val="100"/>
        <c:overlap val="100"/>
        <c:serLines>
          <c:spPr>
            <a:ln w="9525">
              <a:solidFill>
                <a:schemeClr val="tx1">
                  <a:lumMod val="35000"/>
                  <a:lumOff val="65000"/>
                </a:schemeClr>
              </a:solidFill>
              <a:prstDash val="dash"/>
            </a:ln>
            <a:effectLst/>
          </c:spPr>
        </c:serLines>
        <c:axId val="83400192"/>
        <c:axId val="83401728"/>
      </c:barChart>
      <c:catAx>
        <c:axId val="834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401728"/>
        <c:crosses val="autoZero"/>
        <c:auto val="1"/>
        <c:lblAlgn val="ctr"/>
        <c:lblOffset val="100"/>
        <c:noMultiLvlLbl val="0"/>
      </c:catAx>
      <c:valAx>
        <c:axId val="83401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400192"/>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'Анализ_формы собств.'!$A$13</c:f>
              <c:strCache>
                <c:ptCount val="1"/>
                <c:pt idx="0">
                  <c:v>другое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собств.'!$B$13:$H$13</c:f>
              <c:numCache>
                <c:formatCode>General</c:formatCode>
                <c:ptCount val="7"/>
                <c:pt idx="0">
                  <c:v>10286</c:v>
                </c:pt>
                <c:pt idx="1">
                  <c:v>11248</c:v>
                </c:pt>
                <c:pt idx="2">
                  <c:v>12698</c:v>
                </c:pt>
                <c:pt idx="3">
                  <c:v>14735</c:v>
                </c:pt>
                <c:pt idx="4">
                  <c:v>15765</c:v>
                </c:pt>
                <c:pt idx="5">
                  <c:v>14893</c:v>
                </c:pt>
                <c:pt idx="6" formatCode="_-* #,##0\ _₽_-;\-* #,##0\ _₽_-;_-* &quot;-&quot;??\ _₽_-;_-@_-">
                  <c:v>16026</c:v>
                </c:pt>
              </c:numCache>
            </c:numRef>
          </c:val>
          <c:extLst>
            <c:ext xmlns:c16="http://schemas.microsoft.com/office/drawing/2014/chart" uri="{C3380CC4-5D6E-409C-BE32-E72D297353CC}">
              <c16:uniqueId val="{00000000-C362-4851-8A5C-946415547FEE}"/>
            </c:ext>
          </c:extLst>
        </c:ser>
        <c:ser>
          <c:idx val="1"/>
          <c:order val="1"/>
          <c:tx>
            <c:strRef>
              <c:f>'Анализ_формы собств.'!$A$3</c:f>
              <c:strCache>
                <c:ptCount val="1"/>
                <c:pt idx="0">
                  <c:v>дошкольное обр-е</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собств.'!$B$3:$H$3</c:f>
              <c:numCache>
                <c:formatCode>General</c:formatCode>
                <c:ptCount val="7"/>
                <c:pt idx="0">
                  <c:v>5350</c:v>
                </c:pt>
                <c:pt idx="1">
                  <c:v>6055</c:v>
                </c:pt>
                <c:pt idx="2">
                  <c:v>6055</c:v>
                </c:pt>
                <c:pt idx="3">
                  <c:v>6157</c:v>
                </c:pt>
                <c:pt idx="4">
                  <c:v>6387</c:v>
                </c:pt>
                <c:pt idx="5">
                  <c:v>6887</c:v>
                </c:pt>
                <c:pt idx="6" formatCode="_-* #,##0\ _₽_-;\-* #,##0\ _₽_-;_-* &quot;-&quot;??\ _₽_-;_-@_-">
                  <c:v>6889</c:v>
                </c:pt>
              </c:numCache>
            </c:numRef>
          </c:val>
          <c:extLst>
            <c:ext xmlns:c16="http://schemas.microsoft.com/office/drawing/2014/chart" uri="{C3380CC4-5D6E-409C-BE32-E72D297353CC}">
              <c16:uniqueId val="{00000001-C362-4851-8A5C-946415547FEE}"/>
            </c:ext>
          </c:extLst>
        </c:ser>
        <c:ser>
          <c:idx val="2"/>
          <c:order val="2"/>
          <c:tx>
            <c:strRef>
              <c:f>'Анализ_формы собств.'!$A$4</c:f>
              <c:strCache>
                <c:ptCount val="1"/>
                <c:pt idx="0">
                  <c:v>общее обр-е</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собств.'!$B$4:$H$4</c:f>
              <c:numCache>
                <c:formatCode>General</c:formatCode>
                <c:ptCount val="7"/>
                <c:pt idx="0">
                  <c:v>15255</c:v>
                </c:pt>
                <c:pt idx="1">
                  <c:v>9485</c:v>
                </c:pt>
                <c:pt idx="2">
                  <c:v>10415</c:v>
                </c:pt>
                <c:pt idx="3">
                  <c:v>11647</c:v>
                </c:pt>
                <c:pt idx="4">
                  <c:v>13408</c:v>
                </c:pt>
                <c:pt idx="5">
                  <c:v>14058</c:v>
                </c:pt>
                <c:pt idx="6" formatCode="_-* #,##0\ _₽_-;\-* #,##0\ _₽_-;_-* &quot;-&quot;??\ _₽_-;_-@_-">
                  <c:v>14059</c:v>
                </c:pt>
              </c:numCache>
            </c:numRef>
          </c:val>
          <c:extLst>
            <c:ext xmlns:c16="http://schemas.microsoft.com/office/drawing/2014/chart" uri="{C3380CC4-5D6E-409C-BE32-E72D297353CC}">
              <c16:uniqueId val="{00000002-C362-4851-8A5C-946415547FEE}"/>
            </c:ext>
          </c:extLst>
        </c:ser>
        <c:ser>
          <c:idx val="3"/>
          <c:order val="3"/>
          <c:tx>
            <c:strRef>
              <c:f>'Анализ_формы собств.'!$A$5</c:f>
              <c:strCache>
                <c:ptCount val="1"/>
                <c:pt idx="0">
                  <c:v>профессиональное обр-е</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собств.'!$B$5:$H$5</c:f>
              <c:numCache>
                <c:formatCode>General</c:formatCode>
                <c:ptCount val="7"/>
                <c:pt idx="0">
                  <c:v>2672</c:v>
                </c:pt>
                <c:pt idx="1">
                  <c:v>2789</c:v>
                </c:pt>
                <c:pt idx="2">
                  <c:v>2789</c:v>
                </c:pt>
                <c:pt idx="3">
                  <c:v>2774</c:v>
                </c:pt>
                <c:pt idx="4">
                  <c:v>2642</c:v>
                </c:pt>
                <c:pt idx="5">
                  <c:v>2642</c:v>
                </c:pt>
                <c:pt idx="6" formatCode="_-* #,##0\ _₽_-;\-* #,##0\ _₽_-;_-* &quot;-&quot;??\ _₽_-;_-@_-">
                  <c:v>2650</c:v>
                </c:pt>
              </c:numCache>
            </c:numRef>
          </c:val>
          <c:extLst>
            <c:ext xmlns:c16="http://schemas.microsoft.com/office/drawing/2014/chart" uri="{C3380CC4-5D6E-409C-BE32-E72D297353CC}">
              <c16:uniqueId val="{00000003-C362-4851-8A5C-946415547FEE}"/>
            </c:ext>
          </c:extLst>
        </c:ser>
        <c:ser>
          <c:idx val="4"/>
          <c:order val="4"/>
          <c:tx>
            <c:strRef>
              <c:f>'Анализ_формы собств.'!$A$6</c:f>
              <c:strCache>
                <c:ptCount val="1"/>
                <c:pt idx="0">
                  <c:v>высшее обр-е</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собств.'!$B$6:$H$6</c:f>
              <c:numCache>
                <c:formatCode>General</c:formatCode>
                <c:ptCount val="7"/>
                <c:pt idx="0">
                  <c:v>1378</c:v>
                </c:pt>
                <c:pt idx="1">
                  <c:v>1339</c:v>
                </c:pt>
                <c:pt idx="2">
                  <c:v>1339</c:v>
                </c:pt>
                <c:pt idx="3">
                  <c:v>1424</c:v>
                </c:pt>
                <c:pt idx="4">
                  <c:v>1523</c:v>
                </c:pt>
                <c:pt idx="5">
                  <c:v>1525</c:v>
                </c:pt>
                <c:pt idx="6" formatCode="_-* #,##0\ _₽_-;\-* #,##0\ _₽_-;_-* &quot;-&quot;??\ _₽_-;_-@_-">
                  <c:v>1586</c:v>
                </c:pt>
              </c:numCache>
            </c:numRef>
          </c:val>
          <c:extLst>
            <c:ext xmlns:c16="http://schemas.microsoft.com/office/drawing/2014/chart" uri="{C3380CC4-5D6E-409C-BE32-E72D297353CC}">
              <c16:uniqueId val="{00000004-C362-4851-8A5C-946415547FEE}"/>
            </c:ext>
          </c:extLst>
        </c:ser>
        <c:ser>
          <c:idx val="5"/>
          <c:order val="5"/>
          <c:tx>
            <c:strRef>
              <c:f>'Анализ_формы собств.'!$A$7</c:f>
              <c:strCache>
                <c:ptCount val="1"/>
                <c:pt idx="0">
                  <c:v>дополнительное обр-е</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собств.'!$B$7:$H$7</c:f>
              <c:numCache>
                <c:formatCode>General</c:formatCode>
                <c:ptCount val="7"/>
                <c:pt idx="0">
                  <c:v>4862</c:v>
                </c:pt>
                <c:pt idx="1">
                  <c:v>4941</c:v>
                </c:pt>
                <c:pt idx="2">
                  <c:v>4941</c:v>
                </c:pt>
                <c:pt idx="3">
                  <c:v>4846</c:v>
                </c:pt>
                <c:pt idx="4">
                  <c:v>4841</c:v>
                </c:pt>
                <c:pt idx="5">
                  <c:v>4367</c:v>
                </c:pt>
                <c:pt idx="6" formatCode="_-* #,##0\ _₽_-;\-* #,##0\ _₽_-;_-* &quot;-&quot;??\ _₽_-;_-@_-">
                  <c:v>4485</c:v>
                </c:pt>
              </c:numCache>
            </c:numRef>
          </c:val>
          <c:extLst>
            <c:ext xmlns:c16="http://schemas.microsoft.com/office/drawing/2014/chart" uri="{C3380CC4-5D6E-409C-BE32-E72D297353CC}">
              <c16:uniqueId val="{00000005-C362-4851-8A5C-946415547FEE}"/>
            </c:ext>
          </c:extLst>
        </c:ser>
        <c:ser>
          <c:idx val="6"/>
          <c:order val="6"/>
          <c:tx>
            <c:strRef>
              <c:f>'Анализ_формы собств.'!$A$8</c:f>
              <c:strCache>
                <c:ptCount val="1"/>
                <c:pt idx="0">
                  <c:v>предприятия</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собств.'!$B$8:$H$8</c:f>
              <c:numCache>
                <c:formatCode>General</c:formatCode>
                <c:ptCount val="7"/>
                <c:pt idx="0">
                  <c:v>14331</c:v>
                </c:pt>
                <c:pt idx="1">
                  <c:v>22460</c:v>
                </c:pt>
                <c:pt idx="2">
                  <c:v>22460</c:v>
                </c:pt>
                <c:pt idx="3">
                  <c:v>20525</c:v>
                </c:pt>
                <c:pt idx="4">
                  <c:v>21640</c:v>
                </c:pt>
                <c:pt idx="5">
                  <c:v>23727</c:v>
                </c:pt>
                <c:pt idx="6" formatCode="_-* #,##0\ _₽_-;\-* #,##0\ _₽_-;_-* &quot;-&quot;??\ _₽_-;_-@_-">
                  <c:v>25407</c:v>
                </c:pt>
              </c:numCache>
            </c:numRef>
          </c:val>
          <c:extLst>
            <c:ext xmlns:c16="http://schemas.microsoft.com/office/drawing/2014/chart" uri="{C3380CC4-5D6E-409C-BE32-E72D297353CC}">
              <c16:uniqueId val="{00000006-C362-4851-8A5C-946415547FEE}"/>
            </c:ext>
          </c:extLst>
        </c:ser>
        <c:ser>
          <c:idx val="7"/>
          <c:order val="7"/>
          <c:tx>
            <c:strRef>
              <c:f>'Анализ_формы собств.'!$A$9</c:f>
              <c:strCache>
                <c:ptCount val="1"/>
                <c:pt idx="0">
                  <c:v>спорт. сооружения</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собств.'!$B$9:$H$9</c:f>
              <c:numCache>
                <c:formatCode>General</c:formatCode>
                <c:ptCount val="7"/>
                <c:pt idx="0">
                  <c:v>309</c:v>
                </c:pt>
                <c:pt idx="1">
                  <c:v>349</c:v>
                </c:pt>
                <c:pt idx="2">
                  <c:v>471</c:v>
                </c:pt>
                <c:pt idx="3">
                  <c:v>560</c:v>
                </c:pt>
                <c:pt idx="4">
                  <c:v>560</c:v>
                </c:pt>
                <c:pt idx="5">
                  <c:v>564</c:v>
                </c:pt>
                <c:pt idx="6" formatCode="_-* #,##0\ _₽_-;\-* #,##0\ _₽_-;_-* &quot;-&quot;??\ _₽_-;_-@_-">
                  <c:v>1364</c:v>
                </c:pt>
              </c:numCache>
            </c:numRef>
          </c:val>
          <c:extLst>
            <c:ext xmlns:c16="http://schemas.microsoft.com/office/drawing/2014/chart" uri="{C3380CC4-5D6E-409C-BE32-E72D297353CC}">
              <c16:uniqueId val="{00000007-C362-4851-8A5C-946415547FEE}"/>
            </c:ext>
          </c:extLst>
        </c:ser>
        <c:ser>
          <c:idx val="8"/>
          <c:order val="8"/>
          <c:tx>
            <c:strRef>
              <c:f>'Анализ_формы собств.'!$A$10</c:f>
              <c:strCache>
                <c:ptCount val="1"/>
                <c:pt idx="0">
                  <c:v>клубы</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'Анализ_формы собств.'!$B$1:$H$1</c:f>
              <c:numCache>
                <c:formatCode>General</c:formatCode>
                <c:ptCount val="7"/>
                <c:pt idx="0">
                  <c:v>2011</c:v>
                </c:pt>
                <c:pt idx="1">
                  <c:v>2012</c:v>
                </c:pt>
                <c:pt idx="2">
                  <c:v>2013</c:v>
                </c:pt>
                <c:pt idx="3">
                  <c:v>2014</c:v>
                </c:pt>
                <c:pt idx="4">
                  <c:v>2015</c:v>
                </c:pt>
                <c:pt idx="5">
                  <c:v>2016</c:v>
                </c:pt>
                <c:pt idx="6">
                  <c:v>2017</c:v>
                </c:pt>
              </c:numCache>
            </c:numRef>
          </c:cat>
          <c:val>
            <c:numRef>
              <c:f>'Анализ_формы собств.'!$B$10:$H$10</c:f>
              <c:numCache>
                <c:formatCode>General</c:formatCode>
                <c:ptCount val="7"/>
                <c:pt idx="0">
                  <c:v>1521</c:v>
                </c:pt>
                <c:pt idx="1">
                  <c:v>1670</c:v>
                </c:pt>
                <c:pt idx="2">
                  <c:v>4131</c:v>
                </c:pt>
                <c:pt idx="3">
                  <c:v>7400</c:v>
                </c:pt>
                <c:pt idx="4">
                  <c:v>7588</c:v>
                </c:pt>
                <c:pt idx="5">
                  <c:v>9585</c:v>
                </c:pt>
                <c:pt idx="6">
                  <c:v>11422</c:v>
                </c:pt>
              </c:numCache>
            </c:numRef>
          </c:val>
          <c:extLst>
            <c:ext xmlns:c16="http://schemas.microsoft.com/office/drawing/2014/chart" uri="{C3380CC4-5D6E-409C-BE32-E72D297353CC}">
              <c16:uniqueId val="{00000008-C362-4851-8A5C-946415547FEE}"/>
            </c:ext>
          </c:extLst>
        </c:ser>
        <c:dLbls>
          <c:showLegendKey val="0"/>
          <c:showVal val="0"/>
          <c:showCatName val="0"/>
          <c:showSerName val="0"/>
          <c:showPercent val="0"/>
          <c:showBubbleSize val="0"/>
        </c:dLbls>
        <c:gapWidth val="75"/>
        <c:overlap val="100"/>
        <c:serLines>
          <c:spPr>
            <a:ln w="9525">
              <a:solidFill>
                <a:schemeClr val="tx1">
                  <a:lumMod val="35000"/>
                  <a:lumOff val="65000"/>
                </a:schemeClr>
              </a:solidFill>
              <a:prstDash val="dash"/>
            </a:ln>
            <a:effectLst/>
          </c:spPr>
        </c:serLines>
        <c:axId val="83444096"/>
        <c:axId val="83445632"/>
      </c:barChart>
      <c:catAx>
        <c:axId val="8344409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83445632"/>
        <c:crosses val="autoZero"/>
        <c:auto val="1"/>
        <c:lblAlgn val="ctr"/>
        <c:lblOffset val="100"/>
        <c:noMultiLvlLbl val="0"/>
      </c:catAx>
      <c:valAx>
        <c:axId val="83445632"/>
        <c:scaling>
          <c:orientation val="minMax"/>
          <c:max val="84000"/>
        </c:scaling>
        <c:delete val="0"/>
        <c:axPos val="l"/>
        <c:numFmt formatCode="General" sourceLinked="1"/>
        <c:majorTickMark val="out"/>
        <c:minorTickMark val="none"/>
        <c:tickLblPos val="nextTo"/>
        <c:spPr>
          <a:noFill/>
          <a:ln>
            <a:noFill/>
          </a:ln>
          <a:effectLst/>
        </c:spPr>
        <c:txPr>
          <a:bodyPr rot="-60000000" vert="horz"/>
          <a:lstStyle/>
          <a:p>
            <a:pPr>
              <a:defRPr/>
            </a:pPr>
            <a:endParaRPr lang="ru-RU"/>
          </a:p>
        </c:txPr>
        <c:crossAx val="83444096"/>
        <c:crosses val="autoZero"/>
        <c:crossBetween val="between"/>
      </c:valAx>
      <c:spPr>
        <a:noFill/>
        <a:ln>
          <a:noFill/>
        </a:ln>
        <a:effectLst/>
      </c:spPr>
    </c:plotArea>
    <c:legend>
      <c:legendPos val="l"/>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37092224458466"/>
          <c:y val="2.8399352894187435E-2"/>
          <c:w val="0.50940464280529951"/>
          <c:h val="0.87159004101469462"/>
        </c:manualLayout>
      </c:layout>
      <c:pieChart>
        <c:varyColors val="1"/>
        <c:ser>
          <c:idx val="1"/>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D9A4-447D-AA76-A0B31ACFABD0}"/>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D9A4-447D-AA76-A0B31ACFABD0}"/>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D9A4-447D-AA76-A0B31ACFABD0}"/>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D9A4-447D-AA76-A0B31ACFABD0}"/>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D9A4-447D-AA76-A0B31ACFABD0}"/>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D9A4-447D-AA76-A0B31ACFABD0}"/>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D-D9A4-447D-AA76-A0B31ACFABD0}"/>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F-D9A4-447D-AA76-A0B31ACFABD0}"/>
              </c:ext>
            </c:extLst>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1-D9A4-447D-AA76-A0B31ACFABD0}"/>
              </c:ext>
            </c:extLst>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3-D9A4-447D-AA76-A0B31ACFABD0}"/>
              </c:ext>
            </c:extLst>
          </c:dPt>
          <c:dPt>
            <c:idx val="10"/>
            <c:bubble3D val="0"/>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5-D9A4-447D-AA76-A0B31ACFABD0}"/>
              </c:ext>
            </c:extLst>
          </c:dPt>
          <c:dPt>
            <c:idx val="11"/>
            <c:bubble3D val="0"/>
            <c:spPr>
              <a:gradFill rotWithShape="1">
                <a:gsLst>
                  <a:gs pos="0">
                    <a:schemeClr val="accent6">
                      <a:lumMod val="60000"/>
                      <a:tint val="50000"/>
                      <a:satMod val="300000"/>
                    </a:schemeClr>
                  </a:gs>
                  <a:gs pos="35000">
                    <a:schemeClr val="accent6">
                      <a:lumMod val="60000"/>
                      <a:tint val="37000"/>
                      <a:satMod val="300000"/>
                    </a:schemeClr>
                  </a:gs>
                  <a:gs pos="100000">
                    <a:schemeClr val="accent6">
                      <a:lumMod val="60000"/>
                      <a:tint val="15000"/>
                      <a:satMod val="350000"/>
                    </a:schemeClr>
                  </a:gs>
                </a:gsLst>
                <a:lin ang="16200000" scaled="1"/>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7-D9A4-447D-AA76-A0B31ACFABD0}"/>
              </c:ext>
            </c:extLst>
          </c:dPt>
          <c:dPt>
            <c:idx val="12"/>
            <c:bubble3D val="0"/>
            <c:spPr>
              <a:gradFill rotWithShape="1">
                <a:gsLst>
                  <a:gs pos="0">
                    <a:schemeClr val="accent1">
                      <a:lumMod val="80000"/>
                      <a:lumOff val="20000"/>
                      <a:tint val="50000"/>
                      <a:satMod val="300000"/>
                    </a:schemeClr>
                  </a:gs>
                  <a:gs pos="35000">
                    <a:schemeClr val="accent1">
                      <a:lumMod val="80000"/>
                      <a:lumOff val="20000"/>
                      <a:tint val="37000"/>
                      <a:satMod val="300000"/>
                    </a:schemeClr>
                  </a:gs>
                  <a:gs pos="100000">
                    <a:schemeClr val="accent1">
                      <a:lumMod val="80000"/>
                      <a:lumOff val="20000"/>
                      <a:tint val="15000"/>
                      <a:satMod val="350000"/>
                    </a:schemeClr>
                  </a:gs>
                </a:gsLst>
                <a:lin ang="16200000" scaled="1"/>
              </a:gradFill>
              <a:ln w="9525" cap="flat" cmpd="sng" algn="ctr">
                <a:solidFill>
                  <a:schemeClr val="accent1">
                    <a:lumMod val="80000"/>
                    <a:lumOff val="2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9-D9A4-447D-AA76-A0B31ACFABD0}"/>
              </c:ext>
            </c:extLst>
          </c:dPt>
          <c:dPt>
            <c:idx val="13"/>
            <c:bubble3D val="0"/>
            <c:spPr>
              <a:gradFill rotWithShape="1">
                <a:gsLst>
                  <a:gs pos="0">
                    <a:schemeClr val="accent2">
                      <a:lumMod val="80000"/>
                      <a:lumOff val="20000"/>
                      <a:tint val="50000"/>
                      <a:satMod val="300000"/>
                    </a:schemeClr>
                  </a:gs>
                  <a:gs pos="35000">
                    <a:schemeClr val="accent2">
                      <a:lumMod val="80000"/>
                      <a:lumOff val="20000"/>
                      <a:tint val="37000"/>
                      <a:satMod val="300000"/>
                    </a:schemeClr>
                  </a:gs>
                  <a:gs pos="100000">
                    <a:schemeClr val="accent2">
                      <a:lumMod val="80000"/>
                      <a:lumOff val="20000"/>
                      <a:tint val="15000"/>
                      <a:satMod val="350000"/>
                    </a:schemeClr>
                  </a:gs>
                </a:gsLst>
                <a:lin ang="16200000" scaled="1"/>
              </a:gradFill>
              <a:ln w="9525" cap="flat" cmpd="sng" algn="ctr">
                <a:solidFill>
                  <a:schemeClr val="accent2">
                    <a:lumMod val="80000"/>
                    <a:lumOff val="2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B-D9A4-447D-AA76-A0B31ACFABD0}"/>
              </c:ext>
            </c:extLst>
          </c:dPt>
          <c:dLbls>
            <c:spPr>
              <a:noFill/>
              <a:ln>
                <a:noFill/>
              </a:ln>
              <a:effectLst/>
            </c:spPr>
            <c:txPr>
              <a:bodyPr rot="0" vert="horz"/>
              <a:lstStyle/>
              <a:p>
                <a:pPr>
                  <a:defRPr/>
                </a:pPr>
                <a:endParaRPr lang="ru-RU"/>
              </a:p>
            </c:tx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c15:spPr>
                <c15:layout/>
              </c:ext>
            </c:extLst>
          </c:dLbls>
          <c:cat>
            <c:strRef>
              <c:f>'Виды спорта'!$A$4:$A$17</c:f>
              <c:strCache>
                <c:ptCount val="14"/>
                <c:pt idx="0">
                  <c:v>Легкая атлетика</c:v>
                </c:pt>
                <c:pt idx="1">
                  <c:v>Футбол</c:v>
                </c:pt>
                <c:pt idx="2">
                  <c:v>Баскетбол</c:v>
                </c:pt>
                <c:pt idx="3">
                  <c:v>Волейбол </c:v>
                </c:pt>
                <c:pt idx="4">
                  <c:v>Плавание</c:v>
                </c:pt>
                <c:pt idx="5">
                  <c:v>Спортивная гимнастика</c:v>
                </c:pt>
                <c:pt idx="6">
                  <c:v>Настольный теннис</c:v>
                </c:pt>
                <c:pt idx="7">
                  <c:v>Бокс</c:v>
                </c:pt>
                <c:pt idx="8">
                  <c:v>Тхэквондо</c:v>
                </c:pt>
                <c:pt idx="9">
                  <c:v>Танцевальный спорт</c:v>
                </c:pt>
                <c:pt idx="10">
                  <c:v>Каратэ</c:v>
                </c:pt>
                <c:pt idx="11">
                  <c:v>Дартс</c:v>
                </c:pt>
                <c:pt idx="12">
                  <c:v>Шахматы</c:v>
                </c:pt>
                <c:pt idx="13">
                  <c:v>Другие виды</c:v>
                </c:pt>
              </c:strCache>
            </c:strRef>
          </c:cat>
          <c:val>
            <c:numRef>
              <c:f>'Виды спорта'!$K$4:$K$17</c:f>
              <c:numCache>
                <c:formatCode>0.00</c:formatCode>
                <c:ptCount val="14"/>
                <c:pt idx="0">
                  <c:v>10.04970823427707</c:v>
                </c:pt>
                <c:pt idx="1">
                  <c:v>8.8610330667819408</c:v>
                </c:pt>
                <c:pt idx="2">
                  <c:v>7.6588502269288883</c:v>
                </c:pt>
                <c:pt idx="3">
                  <c:v>6.3540090771558209</c:v>
                </c:pt>
                <c:pt idx="4">
                  <c:v>5.43008428787551</c:v>
                </c:pt>
                <c:pt idx="5">
                  <c:v>3.8361789496433967</c:v>
                </c:pt>
                <c:pt idx="6">
                  <c:v>2.215258266695483</c:v>
                </c:pt>
                <c:pt idx="7">
                  <c:v>2.0261508536848929</c:v>
                </c:pt>
                <c:pt idx="8">
                  <c:v>2.0099416468554159</c:v>
                </c:pt>
                <c:pt idx="9">
                  <c:v>1.9991355089690945</c:v>
                </c:pt>
                <c:pt idx="10">
                  <c:v>1.9234925437648585</c:v>
                </c:pt>
                <c:pt idx="11">
                  <c:v>1.6371298897773934</c:v>
                </c:pt>
                <c:pt idx="12">
                  <c:v>1.4912470283120811</c:v>
                </c:pt>
                <c:pt idx="13">
                  <c:v>22.174194942727468</c:v>
                </c:pt>
              </c:numCache>
            </c:numRef>
          </c:val>
          <c:extLst>
            <c:ext xmlns:c16="http://schemas.microsoft.com/office/drawing/2014/chart" uri="{C3380CC4-5D6E-409C-BE32-E72D297353CC}">
              <c16:uniqueId val="{0000001C-D9A4-447D-AA76-A0B31ACFABD0}"/>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12588704189754"/>
          <c:y val="9.3522906793049143E-2"/>
          <c:w val="0.74121979197044818"/>
          <c:h val="0.7201945491410735"/>
        </c:manualLayout>
      </c:layout>
      <c:barChart>
        <c:barDir val="col"/>
        <c:grouping val="stacked"/>
        <c:varyColors val="0"/>
        <c:ser>
          <c:idx val="0"/>
          <c:order val="0"/>
          <c:tx>
            <c:strRef>
              <c:f>Кадры!$I$3</c:f>
              <c:strCache>
                <c:ptCount val="1"/>
                <c:pt idx="0">
                  <c:v>до 30 лет</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Кадры!$A$4:$A$10</c:f>
              <c:numCache>
                <c:formatCode>General</c:formatCode>
                <c:ptCount val="7"/>
                <c:pt idx="0">
                  <c:v>2011</c:v>
                </c:pt>
                <c:pt idx="1">
                  <c:v>2012</c:v>
                </c:pt>
                <c:pt idx="2">
                  <c:v>2013</c:v>
                </c:pt>
                <c:pt idx="3">
                  <c:v>2014</c:v>
                </c:pt>
                <c:pt idx="4">
                  <c:v>2015</c:v>
                </c:pt>
                <c:pt idx="5">
                  <c:v>2016</c:v>
                </c:pt>
                <c:pt idx="6">
                  <c:v>2017</c:v>
                </c:pt>
              </c:numCache>
            </c:numRef>
          </c:cat>
          <c:val>
            <c:numRef>
              <c:f>Кадры!$I$4:$I$10</c:f>
              <c:numCache>
                <c:formatCode>General</c:formatCode>
                <c:ptCount val="7"/>
                <c:pt idx="0">
                  <c:v>42</c:v>
                </c:pt>
                <c:pt idx="1">
                  <c:v>113</c:v>
                </c:pt>
                <c:pt idx="2">
                  <c:v>117</c:v>
                </c:pt>
                <c:pt idx="3">
                  <c:v>137</c:v>
                </c:pt>
                <c:pt idx="4">
                  <c:v>125</c:v>
                </c:pt>
                <c:pt idx="5">
                  <c:v>127</c:v>
                </c:pt>
                <c:pt idx="6">
                  <c:v>131</c:v>
                </c:pt>
              </c:numCache>
            </c:numRef>
          </c:val>
          <c:extLst>
            <c:ext xmlns:c16="http://schemas.microsoft.com/office/drawing/2014/chart" uri="{C3380CC4-5D6E-409C-BE32-E72D297353CC}">
              <c16:uniqueId val="{00000000-7AF4-4D29-89A1-06CB8BA63BB9}"/>
            </c:ext>
          </c:extLst>
        </c:ser>
        <c:ser>
          <c:idx val="1"/>
          <c:order val="1"/>
          <c:tx>
            <c:strRef>
              <c:f>Кадры!$J$3</c:f>
              <c:strCache>
                <c:ptCount val="1"/>
                <c:pt idx="0">
                  <c:v>31-60 лет</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Кадры!$A$4:$A$10</c:f>
              <c:numCache>
                <c:formatCode>General</c:formatCode>
                <c:ptCount val="7"/>
                <c:pt idx="0">
                  <c:v>2011</c:v>
                </c:pt>
                <c:pt idx="1">
                  <c:v>2012</c:v>
                </c:pt>
                <c:pt idx="2">
                  <c:v>2013</c:v>
                </c:pt>
                <c:pt idx="3">
                  <c:v>2014</c:v>
                </c:pt>
                <c:pt idx="4">
                  <c:v>2015</c:v>
                </c:pt>
                <c:pt idx="5">
                  <c:v>2016</c:v>
                </c:pt>
                <c:pt idx="6">
                  <c:v>2017</c:v>
                </c:pt>
              </c:numCache>
            </c:numRef>
          </c:cat>
          <c:val>
            <c:numRef>
              <c:f>Кадры!$J$4:$J$10</c:f>
              <c:numCache>
                <c:formatCode>General</c:formatCode>
                <c:ptCount val="7"/>
                <c:pt idx="0">
                  <c:v>341</c:v>
                </c:pt>
                <c:pt idx="1">
                  <c:v>248</c:v>
                </c:pt>
                <c:pt idx="2">
                  <c:v>250</c:v>
                </c:pt>
                <c:pt idx="3">
                  <c:v>258</c:v>
                </c:pt>
                <c:pt idx="4">
                  <c:v>287</c:v>
                </c:pt>
                <c:pt idx="5">
                  <c:v>287</c:v>
                </c:pt>
                <c:pt idx="6">
                  <c:v>287</c:v>
                </c:pt>
              </c:numCache>
            </c:numRef>
          </c:val>
          <c:extLst>
            <c:ext xmlns:c16="http://schemas.microsoft.com/office/drawing/2014/chart" uri="{C3380CC4-5D6E-409C-BE32-E72D297353CC}">
              <c16:uniqueId val="{00000001-7AF4-4D29-89A1-06CB8BA63BB9}"/>
            </c:ext>
          </c:extLst>
        </c:ser>
        <c:ser>
          <c:idx val="2"/>
          <c:order val="2"/>
          <c:tx>
            <c:strRef>
              <c:f>Кадры!$K$3</c:f>
              <c:strCache>
                <c:ptCount val="1"/>
                <c:pt idx="0">
                  <c:v>60+</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Кадры!$A$4:$A$10</c:f>
              <c:numCache>
                <c:formatCode>General</c:formatCode>
                <c:ptCount val="7"/>
                <c:pt idx="0">
                  <c:v>2011</c:v>
                </c:pt>
                <c:pt idx="1">
                  <c:v>2012</c:v>
                </c:pt>
                <c:pt idx="2">
                  <c:v>2013</c:v>
                </c:pt>
                <c:pt idx="3">
                  <c:v>2014</c:v>
                </c:pt>
                <c:pt idx="4">
                  <c:v>2015</c:v>
                </c:pt>
                <c:pt idx="5">
                  <c:v>2016</c:v>
                </c:pt>
                <c:pt idx="6">
                  <c:v>2017</c:v>
                </c:pt>
              </c:numCache>
            </c:numRef>
          </c:cat>
          <c:val>
            <c:numRef>
              <c:f>Кадры!$K$4:$K$10</c:f>
              <c:numCache>
                <c:formatCode>General</c:formatCode>
                <c:ptCount val="7"/>
                <c:pt idx="0">
                  <c:v>65</c:v>
                </c:pt>
                <c:pt idx="1">
                  <c:v>91</c:v>
                </c:pt>
                <c:pt idx="2">
                  <c:v>91</c:v>
                </c:pt>
                <c:pt idx="3">
                  <c:v>76</c:v>
                </c:pt>
                <c:pt idx="4">
                  <c:v>75</c:v>
                </c:pt>
                <c:pt idx="5">
                  <c:v>75</c:v>
                </c:pt>
                <c:pt idx="6">
                  <c:v>71</c:v>
                </c:pt>
              </c:numCache>
            </c:numRef>
          </c:val>
          <c:extLst>
            <c:ext xmlns:c16="http://schemas.microsoft.com/office/drawing/2014/chart" uri="{C3380CC4-5D6E-409C-BE32-E72D297353CC}">
              <c16:uniqueId val="{00000002-7AF4-4D29-89A1-06CB8BA63BB9}"/>
            </c:ext>
          </c:extLst>
        </c:ser>
        <c:dLbls>
          <c:showLegendKey val="0"/>
          <c:showVal val="0"/>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3556992"/>
        <c:axId val="83661184"/>
      </c:barChart>
      <c:catAx>
        <c:axId val="83556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661184"/>
        <c:crosses val="autoZero"/>
        <c:auto val="1"/>
        <c:lblAlgn val="ctr"/>
        <c:lblOffset val="100"/>
        <c:noMultiLvlLbl val="0"/>
      </c:catAx>
      <c:valAx>
        <c:axId val="83661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556992"/>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8815809788505"/>
          <c:y val="6.0572687224669637E-2"/>
          <c:w val="0.71034321445113524"/>
          <c:h val="0.80993921051718842"/>
        </c:manualLayout>
      </c:layout>
      <c:barChart>
        <c:barDir val="col"/>
        <c:grouping val="stacked"/>
        <c:varyColors val="1"/>
        <c:ser>
          <c:idx val="0"/>
          <c:order val="0"/>
          <c:tx>
            <c:strRef>
              <c:f>'Доля молодежи'!$B$25</c:f>
              <c:strCache>
                <c:ptCount val="1"/>
                <c:pt idx="0">
                  <c:v>Молодежь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1"/>
          <c:dLbls>
            <c:spPr>
              <a:noFill/>
              <a:ln>
                <a:noFill/>
              </a:ln>
              <a:effectLst/>
            </c:spPr>
            <c:txPr>
              <a:bodyPr rot="0" vert="horz"/>
              <a:lstStyle/>
              <a:p>
                <a:pPr>
                  <a:defRPr/>
                </a:pPr>
                <a:endParaRPr lang="ru-RU"/>
              </a:p>
            </c:txPr>
            <c:showLegendKey val="0"/>
            <c:showVal val="1"/>
            <c:showCatName val="0"/>
            <c:showSerName val="0"/>
            <c:showPercent val="1"/>
            <c:showBubbleSize val="1"/>
            <c:showLeaderLines val="0"/>
            <c:extLst>
              <c:ext xmlns:c15="http://schemas.microsoft.com/office/drawing/2012/chart" uri="{CE6537A1-D6FC-4f65-9D91-7224C49458BB}">
                <c15:layout/>
                <c15:showLeaderLines val="0"/>
              </c:ext>
            </c:extLst>
          </c:dLbls>
          <c:cat>
            <c:numRef>
              <c:f>'Доля молодежи'!$C$24:$E$24</c:f>
              <c:numCache>
                <c:formatCode>General</c:formatCode>
                <c:ptCount val="3"/>
                <c:pt idx="0">
                  <c:v>1989</c:v>
                </c:pt>
                <c:pt idx="1">
                  <c:v>2002</c:v>
                </c:pt>
                <c:pt idx="2">
                  <c:v>2017</c:v>
                </c:pt>
              </c:numCache>
            </c:numRef>
          </c:cat>
          <c:val>
            <c:numRef>
              <c:f>'Доля молодежи'!$C$25:$E$25</c:f>
              <c:numCache>
                <c:formatCode>General</c:formatCode>
                <c:ptCount val="3"/>
                <c:pt idx="0">
                  <c:v>53745</c:v>
                </c:pt>
                <c:pt idx="1">
                  <c:v>60898</c:v>
                </c:pt>
                <c:pt idx="2">
                  <c:v>42850</c:v>
                </c:pt>
              </c:numCache>
            </c:numRef>
          </c:val>
          <c:extLst>
            <c:ext xmlns:c16="http://schemas.microsoft.com/office/drawing/2014/chart" uri="{C3380CC4-5D6E-409C-BE32-E72D297353CC}">
              <c16:uniqueId val="{00000000-6ED9-4CCE-B4D8-037A1CD76829}"/>
            </c:ext>
          </c:extLst>
        </c:ser>
        <c:ser>
          <c:idx val="1"/>
          <c:order val="1"/>
          <c:tx>
            <c:strRef>
              <c:f>'Доля молодежи'!$B$26</c:f>
              <c:strCache>
                <c:ptCount val="1"/>
                <c:pt idx="0">
                  <c:v>Остальная часть</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1"/>
          <c:dLbls>
            <c:spPr>
              <a:noFill/>
              <a:ln>
                <a:noFill/>
              </a:ln>
              <a:effectLst/>
            </c:spPr>
            <c:txPr>
              <a:bodyPr rot="0" vert="horz"/>
              <a:lstStyle/>
              <a:p>
                <a:pPr>
                  <a:defRPr/>
                </a:pPr>
                <a:endParaRPr lang="ru-RU"/>
              </a:p>
            </c:txPr>
            <c:showLegendKey val="0"/>
            <c:showVal val="1"/>
            <c:showCatName val="0"/>
            <c:showSerName val="0"/>
            <c:showPercent val="1"/>
            <c:showBubbleSize val="1"/>
            <c:showLeaderLines val="0"/>
            <c:extLst>
              <c:ext xmlns:c15="http://schemas.microsoft.com/office/drawing/2012/chart" uri="{CE6537A1-D6FC-4f65-9D91-7224C49458BB}">
                <c15:layout/>
                <c15:showLeaderLines val="0"/>
              </c:ext>
            </c:extLst>
          </c:dLbls>
          <c:val>
            <c:numRef>
              <c:f>'Доля молодежи'!$C$26:$E$26</c:f>
              <c:numCache>
                <c:formatCode>General</c:formatCode>
                <c:ptCount val="3"/>
                <c:pt idx="0">
                  <c:v>202142</c:v>
                </c:pt>
                <c:pt idx="1">
                  <c:v>193823</c:v>
                </c:pt>
                <c:pt idx="2">
                  <c:v>192642</c:v>
                </c:pt>
              </c:numCache>
            </c:numRef>
          </c:val>
          <c:extLst>
            <c:ext xmlns:c16="http://schemas.microsoft.com/office/drawing/2014/chart" uri="{C3380CC4-5D6E-409C-BE32-E72D297353CC}">
              <c16:uniqueId val="{00000001-6ED9-4CCE-B4D8-037A1CD76829}"/>
            </c:ext>
          </c:extLst>
        </c:ser>
        <c:dLbls>
          <c:showLegendKey val="0"/>
          <c:showVal val="0"/>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3688448"/>
        <c:axId val="83567360"/>
      </c:barChart>
      <c:catAx>
        <c:axId val="8368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3567360"/>
        <c:crosses val="autoZero"/>
        <c:auto val="1"/>
        <c:lblAlgn val="ctr"/>
        <c:lblOffset val="100"/>
        <c:noMultiLvlLbl val="1"/>
      </c:catAx>
      <c:valAx>
        <c:axId val="8356736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83688448"/>
        <c:crosses val="autoZero"/>
        <c:crossBetween val="between"/>
      </c:valAx>
      <c:spPr>
        <a:noFill/>
        <a:ln>
          <a:noFill/>
        </a:ln>
        <a:effectLst/>
      </c:spPr>
    </c:plotArea>
    <c:legend>
      <c:legendPos val="l"/>
      <c:layout/>
      <c:overlay val="0"/>
      <c:spPr>
        <a:noFill/>
        <a:ln>
          <a:noFill/>
        </a:ln>
        <a:effectLst/>
      </c:spPr>
      <c:txPr>
        <a:bodyPr rot="0" vert="horz"/>
        <a:lstStyle/>
        <a:p>
          <a:pPr>
            <a:defRPr/>
          </a:pPr>
          <a:endParaRPr lang="ru-RU"/>
        </a:p>
      </c:txPr>
    </c:legend>
    <c:plotVisOnly val="1"/>
    <c:dispBlanksAs val="gap"/>
    <c:showDLblsOverMax val="1"/>
  </c:chart>
  <c:spPr>
    <a:solidFill>
      <a:schemeClr val="bg1"/>
    </a:solidFill>
    <a:ln w="9525" cap="flat" cmpd="sng" algn="ctr">
      <a:noFill/>
      <a:round/>
    </a:ln>
    <a:effectLst/>
  </c:spPr>
  <c:txPr>
    <a:bodyPr/>
    <a:lstStyle/>
    <a:p>
      <a:pPr>
        <a:defRPr sz="105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59827938174445"/>
          <c:y val="0.10457205639992671"/>
          <c:w val="0.58964216972878358"/>
          <c:h val="0.79467130562168142"/>
        </c:manualLayout>
      </c:layout>
      <c:barChart>
        <c:barDir val="col"/>
        <c:grouping val="clustered"/>
        <c:varyColors val="0"/>
        <c:ser>
          <c:idx val="0"/>
          <c:order val="0"/>
          <c:tx>
            <c:strRef>
              <c:f>Sheet1!$A$2</c:f>
              <c:strCache>
                <c:ptCount val="1"/>
                <c:pt idx="0">
                  <c:v>в профессиональных образовательных организациях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Sheet1!$B$1:$D$1</c:f>
              <c:numCache>
                <c:formatCode>General</c:formatCode>
                <c:ptCount val="3"/>
                <c:pt idx="0">
                  <c:v>2015</c:v>
                </c:pt>
                <c:pt idx="1">
                  <c:v>2016</c:v>
                </c:pt>
                <c:pt idx="2">
                  <c:v>2017</c:v>
                </c:pt>
              </c:numCache>
            </c:numRef>
          </c:cat>
          <c:val>
            <c:numRef>
              <c:f>Sheet1!$B$2:$D$2</c:f>
              <c:numCache>
                <c:formatCode>General</c:formatCode>
                <c:ptCount val="3"/>
                <c:pt idx="0">
                  <c:v>56.2</c:v>
                </c:pt>
                <c:pt idx="1">
                  <c:v>53.7</c:v>
                </c:pt>
                <c:pt idx="2">
                  <c:v>48.2</c:v>
                </c:pt>
              </c:numCache>
            </c:numRef>
          </c:val>
          <c:extLst>
            <c:ext xmlns:c16="http://schemas.microsoft.com/office/drawing/2014/chart" uri="{C3380CC4-5D6E-409C-BE32-E72D297353CC}">
              <c16:uniqueId val="{00000000-C2E9-4FDD-8FA1-C78E08877321}"/>
            </c:ext>
          </c:extLst>
        </c:ser>
        <c:ser>
          <c:idx val="1"/>
          <c:order val="1"/>
          <c:tx>
            <c:strRef>
              <c:f>Sheet1!$A$3</c:f>
              <c:strCache>
                <c:ptCount val="1"/>
                <c:pt idx="0">
                  <c:v>в 2 образовательных организациях высшего образования</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Sheet1!$B$1:$D$1</c:f>
              <c:numCache>
                <c:formatCode>General</c:formatCode>
                <c:ptCount val="3"/>
                <c:pt idx="0">
                  <c:v>2015</c:v>
                </c:pt>
                <c:pt idx="1">
                  <c:v>2016</c:v>
                </c:pt>
                <c:pt idx="2">
                  <c:v>2017</c:v>
                </c:pt>
              </c:numCache>
            </c:numRef>
          </c:cat>
          <c:val>
            <c:numRef>
              <c:f>Sheet1!$B$3:$D$3</c:f>
              <c:numCache>
                <c:formatCode>General</c:formatCode>
                <c:ptCount val="3"/>
                <c:pt idx="0">
                  <c:v>43.8</c:v>
                </c:pt>
                <c:pt idx="1">
                  <c:v>46.3</c:v>
                </c:pt>
                <c:pt idx="2">
                  <c:v>51.8</c:v>
                </c:pt>
              </c:numCache>
            </c:numRef>
          </c:val>
          <c:extLst>
            <c:ext xmlns:c16="http://schemas.microsoft.com/office/drawing/2014/chart" uri="{C3380CC4-5D6E-409C-BE32-E72D297353CC}">
              <c16:uniqueId val="{00000001-C2E9-4FDD-8FA1-C78E08877321}"/>
            </c:ext>
          </c:extLst>
        </c:ser>
        <c:dLbls>
          <c:showLegendKey val="0"/>
          <c:showVal val="1"/>
          <c:showCatName val="0"/>
          <c:showSerName val="0"/>
          <c:showPercent val="0"/>
          <c:showBubbleSize val="0"/>
        </c:dLbls>
        <c:gapWidth val="150"/>
        <c:axId val="83613952"/>
        <c:axId val="83689472"/>
      </c:barChart>
      <c:catAx>
        <c:axId val="8361395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689472"/>
        <c:crosses val="autoZero"/>
        <c:auto val="1"/>
        <c:lblAlgn val="ctr"/>
        <c:lblOffset val="100"/>
        <c:noMultiLvlLbl val="0"/>
      </c:catAx>
      <c:valAx>
        <c:axId val="83689472"/>
        <c:scaling>
          <c:orientation val="minMax"/>
          <c:min val="41"/>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613952"/>
        <c:crosses val="autoZero"/>
        <c:crossBetween val="between"/>
      </c:valAx>
      <c:spPr>
        <a:noFill/>
        <a:ln>
          <a:noFill/>
        </a:ln>
        <a:effectLst/>
      </c:spPr>
    </c:plotArea>
    <c:legend>
      <c:legendPos val="l"/>
      <c:legendEntry>
        <c:idx val="0"/>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1.5840015840015854E-2"/>
          <c:y val="0.21929194897149515"/>
          <c:w val="0.26965148067510269"/>
          <c:h val="0.52048586949887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29629629629651"/>
          <c:y val="4.1538833024793304E-2"/>
          <c:w val="0.80444444444444463"/>
          <c:h val="0.85975370456204425"/>
        </c:manualLayout>
      </c:layout>
      <c:barChart>
        <c:barDir val="col"/>
        <c:grouping val="clustered"/>
        <c:varyColors val="0"/>
        <c:ser>
          <c:idx val="0"/>
          <c:order val="0"/>
          <c:tx>
            <c:strRef>
              <c:f>Sheet1!$A$2</c:f>
              <c:strCache>
                <c:ptCount val="1"/>
                <c:pt idx="0">
                  <c:v>2015</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Sheet1!$B$1:$B$1</c:f>
              <c:strCache>
                <c:ptCount val="1"/>
                <c:pt idx="0">
                  <c:v>молодежные общественных объединения</c:v>
                </c:pt>
              </c:strCache>
            </c:strRef>
          </c:cat>
          <c:val>
            <c:numRef>
              <c:f>Sheet1!$B$2:$B$2</c:f>
              <c:numCache>
                <c:formatCode>General</c:formatCode>
                <c:ptCount val="1"/>
                <c:pt idx="0">
                  <c:v>190</c:v>
                </c:pt>
              </c:numCache>
            </c:numRef>
          </c:val>
          <c:extLst>
            <c:ext xmlns:c16="http://schemas.microsoft.com/office/drawing/2014/chart" uri="{C3380CC4-5D6E-409C-BE32-E72D297353CC}">
              <c16:uniqueId val="{00000000-730D-4AF0-915B-682BB02F0297}"/>
            </c:ext>
          </c:extLst>
        </c:ser>
        <c:ser>
          <c:idx val="1"/>
          <c:order val="1"/>
          <c:tx>
            <c:strRef>
              <c:f>Sheet1!$A$3</c:f>
              <c:strCache>
                <c:ptCount val="1"/>
                <c:pt idx="0">
                  <c:v>2016</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Sheet1!$B$1:$B$1</c:f>
              <c:strCache>
                <c:ptCount val="1"/>
                <c:pt idx="0">
                  <c:v>молодежные общественных объединения</c:v>
                </c:pt>
              </c:strCache>
            </c:strRef>
          </c:cat>
          <c:val>
            <c:numRef>
              <c:f>Sheet1!$B$3:$B$3</c:f>
              <c:numCache>
                <c:formatCode>General</c:formatCode>
                <c:ptCount val="1"/>
                <c:pt idx="0">
                  <c:v>194</c:v>
                </c:pt>
              </c:numCache>
            </c:numRef>
          </c:val>
          <c:extLst>
            <c:ext xmlns:c16="http://schemas.microsoft.com/office/drawing/2014/chart" uri="{C3380CC4-5D6E-409C-BE32-E72D297353CC}">
              <c16:uniqueId val="{00000001-730D-4AF0-915B-682BB02F0297}"/>
            </c:ext>
          </c:extLst>
        </c:ser>
        <c:ser>
          <c:idx val="2"/>
          <c:order val="2"/>
          <c:tx>
            <c:strRef>
              <c:f>Sheet1!$A$4</c:f>
              <c:strCache>
                <c:ptCount val="1"/>
                <c:pt idx="0">
                  <c:v>2017</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Sheet1!$B$1:$B$1</c:f>
              <c:strCache>
                <c:ptCount val="1"/>
                <c:pt idx="0">
                  <c:v>молодежные общественных объединения</c:v>
                </c:pt>
              </c:strCache>
            </c:strRef>
          </c:cat>
          <c:val>
            <c:numRef>
              <c:f>Sheet1!$B$4:$B$4</c:f>
              <c:numCache>
                <c:formatCode>General</c:formatCode>
                <c:ptCount val="1"/>
                <c:pt idx="0">
                  <c:v>230</c:v>
                </c:pt>
              </c:numCache>
            </c:numRef>
          </c:val>
          <c:extLst>
            <c:ext xmlns:c16="http://schemas.microsoft.com/office/drawing/2014/chart" uri="{C3380CC4-5D6E-409C-BE32-E72D297353CC}">
              <c16:uniqueId val="{00000002-730D-4AF0-915B-682BB02F0297}"/>
            </c:ext>
          </c:extLst>
        </c:ser>
        <c:dLbls>
          <c:showLegendKey val="0"/>
          <c:showVal val="1"/>
          <c:showCatName val="0"/>
          <c:showSerName val="0"/>
          <c:showPercent val="0"/>
          <c:showBubbleSize val="0"/>
        </c:dLbls>
        <c:gapWidth val="100"/>
        <c:overlap val="-24"/>
        <c:axId val="83730432"/>
        <c:axId val="83731968"/>
      </c:barChart>
      <c:catAx>
        <c:axId val="83730432"/>
        <c:scaling>
          <c:orientation val="minMax"/>
        </c:scaling>
        <c:delete val="1"/>
        <c:axPos val="b"/>
        <c:numFmt formatCode="General" sourceLinked="1"/>
        <c:majorTickMark val="none"/>
        <c:minorTickMark val="none"/>
        <c:tickLblPos val="none"/>
        <c:crossAx val="83731968"/>
        <c:crosses val="autoZero"/>
        <c:auto val="1"/>
        <c:lblAlgn val="ctr"/>
        <c:lblOffset val="100"/>
        <c:noMultiLvlLbl val="0"/>
      </c:catAx>
      <c:valAx>
        <c:axId val="83731968"/>
        <c:scaling>
          <c:orientation val="minMax"/>
          <c:min val="150"/>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730432"/>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04361864838823"/>
          <c:y val="4.8358747839446943E-2"/>
          <c:w val="0.62326312808021256"/>
          <c:h val="0.86088854746815247"/>
        </c:manualLayout>
      </c:layout>
      <c:lineChart>
        <c:grouping val="standard"/>
        <c:varyColors val="0"/>
        <c:ser>
          <c:idx val="1"/>
          <c:order val="1"/>
          <c:tx>
            <c:strRef>
              <c:f>Sheet1!$A$3</c:f>
              <c:strCache>
                <c:ptCount val="1"/>
                <c:pt idx="0">
                  <c:v>количество точек для размещения общественных объединений</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Sheet1!$B$1:$E$1</c:f>
              <c:numCache>
                <c:formatCode>General</c:formatCode>
                <c:ptCount val="4"/>
                <c:pt idx="0">
                  <c:v>2006</c:v>
                </c:pt>
                <c:pt idx="1">
                  <c:v>2010</c:v>
                </c:pt>
                <c:pt idx="2">
                  <c:v>2016</c:v>
                </c:pt>
                <c:pt idx="3">
                  <c:v>2017</c:v>
                </c:pt>
              </c:numCache>
            </c:numRef>
          </c:cat>
          <c:val>
            <c:numRef>
              <c:f>Sheet1!$B$3:$E$3</c:f>
              <c:numCache>
                <c:formatCode>General</c:formatCode>
                <c:ptCount val="4"/>
                <c:pt idx="0">
                  <c:v>12</c:v>
                </c:pt>
                <c:pt idx="1">
                  <c:v>20</c:v>
                </c:pt>
                <c:pt idx="2">
                  <c:v>15</c:v>
                </c:pt>
                <c:pt idx="3">
                  <c:v>25</c:v>
                </c:pt>
              </c:numCache>
            </c:numRef>
          </c:val>
          <c:smooth val="0"/>
          <c:extLst>
            <c:ext xmlns:c16="http://schemas.microsoft.com/office/drawing/2014/chart" uri="{C3380CC4-5D6E-409C-BE32-E72D297353CC}">
              <c16:uniqueId val="{00000000-B1E0-4349-B509-97EBBB0924AF}"/>
            </c:ext>
          </c:extLst>
        </c:ser>
        <c:ser>
          <c:idx val="2"/>
          <c:order val="2"/>
          <c:tx>
            <c:strRef>
              <c:f>Sheet1!$A$4</c:f>
              <c:strCache>
                <c:ptCount val="1"/>
                <c:pt idx="0">
                  <c:v>количество социальных проектов молодежи</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Sheet1!$B$1:$E$1</c:f>
              <c:numCache>
                <c:formatCode>General</c:formatCode>
                <c:ptCount val="4"/>
                <c:pt idx="0">
                  <c:v>2006</c:v>
                </c:pt>
                <c:pt idx="1">
                  <c:v>2010</c:v>
                </c:pt>
                <c:pt idx="2">
                  <c:v>2016</c:v>
                </c:pt>
                <c:pt idx="3">
                  <c:v>2017</c:v>
                </c:pt>
              </c:numCache>
            </c:numRef>
          </c:cat>
          <c:val>
            <c:numRef>
              <c:f>Sheet1!$B$4:$E$4</c:f>
              <c:numCache>
                <c:formatCode>General</c:formatCode>
                <c:ptCount val="4"/>
                <c:pt idx="0">
                  <c:v>20</c:v>
                </c:pt>
                <c:pt idx="1">
                  <c:v>30</c:v>
                </c:pt>
                <c:pt idx="2">
                  <c:v>45</c:v>
                </c:pt>
                <c:pt idx="3">
                  <c:v>50</c:v>
                </c:pt>
              </c:numCache>
            </c:numRef>
          </c:val>
          <c:smooth val="0"/>
          <c:extLst>
            <c:ext xmlns:c16="http://schemas.microsoft.com/office/drawing/2014/chart" uri="{C3380CC4-5D6E-409C-BE32-E72D297353CC}">
              <c16:uniqueId val="{00000001-B1E0-4349-B509-97EBBB0924AF}"/>
            </c:ext>
          </c:extLst>
        </c:ser>
        <c:ser>
          <c:idx val="3"/>
          <c:order val="3"/>
          <c:tx>
            <c:strRef>
              <c:f>Sheet1!$A$5</c:f>
              <c:strCache>
                <c:ptCount val="1"/>
                <c:pt idx="0">
                  <c:v>число добровольческих отрядов</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Sheet1!$B$1:$E$1</c:f>
              <c:numCache>
                <c:formatCode>General</c:formatCode>
                <c:ptCount val="4"/>
                <c:pt idx="0">
                  <c:v>2006</c:v>
                </c:pt>
                <c:pt idx="1">
                  <c:v>2010</c:v>
                </c:pt>
                <c:pt idx="2">
                  <c:v>2016</c:v>
                </c:pt>
                <c:pt idx="3">
                  <c:v>2017</c:v>
                </c:pt>
              </c:numCache>
            </c:numRef>
          </c:cat>
          <c:val>
            <c:numRef>
              <c:f>Sheet1!$B$5:$E$5</c:f>
              <c:numCache>
                <c:formatCode>General</c:formatCode>
                <c:ptCount val="4"/>
                <c:pt idx="0">
                  <c:v>15</c:v>
                </c:pt>
                <c:pt idx="1">
                  <c:v>20</c:v>
                </c:pt>
                <c:pt idx="2">
                  <c:v>40</c:v>
                </c:pt>
                <c:pt idx="3">
                  <c:v>60</c:v>
                </c:pt>
              </c:numCache>
            </c:numRef>
          </c:val>
          <c:smooth val="0"/>
          <c:extLst>
            <c:ext xmlns:c16="http://schemas.microsoft.com/office/drawing/2014/chart" uri="{C3380CC4-5D6E-409C-BE32-E72D297353CC}">
              <c16:uniqueId val="{00000002-B1E0-4349-B509-97EBBB0924AF}"/>
            </c:ext>
          </c:extLst>
        </c:ser>
        <c:dLbls>
          <c:showLegendKey val="0"/>
          <c:showVal val="0"/>
          <c:showCatName val="0"/>
          <c:showSerName val="0"/>
          <c:showPercent val="0"/>
          <c:showBubbleSize val="0"/>
        </c:dLbls>
        <c:marker val="1"/>
        <c:smooth val="0"/>
        <c:axId val="83860864"/>
        <c:axId val="83879040"/>
      </c:lineChart>
      <c:lineChart>
        <c:grouping val="standard"/>
        <c:varyColors val="0"/>
        <c:ser>
          <c:idx val="0"/>
          <c:order val="0"/>
          <c:tx>
            <c:strRef>
              <c:f>Sheet1!$A$2</c:f>
              <c:strCache>
                <c:ptCount val="1"/>
                <c:pt idx="0">
                  <c:v>количество молодежных общественных объединений</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Sheet1!$B$1:$E$1</c:f>
              <c:numCache>
                <c:formatCode>General</c:formatCode>
                <c:ptCount val="4"/>
                <c:pt idx="0">
                  <c:v>2006</c:v>
                </c:pt>
                <c:pt idx="1">
                  <c:v>2010</c:v>
                </c:pt>
                <c:pt idx="2">
                  <c:v>2016</c:v>
                </c:pt>
                <c:pt idx="3">
                  <c:v>2017</c:v>
                </c:pt>
              </c:numCache>
            </c:numRef>
          </c:cat>
          <c:val>
            <c:numRef>
              <c:f>Sheet1!$B$2:$E$2</c:f>
              <c:numCache>
                <c:formatCode>General</c:formatCode>
                <c:ptCount val="4"/>
                <c:pt idx="0">
                  <c:v>155</c:v>
                </c:pt>
                <c:pt idx="1">
                  <c:v>170</c:v>
                </c:pt>
                <c:pt idx="2">
                  <c:v>194</c:v>
                </c:pt>
                <c:pt idx="3">
                  <c:v>230</c:v>
                </c:pt>
              </c:numCache>
            </c:numRef>
          </c:val>
          <c:smooth val="0"/>
          <c:extLst>
            <c:ext xmlns:c16="http://schemas.microsoft.com/office/drawing/2014/chart" uri="{C3380CC4-5D6E-409C-BE32-E72D297353CC}">
              <c16:uniqueId val="{00000003-B1E0-4349-B509-97EBBB0924AF}"/>
            </c:ext>
          </c:extLst>
        </c:ser>
        <c:dLbls>
          <c:showLegendKey val="0"/>
          <c:showVal val="0"/>
          <c:showCatName val="0"/>
          <c:showSerName val="0"/>
          <c:showPercent val="0"/>
          <c:showBubbleSize val="0"/>
        </c:dLbls>
        <c:marker val="1"/>
        <c:smooth val="0"/>
        <c:axId val="84025728"/>
        <c:axId val="83880576"/>
      </c:lineChart>
      <c:catAx>
        <c:axId val="838608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879040"/>
        <c:crosses val="autoZero"/>
        <c:auto val="1"/>
        <c:lblAlgn val="ctr"/>
        <c:lblOffset val="100"/>
        <c:tickLblSkip val="1"/>
        <c:tickMarkSkip val="1"/>
        <c:noMultiLvlLbl val="0"/>
      </c:catAx>
      <c:valAx>
        <c:axId val="83879040"/>
        <c:scaling>
          <c:orientation val="minMax"/>
          <c:min val="9"/>
        </c:scaling>
        <c:delete val="0"/>
        <c:axPos val="l"/>
        <c:numFmt formatCode="General" sourceLinked="1"/>
        <c:majorTickMark val="out"/>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860864"/>
        <c:crosses val="autoZero"/>
        <c:crossBetween val="midCat"/>
      </c:valAx>
      <c:valAx>
        <c:axId val="838805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025728"/>
        <c:crosses val="max"/>
        <c:crossBetween val="between"/>
      </c:valAx>
      <c:catAx>
        <c:axId val="84025728"/>
        <c:scaling>
          <c:orientation val="minMax"/>
        </c:scaling>
        <c:delete val="1"/>
        <c:axPos val="b"/>
        <c:numFmt formatCode="General" sourceLinked="1"/>
        <c:majorTickMark val="out"/>
        <c:minorTickMark val="none"/>
        <c:tickLblPos val="none"/>
        <c:crossAx val="83880576"/>
        <c:crosses val="autoZero"/>
        <c:auto val="1"/>
        <c:lblAlgn val="ctr"/>
        <c:lblOffset val="100"/>
        <c:noMultiLvlLbl val="0"/>
      </c:catAx>
      <c:spPr>
        <a:noFill/>
        <a:ln>
          <a:noFill/>
        </a:ln>
        <a:effectLst/>
      </c:spPr>
    </c:plotArea>
    <c:legend>
      <c:legendPos val="l"/>
      <c:layout>
        <c:manualLayout>
          <c:xMode val="edge"/>
          <c:yMode val="edge"/>
          <c:x val="2.3021582733812947E-2"/>
          <c:y val="0.15040496767172412"/>
          <c:w val="0.24955395683453241"/>
          <c:h val="0.754474617502081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62992125984264"/>
          <c:y val="3.9028770052392088E-2"/>
          <c:w val="0.44140030441400302"/>
          <c:h val="0.81854822201278943"/>
        </c:manualLayout>
      </c:layout>
      <c:barChart>
        <c:barDir val="bar"/>
        <c:grouping val="clustered"/>
        <c:varyColors val="0"/>
        <c:ser>
          <c:idx val="0"/>
          <c:order val="0"/>
          <c:tx>
            <c:strRef>
              <c:f>Sheet1!$A$2</c:f>
              <c:strCache>
                <c:ptCount val="1"/>
                <c:pt idx="0">
                  <c:v>Количество молодежных ресурсных центров</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Sheet1!$B$1:$E$1</c:f>
              <c:strCache>
                <c:ptCount val="4"/>
                <c:pt idx="0">
                  <c:v>Ростов-на-Дону</c:v>
                </c:pt>
                <c:pt idx="1">
                  <c:v>Таганрог</c:v>
                </c:pt>
                <c:pt idx="2">
                  <c:v>Новочеркасск</c:v>
                </c:pt>
                <c:pt idx="3">
                  <c:v>Шахты</c:v>
                </c:pt>
              </c:strCache>
            </c:strRef>
          </c:cat>
          <c:val>
            <c:numRef>
              <c:f>Sheet1!$B$2:$E$2</c:f>
              <c:numCache>
                <c:formatCode>General</c:formatCode>
                <c:ptCount val="4"/>
                <c:pt idx="0">
                  <c:v>5</c:v>
                </c:pt>
                <c:pt idx="1">
                  <c:v>1</c:v>
                </c:pt>
                <c:pt idx="2">
                  <c:v>1</c:v>
                </c:pt>
                <c:pt idx="3">
                  <c:v>0</c:v>
                </c:pt>
              </c:numCache>
            </c:numRef>
          </c:val>
          <c:extLst>
            <c:ext xmlns:c16="http://schemas.microsoft.com/office/drawing/2014/chart" uri="{C3380CC4-5D6E-409C-BE32-E72D297353CC}">
              <c16:uniqueId val="{00000000-B937-4869-A1CA-513B0C01B4AB}"/>
            </c:ext>
          </c:extLst>
        </c:ser>
        <c:ser>
          <c:idx val="1"/>
          <c:order val="1"/>
          <c:tx>
            <c:strRef>
              <c:f>Sheet1!$A$3</c:f>
              <c:strCache>
                <c:ptCount val="1"/>
                <c:pt idx="0">
                  <c:v>количество ГАУ/МБУ по молодежной политике</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Sheet1!$B$1:$E$1</c:f>
              <c:strCache>
                <c:ptCount val="4"/>
                <c:pt idx="0">
                  <c:v>Ростов-на-Дону</c:v>
                </c:pt>
                <c:pt idx="1">
                  <c:v>Таганрог</c:v>
                </c:pt>
                <c:pt idx="2">
                  <c:v>Новочеркасск</c:v>
                </c:pt>
                <c:pt idx="3">
                  <c:v>Шахты</c:v>
                </c:pt>
              </c:strCache>
            </c:strRef>
          </c:cat>
          <c:val>
            <c:numRef>
              <c:f>Sheet1!$B$3:$E$3</c:f>
              <c:numCache>
                <c:formatCode>General</c:formatCode>
                <c:ptCount val="4"/>
                <c:pt idx="0">
                  <c:v>6</c:v>
                </c:pt>
                <c:pt idx="1">
                  <c:v>1</c:v>
                </c:pt>
                <c:pt idx="2">
                  <c:v>1</c:v>
                </c:pt>
                <c:pt idx="3">
                  <c:v>0</c:v>
                </c:pt>
              </c:numCache>
            </c:numRef>
          </c:val>
          <c:extLst>
            <c:ext xmlns:c16="http://schemas.microsoft.com/office/drawing/2014/chart" uri="{C3380CC4-5D6E-409C-BE32-E72D297353CC}">
              <c16:uniqueId val="{00000001-B937-4869-A1CA-513B0C01B4AB}"/>
            </c:ext>
          </c:extLst>
        </c:ser>
        <c:ser>
          <c:idx val="2"/>
          <c:order val="2"/>
          <c:tx>
            <c:strRef>
              <c:f>Sheet1!$A$4</c:f>
              <c:strCache>
                <c:ptCount val="1"/>
                <c:pt idx="0">
                  <c:v>количество молодежных общественных организаций с собственными помещениями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Sheet1!$B$1:$E$1</c:f>
              <c:strCache>
                <c:ptCount val="4"/>
                <c:pt idx="0">
                  <c:v>Ростов-на-Дону</c:v>
                </c:pt>
                <c:pt idx="1">
                  <c:v>Таганрог</c:v>
                </c:pt>
                <c:pt idx="2">
                  <c:v>Новочеркасск</c:v>
                </c:pt>
                <c:pt idx="3">
                  <c:v>Шахты</c:v>
                </c:pt>
              </c:strCache>
            </c:strRef>
          </c:cat>
          <c:val>
            <c:numRef>
              <c:f>Sheet1!$B$4:$E$4</c:f>
              <c:numCache>
                <c:formatCode>General</c:formatCode>
                <c:ptCount val="4"/>
                <c:pt idx="0">
                  <c:v>32</c:v>
                </c:pt>
                <c:pt idx="1">
                  <c:v>4</c:v>
                </c:pt>
                <c:pt idx="2">
                  <c:v>4</c:v>
                </c:pt>
                <c:pt idx="3">
                  <c:v>2</c:v>
                </c:pt>
              </c:numCache>
            </c:numRef>
          </c:val>
          <c:extLst>
            <c:ext xmlns:c16="http://schemas.microsoft.com/office/drawing/2014/chart" uri="{C3380CC4-5D6E-409C-BE32-E72D297353CC}">
              <c16:uniqueId val="{00000002-B937-4869-A1CA-513B0C01B4AB}"/>
            </c:ext>
          </c:extLst>
        </c:ser>
        <c:dLbls>
          <c:showLegendKey val="0"/>
          <c:showVal val="1"/>
          <c:showCatName val="0"/>
          <c:showSerName val="0"/>
          <c:showPercent val="0"/>
          <c:showBubbleSize val="0"/>
        </c:dLbls>
        <c:gapWidth val="100"/>
        <c:axId val="84233600"/>
        <c:axId val="84235392"/>
      </c:barChart>
      <c:catAx>
        <c:axId val="8423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235392"/>
        <c:crosses val="autoZero"/>
        <c:auto val="1"/>
        <c:lblAlgn val="ctr"/>
        <c:lblOffset val="100"/>
        <c:tickLblSkip val="1"/>
        <c:tickMarkSkip val="1"/>
        <c:noMultiLvlLbl val="0"/>
      </c:catAx>
      <c:valAx>
        <c:axId val="84235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233600"/>
        <c:crosses val="autoZero"/>
        <c:crossBetween val="between"/>
      </c:valAx>
      <c:spPr>
        <a:noFill/>
        <a:ln>
          <a:noFill/>
        </a:ln>
        <a:effectLst/>
      </c:spPr>
    </c:plotArea>
    <c:legend>
      <c:legendPos val="l"/>
      <c:layout>
        <c:manualLayout>
          <c:xMode val="edge"/>
          <c:yMode val="edge"/>
          <c:x val="1.195814648729447E-2"/>
          <c:y val="6.58235288156548E-2"/>
          <c:w val="0.33931240657698092"/>
          <c:h val="0.7345048085205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2011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Лист2!$A$2:$A$13</c:f>
              <c:strCache>
                <c:ptCount val="12"/>
                <c:pt idx="0">
                  <c:v> Батайск</c:v>
                </c:pt>
                <c:pt idx="1">
                  <c:v> Новочеркасск</c:v>
                </c:pt>
                <c:pt idx="2">
                  <c:v> Зверево</c:v>
                </c:pt>
                <c:pt idx="3">
                  <c:v> Шахты</c:v>
                </c:pt>
                <c:pt idx="4">
                  <c:v> Каменск-Шахтинский</c:v>
                </c:pt>
                <c:pt idx="5">
                  <c:v> Ростов-на-Дону</c:v>
                </c:pt>
                <c:pt idx="6">
                  <c:v> Азов</c:v>
                </c:pt>
                <c:pt idx="7">
                  <c:v> Гуково</c:v>
                </c:pt>
                <c:pt idx="8">
                  <c:v> Волгодонск</c:v>
                </c:pt>
                <c:pt idx="9">
                  <c:v> Донецк</c:v>
                </c:pt>
                <c:pt idx="10">
                  <c:v> Новошахтинск</c:v>
                </c:pt>
                <c:pt idx="11">
                  <c:v> Таганрог</c:v>
                </c:pt>
              </c:strCache>
            </c:strRef>
          </c:cat>
          <c:val>
            <c:numRef>
              <c:f>Лист2!$B$2:$B$13</c:f>
              <c:numCache>
                <c:formatCode>General</c:formatCode>
                <c:ptCount val="12"/>
                <c:pt idx="0">
                  <c:v>89</c:v>
                </c:pt>
                <c:pt idx="1">
                  <c:v>94.6</c:v>
                </c:pt>
                <c:pt idx="2">
                  <c:v>85.01</c:v>
                </c:pt>
                <c:pt idx="3">
                  <c:v>86.08</c:v>
                </c:pt>
                <c:pt idx="4">
                  <c:v>98.98</c:v>
                </c:pt>
                <c:pt idx="5">
                  <c:v>91.7</c:v>
                </c:pt>
                <c:pt idx="6">
                  <c:v>85.11</c:v>
                </c:pt>
                <c:pt idx="7">
                  <c:v>73</c:v>
                </c:pt>
                <c:pt idx="8">
                  <c:v>63.21</c:v>
                </c:pt>
                <c:pt idx="9">
                  <c:v>61.660000000000011</c:v>
                </c:pt>
                <c:pt idx="10">
                  <c:v>74.47</c:v>
                </c:pt>
                <c:pt idx="11">
                  <c:v>56.7</c:v>
                </c:pt>
              </c:numCache>
            </c:numRef>
          </c:val>
          <c:extLst>
            <c:ext xmlns:c16="http://schemas.microsoft.com/office/drawing/2014/chart" uri="{C3380CC4-5D6E-409C-BE32-E72D297353CC}">
              <c16:uniqueId val="{00000000-FFFD-4AC9-9C34-40A6C2E44B35}"/>
            </c:ext>
          </c:extLst>
        </c:ser>
        <c:ser>
          <c:idx val="1"/>
          <c:order val="1"/>
          <c:tx>
            <c:strRef>
              <c:f>Лист2!$C$1</c:f>
              <c:strCache>
                <c:ptCount val="1"/>
                <c:pt idx="0">
                  <c:v>2017</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Лист2!$A$2:$A$13</c:f>
              <c:strCache>
                <c:ptCount val="12"/>
                <c:pt idx="0">
                  <c:v> Батайск</c:v>
                </c:pt>
                <c:pt idx="1">
                  <c:v> Новочеркасск</c:v>
                </c:pt>
                <c:pt idx="2">
                  <c:v> Зверево</c:v>
                </c:pt>
                <c:pt idx="3">
                  <c:v> Шахты</c:v>
                </c:pt>
                <c:pt idx="4">
                  <c:v> Каменск-Шахтинский</c:v>
                </c:pt>
                <c:pt idx="5">
                  <c:v> Ростов-на-Дону</c:v>
                </c:pt>
                <c:pt idx="6">
                  <c:v> Азов</c:v>
                </c:pt>
                <c:pt idx="7">
                  <c:v> Гуково</c:v>
                </c:pt>
                <c:pt idx="8">
                  <c:v> Волгодонск</c:v>
                </c:pt>
                <c:pt idx="9">
                  <c:v> Донецк</c:v>
                </c:pt>
                <c:pt idx="10">
                  <c:v> Новошахтинск</c:v>
                </c:pt>
                <c:pt idx="11">
                  <c:v> Таганрог</c:v>
                </c:pt>
              </c:strCache>
            </c:strRef>
          </c:cat>
          <c:val>
            <c:numRef>
              <c:f>Лист2!$C$2:$C$13</c:f>
              <c:numCache>
                <c:formatCode>General</c:formatCode>
                <c:ptCount val="12"/>
                <c:pt idx="0">
                  <c:v>99.7</c:v>
                </c:pt>
                <c:pt idx="1">
                  <c:v>99.6</c:v>
                </c:pt>
                <c:pt idx="2">
                  <c:v>99.3</c:v>
                </c:pt>
                <c:pt idx="3">
                  <c:v>99.3</c:v>
                </c:pt>
                <c:pt idx="4">
                  <c:v>99.1</c:v>
                </c:pt>
                <c:pt idx="5">
                  <c:v>96.1</c:v>
                </c:pt>
                <c:pt idx="6">
                  <c:v>91</c:v>
                </c:pt>
                <c:pt idx="7">
                  <c:v>90</c:v>
                </c:pt>
                <c:pt idx="8">
                  <c:v>87.5</c:v>
                </c:pt>
                <c:pt idx="9">
                  <c:v>83.5</c:v>
                </c:pt>
                <c:pt idx="10">
                  <c:v>81</c:v>
                </c:pt>
                <c:pt idx="11">
                  <c:v>60.2</c:v>
                </c:pt>
              </c:numCache>
            </c:numRef>
          </c:val>
          <c:extLst>
            <c:ext xmlns:c16="http://schemas.microsoft.com/office/drawing/2014/chart" uri="{C3380CC4-5D6E-409C-BE32-E72D297353CC}">
              <c16:uniqueId val="{00000001-FFFD-4AC9-9C34-40A6C2E44B35}"/>
            </c:ext>
          </c:extLst>
        </c:ser>
        <c:dLbls>
          <c:showLegendKey val="0"/>
          <c:showVal val="1"/>
          <c:showCatName val="0"/>
          <c:showSerName val="0"/>
          <c:showPercent val="0"/>
          <c:showBubbleSize val="0"/>
        </c:dLbls>
        <c:gapWidth val="100"/>
        <c:overlap val="-24"/>
        <c:axId val="75102848"/>
        <c:axId val="74850688"/>
      </c:barChart>
      <c:catAx>
        <c:axId val="7510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850688"/>
        <c:crosses val="autoZero"/>
        <c:auto val="1"/>
        <c:lblAlgn val="ctr"/>
        <c:lblOffset val="100"/>
        <c:noMultiLvlLbl val="0"/>
      </c:catAx>
      <c:valAx>
        <c:axId val="74850688"/>
        <c:scaling>
          <c:orientation val="minMax"/>
          <c:max val="100"/>
          <c:min val="50"/>
        </c:scaling>
        <c:delete val="1"/>
        <c:axPos val="l"/>
        <c:numFmt formatCode="General" sourceLinked="1"/>
        <c:majorTickMark val="none"/>
        <c:minorTickMark val="none"/>
        <c:tickLblPos val="none"/>
        <c:crossAx val="7510284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133525456292056E-2"/>
          <c:y val="4.86373165618448E-2"/>
          <c:w val="0.95773294908741557"/>
          <c:h val="0.75417157760940357"/>
        </c:manualLayout>
      </c:layout>
      <c:barChart>
        <c:barDir val="col"/>
        <c:grouping val="stacked"/>
        <c:varyColors val="0"/>
        <c:ser>
          <c:idx val="1"/>
          <c:order val="0"/>
          <c:tx>
            <c:strRef>
              <c:f>'Числ. 0-2 (вкл)'!$A$71</c:f>
              <c:strCache>
                <c:ptCount val="1"/>
                <c:pt idx="0">
                  <c:v>Численностей детей в возрасте 0-3 лет (включительно)</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'Числ. 0-2 (вкл)'!$B$1:$H$1</c:f>
              <c:numCache>
                <c:formatCode>General</c:formatCode>
                <c:ptCount val="7"/>
                <c:pt idx="0">
                  <c:v>2011</c:v>
                </c:pt>
                <c:pt idx="1">
                  <c:v>2012</c:v>
                </c:pt>
                <c:pt idx="2">
                  <c:v>2013</c:v>
                </c:pt>
                <c:pt idx="3">
                  <c:v>2014</c:v>
                </c:pt>
                <c:pt idx="4">
                  <c:v>2015</c:v>
                </c:pt>
                <c:pt idx="5">
                  <c:v>2016</c:v>
                </c:pt>
                <c:pt idx="6">
                  <c:v>2017</c:v>
                </c:pt>
              </c:numCache>
            </c:numRef>
          </c:cat>
          <c:val>
            <c:numRef>
              <c:f>'Числ. 0-2 (вкл)'!$B$71:$H$71</c:f>
              <c:numCache>
                <c:formatCode>#,##0</c:formatCode>
                <c:ptCount val="7"/>
                <c:pt idx="0">
                  <c:v>6779</c:v>
                </c:pt>
                <c:pt idx="1">
                  <c:v>6867</c:v>
                </c:pt>
                <c:pt idx="2">
                  <c:v>7246</c:v>
                </c:pt>
                <c:pt idx="3">
                  <c:v>7866</c:v>
                </c:pt>
                <c:pt idx="4">
                  <c:v>8216</c:v>
                </c:pt>
                <c:pt idx="5">
                  <c:v>8430</c:v>
                </c:pt>
                <c:pt idx="6">
                  <c:v>8035</c:v>
                </c:pt>
              </c:numCache>
            </c:numRef>
          </c:val>
          <c:extLst>
            <c:ext xmlns:c16="http://schemas.microsoft.com/office/drawing/2014/chart" uri="{C3380CC4-5D6E-409C-BE32-E72D297353CC}">
              <c16:uniqueId val="{00000000-E418-4549-8416-B04355B3FD54}"/>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4157568"/>
        <c:axId val="84159104"/>
      </c:barChart>
      <c:catAx>
        <c:axId val="8415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159104"/>
        <c:crosses val="autoZero"/>
        <c:auto val="1"/>
        <c:lblAlgn val="ctr"/>
        <c:lblOffset val="100"/>
        <c:noMultiLvlLbl val="0"/>
      </c:catAx>
      <c:valAx>
        <c:axId val="84159104"/>
        <c:scaling>
          <c:orientation val="minMax"/>
        </c:scaling>
        <c:delete val="1"/>
        <c:axPos val="l"/>
        <c:numFmt formatCode="#,##0" sourceLinked="1"/>
        <c:majorTickMark val="none"/>
        <c:minorTickMark val="none"/>
        <c:tickLblPos val="none"/>
        <c:crossAx val="84157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'Первый лист'!$M$31</c:f>
              <c:strCache>
                <c:ptCount val="1"/>
                <c:pt idx="0">
                  <c:v>2017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'Первый лист'!$A$32:$A$44</c:f>
              <c:strCache>
                <c:ptCount val="13"/>
                <c:pt idx="0">
                  <c:v> Ростов-на-Дону</c:v>
                </c:pt>
                <c:pt idx="1">
                  <c:v> Азов</c:v>
                </c:pt>
                <c:pt idx="2">
                  <c:v> Батайск</c:v>
                </c:pt>
                <c:pt idx="3">
                  <c:v> Волгодонск</c:v>
                </c:pt>
                <c:pt idx="4">
                  <c:v> Гуково</c:v>
                </c:pt>
                <c:pt idx="5">
                  <c:v> Донецк</c:v>
                </c:pt>
                <c:pt idx="6">
                  <c:v> Зверево</c:v>
                </c:pt>
                <c:pt idx="7">
                  <c:v> Каменск-Шахтинский</c:v>
                </c:pt>
                <c:pt idx="8">
                  <c:v> Новочеркасск</c:v>
                </c:pt>
                <c:pt idx="9">
                  <c:v> Новошахтинск</c:v>
                </c:pt>
                <c:pt idx="10">
                  <c:v> Таганрог</c:v>
                </c:pt>
                <c:pt idx="11">
                  <c:v> Шахты</c:v>
                </c:pt>
                <c:pt idx="12">
                  <c:v>среднебластной уровень</c:v>
                </c:pt>
              </c:strCache>
            </c:strRef>
          </c:cat>
          <c:val>
            <c:numRef>
              <c:f>'Первый лист'!$M$32:$M$43</c:f>
              <c:numCache>
                <c:formatCode>0.00</c:formatCode>
                <c:ptCount val="12"/>
                <c:pt idx="0">
                  <c:v>1.8938840772818122</c:v>
                </c:pt>
                <c:pt idx="1">
                  <c:v>1.2416666666666658</c:v>
                </c:pt>
                <c:pt idx="2">
                  <c:v>1.856225713803008</c:v>
                </c:pt>
                <c:pt idx="3">
                  <c:v>1.3954355440063295</c:v>
                </c:pt>
                <c:pt idx="4">
                  <c:v>1.5469888761028001</c:v>
                </c:pt>
                <c:pt idx="5">
                  <c:v>1.5599369085173498</c:v>
                </c:pt>
                <c:pt idx="6">
                  <c:v>1.1232306411323896</c:v>
                </c:pt>
                <c:pt idx="7">
                  <c:v>1.2214494054296579</c:v>
                </c:pt>
                <c:pt idx="8">
                  <c:v>1.311647429171042</c:v>
                </c:pt>
                <c:pt idx="9">
                  <c:v>1.7497123130034518</c:v>
                </c:pt>
                <c:pt idx="10">
                  <c:v>1.5486318070983474</c:v>
                </c:pt>
                <c:pt idx="11">
                  <c:v>1.8998705730085901</c:v>
                </c:pt>
              </c:numCache>
            </c:numRef>
          </c:val>
          <c:smooth val="0"/>
          <c:extLst>
            <c:ext xmlns:c16="http://schemas.microsoft.com/office/drawing/2014/chart" uri="{C3380CC4-5D6E-409C-BE32-E72D297353CC}">
              <c16:uniqueId val="{00000000-3871-4928-A7AD-8B5ED49389EF}"/>
            </c:ext>
          </c:extLst>
        </c:ser>
        <c:ser>
          <c:idx val="1"/>
          <c:order val="1"/>
          <c:tx>
            <c:strRef>
              <c:f>'Первый лист'!$G$31</c:f>
              <c:strCache>
                <c:ptCount val="1"/>
                <c:pt idx="0">
                  <c:v>2011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'Первый лист'!$A$32:$A$44</c:f>
              <c:strCache>
                <c:ptCount val="13"/>
                <c:pt idx="0">
                  <c:v> Ростов-на-Дону</c:v>
                </c:pt>
                <c:pt idx="1">
                  <c:v> Азов</c:v>
                </c:pt>
                <c:pt idx="2">
                  <c:v> Батайск</c:v>
                </c:pt>
                <c:pt idx="3">
                  <c:v> Волгодонск</c:v>
                </c:pt>
                <c:pt idx="4">
                  <c:v> Гуково</c:v>
                </c:pt>
                <c:pt idx="5">
                  <c:v> Донецк</c:v>
                </c:pt>
                <c:pt idx="6">
                  <c:v> Зверево</c:v>
                </c:pt>
                <c:pt idx="7">
                  <c:v> Каменск-Шахтинский</c:v>
                </c:pt>
                <c:pt idx="8">
                  <c:v> Новочеркасск</c:v>
                </c:pt>
                <c:pt idx="9">
                  <c:v> Новошахтинск</c:v>
                </c:pt>
                <c:pt idx="10">
                  <c:v> Таганрог</c:v>
                </c:pt>
                <c:pt idx="11">
                  <c:v> Шахты</c:v>
                </c:pt>
                <c:pt idx="12">
                  <c:v>среднебластной уровень</c:v>
                </c:pt>
              </c:strCache>
            </c:strRef>
          </c:cat>
          <c:val>
            <c:numRef>
              <c:f>'Первый лист'!$G$32:$G$43</c:f>
              <c:numCache>
                <c:formatCode>0.00</c:formatCode>
                <c:ptCount val="12"/>
                <c:pt idx="0">
                  <c:v>1.9959833746638289</c:v>
                </c:pt>
                <c:pt idx="1">
                  <c:v>1.4841463414634146</c:v>
                </c:pt>
                <c:pt idx="2">
                  <c:v>2.0698060941828227</c:v>
                </c:pt>
                <c:pt idx="3">
                  <c:v>1.4457798038403094</c:v>
                </c:pt>
                <c:pt idx="4">
                  <c:v>1.9391171993911747</c:v>
                </c:pt>
                <c:pt idx="5">
                  <c:v>1.9193884642112626</c:v>
                </c:pt>
                <c:pt idx="6">
                  <c:v>1.5858343337334908</c:v>
                </c:pt>
                <c:pt idx="7">
                  <c:v>1.5785340314136125</c:v>
                </c:pt>
                <c:pt idx="8">
                  <c:v>1.5003337783711614</c:v>
                </c:pt>
                <c:pt idx="9">
                  <c:v>2.6726422447388862</c:v>
                </c:pt>
                <c:pt idx="10">
                  <c:v>1.8159912376779792</c:v>
                </c:pt>
                <c:pt idx="11">
                  <c:v>2.4312779267202793</c:v>
                </c:pt>
              </c:numCache>
            </c:numRef>
          </c:val>
          <c:smooth val="0"/>
          <c:extLst>
            <c:ext xmlns:c16="http://schemas.microsoft.com/office/drawing/2014/chart" uri="{C3380CC4-5D6E-409C-BE32-E72D297353CC}">
              <c16:uniqueId val="{00000001-3871-4928-A7AD-8B5ED49389EF}"/>
            </c:ext>
          </c:extLst>
        </c:ser>
        <c:dLbls>
          <c:showLegendKey val="0"/>
          <c:showVal val="1"/>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84202624"/>
        <c:axId val="84204160"/>
      </c:lineChart>
      <c:catAx>
        <c:axId val="842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204160"/>
        <c:crosses val="autoZero"/>
        <c:auto val="1"/>
        <c:lblAlgn val="ctr"/>
        <c:lblOffset val="100"/>
        <c:noMultiLvlLbl val="0"/>
      </c:catAx>
      <c:valAx>
        <c:axId val="84204160"/>
        <c:scaling>
          <c:orientation val="minMax"/>
          <c:min val="1"/>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202624"/>
        <c:crosses val="autoZero"/>
        <c:crossBetween val="between"/>
      </c:valAx>
      <c:spPr>
        <a:noFill/>
        <a:ln>
          <a:noFill/>
        </a:ln>
        <a:effectLst/>
      </c:spPr>
    </c:plotArea>
    <c:legend>
      <c:legendPos val="t"/>
      <c:legendEntry>
        <c:idx val="2"/>
        <c:delete val="1"/>
      </c:legendEntry>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560301226433"/>
          <c:y val="3.5071806500377979E-2"/>
          <c:w val="0.86458591010273644"/>
          <c:h val="0.31664805535671675"/>
        </c:manualLayout>
      </c:layout>
      <c:lineChart>
        <c:grouping val="standard"/>
        <c:varyColors val="0"/>
        <c:ser>
          <c:idx val="0"/>
          <c:order val="0"/>
          <c:tx>
            <c:strRef>
              <c:f>'Первый лист'!$A$90</c:f>
              <c:strCache>
                <c:ptCount val="1"/>
                <c:pt idx="0">
                  <c:v>Численность детей в муниципальном образовании, приходящихся на 1 педагогического работника в организациях, осуществляющих образовательную деятельность по образовательным программам дошкольного образования, присмотр и уход за детьми в 2017 годy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'Первый лист'!$A$120:$A$131</c:f>
              <c:strCache>
                <c:ptCount val="12"/>
                <c:pt idx="0">
                  <c:v>Город Ростов-на-Дону</c:v>
                </c:pt>
                <c:pt idx="1">
                  <c:v>Город Азов</c:v>
                </c:pt>
                <c:pt idx="2">
                  <c:v>Город Батайск</c:v>
                </c:pt>
                <c:pt idx="3">
                  <c:v>Город Волгодонск</c:v>
                </c:pt>
                <c:pt idx="4">
                  <c:v>Город Гуково</c:v>
                </c:pt>
                <c:pt idx="5">
                  <c:v>Город Донецк</c:v>
                </c:pt>
                <c:pt idx="6">
                  <c:v>Город Зверево</c:v>
                </c:pt>
                <c:pt idx="7">
                  <c:v>Город Каменск-Шахтинский</c:v>
                </c:pt>
                <c:pt idx="8">
                  <c:v>Город Новочеркасск</c:v>
                </c:pt>
                <c:pt idx="9">
                  <c:v>Город Новошахтинск</c:v>
                </c:pt>
                <c:pt idx="10">
                  <c:v>Город Таганрог</c:v>
                </c:pt>
                <c:pt idx="11">
                  <c:v>Город Шахты</c:v>
                </c:pt>
              </c:strCache>
            </c:strRef>
          </c:cat>
          <c:val>
            <c:numRef>
              <c:f>'Первый лист'!$B$91:$M$91</c:f>
              <c:numCache>
                <c:formatCode>0</c:formatCode>
                <c:ptCount val="12"/>
                <c:pt idx="0">
                  <c:v>18.916156507852008</c:v>
                </c:pt>
                <c:pt idx="1">
                  <c:v>12.761574074074073</c:v>
                </c:pt>
                <c:pt idx="2">
                  <c:v>16.133627019089591</c:v>
                </c:pt>
                <c:pt idx="3">
                  <c:v>12.204545454545455</c:v>
                </c:pt>
                <c:pt idx="4">
                  <c:v>14.937037037037054</c:v>
                </c:pt>
                <c:pt idx="5">
                  <c:v>13.304932735426032</c:v>
                </c:pt>
                <c:pt idx="6">
                  <c:v>12.153153153153148</c:v>
                </c:pt>
                <c:pt idx="7">
                  <c:v>13.508684863523573</c:v>
                </c:pt>
                <c:pt idx="8">
                  <c:v>16.207455429497646</c:v>
                </c:pt>
                <c:pt idx="9">
                  <c:v>18.542682926829208</c:v>
                </c:pt>
                <c:pt idx="10">
                  <c:v>15.922005571030654</c:v>
                </c:pt>
                <c:pt idx="11">
                  <c:v>26.866888519134775</c:v>
                </c:pt>
              </c:numCache>
            </c:numRef>
          </c:val>
          <c:smooth val="0"/>
          <c:extLst>
            <c:ext xmlns:c16="http://schemas.microsoft.com/office/drawing/2014/chart" uri="{C3380CC4-5D6E-409C-BE32-E72D297353CC}">
              <c16:uniqueId val="{00000000-2D5E-45A7-9DCF-E8973E8B8F17}"/>
            </c:ext>
          </c:extLst>
        </c:ser>
        <c:ser>
          <c:idx val="1"/>
          <c:order val="1"/>
          <c:tx>
            <c:strRef>
              <c:f>'Первый лист'!$A$119</c:f>
              <c:strCache>
                <c:ptCount val="1"/>
                <c:pt idx="0">
                  <c:v>Численность воспитанников, приходящихся на 1 педагогического работника в организациях, осуществляющих образовательную деятельность по образовательным программам дошкольного образования, присмотр и уход за детьми в 2017 годy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'Первый лист'!$A$120:$A$131</c:f>
              <c:strCache>
                <c:ptCount val="12"/>
                <c:pt idx="0">
                  <c:v>Город Ростов-на-Дону</c:v>
                </c:pt>
                <c:pt idx="1">
                  <c:v>Город Азов</c:v>
                </c:pt>
                <c:pt idx="2">
                  <c:v>Город Батайск</c:v>
                </c:pt>
                <c:pt idx="3">
                  <c:v>Город Волгодонск</c:v>
                </c:pt>
                <c:pt idx="4">
                  <c:v>Город Гуково</c:v>
                </c:pt>
                <c:pt idx="5">
                  <c:v>Город Донецк</c:v>
                </c:pt>
                <c:pt idx="6">
                  <c:v>Город Зверево</c:v>
                </c:pt>
                <c:pt idx="7">
                  <c:v>Город Каменск-Шахтинский</c:v>
                </c:pt>
                <c:pt idx="8">
                  <c:v>Город Новочеркасск</c:v>
                </c:pt>
                <c:pt idx="9">
                  <c:v>Город Новошахтинск</c:v>
                </c:pt>
                <c:pt idx="10">
                  <c:v>Город Таганрог</c:v>
                </c:pt>
                <c:pt idx="11">
                  <c:v>Город Шахты</c:v>
                </c:pt>
              </c:strCache>
            </c:strRef>
          </c:cat>
          <c:val>
            <c:numRef>
              <c:f>'Первый лист'!$M$120:$M$131</c:f>
              <c:numCache>
                <c:formatCode>0</c:formatCode>
                <c:ptCount val="12"/>
                <c:pt idx="0">
                  <c:v>13.529944104338568</c:v>
                </c:pt>
                <c:pt idx="1">
                  <c:v>10.668981481481456</c:v>
                </c:pt>
                <c:pt idx="2">
                  <c:v>10.541850220264317</c:v>
                </c:pt>
                <c:pt idx="3">
                  <c:v>9.4110671936758639</c:v>
                </c:pt>
                <c:pt idx="4">
                  <c:v>9.5481481481481225</c:v>
                </c:pt>
                <c:pt idx="5">
                  <c:v>8.5291479820627707</c:v>
                </c:pt>
                <c:pt idx="6">
                  <c:v>8.8378378378378528</c:v>
                </c:pt>
                <c:pt idx="7">
                  <c:v>11.00248138957817</c:v>
                </c:pt>
                <c:pt idx="8">
                  <c:v>12.4068071312804</c:v>
                </c:pt>
                <c:pt idx="9">
                  <c:v>11.405487804878085</c:v>
                </c:pt>
                <c:pt idx="10">
                  <c:v>11.271123491179171</c:v>
                </c:pt>
                <c:pt idx="11">
                  <c:v>14.254575707154743</c:v>
                </c:pt>
              </c:numCache>
            </c:numRef>
          </c:val>
          <c:smooth val="0"/>
          <c:extLst>
            <c:ext xmlns:c16="http://schemas.microsoft.com/office/drawing/2014/chart" uri="{C3380CC4-5D6E-409C-BE32-E72D297353CC}">
              <c16:uniqueId val="{00000001-2D5E-45A7-9DCF-E8973E8B8F17}"/>
            </c:ext>
          </c:extLst>
        </c:ser>
        <c:dLbls>
          <c:showLegendKey val="0"/>
          <c:showVal val="1"/>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84440576"/>
        <c:axId val="84442112"/>
      </c:lineChart>
      <c:catAx>
        <c:axId val="844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442112"/>
        <c:crosses val="autoZero"/>
        <c:auto val="1"/>
        <c:lblAlgn val="ctr"/>
        <c:lblOffset val="100"/>
        <c:noMultiLvlLbl val="0"/>
      </c:catAx>
      <c:valAx>
        <c:axId val="84442112"/>
        <c:scaling>
          <c:orientation val="minMax"/>
          <c:min val="5"/>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440576"/>
        <c:crosses val="autoZero"/>
        <c:crossBetween val="between"/>
      </c:valAx>
      <c:spPr>
        <a:noFill/>
        <a:ln>
          <a:noFill/>
        </a:ln>
        <a:effectLst/>
      </c:spPr>
    </c:plotArea>
    <c:legend>
      <c:legendPos val="b"/>
      <c:layout>
        <c:manualLayout>
          <c:xMode val="edge"/>
          <c:yMode val="edge"/>
          <c:x val="2.0063284590239018E-2"/>
          <c:y val="0.70801049868766408"/>
          <c:w val="0.95404137254578092"/>
          <c:h val="0.29198950131233598"/>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ru-RU" b="1"/>
              <a:t> </a:t>
            </a:r>
          </a:p>
        </c:rich>
      </c:tx>
      <c:layout>
        <c:manualLayout>
          <c:xMode val="edge"/>
          <c:yMode val="edge"/>
          <c:x val="0.53035297578953056"/>
          <c:y val="7.103162104736911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328042328042329E-2"/>
          <c:y val="6.9760279965004432E-2"/>
          <c:w val="0.95343915343915364"/>
          <c:h val="0.73872043451216074"/>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'Первый лист'!$B$2:$L$2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'Первый лист'!$B$14:$L$14</c:f>
              <c:numCache>
                <c:formatCode>General</c:formatCode>
                <c:ptCount val="11"/>
                <c:pt idx="0">
                  <c:v>19904</c:v>
                </c:pt>
                <c:pt idx="1">
                  <c:v>19319</c:v>
                </c:pt>
                <c:pt idx="2">
                  <c:v>19149</c:v>
                </c:pt>
                <c:pt idx="3">
                  <c:v>19172</c:v>
                </c:pt>
                <c:pt idx="4">
                  <c:v>19039</c:v>
                </c:pt>
                <c:pt idx="5">
                  <c:v>18963</c:v>
                </c:pt>
                <c:pt idx="6">
                  <c:v>19009</c:v>
                </c:pt>
                <c:pt idx="7">
                  <c:v>19045</c:v>
                </c:pt>
                <c:pt idx="8">
                  <c:v>20024</c:v>
                </c:pt>
                <c:pt idx="9">
                  <c:v>20323</c:v>
                </c:pt>
                <c:pt idx="10">
                  <c:v>20718</c:v>
                </c:pt>
              </c:numCache>
            </c:numRef>
          </c:val>
          <c:smooth val="0"/>
          <c:extLst>
            <c:ext xmlns:c16="http://schemas.microsoft.com/office/drawing/2014/chart" uri="{C3380CC4-5D6E-409C-BE32-E72D297353CC}">
              <c16:uniqueId val="{00000000-F5C8-42DA-AA71-E343040ECE60}"/>
            </c:ext>
          </c:extLst>
        </c:ser>
        <c:dLbls>
          <c:showLegendKey val="0"/>
          <c:showVal val="1"/>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84492288"/>
        <c:axId val="84493824"/>
      </c:lineChart>
      <c:catAx>
        <c:axId val="844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493824"/>
        <c:crosses val="autoZero"/>
        <c:auto val="1"/>
        <c:lblAlgn val="ctr"/>
        <c:lblOffset val="100"/>
        <c:noMultiLvlLbl val="0"/>
      </c:catAx>
      <c:valAx>
        <c:axId val="84493824"/>
        <c:scaling>
          <c:orientation val="minMax"/>
          <c:max val="21000"/>
          <c:min val="18750"/>
        </c:scaling>
        <c:delete val="1"/>
        <c:axPos val="l"/>
        <c:numFmt formatCode="General" sourceLinked="1"/>
        <c:majorTickMark val="none"/>
        <c:minorTickMark val="none"/>
        <c:tickLblPos val="none"/>
        <c:crossAx val="84492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2013</c:v>
                </c:pt>
                <c:pt idx="1">
                  <c:v>2014</c:v>
                </c:pt>
                <c:pt idx="2">
                  <c:v>2015</c:v>
                </c:pt>
                <c:pt idx="3">
                  <c:v>2016</c:v>
                </c:pt>
                <c:pt idx="4">
                  <c:v>2017</c:v>
                </c:pt>
              </c:numCache>
            </c:numRef>
          </c:cat>
          <c:val>
            <c:numRef>
              <c:f>Лист2!$B$2:$B$6</c:f>
              <c:numCache>
                <c:formatCode>General</c:formatCode>
                <c:ptCount val="5"/>
                <c:pt idx="0">
                  <c:v>11.32</c:v>
                </c:pt>
                <c:pt idx="1">
                  <c:v>9.99</c:v>
                </c:pt>
                <c:pt idx="2">
                  <c:v>8.49</c:v>
                </c:pt>
                <c:pt idx="3">
                  <c:v>10.370000000000006</c:v>
                </c:pt>
                <c:pt idx="4">
                  <c:v>10.18</c:v>
                </c:pt>
              </c:numCache>
            </c:numRef>
          </c:val>
          <c:smooth val="0"/>
          <c:extLst>
            <c:ext xmlns:c16="http://schemas.microsoft.com/office/drawing/2014/chart" uri="{C3380CC4-5D6E-409C-BE32-E72D297353CC}">
              <c16:uniqueId val="{00000000-D4CC-40F3-8FFD-19071B524303}"/>
            </c:ext>
          </c:extLst>
        </c:ser>
        <c:dLbls>
          <c:showLegendKey val="0"/>
          <c:showVal val="1"/>
          <c:showCatName val="0"/>
          <c:showSerName val="0"/>
          <c:showPercent val="0"/>
          <c:showBubbleSize val="0"/>
        </c:dLbls>
        <c:dropLines>
          <c:spPr>
            <a:ln w="9525">
              <a:solidFill>
                <a:schemeClr val="tx1">
                  <a:lumMod val="35000"/>
                  <a:lumOff val="65000"/>
                </a:schemeClr>
              </a:solidFill>
            </a:ln>
            <a:effectLst/>
          </c:spPr>
        </c:dropLines>
        <c:marker val="1"/>
        <c:smooth val="0"/>
        <c:axId val="84539648"/>
        <c:axId val="79892480"/>
      </c:lineChart>
      <c:catAx>
        <c:axId val="845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892480"/>
        <c:crosses val="autoZero"/>
        <c:auto val="1"/>
        <c:lblAlgn val="ctr"/>
        <c:lblOffset val="100"/>
        <c:noMultiLvlLbl val="0"/>
      </c:catAx>
      <c:valAx>
        <c:axId val="79892480"/>
        <c:scaling>
          <c:orientation val="minMax"/>
          <c:min val="7"/>
        </c:scaling>
        <c:delete val="1"/>
        <c:axPos val="l"/>
        <c:numFmt formatCode="General" sourceLinked="1"/>
        <c:majorTickMark val="none"/>
        <c:minorTickMark val="none"/>
        <c:tickLblPos val="none"/>
        <c:crossAx val="8453964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baseline="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Лист3!$A$2</c:f>
              <c:strCache>
                <c:ptCount val="1"/>
                <c:pt idx="0">
                  <c:v>Бюджетные учреждения</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Лист3!$B$1:$D$1</c:f>
              <c:numCache>
                <c:formatCode>General</c:formatCode>
                <c:ptCount val="3"/>
                <c:pt idx="0">
                  <c:v>2015</c:v>
                </c:pt>
                <c:pt idx="1">
                  <c:v>2016</c:v>
                </c:pt>
                <c:pt idx="2">
                  <c:v>2017</c:v>
                </c:pt>
              </c:numCache>
            </c:numRef>
          </c:cat>
          <c:val>
            <c:numRef>
              <c:f>Лист3!$B$2:$D$2</c:f>
              <c:numCache>
                <c:formatCode>General</c:formatCode>
                <c:ptCount val="3"/>
                <c:pt idx="0">
                  <c:v>114</c:v>
                </c:pt>
                <c:pt idx="1">
                  <c:v>114</c:v>
                </c:pt>
                <c:pt idx="2">
                  <c:v>113</c:v>
                </c:pt>
              </c:numCache>
            </c:numRef>
          </c:val>
          <c:extLst>
            <c:ext xmlns:c16="http://schemas.microsoft.com/office/drawing/2014/chart" uri="{C3380CC4-5D6E-409C-BE32-E72D297353CC}">
              <c16:uniqueId val="{00000000-16AE-47F2-A7EB-53ED19A6FF25}"/>
            </c:ext>
          </c:extLst>
        </c:ser>
        <c:ser>
          <c:idx val="1"/>
          <c:order val="1"/>
          <c:tx>
            <c:strRef>
              <c:f>Лист3!$A$3</c:f>
              <c:strCache>
                <c:ptCount val="1"/>
                <c:pt idx="0">
                  <c:v>Унитарные предприятия</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Лист3!$B$1:$D$1</c:f>
              <c:numCache>
                <c:formatCode>General</c:formatCode>
                <c:ptCount val="3"/>
                <c:pt idx="0">
                  <c:v>2015</c:v>
                </c:pt>
                <c:pt idx="1">
                  <c:v>2016</c:v>
                </c:pt>
                <c:pt idx="2">
                  <c:v>2017</c:v>
                </c:pt>
              </c:numCache>
            </c:numRef>
          </c:cat>
          <c:val>
            <c:numRef>
              <c:f>Лист3!$B$3:$D$3</c:f>
              <c:numCache>
                <c:formatCode>General</c:formatCode>
                <c:ptCount val="3"/>
                <c:pt idx="0">
                  <c:v>10</c:v>
                </c:pt>
                <c:pt idx="1">
                  <c:v>10</c:v>
                </c:pt>
                <c:pt idx="2">
                  <c:v>10</c:v>
                </c:pt>
              </c:numCache>
            </c:numRef>
          </c:val>
          <c:extLst>
            <c:ext xmlns:c16="http://schemas.microsoft.com/office/drawing/2014/chart" uri="{C3380CC4-5D6E-409C-BE32-E72D297353CC}">
              <c16:uniqueId val="{00000001-16AE-47F2-A7EB-53ED19A6FF25}"/>
            </c:ext>
          </c:extLst>
        </c:ser>
        <c:ser>
          <c:idx val="2"/>
          <c:order val="2"/>
          <c:tx>
            <c:strRef>
              <c:f>Лист3!$A$4</c:f>
              <c:strCache>
                <c:ptCount val="1"/>
                <c:pt idx="0">
                  <c:v>Казенные учреждения</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Лист3!$B$1:$D$1</c:f>
              <c:numCache>
                <c:formatCode>General</c:formatCode>
                <c:ptCount val="3"/>
                <c:pt idx="0">
                  <c:v>2015</c:v>
                </c:pt>
                <c:pt idx="1">
                  <c:v>2016</c:v>
                </c:pt>
                <c:pt idx="2">
                  <c:v>2017</c:v>
                </c:pt>
              </c:numCache>
            </c:numRef>
          </c:cat>
          <c:val>
            <c:numRef>
              <c:f>Лист3!$B$4:$D$4</c:f>
              <c:numCache>
                <c:formatCode>General</c:formatCode>
                <c:ptCount val="3"/>
                <c:pt idx="0">
                  <c:v>3</c:v>
                </c:pt>
                <c:pt idx="1">
                  <c:v>3</c:v>
                </c:pt>
                <c:pt idx="2">
                  <c:v>3</c:v>
                </c:pt>
              </c:numCache>
            </c:numRef>
          </c:val>
          <c:extLst>
            <c:ext xmlns:c16="http://schemas.microsoft.com/office/drawing/2014/chart" uri="{C3380CC4-5D6E-409C-BE32-E72D297353CC}">
              <c16:uniqueId val="{00000002-16AE-47F2-A7EB-53ED19A6FF25}"/>
            </c:ext>
          </c:extLst>
        </c:ser>
        <c:ser>
          <c:idx val="3"/>
          <c:order val="3"/>
          <c:tx>
            <c:strRef>
              <c:f>Лист3!$A$5</c:f>
              <c:strCache>
                <c:ptCount val="1"/>
                <c:pt idx="0">
                  <c:v>Автономные учреждения</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Лист3!$B$1:$D$1</c:f>
              <c:numCache>
                <c:formatCode>General</c:formatCode>
                <c:ptCount val="3"/>
                <c:pt idx="0">
                  <c:v>2015</c:v>
                </c:pt>
                <c:pt idx="1">
                  <c:v>2016</c:v>
                </c:pt>
                <c:pt idx="2">
                  <c:v>2017</c:v>
                </c:pt>
              </c:numCache>
            </c:numRef>
          </c:cat>
          <c:val>
            <c:numRef>
              <c:f>Лист3!$B$5:$D$5</c:f>
              <c:numCache>
                <c:formatCode>General</c:formatCode>
                <c:ptCount val="3"/>
                <c:pt idx="0">
                  <c:v>2</c:v>
                </c:pt>
                <c:pt idx="1">
                  <c:v>2</c:v>
                </c:pt>
                <c:pt idx="2">
                  <c:v>2</c:v>
                </c:pt>
              </c:numCache>
            </c:numRef>
          </c:val>
          <c:extLst>
            <c:ext xmlns:c16="http://schemas.microsoft.com/office/drawing/2014/chart" uri="{C3380CC4-5D6E-409C-BE32-E72D297353CC}">
              <c16:uniqueId val="{00000003-16AE-47F2-A7EB-53ED19A6FF25}"/>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79963264"/>
        <c:axId val="79964800"/>
      </c:barChart>
      <c:catAx>
        <c:axId val="7996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9964800"/>
        <c:crosses val="autoZero"/>
        <c:auto val="1"/>
        <c:lblAlgn val="ctr"/>
        <c:lblOffset val="100"/>
        <c:noMultiLvlLbl val="0"/>
      </c:catAx>
      <c:valAx>
        <c:axId val="7996480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79963264"/>
        <c:crosses val="autoZero"/>
        <c:crossBetween val="between"/>
      </c:valAx>
      <c:spPr>
        <a:noFill/>
        <a:ln>
          <a:noFill/>
        </a:ln>
        <a:effectLst/>
      </c:spPr>
    </c:plotArea>
    <c:legend>
      <c:legendPos val="l"/>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'насел на мун. служ.'!$A$17</c:f>
              <c:strCache>
                <c:ptCount val="1"/>
                <c:pt idx="0">
                  <c:v>Ростов-на-Дону</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'насел на мун. служ.'!$B$16:$G$16</c:f>
              <c:numCache>
                <c:formatCode>General</c:formatCode>
                <c:ptCount val="6"/>
                <c:pt idx="0">
                  <c:v>2012</c:v>
                </c:pt>
                <c:pt idx="1">
                  <c:v>2013</c:v>
                </c:pt>
                <c:pt idx="2">
                  <c:v>2014</c:v>
                </c:pt>
                <c:pt idx="3">
                  <c:v>2015</c:v>
                </c:pt>
                <c:pt idx="4">
                  <c:v>2016</c:v>
                </c:pt>
                <c:pt idx="5">
                  <c:v>2017</c:v>
                </c:pt>
              </c:numCache>
            </c:numRef>
          </c:cat>
          <c:val>
            <c:numRef>
              <c:f>'насел на мун. служ.'!$B$17:$G$17</c:f>
              <c:numCache>
                <c:formatCode>0</c:formatCode>
                <c:ptCount val="6"/>
                <c:pt idx="0">
                  <c:v>592.03455723542118</c:v>
                </c:pt>
                <c:pt idx="1">
                  <c:v>615.5789180145008</c:v>
                </c:pt>
                <c:pt idx="2">
                  <c:v>621.40817469204933</c:v>
                </c:pt>
                <c:pt idx="3">
                  <c:v>565.03091738469288</c:v>
                </c:pt>
                <c:pt idx="4">
                  <c:v>580.54691550025916</c:v>
                </c:pt>
                <c:pt idx="5">
                  <c:v>651.21469907407402</c:v>
                </c:pt>
              </c:numCache>
            </c:numRef>
          </c:val>
          <c:smooth val="0"/>
          <c:extLst>
            <c:ext xmlns:c16="http://schemas.microsoft.com/office/drawing/2014/chart" uri="{C3380CC4-5D6E-409C-BE32-E72D297353CC}">
              <c16:uniqueId val="{00000000-07B4-4E58-BCA7-AD66BD8F9546}"/>
            </c:ext>
          </c:extLst>
        </c:ser>
        <c:ser>
          <c:idx val="1"/>
          <c:order val="1"/>
          <c:tx>
            <c:strRef>
              <c:f>'насел на мун. служ.'!$A$18</c:f>
              <c:strCache>
                <c:ptCount val="1"/>
                <c:pt idx="0">
                  <c:v>Азов</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'насел на мун. служ.'!$B$16:$G$16</c:f>
              <c:numCache>
                <c:formatCode>General</c:formatCode>
                <c:ptCount val="6"/>
                <c:pt idx="0">
                  <c:v>2012</c:v>
                </c:pt>
                <c:pt idx="1">
                  <c:v>2013</c:v>
                </c:pt>
                <c:pt idx="2">
                  <c:v>2014</c:v>
                </c:pt>
                <c:pt idx="3">
                  <c:v>2015</c:v>
                </c:pt>
                <c:pt idx="4">
                  <c:v>2016</c:v>
                </c:pt>
                <c:pt idx="5">
                  <c:v>2017</c:v>
                </c:pt>
              </c:numCache>
            </c:numRef>
          </c:cat>
          <c:val>
            <c:numRef>
              <c:f>'насел на мун. служ.'!$B$18:$G$18</c:f>
              <c:numCache>
                <c:formatCode>0</c:formatCode>
                <c:ptCount val="6"/>
                <c:pt idx="0">
                  <c:v>394.76666666666671</c:v>
                </c:pt>
                <c:pt idx="1">
                  <c:v>389.81220657276998</c:v>
                </c:pt>
                <c:pt idx="2">
                  <c:v>383.69767441860444</c:v>
                </c:pt>
                <c:pt idx="3">
                  <c:v>369.34684684684709</c:v>
                </c:pt>
                <c:pt idx="4">
                  <c:v>372.1</c:v>
                </c:pt>
                <c:pt idx="5">
                  <c:v>347.58547008547009</c:v>
                </c:pt>
              </c:numCache>
            </c:numRef>
          </c:val>
          <c:smooth val="0"/>
          <c:extLst>
            <c:ext xmlns:c16="http://schemas.microsoft.com/office/drawing/2014/chart" uri="{C3380CC4-5D6E-409C-BE32-E72D297353CC}">
              <c16:uniqueId val="{00000001-07B4-4E58-BCA7-AD66BD8F9546}"/>
            </c:ext>
          </c:extLst>
        </c:ser>
        <c:ser>
          <c:idx val="2"/>
          <c:order val="2"/>
          <c:tx>
            <c:strRef>
              <c:f>'насел на мун. служ.'!$A$19</c:f>
              <c:strCache>
                <c:ptCount val="1"/>
                <c:pt idx="0">
                  <c:v>Батайск</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'насел на мун. служ.'!$B$16:$G$16</c:f>
              <c:numCache>
                <c:formatCode>General</c:formatCode>
                <c:ptCount val="6"/>
                <c:pt idx="0">
                  <c:v>2012</c:v>
                </c:pt>
                <c:pt idx="1">
                  <c:v>2013</c:v>
                </c:pt>
                <c:pt idx="2">
                  <c:v>2014</c:v>
                </c:pt>
                <c:pt idx="3">
                  <c:v>2015</c:v>
                </c:pt>
                <c:pt idx="4">
                  <c:v>2016</c:v>
                </c:pt>
                <c:pt idx="5">
                  <c:v>2017</c:v>
                </c:pt>
              </c:numCache>
            </c:numRef>
          </c:cat>
          <c:val>
            <c:numRef>
              <c:f>'насел на мун. служ.'!$B$19:$G$19</c:f>
              <c:numCache>
                <c:formatCode>0</c:formatCode>
                <c:ptCount val="6"/>
                <c:pt idx="0">
                  <c:v>595.50520833333337</c:v>
                </c:pt>
                <c:pt idx="1">
                  <c:v>575.60199004975152</c:v>
                </c:pt>
                <c:pt idx="2">
                  <c:v>533.65909090909133</c:v>
                </c:pt>
                <c:pt idx="3">
                  <c:v>559.84579439252298</c:v>
                </c:pt>
                <c:pt idx="4">
                  <c:v>571.24766355140139</c:v>
                </c:pt>
                <c:pt idx="5">
                  <c:v>623.52499999999998</c:v>
                </c:pt>
              </c:numCache>
            </c:numRef>
          </c:val>
          <c:smooth val="0"/>
          <c:extLst>
            <c:ext xmlns:c16="http://schemas.microsoft.com/office/drawing/2014/chart" uri="{C3380CC4-5D6E-409C-BE32-E72D297353CC}">
              <c16:uniqueId val="{00000002-07B4-4E58-BCA7-AD66BD8F9546}"/>
            </c:ext>
          </c:extLst>
        </c:ser>
        <c:ser>
          <c:idx val="3"/>
          <c:order val="3"/>
          <c:tx>
            <c:strRef>
              <c:f>'насел на мун. служ.'!$A$20</c:f>
              <c:strCache>
                <c:ptCount val="1"/>
                <c:pt idx="0">
                  <c:v>Волгодонск</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'насел на мун. служ.'!$B$16:$G$16</c:f>
              <c:numCache>
                <c:formatCode>General</c:formatCode>
                <c:ptCount val="6"/>
                <c:pt idx="0">
                  <c:v>2012</c:v>
                </c:pt>
                <c:pt idx="1">
                  <c:v>2013</c:v>
                </c:pt>
                <c:pt idx="2">
                  <c:v>2014</c:v>
                </c:pt>
                <c:pt idx="3">
                  <c:v>2015</c:v>
                </c:pt>
                <c:pt idx="4">
                  <c:v>2016</c:v>
                </c:pt>
                <c:pt idx="5">
                  <c:v>2017</c:v>
                </c:pt>
              </c:numCache>
            </c:numRef>
          </c:cat>
          <c:val>
            <c:numRef>
              <c:f>'насел на мун. служ.'!$B$20:$G$20</c:f>
              <c:numCache>
                <c:formatCode>0</c:formatCode>
                <c:ptCount val="6"/>
                <c:pt idx="0">
                  <c:v>407.28229665071768</c:v>
                </c:pt>
                <c:pt idx="1">
                  <c:v>420.06419753086431</c:v>
                </c:pt>
                <c:pt idx="2">
                  <c:v>402.06619385342765</c:v>
                </c:pt>
                <c:pt idx="3">
                  <c:v>417.23039215686265</c:v>
                </c:pt>
                <c:pt idx="4">
                  <c:v>441.86010362694321</c:v>
                </c:pt>
                <c:pt idx="5">
                  <c:v>445.37922077922076</c:v>
                </c:pt>
              </c:numCache>
            </c:numRef>
          </c:val>
          <c:smooth val="0"/>
          <c:extLst>
            <c:ext xmlns:c16="http://schemas.microsoft.com/office/drawing/2014/chart" uri="{C3380CC4-5D6E-409C-BE32-E72D297353CC}">
              <c16:uniqueId val="{00000003-07B4-4E58-BCA7-AD66BD8F9546}"/>
            </c:ext>
          </c:extLst>
        </c:ser>
        <c:ser>
          <c:idx val="4"/>
          <c:order val="4"/>
          <c:tx>
            <c:strRef>
              <c:f>'насел на мун. служ.'!$A$21</c:f>
              <c:strCache>
                <c:ptCount val="1"/>
                <c:pt idx="0">
                  <c:v>Таганрог</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dLbl>
              <c:idx val="1"/>
              <c:layout>
                <c:manualLayout>
                  <c:x val="-4.3521266073194821E-2"/>
                  <c:y val="4.93171471927163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B24-4FB6-89BC-439878121B2F}"/>
                </c:ext>
              </c:extLst>
            </c:dLbl>
            <c:dLbl>
              <c:idx val="3"/>
              <c:layout>
                <c:manualLayout>
                  <c:x val="-4.352126607319487E-2"/>
                  <c:y val="3.41426403641881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B24-4FB6-89BC-439878121B2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'насел на мун. служ.'!$B$16:$G$16</c:f>
              <c:numCache>
                <c:formatCode>General</c:formatCode>
                <c:ptCount val="6"/>
                <c:pt idx="0">
                  <c:v>2012</c:v>
                </c:pt>
                <c:pt idx="1">
                  <c:v>2013</c:v>
                </c:pt>
                <c:pt idx="2">
                  <c:v>2014</c:v>
                </c:pt>
                <c:pt idx="3">
                  <c:v>2015</c:v>
                </c:pt>
                <c:pt idx="4">
                  <c:v>2016</c:v>
                </c:pt>
                <c:pt idx="5">
                  <c:v>2017</c:v>
                </c:pt>
              </c:numCache>
            </c:numRef>
          </c:cat>
          <c:val>
            <c:numRef>
              <c:f>'насел на мун. служ.'!$B$21:$G$21</c:f>
              <c:numCache>
                <c:formatCode>0</c:formatCode>
                <c:ptCount val="6"/>
                <c:pt idx="0">
                  <c:v>419.22385620915026</c:v>
                </c:pt>
                <c:pt idx="1">
                  <c:v>387.79756468797564</c:v>
                </c:pt>
                <c:pt idx="2">
                  <c:v>364.34913793103425</c:v>
                </c:pt>
                <c:pt idx="3">
                  <c:v>364.61095100864554</c:v>
                </c:pt>
                <c:pt idx="4">
                  <c:v>329.46194225721746</c:v>
                </c:pt>
                <c:pt idx="5">
                  <c:v>333.27163781624478</c:v>
                </c:pt>
              </c:numCache>
            </c:numRef>
          </c:val>
          <c:smooth val="0"/>
          <c:extLst>
            <c:ext xmlns:c16="http://schemas.microsoft.com/office/drawing/2014/chart" uri="{C3380CC4-5D6E-409C-BE32-E72D297353CC}">
              <c16:uniqueId val="{00000004-07B4-4E58-BCA7-AD66BD8F9546}"/>
            </c:ext>
          </c:extLst>
        </c:ser>
        <c:ser>
          <c:idx val="5"/>
          <c:order val="5"/>
          <c:tx>
            <c:strRef>
              <c:f>'насел на мун. служ.'!$A$22</c:f>
              <c:strCache>
                <c:ptCount val="1"/>
                <c:pt idx="0">
                  <c:v>Шахты</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'насел на мун. служ.'!$B$16:$G$16</c:f>
              <c:numCache>
                <c:formatCode>General</c:formatCode>
                <c:ptCount val="6"/>
                <c:pt idx="0">
                  <c:v>2012</c:v>
                </c:pt>
                <c:pt idx="1">
                  <c:v>2013</c:v>
                </c:pt>
                <c:pt idx="2">
                  <c:v>2014</c:v>
                </c:pt>
                <c:pt idx="3">
                  <c:v>2015</c:v>
                </c:pt>
                <c:pt idx="4">
                  <c:v>2016</c:v>
                </c:pt>
                <c:pt idx="5">
                  <c:v>2017</c:v>
                </c:pt>
              </c:numCache>
            </c:numRef>
          </c:cat>
          <c:val>
            <c:numRef>
              <c:f>'насел на мун. служ.'!$B$22:$G$22</c:f>
              <c:numCache>
                <c:formatCode>0</c:formatCode>
                <c:ptCount val="6"/>
                <c:pt idx="0">
                  <c:v>444.93656716417865</c:v>
                </c:pt>
                <c:pt idx="1">
                  <c:v>441.57620817843866</c:v>
                </c:pt>
                <c:pt idx="2">
                  <c:v>437.21362799263329</c:v>
                </c:pt>
                <c:pt idx="3">
                  <c:v>451.01330798479069</c:v>
                </c:pt>
                <c:pt idx="4">
                  <c:v>453.54214559386998</c:v>
                </c:pt>
                <c:pt idx="5">
                  <c:v>421.27370304114459</c:v>
                </c:pt>
              </c:numCache>
            </c:numRef>
          </c:val>
          <c:smooth val="0"/>
          <c:extLst>
            <c:ext xmlns:c16="http://schemas.microsoft.com/office/drawing/2014/chart" uri="{C3380CC4-5D6E-409C-BE32-E72D297353CC}">
              <c16:uniqueId val="{00000005-07B4-4E58-BCA7-AD66BD8F9546}"/>
            </c:ext>
          </c:extLst>
        </c:ser>
        <c:dLbls>
          <c:showLegendKey val="0"/>
          <c:showVal val="1"/>
          <c:showCatName val="0"/>
          <c:showSerName val="0"/>
          <c:showPercent val="0"/>
          <c:showBubbleSize val="0"/>
        </c:dLbls>
        <c:marker val="1"/>
        <c:smooth val="0"/>
        <c:axId val="80056320"/>
        <c:axId val="80057856"/>
      </c:lineChart>
      <c:catAx>
        <c:axId val="800563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0057856"/>
        <c:crosses val="autoZero"/>
        <c:auto val="1"/>
        <c:lblAlgn val="ctr"/>
        <c:lblOffset val="100"/>
        <c:noMultiLvlLbl val="0"/>
      </c:catAx>
      <c:valAx>
        <c:axId val="80057856"/>
        <c:scaling>
          <c:orientation val="minMax"/>
          <c:min val="300"/>
        </c:scaling>
        <c:delete val="1"/>
        <c:axPos val="l"/>
        <c:numFmt formatCode="0" sourceLinked="1"/>
        <c:majorTickMark val="none"/>
        <c:minorTickMark val="none"/>
        <c:tickLblPos val="none"/>
        <c:crossAx val="8005632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05242528172474"/>
          <c:y val="5.0435865504358655E-2"/>
          <c:w val="0.75363057324840843"/>
          <c:h val="0.87324084878555852"/>
        </c:manualLayout>
      </c:layout>
      <c:lineChart>
        <c:grouping val="standard"/>
        <c:varyColors val="0"/>
        <c:ser>
          <c:idx val="0"/>
          <c:order val="0"/>
          <c:tx>
            <c:strRef>
              <c:f>'расходы на душу населения'!$A$2</c:f>
              <c:strCache>
                <c:ptCount val="1"/>
                <c:pt idx="0">
                  <c:v>Шахты</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'расходы на душу населения'!$B$1:$F$1</c:f>
              <c:strCache>
                <c:ptCount val="5"/>
                <c:pt idx="0">
                  <c:v>2013</c:v>
                </c:pt>
                <c:pt idx="1">
                  <c:v>2014</c:v>
                </c:pt>
                <c:pt idx="2">
                  <c:v>2015</c:v>
                </c:pt>
                <c:pt idx="3">
                  <c:v>2016</c:v>
                </c:pt>
                <c:pt idx="4">
                  <c:v>2017</c:v>
                </c:pt>
              </c:strCache>
            </c:strRef>
          </c:cat>
          <c:val>
            <c:numRef>
              <c:f>'расходы на душу населения'!$B$2:$F$2</c:f>
              <c:numCache>
                <c:formatCode>#,##0</c:formatCode>
                <c:ptCount val="5"/>
                <c:pt idx="0">
                  <c:v>653</c:v>
                </c:pt>
                <c:pt idx="1">
                  <c:v>708</c:v>
                </c:pt>
                <c:pt idx="2">
                  <c:v>779</c:v>
                </c:pt>
                <c:pt idx="3">
                  <c:v>965</c:v>
                </c:pt>
                <c:pt idx="4">
                  <c:v>793</c:v>
                </c:pt>
              </c:numCache>
            </c:numRef>
          </c:val>
          <c:smooth val="0"/>
          <c:extLst>
            <c:ext xmlns:c16="http://schemas.microsoft.com/office/drawing/2014/chart" uri="{C3380CC4-5D6E-409C-BE32-E72D297353CC}">
              <c16:uniqueId val="{00000000-30F5-49C9-9490-0E1CA052CDE6}"/>
            </c:ext>
          </c:extLst>
        </c:ser>
        <c:ser>
          <c:idx val="1"/>
          <c:order val="1"/>
          <c:tx>
            <c:strRef>
              <c:f>'расходы на душу населения'!$A$3</c:f>
              <c:strCache>
                <c:ptCount val="1"/>
                <c:pt idx="0">
                  <c:v>Азов</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0"/>
              <c:layout>
                <c:manualLayout>
                  <c:x val="-5.4875061244488016E-2"/>
                  <c:y val="5.46050236621769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8EC-452F-8F5C-5AD05CA05D10}"/>
                </c:ext>
              </c:extLst>
            </c:dLbl>
            <c:dLbl>
              <c:idx val="3"/>
              <c:layout>
                <c:manualLayout>
                  <c:x val="-4.5075943165115109E-2"/>
                  <c:y val="-2.5482344375682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8EC-452F-8F5C-5AD05CA05D10}"/>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'расходы на душу населения'!$B$1:$F$1</c:f>
              <c:strCache>
                <c:ptCount val="5"/>
                <c:pt idx="0">
                  <c:v>2013</c:v>
                </c:pt>
                <c:pt idx="1">
                  <c:v>2014</c:v>
                </c:pt>
                <c:pt idx="2">
                  <c:v>2015</c:v>
                </c:pt>
                <c:pt idx="3">
                  <c:v>2016</c:v>
                </c:pt>
                <c:pt idx="4">
                  <c:v>2017</c:v>
                </c:pt>
              </c:strCache>
            </c:strRef>
          </c:cat>
          <c:val>
            <c:numRef>
              <c:f>'расходы на душу населения'!$B$3:$F$3</c:f>
              <c:numCache>
                <c:formatCode>#,##0</c:formatCode>
                <c:ptCount val="5"/>
                <c:pt idx="0">
                  <c:v>662</c:v>
                </c:pt>
                <c:pt idx="1">
                  <c:v>837</c:v>
                </c:pt>
                <c:pt idx="2">
                  <c:v>953</c:v>
                </c:pt>
                <c:pt idx="3">
                  <c:v>982</c:v>
                </c:pt>
                <c:pt idx="4">
                  <c:v>948</c:v>
                </c:pt>
              </c:numCache>
            </c:numRef>
          </c:val>
          <c:smooth val="0"/>
          <c:extLst>
            <c:ext xmlns:c16="http://schemas.microsoft.com/office/drawing/2014/chart" uri="{C3380CC4-5D6E-409C-BE32-E72D297353CC}">
              <c16:uniqueId val="{00000001-30F5-49C9-9490-0E1CA052CDE6}"/>
            </c:ext>
          </c:extLst>
        </c:ser>
        <c:ser>
          <c:idx val="2"/>
          <c:order val="2"/>
          <c:tx>
            <c:strRef>
              <c:f>'расходы на душу населения'!$A$4</c:f>
              <c:strCache>
                <c:ptCount val="1"/>
                <c:pt idx="0">
                  <c:v>Ростов-на-Дону</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dLbl>
              <c:idx val="0"/>
              <c:layout>
                <c:manualLayout>
                  <c:x val="-5.487506124448803E-2"/>
                  <c:y val="-5.46050236621769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10-42D2-8630-5080D245ED51}"/>
                </c:ext>
              </c:extLst>
            </c:dLbl>
            <c:dLbl>
              <c:idx val="1"/>
              <c:layout>
                <c:manualLayout>
                  <c:x val="-4.8995590396864283E-2"/>
                  <c:y val="-6.55260283946123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10-42D2-8630-5080D245ED51}"/>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'расходы на душу населения'!$B$1:$F$1</c:f>
              <c:strCache>
                <c:ptCount val="5"/>
                <c:pt idx="0">
                  <c:v>2013</c:v>
                </c:pt>
                <c:pt idx="1">
                  <c:v>2014</c:v>
                </c:pt>
                <c:pt idx="2">
                  <c:v>2015</c:v>
                </c:pt>
                <c:pt idx="3">
                  <c:v>2016</c:v>
                </c:pt>
                <c:pt idx="4">
                  <c:v>2017</c:v>
                </c:pt>
              </c:strCache>
            </c:strRef>
          </c:cat>
          <c:val>
            <c:numRef>
              <c:f>'расходы на душу населения'!$B$4:$F$4</c:f>
              <c:numCache>
                <c:formatCode>#,##0</c:formatCode>
                <c:ptCount val="5"/>
                <c:pt idx="0">
                  <c:v>666</c:v>
                </c:pt>
                <c:pt idx="1">
                  <c:v>700</c:v>
                </c:pt>
                <c:pt idx="2">
                  <c:v>718</c:v>
                </c:pt>
                <c:pt idx="3">
                  <c:v>711</c:v>
                </c:pt>
                <c:pt idx="4">
                  <c:v>703</c:v>
                </c:pt>
              </c:numCache>
            </c:numRef>
          </c:val>
          <c:smooth val="0"/>
          <c:extLst>
            <c:ext xmlns:c16="http://schemas.microsoft.com/office/drawing/2014/chart" uri="{C3380CC4-5D6E-409C-BE32-E72D297353CC}">
              <c16:uniqueId val="{00000002-30F5-49C9-9490-0E1CA052CDE6}"/>
            </c:ext>
          </c:extLst>
        </c:ser>
        <c:ser>
          <c:idx val="3"/>
          <c:order val="3"/>
          <c:tx>
            <c:strRef>
              <c:f>'расходы на душу населения'!$A$5</c:f>
              <c:strCache>
                <c:ptCount val="1"/>
                <c:pt idx="0">
                  <c:v>Батайск</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'расходы на душу населения'!$B$1:$F$1</c:f>
              <c:strCache>
                <c:ptCount val="5"/>
                <c:pt idx="0">
                  <c:v>2013</c:v>
                </c:pt>
                <c:pt idx="1">
                  <c:v>2014</c:v>
                </c:pt>
                <c:pt idx="2">
                  <c:v>2015</c:v>
                </c:pt>
                <c:pt idx="3">
                  <c:v>2016</c:v>
                </c:pt>
                <c:pt idx="4">
                  <c:v>2017</c:v>
                </c:pt>
              </c:strCache>
            </c:strRef>
          </c:cat>
          <c:val>
            <c:numRef>
              <c:f>'расходы на душу населения'!$B$5:$F$5</c:f>
              <c:numCache>
                <c:formatCode>#,##0</c:formatCode>
                <c:ptCount val="5"/>
                <c:pt idx="0">
                  <c:v>494</c:v>
                </c:pt>
                <c:pt idx="1">
                  <c:v>500</c:v>
                </c:pt>
                <c:pt idx="2">
                  <c:v>503</c:v>
                </c:pt>
                <c:pt idx="3">
                  <c:v>491</c:v>
                </c:pt>
                <c:pt idx="4">
                  <c:v>509</c:v>
                </c:pt>
              </c:numCache>
            </c:numRef>
          </c:val>
          <c:smooth val="0"/>
          <c:extLst>
            <c:ext xmlns:c16="http://schemas.microsoft.com/office/drawing/2014/chart" uri="{C3380CC4-5D6E-409C-BE32-E72D297353CC}">
              <c16:uniqueId val="{00000003-30F5-49C9-9490-0E1CA052CDE6}"/>
            </c:ext>
          </c:extLst>
        </c:ser>
        <c:ser>
          <c:idx val="4"/>
          <c:order val="4"/>
          <c:tx>
            <c:strRef>
              <c:f>'расходы на душу населения'!$A$6</c:f>
              <c:strCache>
                <c:ptCount val="1"/>
                <c:pt idx="0">
                  <c:v>Волгоград</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dLbl>
              <c:idx val="4"/>
              <c:layout>
                <c:manualLayout>
                  <c:x val="-4.1964711492608664E-2"/>
                  <c:y val="-3.9393939393939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0F5-49C9-9490-0E1CA052CDE6}"/>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'расходы на душу населения'!$B$1:$F$1</c:f>
              <c:strCache>
                <c:ptCount val="5"/>
                <c:pt idx="0">
                  <c:v>2013</c:v>
                </c:pt>
                <c:pt idx="1">
                  <c:v>2014</c:v>
                </c:pt>
                <c:pt idx="2">
                  <c:v>2015</c:v>
                </c:pt>
                <c:pt idx="3">
                  <c:v>2016</c:v>
                </c:pt>
                <c:pt idx="4">
                  <c:v>2017</c:v>
                </c:pt>
              </c:strCache>
            </c:strRef>
          </c:cat>
          <c:val>
            <c:numRef>
              <c:f>'расходы на душу населения'!$B$6:$F$6</c:f>
              <c:numCache>
                <c:formatCode>#,##0</c:formatCode>
                <c:ptCount val="5"/>
                <c:pt idx="0">
                  <c:v>849</c:v>
                </c:pt>
                <c:pt idx="1">
                  <c:v>878</c:v>
                </c:pt>
                <c:pt idx="2">
                  <c:v>863</c:v>
                </c:pt>
                <c:pt idx="3">
                  <c:v>839</c:v>
                </c:pt>
                <c:pt idx="4">
                  <c:v>826</c:v>
                </c:pt>
              </c:numCache>
            </c:numRef>
          </c:val>
          <c:smooth val="0"/>
          <c:extLst>
            <c:ext xmlns:c16="http://schemas.microsoft.com/office/drawing/2014/chart" uri="{C3380CC4-5D6E-409C-BE32-E72D297353CC}">
              <c16:uniqueId val="{00000005-30F5-49C9-9490-0E1CA052CDE6}"/>
            </c:ext>
          </c:extLst>
        </c:ser>
        <c:ser>
          <c:idx val="5"/>
          <c:order val="5"/>
          <c:tx>
            <c:strRef>
              <c:f>'расходы на душу населения'!$A$7</c:f>
              <c:strCache>
                <c:ptCount val="1"/>
                <c:pt idx="0">
                  <c:v>Таганрог</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dLbl>
              <c:idx val="1"/>
              <c:layout>
                <c:manualLayout>
                  <c:x val="-2.9397354238118626E-2"/>
                  <c:y val="3.64033491081179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8EC-452F-8F5C-5AD05CA05D10}"/>
                </c:ext>
              </c:extLst>
            </c:dLbl>
            <c:dLbl>
              <c:idx val="2"/>
              <c:layout>
                <c:manualLayout>
                  <c:x val="-3.9196472317491571E-2"/>
                  <c:y val="-6.55260283946123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8EC-452F-8F5C-5AD05CA05D10}"/>
                </c:ext>
              </c:extLst>
            </c:dLbl>
            <c:dLbl>
              <c:idx val="3"/>
              <c:layout>
                <c:manualLayout>
                  <c:x val="-3.5276825085742446E-2"/>
                  <c:y val="-5.46050236621769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8EC-452F-8F5C-5AD05CA05D10}"/>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'расходы на душу населения'!$B$1:$F$1</c:f>
              <c:strCache>
                <c:ptCount val="5"/>
                <c:pt idx="0">
                  <c:v>2013</c:v>
                </c:pt>
                <c:pt idx="1">
                  <c:v>2014</c:v>
                </c:pt>
                <c:pt idx="2">
                  <c:v>2015</c:v>
                </c:pt>
                <c:pt idx="3">
                  <c:v>2016</c:v>
                </c:pt>
                <c:pt idx="4">
                  <c:v>2017</c:v>
                </c:pt>
              </c:strCache>
            </c:strRef>
          </c:cat>
          <c:val>
            <c:numRef>
              <c:f>'расходы на душу населения'!$B$7:$F$7</c:f>
              <c:numCache>
                <c:formatCode>#,##0</c:formatCode>
                <c:ptCount val="5"/>
                <c:pt idx="0">
                  <c:v>757</c:v>
                </c:pt>
                <c:pt idx="1">
                  <c:v>834</c:v>
                </c:pt>
                <c:pt idx="2">
                  <c:v>859</c:v>
                </c:pt>
                <c:pt idx="3">
                  <c:v>855</c:v>
                </c:pt>
                <c:pt idx="4">
                  <c:v>813</c:v>
                </c:pt>
              </c:numCache>
            </c:numRef>
          </c:val>
          <c:smooth val="0"/>
          <c:extLst>
            <c:ext xmlns:c16="http://schemas.microsoft.com/office/drawing/2014/chart" uri="{C3380CC4-5D6E-409C-BE32-E72D297353CC}">
              <c16:uniqueId val="{00000006-30F5-49C9-9490-0E1CA052CDE6}"/>
            </c:ext>
          </c:extLst>
        </c:ser>
        <c:dLbls>
          <c:showLegendKey val="0"/>
          <c:showVal val="1"/>
          <c:showCatName val="0"/>
          <c:showSerName val="0"/>
          <c:showPercent val="0"/>
          <c:showBubbleSize val="0"/>
        </c:dLbls>
        <c:marker val="1"/>
        <c:smooth val="0"/>
        <c:axId val="84846080"/>
        <c:axId val="84609280"/>
      </c:lineChart>
      <c:catAx>
        <c:axId val="848460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4609280"/>
        <c:crosses val="autoZero"/>
        <c:auto val="1"/>
        <c:lblAlgn val="ctr"/>
        <c:lblOffset val="100"/>
        <c:noMultiLvlLbl val="0"/>
      </c:catAx>
      <c:valAx>
        <c:axId val="84609280"/>
        <c:scaling>
          <c:orientation val="minMax"/>
          <c:max val="1000"/>
          <c:min val="450"/>
        </c:scaling>
        <c:delete val="1"/>
        <c:axPos val="l"/>
        <c:numFmt formatCode="#,##0" sourceLinked="1"/>
        <c:majorTickMark val="out"/>
        <c:minorTickMark val="none"/>
        <c:tickLblPos val="none"/>
        <c:crossAx val="84846080"/>
        <c:crosses val="autoZero"/>
        <c:crossBetween val="between"/>
        <c:majorUnit val="100"/>
        <c:minorUnit val="50"/>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074229724217"/>
          <c:y val="0.17741805116999995"/>
          <c:w val="0.84392577027578375"/>
          <c:h val="0.79067997211008612"/>
        </c:manualLayout>
      </c:layout>
      <c:pie3DChart>
        <c:varyColors val="1"/>
        <c:ser>
          <c:idx val="0"/>
          <c:order val="0"/>
          <c:tx>
            <c:strRef>
              <c:f>Лист1!$B$1</c:f>
              <c:strCache>
                <c:ptCount val="1"/>
                <c:pt idx="0">
                  <c:v>анализ по возрасту муниципальных служащих</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0A17-409D-9D87-1FAB62954C4E}"/>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0A17-409D-9D87-1FAB62954C4E}"/>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0A17-409D-9D87-1FAB62954C4E}"/>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0A17-409D-9D87-1FAB62954C4E}"/>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9-0A17-409D-9D87-1FAB62954C4E}"/>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B-0A17-409D-9D87-1FAB62954C4E}"/>
              </c:ext>
            </c:extLst>
          </c:dPt>
          <c:dLbls>
            <c:dLbl>
              <c:idx val="0"/>
              <c:layout/>
              <c:tx>
                <c:rich>
                  <a:bodyPr/>
                  <a:lstStyle/>
                  <a:p>
                    <a:r>
                      <a:rPr lang="ru-RU"/>
                      <a:t>35 чел.; 19%</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A17-409D-9D87-1FAB62954C4E}"/>
                </c:ext>
              </c:extLst>
            </c:dLbl>
            <c:dLbl>
              <c:idx val="1"/>
              <c:layout/>
              <c:tx>
                <c:rich>
                  <a:bodyPr/>
                  <a:lstStyle/>
                  <a:p>
                    <a:r>
                      <a:rPr lang="ru-RU"/>
                      <a:t>73 чел.; 39%</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A17-409D-9D87-1FAB62954C4E}"/>
                </c:ext>
              </c:extLst>
            </c:dLbl>
            <c:dLbl>
              <c:idx val="2"/>
              <c:layout/>
              <c:tx>
                <c:rich>
                  <a:bodyPr/>
                  <a:lstStyle/>
                  <a:p>
                    <a:r>
                      <a:rPr lang="ru-RU"/>
                      <a:t>50 чел.; 26%</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A17-409D-9D87-1FAB62954C4E}"/>
                </c:ext>
              </c:extLst>
            </c:dLbl>
            <c:dLbl>
              <c:idx val="3"/>
              <c:layout/>
              <c:tx>
                <c:rich>
                  <a:bodyPr/>
                  <a:lstStyle/>
                  <a:p>
                    <a:r>
                      <a:rPr lang="ru-RU"/>
                      <a:t>25 чел; 13%</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A17-409D-9D87-1FAB62954C4E}"/>
                </c:ext>
              </c:extLst>
            </c:dLbl>
            <c:dLbl>
              <c:idx val="4"/>
              <c:layout/>
              <c:tx>
                <c:rich>
                  <a:bodyPr/>
                  <a:lstStyle/>
                  <a:p>
                    <a:r>
                      <a:rPr lang="ru-RU"/>
                      <a:t>3 чел; 2%</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0A17-409D-9D87-1FAB62954C4E}"/>
                </c:ext>
              </c:extLst>
            </c:dLbl>
            <c:dLbl>
              <c:idx val="5"/>
              <c:layout/>
              <c:tx>
                <c:rich>
                  <a:bodyPr/>
                  <a:lstStyle/>
                  <a:p>
                    <a:r>
                      <a:rPr lang="ru-RU"/>
                      <a:t>2 чел.; 1%</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0A17-409D-9D87-1FAB62954C4E}"/>
                </c:ext>
              </c:extLst>
            </c:dLbl>
            <c:dLbl>
              <c:idx val="6"/>
              <c:tx>
                <c:rich>
                  <a:bodyPr/>
                  <a:lstStyle/>
                  <a:p>
                    <a:r>
                      <a:rPr lang="en-US"/>
                      <a:t>0</a:t>
                    </a:r>
                    <a:r>
                      <a:rPr lang="ru-RU"/>
                      <a:t> чел</a:t>
                    </a:r>
                    <a:r>
                      <a:rPr lang="en-US"/>
                      <a:t>; 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A17-409D-9D87-1FAB62954C4E}"/>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Лист1!$A$2:$A$7</c:f>
              <c:strCache>
                <c:ptCount val="6"/>
                <c:pt idx="0">
                  <c:v>до 30 лет</c:v>
                </c:pt>
                <c:pt idx="1">
                  <c:v>30-39 лет</c:v>
                </c:pt>
                <c:pt idx="2">
                  <c:v>40-49 лет</c:v>
                </c:pt>
                <c:pt idx="3">
                  <c:v>50-59 лет</c:v>
                </c:pt>
                <c:pt idx="4">
                  <c:v>60-65 лет</c:v>
                </c:pt>
                <c:pt idx="5">
                  <c:v>свыше 65 лет</c:v>
                </c:pt>
              </c:strCache>
            </c:strRef>
          </c:cat>
          <c:val>
            <c:numRef>
              <c:f>Лист1!$B$2:$B$7</c:f>
              <c:numCache>
                <c:formatCode>General</c:formatCode>
                <c:ptCount val="6"/>
                <c:pt idx="0">
                  <c:v>35</c:v>
                </c:pt>
                <c:pt idx="1">
                  <c:v>73</c:v>
                </c:pt>
                <c:pt idx="2">
                  <c:v>50</c:v>
                </c:pt>
                <c:pt idx="3">
                  <c:v>25</c:v>
                </c:pt>
                <c:pt idx="4">
                  <c:v>3</c:v>
                </c:pt>
                <c:pt idx="5">
                  <c:v>2</c:v>
                </c:pt>
              </c:numCache>
            </c:numRef>
          </c:val>
          <c:extLst>
            <c:ext xmlns:c16="http://schemas.microsoft.com/office/drawing/2014/chart" uri="{C3380CC4-5D6E-409C-BE32-E72D297353CC}">
              <c16:uniqueId val="{0000000D-0A17-409D-9D87-1FAB62954C4E}"/>
            </c:ext>
          </c:extLst>
        </c:ser>
        <c:dLbls>
          <c:showLegendKey val="0"/>
          <c:showVal val="0"/>
          <c:showCatName val="0"/>
          <c:showSerName val="0"/>
          <c:showPercent val="0"/>
          <c:showBubbleSize val="0"/>
          <c:showLeaderLines val="1"/>
        </c:dLbls>
      </c:pie3DChart>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стаж м/с</c:v>
                </c:pt>
              </c:strCache>
            </c:strRef>
          </c:tx>
          <c:explosion val="25"/>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0C90-4D82-986A-70D470175BBD}"/>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0C90-4D82-986A-70D470175BBD}"/>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0C90-4D82-986A-70D470175BBD}"/>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0C90-4D82-986A-70D470175BBD}"/>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9-0C90-4D82-986A-70D470175BBD}"/>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B-0C90-4D82-986A-70D470175BBD}"/>
              </c:ext>
            </c:extLst>
          </c:dPt>
          <c:dLbls>
            <c:dLbl>
              <c:idx val="0"/>
              <c:layout>
                <c:manualLayout>
                  <c:x val="-2.9632637066200087E-2"/>
                  <c:y val="-5.8873890763654546E-3"/>
                </c:manualLayout>
              </c:layout>
              <c:tx>
                <c:rich>
                  <a:bodyPr/>
                  <a:lstStyle/>
                  <a:p>
                    <a:r>
                      <a:rPr lang="ru-RU"/>
                      <a:t>9 чел.; 5%</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C90-4D82-986A-70D470175BBD}"/>
                </c:ext>
              </c:extLst>
            </c:dLbl>
            <c:dLbl>
              <c:idx val="1"/>
              <c:layout/>
              <c:tx>
                <c:rich>
                  <a:bodyPr/>
                  <a:lstStyle/>
                  <a:p>
                    <a:r>
                      <a:rPr lang="ru-RU"/>
                      <a:t>43 чел.; 23%</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C90-4D82-986A-70D470175BBD}"/>
                </c:ext>
              </c:extLst>
            </c:dLbl>
            <c:dLbl>
              <c:idx val="2"/>
              <c:layout/>
              <c:tx>
                <c:rich>
                  <a:bodyPr/>
                  <a:lstStyle/>
                  <a:p>
                    <a:r>
                      <a:rPr lang="ru-RU"/>
                      <a:t>55 чел.; 29%</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C90-4D82-986A-70D470175BBD}"/>
                </c:ext>
              </c:extLst>
            </c:dLbl>
            <c:dLbl>
              <c:idx val="3"/>
              <c:layout/>
              <c:tx>
                <c:rich>
                  <a:bodyPr/>
                  <a:lstStyle/>
                  <a:p>
                    <a:r>
                      <a:rPr lang="ru-RU"/>
                      <a:t>35 чел.; 18%</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C90-4D82-986A-70D470175BBD}"/>
                </c:ext>
              </c:extLst>
            </c:dLbl>
            <c:dLbl>
              <c:idx val="4"/>
              <c:layout/>
              <c:tx>
                <c:rich>
                  <a:bodyPr/>
                  <a:lstStyle/>
                  <a:p>
                    <a:r>
                      <a:rPr lang="ru-RU"/>
                      <a:t>39 чел.; 21%</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0C90-4D82-986A-70D470175BBD}"/>
                </c:ext>
              </c:extLst>
            </c:dLbl>
            <c:dLbl>
              <c:idx val="5"/>
              <c:layout>
                <c:manualLayout>
                  <c:x val="1.249717483231264E-2"/>
                  <c:y val="-5.9492563429571401E-3"/>
                </c:manualLayout>
              </c:layout>
              <c:tx>
                <c:rich>
                  <a:bodyPr/>
                  <a:lstStyle/>
                  <a:p>
                    <a:r>
                      <a:rPr lang="ru-RU"/>
                      <a:t>7 чел.; 4%</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0C90-4D82-986A-70D470175BB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Лист1!$A$2:$A$7</c:f>
              <c:strCache>
                <c:ptCount val="6"/>
                <c:pt idx="0">
                  <c:v>до 1 года</c:v>
                </c:pt>
                <c:pt idx="1">
                  <c:v>от 1 до 5 лет</c:v>
                </c:pt>
                <c:pt idx="2">
                  <c:v>от 5 до 10 лет</c:v>
                </c:pt>
                <c:pt idx="3">
                  <c:v>от 10 до 15 лет</c:v>
                </c:pt>
                <c:pt idx="4">
                  <c:v>от 15 до 25 лет</c:v>
                </c:pt>
                <c:pt idx="5">
                  <c:v>25 лет и выше</c:v>
                </c:pt>
              </c:strCache>
            </c:strRef>
          </c:cat>
          <c:val>
            <c:numRef>
              <c:f>Лист1!$B$2:$B$7</c:f>
              <c:numCache>
                <c:formatCode>General</c:formatCode>
                <c:ptCount val="6"/>
                <c:pt idx="0">
                  <c:v>9</c:v>
                </c:pt>
                <c:pt idx="1">
                  <c:v>43</c:v>
                </c:pt>
                <c:pt idx="2">
                  <c:v>55</c:v>
                </c:pt>
                <c:pt idx="3">
                  <c:v>35</c:v>
                </c:pt>
                <c:pt idx="4">
                  <c:v>39</c:v>
                </c:pt>
                <c:pt idx="5">
                  <c:v>7</c:v>
                </c:pt>
              </c:numCache>
            </c:numRef>
          </c:val>
          <c:extLst>
            <c:ext xmlns:c16="http://schemas.microsoft.com/office/drawing/2014/chart" uri="{C3380CC4-5D6E-409C-BE32-E72D297353CC}">
              <c16:uniqueId val="{0000000C-0C90-4D82-986A-70D470175BBD}"/>
            </c:ext>
          </c:extLst>
        </c:ser>
        <c:dLbls>
          <c:showLegendKey val="0"/>
          <c:showVal val="0"/>
          <c:showCatName val="0"/>
          <c:showSerName val="0"/>
          <c:showPercent val="0"/>
          <c:showBubbleSize val="0"/>
          <c:showLeaderLines val="1"/>
        </c:dLbls>
      </c:pie3DChart>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Лист1!$A$1:$A$12</c:f>
              <c:strCache>
                <c:ptCount val="12"/>
                <c:pt idx="0">
                  <c:v>Ростов-на-Дону</c:v>
                </c:pt>
                <c:pt idx="1">
                  <c:v>Таганрог</c:v>
                </c:pt>
                <c:pt idx="2">
                  <c:v>Гуково</c:v>
                </c:pt>
                <c:pt idx="3">
                  <c:v>Батайск</c:v>
                </c:pt>
                <c:pt idx="4">
                  <c:v>Шахты</c:v>
                </c:pt>
                <c:pt idx="5">
                  <c:v>Новочеркасск</c:v>
                </c:pt>
                <c:pt idx="6">
                  <c:v>Азов</c:v>
                </c:pt>
                <c:pt idx="7">
                  <c:v>Волгодонск</c:v>
                </c:pt>
                <c:pt idx="8">
                  <c:v>Новошахтинск</c:v>
                </c:pt>
                <c:pt idx="9">
                  <c:v>Зверево</c:v>
                </c:pt>
                <c:pt idx="10">
                  <c:v>Каменск-Шахтинский</c:v>
                </c:pt>
                <c:pt idx="11">
                  <c:v>Донецк</c:v>
                </c:pt>
              </c:strCache>
            </c:strRef>
          </c:cat>
          <c:val>
            <c:numRef>
              <c:f>Лист1!$B$1:$B$12</c:f>
              <c:numCache>
                <c:formatCode>General</c:formatCode>
                <c:ptCount val="12"/>
                <c:pt idx="0">
                  <c:v>3238.7</c:v>
                </c:pt>
                <c:pt idx="1">
                  <c:v>3010.2</c:v>
                </c:pt>
                <c:pt idx="2">
                  <c:v>1907.9</c:v>
                </c:pt>
                <c:pt idx="3">
                  <c:v>1690.3</c:v>
                </c:pt>
                <c:pt idx="4">
                  <c:v>1470.5</c:v>
                </c:pt>
                <c:pt idx="5">
                  <c:v>1312.7</c:v>
                </c:pt>
                <c:pt idx="6">
                  <c:v>1223</c:v>
                </c:pt>
                <c:pt idx="7">
                  <c:v>1016.1</c:v>
                </c:pt>
                <c:pt idx="8">
                  <c:v>785.1</c:v>
                </c:pt>
                <c:pt idx="9">
                  <c:v>668.1</c:v>
                </c:pt>
                <c:pt idx="10">
                  <c:v>556.20000000000005</c:v>
                </c:pt>
                <c:pt idx="11">
                  <c:v>434.3</c:v>
                </c:pt>
              </c:numCache>
            </c:numRef>
          </c:val>
          <c:extLst>
            <c:ext xmlns:c16="http://schemas.microsoft.com/office/drawing/2014/chart" uri="{C3380CC4-5D6E-409C-BE32-E72D297353CC}">
              <c16:uniqueId val="{00000000-D7D8-4885-93E3-72B9A2EDD869}"/>
            </c:ext>
          </c:extLst>
        </c:ser>
        <c:dLbls>
          <c:showLegendKey val="0"/>
          <c:showVal val="1"/>
          <c:showCatName val="0"/>
          <c:showSerName val="0"/>
          <c:showPercent val="0"/>
          <c:showBubbleSize val="0"/>
        </c:dLbls>
        <c:gapWidth val="100"/>
        <c:overlap val="-24"/>
        <c:axId val="74883840"/>
        <c:axId val="74885376"/>
      </c:barChart>
      <c:catAx>
        <c:axId val="7488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885376"/>
        <c:crosses val="autoZero"/>
        <c:auto val="1"/>
        <c:lblAlgn val="ctr"/>
        <c:lblOffset val="100"/>
        <c:noMultiLvlLbl val="0"/>
      </c:catAx>
      <c:valAx>
        <c:axId val="74885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883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руководители</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13</c:v>
                </c:pt>
                <c:pt idx="1">
                  <c:v>29</c:v>
                </c:pt>
                <c:pt idx="2">
                  <c:v>46</c:v>
                </c:pt>
              </c:numCache>
            </c:numRef>
          </c:val>
          <c:extLst>
            <c:ext xmlns:c16="http://schemas.microsoft.com/office/drawing/2014/chart" uri="{C3380CC4-5D6E-409C-BE32-E72D297353CC}">
              <c16:uniqueId val="{00000000-F25E-49AE-A4D1-4311219466F1}"/>
            </c:ext>
          </c:extLst>
        </c:ser>
        <c:ser>
          <c:idx val="1"/>
          <c:order val="1"/>
          <c:tx>
            <c:strRef>
              <c:f>Лист1!$C$1</c:f>
              <c:strCache>
                <c:ptCount val="1"/>
                <c:pt idx="0">
                  <c:v>рядовой состав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16</c:v>
                </c:pt>
                <c:pt idx="1">
                  <c:v>50</c:v>
                </c:pt>
                <c:pt idx="2">
                  <c:v>40</c:v>
                </c:pt>
              </c:numCache>
            </c:numRef>
          </c:val>
          <c:extLst>
            <c:ext xmlns:c16="http://schemas.microsoft.com/office/drawing/2014/chart" uri="{C3380CC4-5D6E-409C-BE32-E72D297353CC}">
              <c16:uniqueId val="{00000001-F25E-49AE-A4D1-4311219466F1}"/>
            </c:ext>
          </c:extLst>
        </c:ser>
        <c:ser>
          <c:idx val="2"/>
          <c:order val="2"/>
          <c:tx>
            <c:strRef>
              <c:f>Лист1!$D$1</c:f>
              <c:strCache>
                <c:ptCount val="1"/>
                <c:pt idx="0">
                  <c:v>состоящие в резерве</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2015</c:v>
                </c:pt>
                <c:pt idx="1">
                  <c:v>2016</c:v>
                </c:pt>
                <c:pt idx="2">
                  <c:v>2017</c:v>
                </c:pt>
              </c:numCache>
            </c:numRef>
          </c:cat>
          <c:val>
            <c:numRef>
              <c:f>Лист1!$D$2:$D$4</c:f>
              <c:numCache>
                <c:formatCode>General</c:formatCode>
                <c:ptCount val="3"/>
                <c:pt idx="0">
                  <c:v>5</c:v>
                </c:pt>
                <c:pt idx="1">
                  <c:v>18</c:v>
                </c:pt>
                <c:pt idx="2">
                  <c:v>25</c:v>
                </c:pt>
              </c:numCache>
            </c:numRef>
          </c:val>
          <c:extLst>
            <c:ext xmlns:c16="http://schemas.microsoft.com/office/drawing/2014/chart" uri="{C3380CC4-5D6E-409C-BE32-E72D297353CC}">
              <c16:uniqueId val="{00000002-F25E-49AE-A4D1-4311219466F1}"/>
            </c:ext>
          </c:extLst>
        </c:ser>
        <c:dLbls>
          <c:showLegendKey val="0"/>
          <c:showVal val="0"/>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5298176"/>
        <c:axId val="85308160"/>
      </c:barChart>
      <c:catAx>
        <c:axId val="852981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5308160"/>
        <c:crosses val="autoZero"/>
        <c:auto val="1"/>
        <c:lblAlgn val="ctr"/>
        <c:lblOffset val="100"/>
        <c:noMultiLvlLbl val="0"/>
      </c:catAx>
      <c:valAx>
        <c:axId val="85308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5298176"/>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356824339688824"/>
          <c:y val="0"/>
          <c:w val="0.72759327991490053"/>
          <c:h val="0.92884079674089881"/>
        </c:manualLayout>
      </c:layout>
      <c:pie3DChart>
        <c:varyColors val="1"/>
        <c:ser>
          <c:idx val="0"/>
          <c:order val="0"/>
          <c:tx>
            <c:strRef>
              <c:f>Лист1!$B$1</c:f>
              <c:strCache>
                <c:ptCount val="1"/>
                <c:pt idx="0">
                  <c:v>Уровень образования муниципальных служащих</c:v>
                </c:pt>
              </c:strCache>
            </c:strRef>
          </c:tx>
          <c:explosion val="25"/>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10C7-4243-9615-9BAA71357B45}"/>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10C7-4243-9615-9BAA71357B45}"/>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Лист1!$A$2:$A$3</c:f>
              <c:strCache>
                <c:ptCount val="2"/>
                <c:pt idx="0">
                  <c:v>Высшее</c:v>
                </c:pt>
                <c:pt idx="1">
                  <c:v>среднее профессиональное</c:v>
                </c:pt>
              </c:strCache>
            </c:strRef>
          </c:cat>
          <c:val>
            <c:numRef>
              <c:f>Лист1!$B$2:$B$3</c:f>
              <c:numCache>
                <c:formatCode>0%</c:formatCode>
                <c:ptCount val="2"/>
                <c:pt idx="0">
                  <c:v>0.97000000000000042</c:v>
                </c:pt>
                <c:pt idx="1">
                  <c:v>3.0000000000000002E-2</c:v>
                </c:pt>
              </c:numCache>
            </c:numRef>
          </c:val>
          <c:extLst>
            <c:ext xmlns:c16="http://schemas.microsoft.com/office/drawing/2014/chart" uri="{C3380CC4-5D6E-409C-BE32-E72D297353CC}">
              <c16:uniqueId val="{00000004-10C7-4243-9615-9BAA71357B45}"/>
            </c:ext>
          </c:extLst>
        </c:ser>
        <c:dLbls>
          <c:showLegendKey val="0"/>
          <c:showVal val="1"/>
          <c:showCatName val="0"/>
          <c:showSerName val="0"/>
          <c:showPercent val="0"/>
          <c:showBubbleSize val="0"/>
          <c:showLeaderLines val="1"/>
        </c:dLbls>
      </c:pie3DChart>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782509616751676E-2"/>
          <c:y val="7.3100640645725801E-2"/>
          <c:w val="0.90143188656295969"/>
          <c:h val="0.62130100214745931"/>
        </c:manualLayout>
      </c:layout>
      <c:pie3DChart>
        <c:varyColors val="1"/>
        <c:ser>
          <c:idx val="0"/>
          <c:order val="0"/>
          <c:tx>
            <c:strRef>
              <c:f>Лист1!$B$1</c:f>
              <c:strCache>
                <c:ptCount val="1"/>
                <c:pt idx="0">
                  <c:v>количество муниципальных служащих с базовым образованием</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49A5-4972-AC2F-35D8E5BC33C6}"/>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49A5-4972-AC2F-35D8E5BC33C6}"/>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49A5-4972-AC2F-35D8E5BC33C6}"/>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49A5-4972-AC2F-35D8E5BC33C6}"/>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9-49A5-4972-AC2F-35D8E5BC33C6}"/>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B-49A5-4972-AC2F-35D8E5BC33C6}"/>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D-49A5-4972-AC2F-35D8E5BC33C6}"/>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F-49A5-4972-AC2F-35D8E5BC33C6}"/>
              </c:ext>
            </c:extLst>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11-49A5-4972-AC2F-35D8E5BC33C6}"/>
              </c:ext>
            </c:extLst>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13-49A5-4972-AC2F-35D8E5BC33C6}"/>
              </c:ext>
            </c:extLst>
          </c:dPt>
          <c:dPt>
            <c:idx val="10"/>
            <c:bubble3D val="0"/>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15-49A5-4972-AC2F-35D8E5BC33C6}"/>
              </c:ext>
            </c:extLst>
          </c:dPt>
          <c:dPt>
            <c:idx val="11"/>
            <c:bubble3D val="0"/>
            <c:spPr>
              <a:gradFill rotWithShape="1">
                <a:gsLst>
                  <a:gs pos="0">
                    <a:schemeClr val="accent6">
                      <a:lumMod val="60000"/>
                      <a:tint val="50000"/>
                      <a:satMod val="300000"/>
                    </a:schemeClr>
                  </a:gs>
                  <a:gs pos="35000">
                    <a:schemeClr val="accent6">
                      <a:lumMod val="60000"/>
                      <a:tint val="37000"/>
                      <a:satMod val="300000"/>
                    </a:schemeClr>
                  </a:gs>
                  <a:gs pos="100000">
                    <a:schemeClr val="accent6">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17-49A5-4972-AC2F-35D8E5BC33C6}"/>
              </c:ext>
            </c:extLst>
          </c:dPt>
          <c:dLbls>
            <c:dLbl>
              <c:idx val="0"/>
              <c:layout>
                <c:manualLayout>
                  <c:x val="0.24206930209858471"/>
                  <c:y val="6.702038536721585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9A5-4972-AC2F-35D8E5BC33C6}"/>
                </c:ext>
              </c:extLst>
            </c:dLbl>
            <c:dLbl>
              <c:idx val="1"/>
              <c:layout>
                <c:manualLayout>
                  <c:x val="8.9799902391410488E-2"/>
                  <c:y val="0.1396258028483664"/>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9A5-4972-AC2F-35D8E5BC33C6}"/>
                </c:ext>
              </c:extLst>
            </c:dLbl>
            <c:dLbl>
              <c:idx val="3"/>
              <c:layout>
                <c:manualLayout>
                  <c:x val="0.32991703269887768"/>
                  <c:y val="3.351019268360794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9A5-4972-AC2F-35D8E5BC33C6}"/>
                </c:ext>
              </c:extLst>
            </c:dLbl>
            <c:dLbl>
              <c:idx val="4"/>
              <c:layout>
                <c:manualLayout>
                  <c:x val="0.18936066373840899"/>
                  <c:y val="0.11170064227869321"/>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49A5-4972-AC2F-35D8E5BC33C6}"/>
                </c:ext>
              </c:extLst>
            </c:dLbl>
            <c:dLbl>
              <c:idx val="5"/>
              <c:layout>
                <c:manualLayout>
                  <c:x val="4.8804294777940495E-2"/>
                  <c:y val="0.13683328679139914"/>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49A5-4972-AC2F-35D8E5BC33C6}"/>
                </c:ext>
              </c:extLst>
            </c:dLbl>
            <c:dLbl>
              <c:idx val="6"/>
              <c:layout>
                <c:manualLayout>
                  <c:x val="-5.6669547404135455E-2"/>
                  <c:y val="0.14797572178477689"/>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49A5-4972-AC2F-35D8E5BC33C6}"/>
                </c:ext>
              </c:extLst>
            </c:dLbl>
            <c:dLbl>
              <c:idx val="7"/>
              <c:layout>
                <c:manualLayout>
                  <c:x val="-1.5617374328940947E-2"/>
                  <c:y val="5.5850321139346631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49A5-4972-AC2F-35D8E5BC33C6}"/>
                </c:ext>
              </c:extLst>
            </c:dLbl>
            <c:dLbl>
              <c:idx val="8"/>
              <c:layout>
                <c:manualLayout>
                  <c:x val="-9.5632641956340844E-2"/>
                  <c:y val="-0.13301777618706767"/>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49A5-4972-AC2F-35D8E5BC33C6}"/>
                </c:ext>
              </c:extLst>
            </c:dLbl>
            <c:dLbl>
              <c:idx val="9"/>
              <c:layout>
                <c:manualLayout>
                  <c:x val="-0.13179245886947058"/>
                  <c:y val="-0.28040667447508155"/>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49A5-4972-AC2F-35D8E5BC33C6}"/>
                </c:ext>
              </c:extLst>
            </c:dLbl>
            <c:dLbl>
              <c:idx val="10"/>
              <c:layout>
                <c:manualLayout>
                  <c:x val="-3.2377888739517319E-3"/>
                  <c:y val="-0.32542670821813374"/>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5-49A5-4972-AC2F-35D8E5BC33C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Лист1!$A$2:$A$13</c:f>
              <c:strCache>
                <c:ptCount val="12"/>
                <c:pt idx="0">
                  <c:v>гуманитарные и социальные науки</c:v>
                </c:pt>
                <c:pt idx="1">
                  <c:v>юриспруденция</c:v>
                </c:pt>
                <c:pt idx="2">
                  <c:v>экономика и управление</c:v>
                </c:pt>
                <c:pt idx="3">
                  <c:v>государственное и муниципальное управление</c:v>
                </c:pt>
                <c:pt idx="4">
                  <c:v>физико-математические и естественные науки</c:v>
                </c:pt>
                <c:pt idx="5">
                  <c:v>образование и педагокика</c:v>
                </c:pt>
                <c:pt idx="6">
                  <c:v>здравоохранение</c:v>
                </c:pt>
                <c:pt idx="7">
                  <c:v>культура и искусство</c:v>
                </c:pt>
                <c:pt idx="8">
                  <c:v>информатика и вычислительная техника</c:v>
                </c:pt>
                <c:pt idx="9">
                  <c:v>сельское и рыбное хозяйство</c:v>
                </c:pt>
                <c:pt idx="10">
                  <c:v>строительство и архитектура</c:v>
                </c:pt>
                <c:pt idx="11">
                  <c:v>другие</c:v>
                </c:pt>
              </c:strCache>
            </c:strRef>
          </c:cat>
          <c:val>
            <c:numRef>
              <c:f>Лист1!$B$2:$B$13</c:f>
              <c:numCache>
                <c:formatCode>General</c:formatCode>
                <c:ptCount val="12"/>
                <c:pt idx="0">
                  <c:v>12</c:v>
                </c:pt>
                <c:pt idx="1">
                  <c:v>30</c:v>
                </c:pt>
                <c:pt idx="2">
                  <c:v>56</c:v>
                </c:pt>
                <c:pt idx="3">
                  <c:v>7</c:v>
                </c:pt>
                <c:pt idx="4">
                  <c:v>1</c:v>
                </c:pt>
                <c:pt idx="5">
                  <c:v>11</c:v>
                </c:pt>
                <c:pt idx="6">
                  <c:v>1</c:v>
                </c:pt>
                <c:pt idx="7">
                  <c:v>1</c:v>
                </c:pt>
                <c:pt idx="8">
                  <c:v>7</c:v>
                </c:pt>
                <c:pt idx="9">
                  <c:v>2</c:v>
                </c:pt>
                <c:pt idx="10">
                  <c:v>9</c:v>
                </c:pt>
                <c:pt idx="11">
                  <c:v>46</c:v>
                </c:pt>
              </c:numCache>
            </c:numRef>
          </c:val>
          <c:extLst>
            <c:ext xmlns:c16="http://schemas.microsoft.com/office/drawing/2014/chart" uri="{C3380CC4-5D6E-409C-BE32-E72D297353CC}">
              <c16:uniqueId val="{00000018-49A5-4972-AC2F-35D8E5BC33C6}"/>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З.п.!$A$2</c:f>
              <c:strCache>
                <c:ptCount val="1"/>
                <c:pt idx="0">
                  <c:v>Ростов-на-Дону</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0"/>
              <c:layout>
                <c:manualLayout>
                  <c:x val="-7.0118662351672092E-2"/>
                  <c:y val="-5.95238095238095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E7A-41B4-ABA1-BA1BC3FBED9F}"/>
                </c:ext>
              </c:extLst>
            </c:dLbl>
            <c:dLbl>
              <c:idx val="4"/>
              <c:layout>
                <c:manualLayout>
                  <c:x val="-6.0311856428361427E-2"/>
                  <c:y val="-4.76190476190476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E7A-41B4-ABA1-BA1BC3FBED9F}"/>
                </c:ext>
              </c:extLst>
            </c:dLbl>
            <c:dLbl>
              <c:idx val="5"/>
              <c:layout>
                <c:manualLayout>
                  <c:x val="-6.0311856428361316E-2"/>
                  <c:y val="4.76190476190476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E7A-41B4-ABA1-BA1BC3FBED9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З.п.!$B$1:$G$1</c:f>
              <c:numCache>
                <c:formatCode>General</c:formatCode>
                <c:ptCount val="6"/>
                <c:pt idx="0">
                  <c:v>2012</c:v>
                </c:pt>
                <c:pt idx="1">
                  <c:v>2013</c:v>
                </c:pt>
                <c:pt idx="2">
                  <c:v>2014</c:v>
                </c:pt>
                <c:pt idx="3">
                  <c:v>2015</c:v>
                </c:pt>
                <c:pt idx="4">
                  <c:v>2016</c:v>
                </c:pt>
                <c:pt idx="5">
                  <c:v>2017</c:v>
                </c:pt>
              </c:numCache>
            </c:numRef>
          </c:cat>
          <c:val>
            <c:numRef>
              <c:f>З.п.!$B$2:$G$2</c:f>
              <c:numCache>
                <c:formatCode>0</c:formatCode>
                <c:ptCount val="6"/>
                <c:pt idx="0">
                  <c:v>35551.5</c:v>
                </c:pt>
                <c:pt idx="1">
                  <c:v>41103.1</c:v>
                </c:pt>
                <c:pt idx="2">
                  <c:v>43340.9</c:v>
                </c:pt>
                <c:pt idx="3">
                  <c:v>42676.800000000003</c:v>
                </c:pt>
                <c:pt idx="4">
                  <c:v>43903.1</c:v>
                </c:pt>
                <c:pt idx="5">
                  <c:v>43568.6</c:v>
                </c:pt>
              </c:numCache>
            </c:numRef>
          </c:val>
          <c:smooth val="0"/>
          <c:extLst>
            <c:ext xmlns:c16="http://schemas.microsoft.com/office/drawing/2014/chart" uri="{C3380CC4-5D6E-409C-BE32-E72D297353CC}">
              <c16:uniqueId val="{00000003-AE7A-41B4-ABA1-BA1BC3FBED9F}"/>
            </c:ext>
          </c:extLst>
        </c:ser>
        <c:ser>
          <c:idx val="1"/>
          <c:order val="1"/>
          <c:tx>
            <c:strRef>
              <c:f>З.п.!$A$3</c:f>
              <c:strCache>
                <c:ptCount val="1"/>
                <c:pt idx="0">
                  <c:v>Азов</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5"/>
              <c:layout>
                <c:manualLayout>
                  <c:x val="-4.7072668431891777E-2"/>
                  <c:y val="-8.33333333333334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421-40B7-98CE-A6D763DFF5B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З.п.!$B$1:$G$1</c:f>
              <c:numCache>
                <c:formatCode>General</c:formatCode>
                <c:ptCount val="6"/>
                <c:pt idx="0">
                  <c:v>2012</c:v>
                </c:pt>
                <c:pt idx="1">
                  <c:v>2013</c:v>
                </c:pt>
                <c:pt idx="2">
                  <c:v>2014</c:v>
                </c:pt>
                <c:pt idx="3">
                  <c:v>2015</c:v>
                </c:pt>
                <c:pt idx="4">
                  <c:v>2016</c:v>
                </c:pt>
                <c:pt idx="5">
                  <c:v>2017</c:v>
                </c:pt>
              </c:numCache>
            </c:numRef>
          </c:cat>
          <c:val>
            <c:numRef>
              <c:f>З.п.!$B$3:$G$3</c:f>
              <c:numCache>
                <c:formatCode>0</c:formatCode>
                <c:ptCount val="6"/>
                <c:pt idx="0">
                  <c:v>26406.3</c:v>
                </c:pt>
                <c:pt idx="1">
                  <c:v>30464.2</c:v>
                </c:pt>
                <c:pt idx="2">
                  <c:v>36292.800000000003</c:v>
                </c:pt>
                <c:pt idx="3">
                  <c:v>35460.800000000003</c:v>
                </c:pt>
                <c:pt idx="4">
                  <c:v>36717.699999999997</c:v>
                </c:pt>
                <c:pt idx="5">
                  <c:v>35817.300000000003</c:v>
                </c:pt>
              </c:numCache>
            </c:numRef>
          </c:val>
          <c:smooth val="0"/>
          <c:extLst>
            <c:ext xmlns:c16="http://schemas.microsoft.com/office/drawing/2014/chart" uri="{C3380CC4-5D6E-409C-BE32-E72D297353CC}">
              <c16:uniqueId val="{00000004-AE7A-41B4-ABA1-BA1BC3FBED9F}"/>
            </c:ext>
          </c:extLst>
        </c:ser>
        <c:ser>
          <c:idx val="2"/>
          <c:order val="2"/>
          <c:tx>
            <c:strRef>
              <c:f>З.п.!$A$4</c:f>
              <c:strCache>
                <c:ptCount val="1"/>
                <c:pt idx="0">
                  <c:v>Батайск</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З.п.!$B$1:$G$1</c:f>
              <c:numCache>
                <c:formatCode>General</c:formatCode>
                <c:ptCount val="6"/>
                <c:pt idx="0">
                  <c:v>2012</c:v>
                </c:pt>
                <c:pt idx="1">
                  <c:v>2013</c:v>
                </c:pt>
                <c:pt idx="2">
                  <c:v>2014</c:v>
                </c:pt>
                <c:pt idx="3">
                  <c:v>2015</c:v>
                </c:pt>
                <c:pt idx="4">
                  <c:v>2016</c:v>
                </c:pt>
                <c:pt idx="5">
                  <c:v>2017</c:v>
                </c:pt>
              </c:numCache>
            </c:numRef>
          </c:cat>
          <c:val>
            <c:numRef>
              <c:f>З.п.!$B$4:$G$4</c:f>
              <c:numCache>
                <c:formatCode>0</c:formatCode>
                <c:ptCount val="6"/>
                <c:pt idx="0">
                  <c:v>34353.300000000003</c:v>
                </c:pt>
                <c:pt idx="1">
                  <c:v>46415.8</c:v>
                </c:pt>
                <c:pt idx="2">
                  <c:v>40388.300000000003</c:v>
                </c:pt>
                <c:pt idx="3">
                  <c:v>44550.400000000001</c:v>
                </c:pt>
                <c:pt idx="4">
                  <c:v>42713.4</c:v>
                </c:pt>
                <c:pt idx="5">
                  <c:v>44988.3</c:v>
                </c:pt>
              </c:numCache>
            </c:numRef>
          </c:val>
          <c:smooth val="0"/>
          <c:extLst>
            <c:ext xmlns:c16="http://schemas.microsoft.com/office/drawing/2014/chart" uri="{C3380CC4-5D6E-409C-BE32-E72D297353CC}">
              <c16:uniqueId val="{00000005-AE7A-41B4-ABA1-BA1BC3FBED9F}"/>
            </c:ext>
          </c:extLst>
        </c:ser>
        <c:ser>
          <c:idx val="4"/>
          <c:order val="3"/>
          <c:tx>
            <c:strRef>
              <c:f>З.п.!$A$6</c:f>
              <c:strCache>
                <c:ptCount val="1"/>
                <c:pt idx="0">
                  <c:v>Таганрог</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dLbl>
              <c:idx val="1"/>
              <c:layout>
                <c:manualLayout>
                  <c:x val="-5.8840835539864668E-2"/>
                  <c:y val="-5.95238095238095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421-40B7-98CE-A6D763DFF5B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З.п.!$B$1:$G$1</c:f>
              <c:numCache>
                <c:formatCode>General</c:formatCode>
                <c:ptCount val="6"/>
                <c:pt idx="0">
                  <c:v>2012</c:v>
                </c:pt>
                <c:pt idx="1">
                  <c:v>2013</c:v>
                </c:pt>
                <c:pt idx="2">
                  <c:v>2014</c:v>
                </c:pt>
                <c:pt idx="3">
                  <c:v>2015</c:v>
                </c:pt>
                <c:pt idx="4">
                  <c:v>2016</c:v>
                </c:pt>
                <c:pt idx="5">
                  <c:v>2017</c:v>
                </c:pt>
              </c:numCache>
            </c:numRef>
          </c:cat>
          <c:val>
            <c:numRef>
              <c:f>З.п.!$B$6:$G$6</c:f>
              <c:numCache>
                <c:formatCode>0</c:formatCode>
                <c:ptCount val="6"/>
                <c:pt idx="0">
                  <c:v>28490.799999999996</c:v>
                </c:pt>
                <c:pt idx="1">
                  <c:v>30535.4</c:v>
                </c:pt>
                <c:pt idx="2">
                  <c:v>32648</c:v>
                </c:pt>
                <c:pt idx="3">
                  <c:v>33224.300000000003</c:v>
                </c:pt>
                <c:pt idx="4">
                  <c:v>34080.1</c:v>
                </c:pt>
                <c:pt idx="5">
                  <c:v>35062.1</c:v>
                </c:pt>
              </c:numCache>
            </c:numRef>
          </c:val>
          <c:smooth val="0"/>
          <c:extLst>
            <c:ext xmlns:c16="http://schemas.microsoft.com/office/drawing/2014/chart" uri="{C3380CC4-5D6E-409C-BE32-E72D297353CC}">
              <c16:uniqueId val="{00000006-AE7A-41B4-ABA1-BA1BC3FBED9F}"/>
            </c:ext>
          </c:extLst>
        </c:ser>
        <c:ser>
          <c:idx val="5"/>
          <c:order val="4"/>
          <c:tx>
            <c:strRef>
              <c:f>З.п.!$A$7</c:f>
              <c:strCache>
                <c:ptCount val="1"/>
                <c:pt idx="0">
                  <c:v>Шахты</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З.п.!$B$1:$G$1</c:f>
              <c:numCache>
                <c:formatCode>General</c:formatCode>
                <c:ptCount val="6"/>
                <c:pt idx="0">
                  <c:v>2012</c:v>
                </c:pt>
                <c:pt idx="1">
                  <c:v>2013</c:v>
                </c:pt>
                <c:pt idx="2">
                  <c:v>2014</c:v>
                </c:pt>
                <c:pt idx="3">
                  <c:v>2015</c:v>
                </c:pt>
                <c:pt idx="4">
                  <c:v>2016</c:v>
                </c:pt>
                <c:pt idx="5">
                  <c:v>2017</c:v>
                </c:pt>
              </c:numCache>
            </c:numRef>
          </c:cat>
          <c:val>
            <c:numRef>
              <c:f>З.п.!$B$7:$G$7</c:f>
              <c:numCache>
                <c:formatCode>0</c:formatCode>
                <c:ptCount val="6"/>
                <c:pt idx="0">
                  <c:v>23526.400000000001</c:v>
                </c:pt>
                <c:pt idx="1">
                  <c:v>27837.9</c:v>
                </c:pt>
                <c:pt idx="2">
                  <c:v>30139</c:v>
                </c:pt>
                <c:pt idx="3">
                  <c:v>31397.7</c:v>
                </c:pt>
                <c:pt idx="4">
                  <c:v>31949.599999999984</c:v>
                </c:pt>
                <c:pt idx="5">
                  <c:v>32461.599999999984</c:v>
                </c:pt>
              </c:numCache>
            </c:numRef>
          </c:val>
          <c:smooth val="0"/>
          <c:extLst>
            <c:ext xmlns:c16="http://schemas.microsoft.com/office/drawing/2014/chart" uri="{C3380CC4-5D6E-409C-BE32-E72D297353CC}">
              <c16:uniqueId val="{00000007-AE7A-41B4-ABA1-BA1BC3FBED9F}"/>
            </c:ext>
          </c:extLst>
        </c:ser>
        <c:dLbls>
          <c:showLegendKey val="0"/>
          <c:showVal val="1"/>
          <c:showCatName val="0"/>
          <c:showSerName val="0"/>
          <c:showPercent val="0"/>
          <c:showBubbleSize val="0"/>
        </c:dLbls>
        <c:marker val="1"/>
        <c:smooth val="0"/>
        <c:axId val="85836160"/>
        <c:axId val="85837696"/>
      </c:lineChart>
      <c:catAx>
        <c:axId val="858361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5837696"/>
        <c:crosses val="autoZero"/>
        <c:auto val="1"/>
        <c:lblAlgn val="ctr"/>
        <c:lblOffset val="100"/>
        <c:noMultiLvlLbl val="0"/>
      </c:catAx>
      <c:valAx>
        <c:axId val="85837696"/>
        <c:scaling>
          <c:orientation val="minMax"/>
          <c:min val="20000"/>
        </c:scaling>
        <c:delete val="1"/>
        <c:axPos val="l"/>
        <c:numFmt formatCode="0" sourceLinked="1"/>
        <c:majorTickMark val="none"/>
        <c:minorTickMark val="none"/>
        <c:tickLblPos val="none"/>
        <c:crossAx val="85836160"/>
        <c:crosses val="autoZero"/>
        <c:crossBetween val="between"/>
        <c:minorUnit val="1000"/>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коэффициент текучести кадров, %</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2014</c:v>
                </c:pt>
                <c:pt idx="1">
                  <c:v>2015</c:v>
                </c:pt>
                <c:pt idx="2">
                  <c:v>2016</c:v>
                </c:pt>
                <c:pt idx="3">
                  <c:v>2017</c:v>
                </c:pt>
              </c:numCache>
            </c:numRef>
          </c:cat>
          <c:val>
            <c:numRef>
              <c:f>Лист1!$B$2:$B$5</c:f>
              <c:numCache>
                <c:formatCode>0.00</c:formatCode>
                <c:ptCount val="4"/>
                <c:pt idx="0">
                  <c:v>7.8</c:v>
                </c:pt>
                <c:pt idx="1">
                  <c:v>6.7</c:v>
                </c:pt>
                <c:pt idx="2">
                  <c:v>10.1</c:v>
                </c:pt>
                <c:pt idx="3">
                  <c:v>9.6</c:v>
                </c:pt>
              </c:numCache>
            </c:numRef>
          </c:val>
          <c:smooth val="0"/>
          <c:extLst>
            <c:ext xmlns:c16="http://schemas.microsoft.com/office/drawing/2014/chart" uri="{C3380CC4-5D6E-409C-BE32-E72D297353CC}">
              <c16:uniqueId val="{00000000-22B2-4A2F-B3B8-F6C6D99B0CCC}"/>
            </c:ext>
          </c:extLst>
        </c:ser>
        <c:dLbls>
          <c:showLegendKey val="0"/>
          <c:showVal val="1"/>
          <c:showCatName val="0"/>
          <c:showSerName val="0"/>
          <c:showPercent val="0"/>
          <c:showBubbleSize val="0"/>
        </c:dLbls>
        <c:marker val="1"/>
        <c:smooth val="0"/>
        <c:axId val="85727488"/>
        <c:axId val="85737472"/>
      </c:lineChart>
      <c:catAx>
        <c:axId val="857274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5737472"/>
        <c:crosses val="autoZero"/>
        <c:auto val="1"/>
        <c:lblAlgn val="ctr"/>
        <c:lblOffset val="100"/>
        <c:noMultiLvlLbl val="0"/>
      </c:catAx>
      <c:valAx>
        <c:axId val="85737472"/>
        <c:scaling>
          <c:orientation val="minMax"/>
        </c:scaling>
        <c:delete val="1"/>
        <c:axPos val="l"/>
        <c:numFmt formatCode="0.00" sourceLinked="1"/>
        <c:majorTickMark val="none"/>
        <c:minorTickMark val="none"/>
        <c:tickLblPos val="none"/>
        <c:crossAx val="8572748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55136005726576"/>
          <c:y val="0.15220039017715725"/>
          <c:w val="0.69604241231209796"/>
          <c:h val="0.68192281037961977"/>
        </c:manualLayout>
      </c:layout>
      <c:barChart>
        <c:barDir val="col"/>
        <c:grouping val="clustered"/>
        <c:varyColors val="0"/>
        <c:ser>
          <c:idx val="0"/>
          <c:order val="0"/>
          <c:tx>
            <c:strRef>
              <c:f>Sheet1!$A$2</c:f>
              <c:strCache>
                <c:ptCount val="1"/>
                <c:pt idx="0">
                  <c:v>Кол-во заявлений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67877</c:v>
                </c:pt>
                <c:pt idx="1">
                  <c:v>88236</c:v>
                </c:pt>
                <c:pt idx="2">
                  <c:v>142102</c:v>
                </c:pt>
                <c:pt idx="3">
                  <c:v>161242</c:v>
                </c:pt>
                <c:pt idx="4">
                  <c:v>232541</c:v>
                </c:pt>
              </c:numCache>
            </c:numRef>
          </c:val>
          <c:extLst>
            <c:ext xmlns:c16="http://schemas.microsoft.com/office/drawing/2014/chart" uri="{C3380CC4-5D6E-409C-BE32-E72D297353CC}">
              <c16:uniqueId val="{00000000-49C8-4305-9769-AAA49025DCE7}"/>
            </c:ext>
          </c:extLst>
        </c:ser>
        <c:ser>
          <c:idx val="1"/>
          <c:order val="1"/>
          <c:tx>
            <c:strRef>
              <c:f>Sheet1!$A$3</c:f>
              <c:strCache>
                <c:ptCount val="1"/>
                <c:pt idx="0">
                  <c:v>Кол-во обращений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2013</c:v>
                </c:pt>
                <c:pt idx="1">
                  <c:v>2014</c:v>
                </c:pt>
                <c:pt idx="2">
                  <c:v>2015</c:v>
                </c:pt>
                <c:pt idx="3">
                  <c:v>2016</c:v>
                </c:pt>
                <c:pt idx="4">
                  <c:v>2017</c:v>
                </c:pt>
              </c:numCache>
            </c:numRef>
          </c:cat>
          <c:val>
            <c:numRef>
              <c:f>Sheet1!$B$3:$F$3</c:f>
              <c:numCache>
                <c:formatCode>General</c:formatCode>
                <c:ptCount val="5"/>
                <c:pt idx="0">
                  <c:v>37877</c:v>
                </c:pt>
                <c:pt idx="1">
                  <c:v>131827</c:v>
                </c:pt>
                <c:pt idx="2">
                  <c:v>193615</c:v>
                </c:pt>
                <c:pt idx="3">
                  <c:v>277527</c:v>
                </c:pt>
                <c:pt idx="4">
                  <c:v>380884</c:v>
                </c:pt>
              </c:numCache>
            </c:numRef>
          </c:val>
          <c:extLst>
            <c:ext xmlns:c16="http://schemas.microsoft.com/office/drawing/2014/chart" uri="{C3380CC4-5D6E-409C-BE32-E72D297353CC}">
              <c16:uniqueId val="{00000001-49C8-4305-9769-AAA49025DCE7}"/>
            </c:ext>
          </c:extLst>
        </c:ser>
        <c:ser>
          <c:idx val="2"/>
          <c:order val="2"/>
          <c:tx>
            <c:strRef>
              <c:f>Sheet1!$A$4</c:f>
              <c:strCache>
                <c:ptCount val="1"/>
                <c:pt idx="0">
                  <c:v>Кол-во межведомственных запросов</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2013</c:v>
                </c:pt>
                <c:pt idx="1">
                  <c:v>2014</c:v>
                </c:pt>
                <c:pt idx="2">
                  <c:v>2015</c:v>
                </c:pt>
                <c:pt idx="3">
                  <c:v>2016</c:v>
                </c:pt>
                <c:pt idx="4">
                  <c:v>2017</c:v>
                </c:pt>
              </c:numCache>
            </c:numRef>
          </c:cat>
          <c:val>
            <c:numRef>
              <c:f>Sheet1!$B$4:$F$4</c:f>
              <c:numCache>
                <c:formatCode>General</c:formatCode>
                <c:ptCount val="5"/>
                <c:pt idx="0">
                  <c:v>46664</c:v>
                </c:pt>
                <c:pt idx="1">
                  <c:v>104384</c:v>
                </c:pt>
                <c:pt idx="2">
                  <c:v>205101</c:v>
                </c:pt>
                <c:pt idx="3">
                  <c:v>347327</c:v>
                </c:pt>
                <c:pt idx="4">
                  <c:v>680118</c:v>
                </c:pt>
              </c:numCache>
            </c:numRef>
          </c:val>
          <c:extLst>
            <c:ext xmlns:c16="http://schemas.microsoft.com/office/drawing/2014/chart" uri="{C3380CC4-5D6E-409C-BE32-E72D297353CC}">
              <c16:uniqueId val="{00000002-49C8-4305-9769-AAA49025DCE7}"/>
            </c:ext>
          </c:extLst>
        </c:ser>
        <c:dLbls>
          <c:showLegendKey val="0"/>
          <c:showVal val="1"/>
          <c:showCatName val="0"/>
          <c:showSerName val="0"/>
          <c:showPercent val="0"/>
          <c:showBubbleSize val="0"/>
        </c:dLbls>
        <c:gapWidth val="150"/>
        <c:axId val="85758720"/>
        <c:axId val="85760256"/>
      </c:barChart>
      <c:catAx>
        <c:axId val="85758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0" spcFirstLastPara="1" vertOverflow="ellipsis"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5760256"/>
        <c:crosses val="autoZero"/>
        <c:auto val="1"/>
        <c:lblAlgn val="ctr"/>
        <c:lblOffset val="100"/>
        <c:noMultiLvlLbl val="0"/>
      </c:catAx>
      <c:valAx>
        <c:axId val="85760256"/>
        <c:scaling>
          <c:orientation val="minMax"/>
        </c:scaling>
        <c:delete val="1"/>
        <c:axPos val="l"/>
        <c:numFmt formatCode="General" sourceLinked="1"/>
        <c:majorTickMark val="none"/>
        <c:minorTickMark val="none"/>
        <c:tickLblPos val="none"/>
        <c:crossAx val="85758720"/>
        <c:crosses val="autoZero"/>
        <c:crossBetween val="between"/>
      </c:valAx>
      <c:spPr>
        <a:noFill/>
        <a:ln>
          <a:noFill/>
        </a:ln>
        <a:effectLst/>
      </c:spPr>
    </c:plotArea>
    <c:legend>
      <c:legendPos val="l"/>
      <c:layout>
        <c:manualLayout>
          <c:xMode val="edge"/>
          <c:yMode val="edge"/>
          <c:x val="1.1363636363636367E-2"/>
          <c:y val="3.1243316807621289E-2"/>
          <c:w val="0.23149143999045588"/>
          <c:h val="0.937513366384756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14070348643259"/>
          <c:y val="7.2895336032522823E-2"/>
          <c:w val="0.70879215007461105"/>
          <c:h val="0.78340942397973123"/>
        </c:manualLayout>
      </c:layout>
      <c:barChart>
        <c:barDir val="col"/>
        <c:grouping val="stacked"/>
        <c:varyColors val="0"/>
        <c:ser>
          <c:idx val="0"/>
          <c:order val="0"/>
          <c:tx>
            <c:strRef>
              <c:f>Лист1!$A$2</c:f>
              <c:strCache>
                <c:ptCount val="1"/>
                <c:pt idx="0">
                  <c:v>Кол-во обращений с превышением времени ожидания в очереди</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Lbl>
              <c:idx val="4"/>
              <c:layout>
                <c:manualLayout>
                  <c:x val="3.8986354775828458E-3"/>
                  <c:y val="-2.026342451874367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976-4DAA-99C4-AD0619F6FED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Лист1!$B$1:$F$1</c:f>
              <c:numCache>
                <c:formatCode>General</c:formatCode>
                <c:ptCount val="5"/>
                <c:pt idx="0">
                  <c:v>2013</c:v>
                </c:pt>
                <c:pt idx="1">
                  <c:v>2014</c:v>
                </c:pt>
                <c:pt idx="2">
                  <c:v>2015</c:v>
                </c:pt>
                <c:pt idx="3">
                  <c:v>2016</c:v>
                </c:pt>
                <c:pt idx="4">
                  <c:v>2017</c:v>
                </c:pt>
              </c:numCache>
            </c:numRef>
          </c:cat>
          <c:val>
            <c:numRef>
              <c:f>Лист1!$B$2:$F$2</c:f>
              <c:numCache>
                <c:formatCode>General</c:formatCode>
                <c:ptCount val="5"/>
                <c:pt idx="0">
                  <c:v>35</c:v>
                </c:pt>
                <c:pt idx="1">
                  <c:v>36</c:v>
                </c:pt>
                <c:pt idx="2">
                  <c:v>56</c:v>
                </c:pt>
                <c:pt idx="3">
                  <c:v>64</c:v>
                </c:pt>
                <c:pt idx="4">
                  <c:v>6</c:v>
                </c:pt>
              </c:numCache>
            </c:numRef>
          </c:val>
          <c:extLst>
            <c:ext xmlns:c16="http://schemas.microsoft.com/office/drawing/2014/chart" uri="{C3380CC4-5D6E-409C-BE32-E72D297353CC}">
              <c16:uniqueId val="{00000001-5976-4DAA-99C4-AD0619F6FED5}"/>
            </c:ext>
          </c:extLst>
        </c:ser>
        <c:ser>
          <c:idx val="1"/>
          <c:order val="1"/>
          <c:tx>
            <c:strRef>
              <c:f>Лист1!$A$3</c:f>
              <c:strCache>
                <c:ptCount val="1"/>
                <c:pt idx="0">
                  <c:v>Кол-во обращений с соблюдением установленного норматива ожидания в очереди не более 15 мин.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Лист1!$B$1:$F$1</c:f>
              <c:numCache>
                <c:formatCode>General</c:formatCode>
                <c:ptCount val="5"/>
                <c:pt idx="0">
                  <c:v>2013</c:v>
                </c:pt>
                <c:pt idx="1">
                  <c:v>2014</c:v>
                </c:pt>
                <c:pt idx="2">
                  <c:v>2015</c:v>
                </c:pt>
                <c:pt idx="3">
                  <c:v>2016</c:v>
                </c:pt>
                <c:pt idx="4">
                  <c:v>2017</c:v>
                </c:pt>
              </c:numCache>
            </c:numRef>
          </c:cat>
          <c:val>
            <c:numRef>
              <c:f>Лист1!$B$3:$F$3</c:f>
              <c:numCache>
                <c:formatCode>General</c:formatCode>
                <c:ptCount val="5"/>
                <c:pt idx="0">
                  <c:v>15</c:v>
                </c:pt>
                <c:pt idx="1">
                  <c:v>71</c:v>
                </c:pt>
                <c:pt idx="2">
                  <c:v>50</c:v>
                </c:pt>
                <c:pt idx="3">
                  <c:v>46</c:v>
                </c:pt>
                <c:pt idx="4">
                  <c:v>181</c:v>
                </c:pt>
              </c:numCache>
            </c:numRef>
          </c:val>
          <c:extLst>
            <c:ext xmlns:c16="http://schemas.microsoft.com/office/drawing/2014/chart" uri="{C3380CC4-5D6E-409C-BE32-E72D297353CC}">
              <c16:uniqueId val="{00000002-5976-4DAA-99C4-AD0619F6FED5}"/>
            </c:ext>
          </c:extLst>
        </c:ser>
        <c:dLbls>
          <c:showLegendKey val="0"/>
          <c:showVal val="0"/>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5911040"/>
        <c:axId val="85912576"/>
      </c:barChart>
      <c:catAx>
        <c:axId val="85911040"/>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5912576"/>
        <c:crosses val="autoZero"/>
        <c:auto val="1"/>
        <c:lblAlgn val="ctr"/>
        <c:lblOffset val="100"/>
        <c:noMultiLvlLbl val="0"/>
      </c:catAx>
      <c:valAx>
        <c:axId val="85912576"/>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5911040"/>
        <c:crosses val="autoZero"/>
        <c:crossBetween val="between"/>
      </c:valAx>
      <c:spPr>
        <a:noFill/>
        <a:ln>
          <a:noFill/>
        </a:ln>
        <a:effectLst/>
      </c:spPr>
    </c:plotArea>
    <c:legend>
      <c:legendPos val="l"/>
      <c:legendEntry>
        <c:idx val="0"/>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8.2883141188385429E-3"/>
          <c:y val="3.0450830870116012E-2"/>
          <c:w val="0.18332443093736112"/>
          <c:h val="0.873868037788652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0403219156568"/>
          <c:y val="5.6727623332797732E-2"/>
          <c:w val="0.64377755796545066"/>
          <c:h val="0.75459836751175335"/>
        </c:manualLayout>
      </c:layout>
      <c:barChart>
        <c:barDir val="col"/>
        <c:grouping val="stacked"/>
        <c:varyColors val="0"/>
        <c:ser>
          <c:idx val="0"/>
          <c:order val="0"/>
          <c:tx>
            <c:strRef>
              <c:f>Лист2!$A$2</c:f>
              <c:strCache>
                <c:ptCount val="1"/>
                <c:pt idx="0">
                  <c:v>покидают МФЦ с положительным настроением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Лист2!$B$1:$D$1</c:f>
              <c:numCache>
                <c:formatCode>General</c:formatCode>
                <c:ptCount val="3"/>
                <c:pt idx="0">
                  <c:v>2015</c:v>
                </c:pt>
                <c:pt idx="1">
                  <c:v>2016</c:v>
                </c:pt>
                <c:pt idx="2">
                  <c:v>2017</c:v>
                </c:pt>
              </c:numCache>
            </c:numRef>
          </c:cat>
          <c:val>
            <c:numRef>
              <c:f>Лист2!$B$2:$D$2</c:f>
              <c:numCache>
                <c:formatCode>General</c:formatCode>
                <c:ptCount val="3"/>
                <c:pt idx="0">
                  <c:v>70.099999999999994</c:v>
                </c:pt>
                <c:pt idx="1">
                  <c:v>71.099999999999994</c:v>
                </c:pt>
                <c:pt idx="2">
                  <c:v>79.900000000000006</c:v>
                </c:pt>
              </c:numCache>
            </c:numRef>
          </c:val>
          <c:extLst>
            <c:ext xmlns:c16="http://schemas.microsoft.com/office/drawing/2014/chart" uri="{C3380CC4-5D6E-409C-BE32-E72D297353CC}">
              <c16:uniqueId val="{00000000-C4EF-4400-9D6A-68EE4B8BC487}"/>
            </c:ext>
          </c:extLst>
        </c:ser>
        <c:ser>
          <c:idx val="1"/>
          <c:order val="1"/>
          <c:tx>
            <c:strRef>
              <c:f>Лист2!$A$3</c:f>
              <c:strCache>
                <c:ptCount val="1"/>
                <c:pt idx="0">
                  <c:v>оценили качество оказания услуг как "положительно" и "скорее положительно"</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Лист2!$B$1:$D$1</c:f>
              <c:numCache>
                <c:formatCode>General</c:formatCode>
                <c:ptCount val="3"/>
                <c:pt idx="0">
                  <c:v>2015</c:v>
                </c:pt>
                <c:pt idx="1">
                  <c:v>2016</c:v>
                </c:pt>
                <c:pt idx="2">
                  <c:v>2017</c:v>
                </c:pt>
              </c:numCache>
            </c:numRef>
          </c:cat>
          <c:val>
            <c:numRef>
              <c:f>Лист2!$B$3:$D$3</c:f>
              <c:numCache>
                <c:formatCode>General</c:formatCode>
                <c:ptCount val="3"/>
                <c:pt idx="0">
                  <c:v>86</c:v>
                </c:pt>
                <c:pt idx="1">
                  <c:v>86.2</c:v>
                </c:pt>
                <c:pt idx="2">
                  <c:v>89.2</c:v>
                </c:pt>
              </c:numCache>
            </c:numRef>
          </c:val>
          <c:extLst>
            <c:ext xmlns:c16="http://schemas.microsoft.com/office/drawing/2014/chart" uri="{C3380CC4-5D6E-409C-BE32-E72D297353CC}">
              <c16:uniqueId val="{00000001-C4EF-4400-9D6A-68EE4B8BC487}"/>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6092416"/>
        <c:axId val="86098304"/>
      </c:barChart>
      <c:catAx>
        <c:axId val="8609241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6098304"/>
        <c:crosses val="autoZero"/>
        <c:auto val="1"/>
        <c:lblAlgn val="ctr"/>
        <c:lblOffset val="100"/>
        <c:noMultiLvlLbl val="0"/>
      </c:catAx>
      <c:valAx>
        <c:axId val="86098304"/>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6092416"/>
        <c:crosses val="autoZero"/>
        <c:crossBetween val="between"/>
      </c:valAx>
      <c:spPr>
        <a:noFill/>
        <a:ln>
          <a:noFill/>
        </a:ln>
        <a:effectLst/>
      </c:spPr>
    </c:plotArea>
    <c:legend>
      <c:legendPos val="l"/>
      <c:layout>
        <c:manualLayout>
          <c:xMode val="edge"/>
          <c:yMode val="edge"/>
          <c:x val="1.325600547497381E-2"/>
          <c:y val="0.14008922699560969"/>
          <c:w val="0.23818067065645757"/>
          <c:h val="0.786307625767997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54016343581075"/>
          <c:y val="6.3815699508149734E-2"/>
          <c:w val="0.67568890193425979"/>
          <c:h val="0.83245858973510656"/>
        </c:manualLayout>
      </c:layout>
      <c:barChart>
        <c:barDir val="col"/>
        <c:grouping val="stacked"/>
        <c:varyColors val="0"/>
        <c:ser>
          <c:idx val="0"/>
          <c:order val="0"/>
          <c:tx>
            <c:strRef>
              <c:f>Лист3!$A$2</c:f>
              <c:strCache>
                <c:ptCount val="1"/>
                <c:pt idx="0">
                  <c:v>Кол-во заявлений через МФЦ</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Лист3!$B$1:$D$1</c:f>
              <c:numCache>
                <c:formatCode>General</c:formatCode>
                <c:ptCount val="3"/>
                <c:pt idx="0">
                  <c:v>2015</c:v>
                </c:pt>
                <c:pt idx="1">
                  <c:v>2016</c:v>
                </c:pt>
                <c:pt idx="2">
                  <c:v>2017</c:v>
                </c:pt>
              </c:numCache>
            </c:numRef>
          </c:cat>
          <c:val>
            <c:numRef>
              <c:f>Лист3!$B$2:$D$2</c:f>
              <c:numCache>
                <c:formatCode>General</c:formatCode>
                <c:ptCount val="3"/>
                <c:pt idx="0">
                  <c:v>20489</c:v>
                </c:pt>
                <c:pt idx="1">
                  <c:v>26319</c:v>
                </c:pt>
                <c:pt idx="2">
                  <c:v>21889</c:v>
                </c:pt>
              </c:numCache>
            </c:numRef>
          </c:val>
          <c:extLst>
            <c:ext xmlns:c16="http://schemas.microsoft.com/office/drawing/2014/chart" uri="{C3380CC4-5D6E-409C-BE32-E72D297353CC}">
              <c16:uniqueId val="{00000000-0685-4D26-81AF-FF79342EC81A}"/>
            </c:ext>
          </c:extLst>
        </c:ser>
        <c:ser>
          <c:idx val="1"/>
          <c:order val="1"/>
          <c:tx>
            <c:strRef>
              <c:f>Лист3!$A$3</c:f>
              <c:strCache>
                <c:ptCount val="1"/>
                <c:pt idx="0">
                  <c:v>Кол-во заявлений в электронном виде</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Лист3!$B$1:$D$1</c:f>
              <c:numCache>
                <c:formatCode>General</c:formatCode>
                <c:ptCount val="3"/>
                <c:pt idx="0">
                  <c:v>2015</c:v>
                </c:pt>
                <c:pt idx="1">
                  <c:v>2016</c:v>
                </c:pt>
                <c:pt idx="2">
                  <c:v>2017</c:v>
                </c:pt>
              </c:numCache>
            </c:numRef>
          </c:cat>
          <c:val>
            <c:numRef>
              <c:f>Лист3!$B$3:$D$3</c:f>
              <c:numCache>
                <c:formatCode>General</c:formatCode>
                <c:ptCount val="3"/>
                <c:pt idx="0">
                  <c:v>5100</c:v>
                </c:pt>
                <c:pt idx="1">
                  <c:v>7523</c:v>
                </c:pt>
                <c:pt idx="2">
                  <c:v>2525</c:v>
                </c:pt>
              </c:numCache>
            </c:numRef>
          </c:val>
          <c:extLst>
            <c:ext xmlns:c16="http://schemas.microsoft.com/office/drawing/2014/chart" uri="{C3380CC4-5D6E-409C-BE32-E72D297353CC}">
              <c16:uniqueId val="{00000001-0685-4D26-81AF-FF79342EC81A}"/>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6153472"/>
        <c:axId val="86171648"/>
      </c:barChart>
      <c:catAx>
        <c:axId val="861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6171648"/>
        <c:crosses val="autoZero"/>
        <c:auto val="1"/>
        <c:lblAlgn val="ctr"/>
        <c:lblOffset val="100"/>
        <c:noMultiLvlLbl val="0"/>
      </c:catAx>
      <c:valAx>
        <c:axId val="86171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6153472"/>
        <c:crosses val="autoZero"/>
        <c:crossBetween val="between"/>
      </c:valAx>
      <c:spPr>
        <a:noFill/>
        <a:ln>
          <a:noFill/>
        </a:ln>
        <a:effectLst/>
      </c:spPr>
    </c:plotArea>
    <c:legend>
      <c:legendPos val="l"/>
      <c:layout>
        <c:manualLayout>
          <c:xMode val="edge"/>
          <c:yMode val="edge"/>
          <c:x val="1.6934289463817035E-2"/>
          <c:y val="6.5942526414967353E-2"/>
          <c:w val="0.20161026746656671"/>
          <c:h val="0.885487852479978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10827756159232"/>
          <c:y val="5.7358854079410312E-2"/>
          <c:w val="0.66894927116816649"/>
          <c:h val="0.80966013798565317"/>
        </c:manualLayout>
      </c:layout>
      <c:barChart>
        <c:barDir val="col"/>
        <c:grouping val="clustered"/>
        <c:varyColors val="0"/>
        <c:ser>
          <c:idx val="0"/>
          <c:order val="0"/>
          <c:tx>
            <c:strRef>
              <c:f>Лист1!$B$1</c:f>
              <c:strCache>
                <c:ptCount val="1"/>
                <c:pt idx="0">
                  <c:v>Ликвидация ч/с и ч/п</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484</c:v>
                </c:pt>
                <c:pt idx="1">
                  <c:v>506</c:v>
                </c:pt>
                <c:pt idx="2">
                  <c:v>485</c:v>
                </c:pt>
                <c:pt idx="3">
                  <c:v>591</c:v>
                </c:pt>
              </c:numCache>
            </c:numRef>
          </c:val>
          <c:extLst>
            <c:ext xmlns:c16="http://schemas.microsoft.com/office/drawing/2014/chart" uri="{C3380CC4-5D6E-409C-BE32-E72D297353CC}">
              <c16:uniqueId val="{00000000-B817-4C99-9684-134D9DB51080}"/>
            </c:ext>
          </c:extLst>
        </c:ser>
        <c:ser>
          <c:idx val="1"/>
          <c:order val="1"/>
          <c:tx>
            <c:strRef>
              <c:f>Лист1!$C$1</c:f>
              <c:strCache>
                <c:ptCount val="1"/>
                <c:pt idx="0">
                  <c:v>Профилактические выезды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dLbl>
              <c:idx val="0"/>
              <c:layout>
                <c:manualLayout>
                  <c:x val="0"/>
                  <c:y val="-2.57715960687395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2A4-4417-8141-862F9C87876E}"/>
                </c:ext>
              </c:extLst>
            </c:dLbl>
            <c:dLbl>
              <c:idx val="1"/>
              <c:layout>
                <c:manualLayout>
                  <c:x val="0"/>
                  <c:y val="-9.74385501082437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2A4-4417-8141-862F9C87876E}"/>
                </c:ext>
              </c:extLst>
            </c:dLbl>
            <c:dLbl>
              <c:idx val="2"/>
              <c:layout>
                <c:manualLayout>
                  <c:x val="0"/>
                  <c:y val="-1.35563346552483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2A4-4417-8141-862F9C87876E}"/>
                </c:ext>
              </c:extLst>
            </c:dLbl>
            <c:dLbl>
              <c:idx val="3"/>
              <c:layout>
                <c:manualLayout>
                  <c:x val="0"/>
                  <c:y val="1.000823802134132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2A4-4417-8141-862F9C87876E}"/>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84</c:v>
                </c:pt>
                <c:pt idx="1">
                  <c:v>125</c:v>
                </c:pt>
                <c:pt idx="2">
                  <c:v>102</c:v>
                </c:pt>
                <c:pt idx="3">
                  <c:v>126</c:v>
                </c:pt>
              </c:numCache>
            </c:numRef>
          </c:val>
          <c:extLst>
            <c:ext xmlns:c16="http://schemas.microsoft.com/office/drawing/2014/chart" uri="{C3380CC4-5D6E-409C-BE32-E72D297353CC}">
              <c16:uniqueId val="{00000001-B817-4C99-9684-134D9DB51080}"/>
            </c:ext>
          </c:extLst>
        </c:ser>
        <c:ser>
          <c:idx val="2"/>
          <c:order val="2"/>
          <c:tx>
            <c:strRef>
              <c:f>Лист1!$D$1</c:f>
              <c:strCache>
                <c:ptCount val="1"/>
                <c:pt idx="0">
                  <c:v>Спасено и оказано помощи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pt idx="0">
                  <c:v>206</c:v>
                </c:pt>
                <c:pt idx="1">
                  <c:v>239</c:v>
                </c:pt>
                <c:pt idx="2">
                  <c:v>223</c:v>
                </c:pt>
                <c:pt idx="3">
                  <c:v>340</c:v>
                </c:pt>
              </c:numCache>
            </c:numRef>
          </c:val>
          <c:extLst>
            <c:ext xmlns:c16="http://schemas.microsoft.com/office/drawing/2014/chart" uri="{C3380CC4-5D6E-409C-BE32-E72D297353CC}">
              <c16:uniqueId val="{00000002-B817-4C99-9684-134D9DB51080}"/>
            </c:ext>
          </c:extLst>
        </c:ser>
        <c:dLbls>
          <c:showLegendKey val="0"/>
          <c:showVal val="1"/>
          <c:showCatName val="0"/>
          <c:showSerName val="0"/>
          <c:showPercent val="0"/>
          <c:showBubbleSize val="0"/>
        </c:dLbls>
        <c:gapWidth val="100"/>
        <c:overlap val="-24"/>
        <c:axId val="86220800"/>
        <c:axId val="86222336"/>
      </c:barChart>
      <c:catAx>
        <c:axId val="862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6222336"/>
        <c:crosses val="autoZero"/>
        <c:auto val="1"/>
        <c:lblAlgn val="ctr"/>
        <c:lblOffset val="100"/>
        <c:noMultiLvlLbl val="0"/>
      </c:catAx>
      <c:valAx>
        <c:axId val="86222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622080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dLbl>
              <c:idx val="0"/>
              <c:layout>
                <c:manualLayout>
                  <c:x val="4.5075943165115102E-2"/>
                  <c:y val="-1.20048019207684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146-403E-B3BA-0F2E81D08652}"/>
                </c:ext>
              </c:extLst>
            </c:dLbl>
            <c:dLbl>
              <c:idx val="1"/>
              <c:delete val="1"/>
              <c:extLst>
                <c:ext xmlns:c15="http://schemas.microsoft.com/office/drawing/2012/chart" uri="{CE6537A1-D6FC-4f65-9D91-7224C49458BB}"/>
                <c:ext xmlns:c16="http://schemas.microsoft.com/office/drawing/2014/chart" uri="{C3380CC4-5D6E-409C-BE32-E72D297353CC}">
                  <c16:uniqueId val="{0000000D-0146-403E-B3BA-0F2E81D08652}"/>
                </c:ext>
              </c:extLst>
            </c:dLbl>
            <c:dLbl>
              <c:idx val="2"/>
              <c:delete val="1"/>
              <c:extLst>
                <c:ext xmlns:c15="http://schemas.microsoft.com/office/drawing/2012/chart" uri="{CE6537A1-D6FC-4f65-9D91-7224C49458BB}"/>
                <c:ext xmlns:c16="http://schemas.microsoft.com/office/drawing/2014/chart" uri="{C3380CC4-5D6E-409C-BE32-E72D297353CC}">
                  <c16:uniqueId val="{0000000E-0146-403E-B3BA-0F2E81D08652}"/>
                </c:ext>
              </c:extLst>
            </c:dLbl>
            <c:dLbl>
              <c:idx val="3"/>
              <c:delete val="1"/>
              <c:extLst>
                <c:ext xmlns:c15="http://schemas.microsoft.com/office/drawing/2012/chart" uri="{CE6537A1-D6FC-4f65-9D91-7224C49458BB}"/>
                <c:ext xmlns:c16="http://schemas.microsoft.com/office/drawing/2014/chart" uri="{C3380CC4-5D6E-409C-BE32-E72D297353CC}">
                  <c16:uniqueId val="{0000000C-0146-403E-B3BA-0F2E81D08652}"/>
                </c:ext>
              </c:extLst>
            </c:dLbl>
            <c:dLbl>
              <c:idx val="4"/>
              <c:delete val="1"/>
              <c:extLst>
                <c:ext xmlns:c15="http://schemas.microsoft.com/office/drawing/2012/chart" uri="{CE6537A1-D6FC-4f65-9D91-7224C49458BB}"/>
                <c:ext xmlns:c16="http://schemas.microsoft.com/office/drawing/2014/chart" uri="{C3380CC4-5D6E-409C-BE32-E72D297353CC}">
                  <c16:uniqueId val="{0000000A-0146-403E-B3BA-0F2E81D08652}"/>
                </c:ext>
              </c:extLst>
            </c:dLbl>
            <c:dLbl>
              <c:idx val="5"/>
              <c:delete val="1"/>
              <c:extLst>
                <c:ext xmlns:c15="http://schemas.microsoft.com/office/drawing/2012/chart" uri="{CE6537A1-D6FC-4f65-9D91-7224C49458BB}"/>
                <c:ext xmlns:c16="http://schemas.microsoft.com/office/drawing/2014/chart" uri="{C3380CC4-5D6E-409C-BE32-E72D297353CC}">
                  <c16:uniqueId val="{00000009-0146-403E-B3BA-0F2E81D08652}"/>
                </c:ext>
              </c:extLst>
            </c:dLbl>
            <c:dLbl>
              <c:idx val="6"/>
              <c:delete val="1"/>
              <c:extLst>
                <c:ext xmlns:c15="http://schemas.microsoft.com/office/drawing/2012/chart" uri="{CE6537A1-D6FC-4f65-9D91-7224C49458BB}"/>
                <c:ext xmlns:c16="http://schemas.microsoft.com/office/drawing/2014/chart" uri="{C3380CC4-5D6E-409C-BE32-E72D297353CC}">
                  <c16:uniqueId val="{00000008-0146-403E-B3BA-0F2E81D08652}"/>
                </c:ext>
              </c:extLst>
            </c:dLbl>
            <c:dLbl>
              <c:idx val="7"/>
              <c:delete val="1"/>
              <c:extLst>
                <c:ext xmlns:c15="http://schemas.microsoft.com/office/drawing/2012/chart" uri="{CE6537A1-D6FC-4f65-9D91-7224C49458BB}"/>
                <c:ext xmlns:c16="http://schemas.microsoft.com/office/drawing/2014/chart" uri="{C3380CC4-5D6E-409C-BE32-E72D297353CC}">
                  <c16:uniqueId val="{00000007-0146-403E-B3BA-0F2E81D08652}"/>
                </c:ext>
              </c:extLst>
            </c:dLbl>
            <c:dLbl>
              <c:idx val="8"/>
              <c:delete val="1"/>
              <c:extLst>
                <c:ext xmlns:c15="http://schemas.microsoft.com/office/drawing/2012/chart" uri="{CE6537A1-D6FC-4f65-9D91-7224C49458BB}"/>
                <c:ext xmlns:c16="http://schemas.microsoft.com/office/drawing/2014/chart" uri="{C3380CC4-5D6E-409C-BE32-E72D297353CC}">
                  <c16:uniqueId val="{00000006-0146-403E-B3BA-0F2E81D08652}"/>
                </c:ext>
              </c:extLst>
            </c:dLbl>
            <c:dLbl>
              <c:idx val="9"/>
              <c:delete val="1"/>
              <c:extLst>
                <c:ext xmlns:c15="http://schemas.microsoft.com/office/drawing/2012/chart" uri="{CE6537A1-D6FC-4f65-9D91-7224C49458BB}"/>
                <c:ext xmlns:c16="http://schemas.microsoft.com/office/drawing/2014/chart" uri="{C3380CC4-5D6E-409C-BE32-E72D297353CC}">
                  <c16:uniqueId val="{0000000B-0146-403E-B3BA-0F2E81D08652}"/>
                </c:ext>
              </c:extLst>
            </c:dLbl>
            <c:dLbl>
              <c:idx val="10"/>
              <c:delete val="1"/>
              <c:extLst>
                <c:ext xmlns:c15="http://schemas.microsoft.com/office/drawing/2012/chart" uri="{CE6537A1-D6FC-4f65-9D91-7224C49458BB}"/>
                <c:ext xmlns:c16="http://schemas.microsoft.com/office/drawing/2014/chart" uri="{C3380CC4-5D6E-409C-BE32-E72D297353CC}">
                  <c16:uniqueId val="{00000003-0146-403E-B3BA-0F2E81D08652}"/>
                </c:ext>
              </c:extLst>
            </c:dLbl>
            <c:dLbl>
              <c:idx val="11"/>
              <c:delete val="1"/>
              <c:extLst>
                <c:ext xmlns:c15="http://schemas.microsoft.com/office/drawing/2012/chart" uri="{CE6537A1-D6FC-4f65-9D91-7224C49458BB}"/>
                <c:ext xmlns:c16="http://schemas.microsoft.com/office/drawing/2014/chart" uri="{C3380CC4-5D6E-409C-BE32-E72D297353CC}">
                  <c16:uniqueId val="{00000005-0146-403E-B3BA-0F2E81D08652}"/>
                </c:ext>
              </c:extLst>
            </c:dLbl>
            <c:dLbl>
              <c:idx val="12"/>
              <c:delete val="1"/>
              <c:extLst>
                <c:ext xmlns:c15="http://schemas.microsoft.com/office/drawing/2012/chart" uri="{CE6537A1-D6FC-4f65-9D91-7224C49458BB}"/>
                <c:ext xmlns:c16="http://schemas.microsoft.com/office/drawing/2014/chart" uri="{C3380CC4-5D6E-409C-BE32-E72D297353CC}">
                  <c16:uniqueId val="{00000004-0146-403E-B3BA-0F2E81D08652}"/>
                </c:ext>
              </c:extLst>
            </c:dLbl>
            <c:dLbl>
              <c:idx val="13"/>
              <c:delete val="1"/>
              <c:extLst>
                <c:ext xmlns:c15="http://schemas.microsoft.com/office/drawing/2012/chart" uri="{CE6537A1-D6FC-4f65-9D91-7224C49458BB}"/>
                <c:ext xmlns:c16="http://schemas.microsoft.com/office/drawing/2014/chart" uri="{C3380CC4-5D6E-409C-BE32-E72D297353CC}">
                  <c16:uniqueId val="{00000002-0146-403E-B3BA-0F2E81D08652}"/>
                </c:ext>
              </c:extLst>
            </c:dLbl>
            <c:dLbl>
              <c:idx val="14"/>
              <c:delete val="1"/>
              <c:extLst>
                <c:ext xmlns:c15="http://schemas.microsoft.com/office/drawing/2012/chart" uri="{CE6537A1-D6FC-4f65-9D91-7224C49458BB}"/>
                <c:ext xmlns:c16="http://schemas.microsoft.com/office/drawing/2014/chart" uri="{C3380CC4-5D6E-409C-BE32-E72D297353CC}">
                  <c16:uniqueId val="{00000010-0146-403E-B3BA-0F2E81D08652}"/>
                </c:ext>
              </c:extLst>
            </c:dLbl>
            <c:dLbl>
              <c:idx val="15"/>
              <c:delete val="1"/>
              <c:extLst>
                <c:ext xmlns:c15="http://schemas.microsoft.com/office/drawing/2012/chart" uri="{CE6537A1-D6FC-4f65-9D91-7224C49458BB}"/>
                <c:ext xmlns:c16="http://schemas.microsoft.com/office/drawing/2014/chart" uri="{C3380CC4-5D6E-409C-BE32-E72D297353CC}">
                  <c16:uniqueId val="{00000016-0146-403E-B3BA-0F2E81D08652}"/>
                </c:ext>
              </c:extLst>
            </c:dLbl>
            <c:dLbl>
              <c:idx val="16"/>
              <c:delete val="1"/>
              <c:extLst>
                <c:ext xmlns:c15="http://schemas.microsoft.com/office/drawing/2012/chart" uri="{CE6537A1-D6FC-4f65-9D91-7224C49458BB}"/>
                <c:ext xmlns:c16="http://schemas.microsoft.com/office/drawing/2014/chart" uri="{C3380CC4-5D6E-409C-BE32-E72D297353CC}">
                  <c16:uniqueId val="{00000001-0146-403E-B3BA-0F2E81D08652}"/>
                </c:ext>
              </c:extLst>
            </c:dLbl>
            <c:dLbl>
              <c:idx val="17"/>
              <c:delete val="1"/>
              <c:extLst>
                <c:ext xmlns:c15="http://schemas.microsoft.com/office/drawing/2012/chart" uri="{CE6537A1-D6FC-4f65-9D91-7224C49458BB}"/>
                <c:ext xmlns:c16="http://schemas.microsoft.com/office/drawing/2014/chart" uri="{C3380CC4-5D6E-409C-BE32-E72D297353CC}">
                  <c16:uniqueId val="{00000015-0146-403E-B3BA-0F2E81D08652}"/>
                </c:ext>
              </c:extLst>
            </c:dLbl>
            <c:dLbl>
              <c:idx val="18"/>
              <c:delete val="1"/>
              <c:extLst>
                <c:ext xmlns:c15="http://schemas.microsoft.com/office/drawing/2012/chart" uri="{CE6537A1-D6FC-4f65-9D91-7224C49458BB}"/>
                <c:ext xmlns:c16="http://schemas.microsoft.com/office/drawing/2014/chart" uri="{C3380CC4-5D6E-409C-BE32-E72D297353CC}">
                  <c16:uniqueId val="{00000014-0146-403E-B3BA-0F2E81D08652}"/>
                </c:ext>
              </c:extLst>
            </c:dLbl>
            <c:dLbl>
              <c:idx val="19"/>
              <c:delete val="1"/>
              <c:extLst>
                <c:ext xmlns:c15="http://schemas.microsoft.com/office/drawing/2012/chart" uri="{CE6537A1-D6FC-4f65-9D91-7224C49458BB}"/>
                <c:ext xmlns:c16="http://schemas.microsoft.com/office/drawing/2014/chart" uri="{C3380CC4-5D6E-409C-BE32-E72D297353CC}">
                  <c16:uniqueId val="{00000013-0146-403E-B3BA-0F2E81D08652}"/>
                </c:ext>
              </c:extLst>
            </c:dLbl>
            <c:dLbl>
              <c:idx val="20"/>
              <c:delete val="1"/>
              <c:extLst>
                <c:ext xmlns:c15="http://schemas.microsoft.com/office/drawing/2012/chart" uri="{CE6537A1-D6FC-4f65-9D91-7224C49458BB}"/>
                <c:ext xmlns:c16="http://schemas.microsoft.com/office/drawing/2014/chart" uri="{C3380CC4-5D6E-409C-BE32-E72D297353CC}">
                  <c16:uniqueId val="{00000012-0146-403E-B3BA-0F2E81D08652}"/>
                </c:ext>
              </c:extLst>
            </c:dLbl>
            <c:dLbl>
              <c:idx val="21"/>
              <c:delete val="1"/>
              <c:extLst>
                <c:ext xmlns:c15="http://schemas.microsoft.com/office/drawing/2012/chart" uri="{CE6537A1-D6FC-4f65-9D91-7224C49458BB}"/>
                <c:ext xmlns:c16="http://schemas.microsoft.com/office/drawing/2014/chart" uri="{C3380CC4-5D6E-409C-BE32-E72D297353CC}">
                  <c16:uniqueId val="{00000011-0146-403E-B3BA-0F2E81D08652}"/>
                </c:ext>
              </c:extLst>
            </c:dLbl>
            <c:dLbl>
              <c:idx val="22"/>
              <c:delete val="1"/>
              <c:extLst>
                <c:ext xmlns:c15="http://schemas.microsoft.com/office/drawing/2012/chart" uri="{CE6537A1-D6FC-4f65-9D91-7224C49458BB}"/>
                <c:ext xmlns:c16="http://schemas.microsoft.com/office/drawing/2014/chart" uri="{C3380CC4-5D6E-409C-BE32-E72D297353CC}">
                  <c16:uniqueId val="{00000019-0146-403E-B3BA-0F2E81D08652}"/>
                </c:ext>
              </c:extLst>
            </c:dLbl>
            <c:dLbl>
              <c:idx val="23"/>
              <c:delete val="1"/>
              <c:extLst>
                <c:ext xmlns:c15="http://schemas.microsoft.com/office/drawing/2012/chart" uri="{CE6537A1-D6FC-4f65-9D91-7224C49458BB}"/>
                <c:ext xmlns:c16="http://schemas.microsoft.com/office/drawing/2014/chart" uri="{C3380CC4-5D6E-409C-BE32-E72D297353CC}">
                  <c16:uniqueId val="{00000017-0146-403E-B3BA-0F2E81D08652}"/>
                </c:ext>
              </c:extLst>
            </c:dLbl>
            <c:dLbl>
              <c:idx val="24"/>
              <c:delete val="1"/>
              <c:extLst>
                <c:ext xmlns:c15="http://schemas.microsoft.com/office/drawing/2012/chart" uri="{CE6537A1-D6FC-4f65-9D91-7224C49458BB}"/>
                <c:ext xmlns:c16="http://schemas.microsoft.com/office/drawing/2014/chart" uri="{C3380CC4-5D6E-409C-BE32-E72D297353CC}">
                  <c16:uniqueId val="{00000018-0146-403E-B3BA-0F2E81D08652}"/>
                </c:ext>
              </c:extLst>
            </c:dLbl>
            <c:dLbl>
              <c:idx val="25"/>
              <c:delete val="1"/>
              <c:extLst>
                <c:ext xmlns:c15="http://schemas.microsoft.com/office/drawing/2012/chart" uri="{CE6537A1-D6FC-4f65-9D91-7224C49458BB}"/>
                <c:ext xmlns:c16="http://schemas.microsoft.com/office/drawing/2014/chart" uri="{C3380CC4-5D6E-409C-BE32-E72D297353CC}">
                  <c16:uniqueId val="{0000001A-0146-403E-B3BA-0F2E81D08652}"/>
                </c:ext>
              </c:extLst>
            </c:dLbl>
            <c:dLbl>
              <c:idx val="26"/>
              <c:layout>
                <c:manualLayout>
                  <c:x val="-6.565416829020837E-2"/>
                  <c:y val="-2.8307988451513912E-2"/>
                </c:manualLayout>
              </c:layout>
              <c:showLegendKey val="0"/>
              <c:showVal val="1"/>
              <c:showCatName val="0"/>
              <c:showSerName val="0"/>
              <c:showPercent val="0"/>
              <c:showBubbleSize val="0"/>
              <c:extLst>
                <c:ext xmlns:c15="http://schemas.microsoft.com/office/drawing/2012/chart" uri="{CE6537A1-D6FC-4f65-9D91-7224C49458BB}">
                  <c15:layout>
                    <c:manualLayout>
                      <c:w val="8.946039265914886E-2"/>
                      <c:h val="8.4805316023591676E-2"/>
                    </c:manualLayout>
                  </c15:layout>
                </c:ext>
                <c:ext xmlns:c16="http://schemas.microsoft.com/office/drawing/2014/chart" uri="{C3380CC4-5D6E-409C-BE32-E72D297353CC}">
                  <c16:uniqueId val="{0000001B-0146-403E-B3BA-0F2E81D0865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Шахты!$AK$2:$BK$2</c:f>
              <c:numCache>
                <c:formatCode>General</c:formatCod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cat>
          <c:val>
            <c:numRef>
              <c:f>Шахты!$AK$13:$BK$13</c:f>
              <c:numCache>
                <c:formatCode>#,##0</c:formatCode>
                <c:ptCount val="27"/>
                <c:pt idx="0">
                  <c:v>257200</c:v>
                </c:pt>
                <c:pt idx="1">
                  <c:v>257500</c:v>
                </c:pt>
                <c:pt idx="2">
                  <c:v>257899.99999999985</c:v>
                </c:pt>
                <c:pt idx="3">
                  <c:v>259200</c:v>
                </c:pt>
                <c:pt idx="4">
                  <c:v>258000</c:v>
                </c:pt>
                <c:pt idx="5">
                  <c:v>257100.00000000003</c:v>
                </c:pt>
                <c:pt idx="6">
                  <c:v>255100</c:v>
                </c:pt>
                <c:pt idx="7">
                  <c:v>252400</c:v>
                </c:pt>
                <c:pt idx="8">
                  <c:v>249400</c:v>
                </c:pt>
                <c:pt idx="9">
                  <c:v>247100</c:v>
                </c:pt>
                <c:pt idx="10">
                  <c:v>254700</c:v>
                </c:pt>
                <c:pt idx="11">
                  <c:v>254000</c:v>
                </c:pt>
                <c:pt idx="12">
                  <c:v>251500</c:v>
                </c:pt>
                <c:pt idx="13">
                  <c:v>249100</c:v>
                </c:pt>
                <c:pt idx="14">
                  <c:v>247700</c:v>
                </c:pt>
                <c:pt idx="15">
                  <c:v>245900</c:v>
                </c:pt>
                <c:pt idx="16">
                  <c:v>244400</c:v>
                </c:pt>
                <c:pt idx="17">
                  <c:v>245779</c:v>
                </c:pt>
                <c:pt idx="18">
                  <c:v>239987</c:v>
                </c:pt>
                <c:pt idx="19">
                  <c:v>239929</c:v>
                </c:pt>
                <c:pt idx="20">
                  <c:v>238486</c:v>
                </c:pt>
                <c:pt idx="21">
                  <c:v>237568</c:v>
                </c:pt>
                <c:pt idx="22">
                  <c:v>237407</c:v>
                </c:pt>
                <c:pt idx="23">
                  <c:v>237233</c:v>
                </c:pt>
                <c:pt idx="24">
                  <c:v>236749</c:v>
                </c:pt>
                <c:pt idx="25">
                  <c:v>235492</c:v>
                </c:pt>
                <c:pt idx="26">
                  <c:v>233814</c:v>
                </c:pt>
              </c:numCache>
            </c:numRef>
          </c:val>
          <c:extLst>
            <c:ext xmlns:c16="http://schemas.microsoft.com/office/drawing/2014/chart" uri="{C3380CC4-5D6E-409C-BE32-E72D297353CC}">
              <c16:uniqueId val="{00000000-0146-403E-B3BA-0F2E81D08652}"/>
            </c:ext>
          </c:extLst>
        </c:ser>
        <c:dLbls>
          <c:showLegendKey val="0"/>
          <c:showVal val="1"/>
          <c:showCatName val="0"/>
          <c:showSerName val="0"/>
          <c:showPercent val="0"/>
          <c:showBubbleSize val="0"/>
        </c:dLbls>
        <c:axId val="74827648"/>
        <c:axId val="74829184"/>
      </c:areaChart>
      <c:catAx>
        <c:axId val="7482764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829184"/>
        <c:crosses val="autoZero"/>
        <c:auto val="1"/>
        <c:lblAlgn val="ctr"/>
        <c:lblOffset val="100"/>
        <c:noMultiLvlLbl val="0"/>
      </c:catAx>
      <c:valAx>
        <c:axId val="74829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827648"/>
        <c:crosses val="autoZero"/>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372717557782006E-2"/>
          <c:y val="5.2799043683895944E-2"/>
          <c:w val="0.95624269406304663"/>
          <c:h val="0.87633897247992543"/>
        </c:manualLayout>
      </c:layout>
      <c:lineChart>
        <c:grouping val="standard"/>
        <c:varyColors val="0"/>
        <c:ser>
          <c:idx val="1"/>
          <c:order val="0"/>
          <c:tx>
            <c:strRef>
              <c:f>Шахты!$B$229</c:f>
              <c:strCache>
                <c:ptCount val="1"/>
                <c:pt idx="0">
                  <c:v>Естественный прирост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3"/>
              <c:layout>
                <c:manualLayout>
                  <c:x val="-4.637930302808195E-2"/>
                  <c:y val="6.3492063492063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7D-4A71-B032-7C199394FA16}"/>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Шахты!$AT$2:$BJ$2</c:f>
              <c:numCache>
                <c:formatCode>General</c:formatCode>
                <c:ptCount val="8"/>
                <c:pt idx="0">
                  <c:v>2010</c:v>
                </c:pt>
                <c:pt idx="1">
                  <c:v>2011</c:v>
                </c:pt>
                <c:pt idx="2">
                  <c:v>2012</c:v>
                </c:pt>
                <c:pt idx="3">
                  <c:v>2013</c:v>
                </c:pt>
                <c:pt idx="4">
                  <c:v>2014</c:v>
                </c:pt>
                <c:pt idx="5">
                  <c:v>2015</c:v>
                </c:pt>
                <c:pt idx="6">
                  <c:v>2016</c:v>
                </c:pt>
                <c:pt idx="7">
                  <c:v>2017</c:v>
                </c:pt>
              </c:numCache>
            </c:numRef>
          </c:cat>
          <c:val>
            <c:numRef>
              <c:f>Шахты!$AT$229:$BJ$229</c:f>
              <c:numCache>
                <c:formatCode>#,##0</c:formatCode>
                <c:ptCount val="8"/>
                <c:pt idx="0">
                  <c:v>-1373</c:v>
                </c:pt>
                <c:pt idx="1">
                  <c:v>-1165</c:v>
                </c:pt>
                <c:pt idx="2">
                  <c:v>-906</c:v>
                </c:pt>
                <c:pt idx="3">
                  <c:v>-731</c:v>
                </c:pt>
                <c:pt idx="4">
                  <c:v>-986</c:v>
                </c:pt>
                <c:pt idx="5">
                  <c:v>-956</c:v>
                </c:pt>
                <c:pt idx="6">
                  <c:v>-977</c:v>
                </c:pt>
                <c:pt idx="7">
                  <c:v>-1099</c:v>
                </c:pt>
              </c:numCache>
            </c:numRef>
          </c:val>
          <c:smooth val="0"/>
          <c:extLst>
            <c:ext xmlns:c16="http://schemas.microsoft.com/office/drawing/2014/chart" uri="{C3380CC4-5D6E-409C-BE32-E72D297353CC}">
              <c16:uniqueId val="{00000000-8473-40A0-9678-907A22108FD5}"/>
            </c:ext>
          </c:extLst>
        </c:ser>
        <c:ser>
          <c:idx val="0"/>
          <c:order val="1"/>
          <c:tx>
            <c:strRef>
              <c:f>Шахты!$B$236</c:f>
              <c:strCache>
                <c:ptCount val="1"/>
                <c:pt idx="0">
                  <c:v>Миграционный прирост</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1"/>
              <c:layout>
                <c:manualLayout>
                  <c:x val="-4.0499832180458085E-2"/>
                  <c:y val="-0.1327561327561329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27D-4A71-B032-7C199394FA16}"/>
                </c:ext>
              </c:extLst>
            </c:dLbl>
            <c:dLbl>
              <c:idx val="6"/>
              <c:layout>
                <c:manualLayout>
                  <c:x val="-3.8540008564583547E-2"/>
                  <c:y val="-0.12698412698412698"/>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7682508574228316E-2"/>
                      <c:h val="8.9466089466089471E-2"/>
                    </c:manualLayout>
                  </c15:layout>
                </c:ext>
                <c:ext xmlns:c16="http://schemas.microsoft.com/office/drawing/2014/chart" uri="{C3380CC4-5D6E-409C-BE32-E72D297353CC}">
                  <c16:uniqueId val="{00000003-C27D-4A71-B032-7C199394FA16}"/>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Шахты!$AT$2:$BJ$2</c:f>
              <c:numCache>
                <c:formatCode>General</c:formatCode>
                <c:ptCount val="8"/>
                <c:pt idx="0">
                  <c:v>2010</c:v>
                </c:pt>
                <c:pt idx="1">
                  <c:v>2011</c:v>
                </c:pt>
                <c:pt idx="2">
                  <c:v>2012</c:v>
                </c:pt>
                <c:pt idx="3">
                  <c:v>2013</c:v>
                </c:pt>
                <c:pt idx="4">
                  <c:v>2014</c:v>
                </c:pt>
                <c:pt idx="5">
                  <c:v>2015</c:v>
                </c:pt>
                <c:pt idx="6">
                  <c:v>2016</c:v>
                </c:pt>
                <c:pt idx="7">
                  <c:v>2017</c:v>
                </c:pt>
              </c:numCache>
            </c:numRef>
          </c:cat>
          <c:val>
            <c:numRef>
              <c:f>Шахты!$AT$236:$BJ$236</c:f>
              <c:numCache>
                <c:formatCode>#,##0</c:formatCode>
                <c:ptCount val="8"/>
                <c:pt idx="0">
                  <c:v>621</c:v>
                </c:pt>
                <c:pt idx="1">
                  <c:v>-278</c:v>
                </c:pt>
                <c:pt idx="2">
                  <c:v>-12</c:v>
                </c:pt>
                <c:pt idx="3">
                  <c:v>570</c:v>
                </c:pt>
                <c:pt idx="4">
                  <c:v>812</c:v>
                </c:pt>
                <c:pt idx="5">
                  <c:v>472</c:v>
                </c:pt>
                <c:pt idx="6">
                  <c:v>-302</c:v>
                </c:pt>
                <c:pt idx="7">
                  <c:v>-579</c:v>
                </c:pt>
              </c:numCache>
            </c:numRef>
          </c:val>
          <c:smooth val="0"/>
          <c:extLst>
            <c:ext xmlns:c16="http://schemas.microsoft.com/office/drawing/2014/chart" uri="{C3380CC4-5D6E-409C-BE32-E72D297353CC}">
              <c16:uniqueId val="{00000001-8473-40A0-9678-907A22108FD5}"/>
            </c:ext>
          </c:extLst>
        </c:ser>
        <c:dLbls>
          <c:showLegendKey val="0"/>
          <c:showVal val="1"/>
          <c:showCatName val="0"/>
          <c:showSerName val="0"/>
          <c:showPercent val="0"/>
          <c:showBubbleSize val="0"/>
        </c:dLbls>
        <c:marker val="1"/>
        <c:smooth val="0"/>
        <c:axId val="75150080"/>
        <c:axId val="75151616"/>
      </c:lineChart>
      <c:catAx>
        <c:axId val="7515008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151616"/>
        <c:crosses val="autoZero"/>
        <c:auto val="1"/>
        <c:lblAlgn val="ctr"/>
        <c:lblOffset val="100"/>
        <c:noMultiLvlLbl val="0"/>
      </c:catAx>
      <c:valAx>
        <c:axId val="75151616"/>
        <c:scaling>
          <c:orientation val="minMax"/>
        </c:scaling>
        <c:delete val="1"/>
        <c:axPos val="l"/>
        <c:numFmt formatCode="#,##0" sourceLinked="1"/>
        <c:majorTickMark val="none"/>
        <c:minorTickMark val="none"/>
        <c:tickLblPos val="none"/>
        <c:crossAx val="75150080"/>
        <c:crosses val="autoZero"/>
        <c:crossBetween val="between"/>
      </c:valAx>
      <c:spPr>
        <a:noFill/>
        <a:ln>
          <a:noFill/>
        </a:ln>
        <a:effectLst/>
      </c:spPr>
    </c:plotArea>
    <c:legend>
      <c:legendPos val="t"/>
      <c:layout>
        <c:manualLayout>
          <c:xMode val="edge"/>
          <c:yMode val="edge"/>
          <c:x val="0.20794314968345778"/>
          <c:y val="1.1544011544011553E-2"/>
          <c:w val="0.58411354631626367"/>
          <c:h val="9.791730579132154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val>
            <c:numRef>
              <c:f>'01.01.10_ВНП'!$H$5:$H$105</c:f>
              <c:numCache>
                <c:formatCode>#,##0</c:formatCode>
                <c:ptCount val="101"/>
                <c:pt idx="0">
                  <c:v>-1041</c:v>
                </c:pt>
                <c:pt idx="1">
                  <c:v>-1164</c:v>
                </c:pt>
                <c:pt idx="2">
                  <c:v>-1242</c:v>
                </c:pt>
                <c:pt idx="3">
                  <c:v>-1155</c:v>
                </c:pt>
                <c:pt idx="4">
                  <c:v>-1087</c:v>
                </c:pt>
                <c:pt idx="5">
                  <c:v>-1093</c:v>
                </c:pt>
                <c:pt idx="6">
                  <c:v>-1144</c:v>
                </c:pt>
                <c:pt idx="7">
                  <c:v>-1086</c:v>
                </c:pt>
                <c:pt idx="8">
                  <c:v>-972</c:v>
                </c:pt>
                <c:pt idx="9">
                  <c:v>-971</c:v>
                </c:pt>
                <c:pt idx="10">
                  <c:v>-1029</c:v>
                </c:pt>
                <c:pt idx="11">
                  <c:v>-905</c:v>
                </c:pt>
                <c:pt idx="12">
                  <c:v>-1018</c:v>
                </c:pt>
                <c:pt idx="13">
                  <c:v>-1003</c:v>
                </c:pt>
                <c:pt idx="14">
                  <c:v>-1125</c:v>
                </c:pt>
                <c:pt idx="15">
                  <c:v>-1202</c:v>
                </c:pt>
                <c:pt idx="16">
                  <c:v>-1201</c:v>
                </c:pt>
                <c:pt idx="17">
                  <c:v>-1384</c:v>
                </c:pt>
                <c:pt idx="18">
                  <c:v>-1720</c:v>
                </c:pt>
                <c:pt idx="19">
                  <c:v>-1765</c:v>
                </c:pt>
                <c:pt idx="20">
                  <c:v>-2106</c:v>
                </c:pt>
                <c:pt idx="21">
                  <c:v>-1882</c:v>
                </c:pt>
                <c:pt idx="22">
                  <c:v>-1912</c:v>
                </c:pt>
                <c:pt idx="23">
                  <c:v>-1994</c:v>
                </c:pt>
                <c:pt idx="24">
                  <c:v>-1966</c:v>
                </c:pt>
                <c:pt idx="25">
                  <c:v>-2100</c:v>
                </c:pt>
                <c:pt idx="26">
                  <c:v>-1971</c:v>
                </c:pt>
                <c:pt idx="27">
                  <c:v>-1980</c:v>
                </c:pt>
                <c:pt idx="28">
                  <c:v>-1843</c:v>
                </c:pt>
                <c:pt idx="29">
                  <c:v>-1810</c:v>
                </c:pt>
                <c:pt idx="30">
                  <c:v>-2180</c:v>
                </c:pt>
                <c:pt idx="31">
                  <c:v>-1764</c:v>
                </c:pt>
                <c:pt idx="32">
                  <c:v>-1732</c:v>
                </c:pt>
                <c:pt idx="33">
                  <c:v>-1669</c:v>
                </c:pt>
                <c:pt idx="34">
                  <c:v>-1612</c:v>
                </c:pt>
                <c:pt idx="35">
                  <c:v>-1760</c:v>
                </c:pt>
                <c:pt idx="36">
                  <c:v>-1586</c:v>
                </c:pt>
                <c:pt idx="37">
                  <c:v>-1609</c:v>
                </c:pt>
                <c:pt idx="38">
                  <c:v>-1480</c:v>
                </c:pt>
                <c:pt idx="39">
                  <c:v>-1529</c:v>
                </c:pt>
                <c:pt idx="40">
                  <c:v>-1775</c:v>
                </c:pt>
                <c:pt idx="41">
                  <c:v>-1361</c:v>
                </c:pt>
                <c:pt idx="42">
                  <c:v>-1284</c:v>
                </c:pt>
                <c:pt idx="43">
                  <c:v>-1319</c:v>
                </c:pt>
                <c:pt idx="44">
                  <c:v>-1348</c:v>
                </c:pt>
                <c:pt idx="45">
                  <c:v>-1458</c:v>
                </c:pt>
                <c:pt idx="46">
                  <c:v>-1436</c:v>
                </c:pt>
                <c:pt idx="47">
                  <c:v>-1634</c:v>
                </c:pt>
                <c:pt idx="48">
                  <c:v>-1659</c:v>
                </c:pt>
                <c:pt idx="49">
                  <c:v>-1708</c:v>
                </c:pt>
                <c:pt idx="50">
                  <c:v>-1939</c:v>
                </c:pt>
                <c:pt idx="51">
                  <c:v>-1793</c:v>
                </c:pt>
                <c:pt idx="52">
                  <c:v>-1710</c:v>
                </c:pt>
                <c:pt idx="53">
                  <c:v>-1727</c:v>
                </c:pt>
                <c:pt idx="54">
                  <c:v>-1604</c:v>
                </c:pt>
                <c:pt idx="55">
                  <c:v>-1660</c:v>
                </c:pt>
                <c:pt idx="56">
                  <c:v>-1590</c:v>
                </c:pt>
                <c:pt idx="57">
                  <c:v>-1486</c:v>
                </c:pt>
                <c:pt idx="58">
                  <c:v>-1578</c:v>
                </c:pt>
                <c:pt idx="59">
                  <c:v>-1428</c:v>
                </c:pt>
                <c:pt idx="60">
                  <c:v>-1592</c:v>
                </c:pt>
                <c:pt idx="61">
                  <c:v>-1465</c:v>
                </c:pt>
                <c:pt idx="62">
                  <c:v>-1060</c:v>
                </c:pt>
                <c:pt idx="63">
                  <c:v>-1034</c:v>
                </c:pt>
                <c:pt idx="64">
                  <c:v>-849</c:v>
                </c:pt>
                <c:pt idx="65">
                  <c:v>-522</c:v>
                </c:pt>
                <c:pt idx="66">
                  <c:v>-355</c:v>
                </c:pt>
                <c:pt idx="67">
                  <c:v>-410</c:v>
                </c:pt>
                <c:pt idx="68">
                  <c:v>-624</c:v>
                </c:pt>
                <c:pt idx="69">
                  <c:v>-830</c:v>
                </c:pt>
                <c:pt idx="70">
                  <c:v>-905</c:v>
                </c:pt>
                <c:pt idx="71">
                  <c:v>-863</c:v>
                </c:pt>
                <c:pt idx="72">
                  <c:v>-805</c:v>
                </c:pt>
                <c:pt idx="73">
                  <c:v>-903</c:v>
                </c:pt>
                <c:pt idx="74">
                  <c:v>-703</c:v>
                </c:pt>
                <c:pt idx="75">
                  <c:v>-589</c:v>
                </c:pt>
                <c:pt idx="76">
                  <c:v>-377</c:v>
                </c:pt>
                <c:pt idx="77">
                  <c:v>-344</c:v>
                </c:pt>
                <c:pt idx="78">
                  <c:v>-391</c:v>
                </c:pt>
                <c:pt idx="79">
                  <c:v>-342</c:v>
                </c:pt>
                <c:pt idx="80">
                  <c:v>-489</c:v>
                </c:pt>
                <c:pt idx="81">
                  <c:v>-364</c:v>
                </c:pt>
                <c:pt idx="82">
                  <c:v>-333</c:v>
                </c:pt>
                <c:pt idx="83">
                  <c:v>-251</c:v>
                </c:pt>
                <c:pt idx="84">
                  <c:v>-163</c:v>
                </c:pt>
                <c:pt idx="85">
                  <c:v>-121</c:v>
                </c:pt>
                <c:pt idx="86">
                  <c:v>-90</c:v>
                </c:pt>
                <c:pt idx="87">
                  <c:v>-49</c:v>
                </c:pt>
                <c:pt idx="88">
                  <c:v>-38</c:v>
                </c:pt>
                <c:pt idx="89">
                  <c:v>-30</c:v>
                </c:pt>
                <c:pt idx="90">
                  <c:v>-20</c:v>
                </c:pt>
                <c:pt idx="91">
                  <c:v>-13</c:v>
                </c:pt>
                <c:pt idx="92">
                  <c:v>-11</c:v>
                </c:pt>
                <c:pt idx="93">
                  <c:v>-7</c:v>
                </c:pt>
                <c:pt idx="94">
                  <c:v>-3</c:v>
                </c:pt>
                <c:pt idx="95">
                  <c:v>-4</c:v>
                </c:pt>
                <c:pt idx="96">
                  <c:v>-6</c:v>
                </c:pt>
                <c:pt idx="97">
                  <c:v>-5</c:v>
                </c:pt>
                <c:pt idx="98">
                  <c:v>0</c:v>
                </c:pt>
                <c:pt idx="99">
                  <c:v>-2</c:v>
                </c:pt>
                <c:pt idx="100">
                  <c:v>0</c:v>
                </c:pt>
              </c:numCache>
            </c:numRef>
          </c:val>
          <c:extLst>
            <c:ext xmlns:c16="http://schemas.microsoft.com/office/drawing/2014/chart" uri="{C3380CC4-5D6E-409C-BE32-E72D297353CC}">
              <c16:uniqueId val="{00000000-61F2-4E37-921D-74155B0E2786}"/>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val>
            <c:numRef>
              <c:f>'01.01.10_ВНП'!$I$5:$I$105</c:f>
              <c:numCache>
                <c:formatCode>#,##0</c:formatCode>
                <c:ptCount val="101"/>
                <c:pt idx="0">
                  <c:v>1058</c:v>
                </c:pt>
                <c:pt idx="1">
                  <c:v>1089</c:v>
                </c:pt>
                <c:pt idx="2">
                  <c:v>1148</c:v>
                </c:pt>
                <c:pt idx="3">
                  <c:v>1073</c:v>
                </c:pt>
                <c:pt idx="4">
                  <c:v>1121</c:v>
                </c:pt>
                <c:pt idx="5">
                  <c:v>1162</c:v>
                </c:pt>
                <c:pt idx="6">
                  <c:v>1109</c:v>
                </c:pt>
                <c:pt idx="7">
                  <c:v>1063</c:v>
                </c:pt>
                <c:pt idx="8">
                  <c:v>993</c:v>
                </c:pt>
                <c:pt idx="9">
                  <c:v>998</c:v>
                </c:pt>
                <c:pt idx="10">
                  <c:v>1072</c:v>
                </c:pt>
                <c:pt idx="11">
                  <c:v>948</c:v>
                </c:pt>
                <c:pt idx="12">
                  <c:v>991</c:v>
                </c:pt>
                <c:pt idx="13">
                  <c:v>985</c:v>
                </c:pt>
                <c:pt idx="14">
                  <c:v>1079</c:v>
                </c:pt>
                <c:pt idx="15">
                  <c:v>1192</c:v>
                </c:pt>
                <c:pt idx="16">
                  <c:v>1216</c:v>
                </c:pt>
                <c:pt idx="17">
                  <c:v>1440</c:v>
                </c:pt>
                <c:pt idx="18">
                  <c:v>1850</c:v>
                </c:pt>
                <c:pt idx="19">
                  <c:v>2064</c:v>
                </c:pt>
                <c:pt idx="20">
                  <c:v>2293</c:v>
                </c:pt>
                <c:pt idx="21">
                  <c:v>2026</c:v>
                </c:pt>
                <c:pt idx="22">
                  <c:v>1993</c:v>
                </c:pt>
                <c:pt idx="23">
                  <c:v>1947</c:v>
                </c:pt>
                <c:pt idx="24">
                  <c:v>1940</c:v>
                </c:pt>
                <c:pt idx="25">
                  <c:v>2072</c:v>
                </c:pt>
                <c:pt idx="26">
                  <c:v>1983</c:v>
                </c:pt>
                <c:pt idx="27">
                  <c:v>1907</c:v>
                </c:pt>
                <c:pt idx="28">
                  <c:v>1888</c:v>
                </c:pt>
                <c:pt idx="29">
                  <c:v>1765</c:v>
                </c:pt>
                <c:pt idx="30">
                  <c:v>2203</c:v>
                </c:pt>
                <c:pt idx="31">
                  <c:v>1660</c:v>
                </c:pt>
                <c:pt idx="32">
                  <c:v>1729</c:v>
                </c:pt>
                <c:pt idx="33">
                  <c:v>1695</c:v>
                </c:pt>
                <c:pt idx="34">
                  <c:v>1724</c:v>
                </c:pt>
                <c:pt idx="35">
                  <c:v>1873</c:v>
                </c:pt>
                <c:pt idx="36">
                  <c:v>1586</c:v>
                </c:pt>
                <c:pt idx="37">
                  <c:v>1594</c:v>
                </c:pt>
                <c:pt idx="38">
                  <c:v>1641</c:v>
                </c:pt>
                <c:pt idx="39">
                  <c:v>1622</c:v>
                </c:pt>
                <c:pt idx="40">
                  <c:v>1909</c:v>
                </c:pt>
                <c:pt idx="41">
                  <c:v>1454</c:v>
                </c:pt>
                <c:pt idx="42">
                  <c:v>1522</c:v>
                </c:pt>
                <c:pt idx="43">
                  <c:v>1420</c:v>
                </c:pt>
                <c:pt idx="44">
                  <c:v>1511</c:v>
                </c:pt>
                <c:pt idx="45">
                  <c:v>1638</c:v>
                </c:pt>
                <c:pt idx="46">
                  <c:v>1704</c:v>
                </c:pt>
                <c:pt idx="47">
                  <c:v>1927</c:v>
                </c:pt>
                <c:pt idx="48">
                  <c:v>1962</c:v>
                </c:pt>
                <c:pt idx="49">
                  <c:v>2157</c:v>
                </c:pt>
                <c:pt idx="50">
                  <c:v>2392</c:v>
                </c:pt>
                <c:pt idx="51">
                  <c:v>2191</c:v>
                </c:pt>
                <c:pt idx="52">
                  <c:v>2269</c:v>
                </c:pt>
                <c:pt idx="53">
                  <c:v>2108</c:v>
                </c:pt>
                <c:pt idx="54">
                  <c:v>2075</c:v>
                </c:pt>
                <c:pt idx="55">
                  <c:v>2042</c:v>
                </c:pt>
                <c:pt idx="56">
                  <c:v>2204</c:v>
                </c:pt>
                <c:pt idx="57">
                  <c:v>1960</c:v>
                </c:pt>
                <c:pt idx="58">
                  <c:v>2168</c:v>
                </c:pt>
                <c:pt idx="59">
                  <c:v>1953</c:v>
                </c:pt>
                <c:pt idx="60">
                  <c:v>2155</c:v>
                </c:pt>
                <c:pt idx="61">
                  <c:v>1993</c:v>
                </c:pt>
                <c:pt idx="62">
                  <c:v>1399</c:v>
                </c:pt>
                <c:pt idx="63">
                  <c:v>1572</c:v>
                </c:pt>
                <c:pt idx="64">
                  <c:v>1203</c:v>
                </c:pt>
                <c:pt idx="65">
                  <c:v>851</c:v>
                </c:pt>
                <c:pt idx="66">
                  <c:v>572</c:v>
                </c:pt>
                <c:pt idx="67">
                  <c:v>688</c:v>
                </c:pt>
                <c:pt idx="68">
                  <c:v>1170</c:v>
                </c:pt>
                <c:pt idx="69">
                  <c:v>1529</c:v>
                </c:pt>
                <c:pt idx="70">
                  <c:v>1714</c:v>
                </c:pt>
                <c:pt idx="71">
                  <c:v>1794</c:v>
                </c:pt>
                <c:pt idx="72">
                  <c:v>1890</c:v>
                </c:pt>
                <c:pt idx="73">
                  <c:v>1949</c:v>
                </c:pt>
                <c:pt idx="74">
                  <c:v>1458</c:v>
                </c:pt>
                <c:pt idx="75">
                  <c:v>1219</c:v>
                </c:pt>
                <c:pt idx="76">
                  <c:v>703</c:v>
                </c:pt>
                <c:pt idx="77">
                  <c:v>740</c:v>
                </c:pt>
                <c:pt idx="78">
                  <c:v>915</c:v>
                </c:pt>
                <c:pt idx="79">
                  <c:v>911</c:v>
                </c:pt>
                <c:pt idx="80">
                  <c:v>1031</c:v>
                </c:pt>
                <c:pt idx="81">
                  <c:v>876</c:v>
                </c:pt>
                <c:pt idx="82">
                  <c:v>906</c:v>
                </c:pt>
                <c:pt idx="83">
                  <c:v>671</c:v>
                </c:pt>
                <c:pt idx="84">
                  <c:v>549</c:v>
                </c:pt>
                <c:pt idx="85">
                  <c:v>475</c:v>
                </c:pt>
                <c:pt idx="86">
                  <c:v>362</c:v>
                </c:pt>
                <c:pt idx="87">
                  <c:v>201</c:v>
                </c:pt>
                <c:pt idx="88">
                  <c:v>144</c:v>
                </c:pt>
                <c:pt idx="89">
                  <c:v>113</c:v>
                </c:pt>
                <c:pt idx="90">
                  <c:v>64</c:v>
                </c:pt>
                <c:pt idx="91">
                  <c:v>48</c:v>
                </c:pt>
                <c:pt idx="92">
                  <c:v>38</c:v>
                </c:pt>
                <c:pt idx="93">
                  <c:v>36</c:v>
                </c:pt>
                <c:pt idx="94">
                  <c:v>21</c:v>
                </c:pt>
                <c:pt idx="95">
                  <c:v>26</c:v>
                </c:pt>
                <c:pt idx="96">
                  <c:v>18</c:v>
                </c:pt>
                <c:pt idx="97">
                  <c:v>11</c:v>
                </c:pt>
                <c:pt idx="98">
                  <c:v>8</c:v>
                </c:pt>
                <c:pt idx="99">
                  <c:v>3</c:v>
                </c:pt>
                <c:pt idx="100">
                  <c:v>7</c:v>
                </c:pt>
              </c:numCache>
            </c:numRef>
          </c:val>
          <c:extLst>
            <c:ext xmlns:c16="http://schemas.microsoft.com/office/drawing/2014/chart" uri="{C3380CC4-5D6E-409C-BE32-E72D297353CC}">
              <c16:uniqueId val="{00000001-61F2-4E37-921D-74155B0E2786}"/>
            </c:ext>
          </c:extLst>
        </c:ser>
        <c:dLbls>
          <c:showLegendKey val="0"/>
          <c:showVal val="0"/>
          <c:showCatName val="0"/>
          <c:showSerName val="0"/>
          <c:showPercent val="0"/>
          <c:showBubbleSize val="0"/>
        </c:dLbls>
        <c:gapWidth val="100"/>
        <c:axId val="75276288"/>
        <c:axId val="75277824"/>
      </c:barChart>
      <c:catAx>
        <c:axId val="75276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277824"/>
        <c:crosses val="autoZero"/>
        <c:auto val="1"/>
        <c:lblAlgn val="ctr"/>
        <c:lblOffset val="100"/>
        <c:noMultiLvlLbl val="0"/>
      </c:catAx>
      <c:valAx>
        <c:axId val="75277824"/>
        <c:scaling>
          <c:orientation val="minMax"/>
        </c:scaling>
        <c:delete val="0"/>
        <c:axPos val="b"/>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276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val>
            <c:numRef>
              <c:f>'01.01.18'!$H$5:$H$105</c:f>
              <c:numCache>
                <c:formatCode>General</c:formatCode>
                <c:ptCount val="101"/>
                <c:pt idx="0">
                  <c:v>-1102</c:v>
                </c:pt>
                <c:pt idx="1">
                  <c:v>-1210</c:v>
                </c:pt>
                <c:pt idx="2">
                  <c:v>-1439</c:v>
                </c:pt>
                <c:pt idx="3">
                  <c:v>-1412</c:v>
                </c:pt>
                <c:pt idx="4">
                  <c:v>-1377</c:v>
                </c:pt>
                <c:pt idx="5">
                  <c:v>-1451</c:v>
                </c:pt>
                <c:pt idx="6">
                  <c:v>-1353</c:v>
                </c:pt>
                <c:pt idx="7">
                  <c:v>-1167</c:v>
                </c:pt>
                <c:pt idx="8">
                  <c:v>-1189</c:v>
                </c:pt>
                <c:pt idx="9">
                  <c:v>-1271</c:v>
                </c:pt>
                <c:pt idx="10">
                  <c:v>-1194</c:v>
                </c:pt>
                <c:pt idx="11">
                  <c:v>-1165</c:v>
                </c:pt>
                <c:pt idx="12">
                  <c:v>-1117</c:v>
                </c:pt>
                <c:pt idx="13">
                  <c:v>-1177</c:v>
                </c:pt>
                <c:pt idx="14">
                  <c:v>-1103</c:v>
                </c:pt>
                <c:pt idx="15">
                  <c:v>-1003</c:v>
                </c:pt>
                <c:pt idx="16">
                  <c:v>-961</c:v>
                </c:pt>
                <c:pt idx="17">
                  <c:v>-1042</c:v>
                </c:pt>
                <c:pt idx="18">
                  <c:v>-864</c:v>
                </c:pt>
                <c:pt idx="19">
                  <c:v>-1003</c:v>
                </c:pt>
                <c:pt idx="20">
                  <c:v>-954</c:v>
                </c:pt>
                <c:pt idx="21">
                  <c:v>-1082</c:v>
                </c:pt>
                <c:pt idx="22">
                  <c:v>-1219</c:v>
                </c:pt>
                <c:pt idx="23">
                  <c:v>-1205</c:v>
                </c:pt>
                <c:pt idx="24">
                  <c:v>-1297</c:v>
                </c:pt>
                <c:pt idx="25">
                  <c:v>-1696</c:v>
                </c:pt>
                <c:pt idx="26">
                  <c:v>-1720</c:v>
                </c:pt>
                <c:pt idx="27">
                  <c:v>-2079</c:v>
                </c:pt>
                <c:pt idx="28">
                  <c:v>-1846</c:v>
                </c:pt>
                <c:pt idx="29">
                  <c:v>-1803</c:v>
                </c:pt>
                <c:pt idx="30">
                  <c:v>-1949</c:v>
                </c:pt>
                <c:pt idx="31">
                  <c:v>-1949</c:v>
                </c:pt>
                <c:pt idx="32">
                  <c:v>-2015</c:v>
                </c:pt>
                <c:pt idx="33">
                  <c:v>-1946</c:v>
                </c:pt>
                <c:pt idx="34">
                  <c:v>-1897</c:v>
                </c:pt>
                <c:pt idx="35">
                  <c:v>-1806</c:v>
                </c:pt>
                <c:pt idx="36">
                  <c:v>-1677</c:v>
                </c:pt>
                <c:pt idx="37">
                  <c:v>-2111</c:v>
                </c:pt>
                <c:pt idx="38">
                  <c:v>-1756</c:v>
                </c:pt>
                <c:pt idx="39">
                  <c:v>-1635</c:v>
                </c:pt>
                <c:pt idx="40">
                  <c:v>-1518</c:v>
                </c:pt>
                <c:pt idx="41">
                  <c:v>-1512</c:v>
                </c:pt>
                <c:pt idx="42">
                  <c:v>-1674</c:v>
                </c:pt>
                <c:pt idx="43">
                  <c:v>-1578</c:v>
                </c:pt>
                <c:pt idx="44">
                  <c:v>-1501</c:v>
                </c:pt>
                <c:pt idx="45">
                  <c:v>-1378</c:v>
                </c:pt>
                <c:pt idx="46">
                  <c:v>-1397</c:v>
                </c:pt>
                <c:pt idx="47">
                  <c:v>-1665</c:v>
                </c:pt>
                <c:pt idx="48">
                  <c:v>-1326</c:v>
                </c:pt>
                <c:pt idx="49">
                  <c:v>-1200</c:v>
                </c:pt>
                <c:pt idx="50">
                  <c:v>-1202</c:v>
                </c:pt>
                <c:pt idx="51">
                  <c:v>-1210</c:v>
                </c:pt>
                <c:pt idx="52">
                  <c:v>-1353</c:v>
                </c:pt>
                <c:pt idx="53">
                  <c:v>-1289</c:v>
                </c:pt>
                <c:pt idx="54">
                  <c:v>-1388</c:v>
                </c:pt>
                <c:pt idx="55">
                  <c:v>-1548</c:v>
                </c:pt>
                <c:pt idx="56">
                  <c:v>-1470</c:v>
                </c:pt>
                <c:pt idx="57">
                  <c:v>-1737</c:v>
                </c:pt>
                <c:pt idx="58">
                  <c:v>-1585</c:v>
                </c:pt>
                <c:pt idx="59">
                  <c:v>-1457</c:v>
                </c:pt>
                <c:pt idx="60">
                  <c:v>-1476</c:v>
                </c:pt>
                <c:pt idx="61">
                  <c:v>-1394</c:v>
                </c:pt>
                <c:pt idx="62">
                  <c:v>-1392</c:v>
                </c:pt>
                <c:pt idx="63">
                  <c:v>-1377</c:v>
                </c:pt>
                <c:pt idx="64">
                  <c:v>-1213</c:v>
                </c:pt>
                <c:pt idx="65">
                  <c:v>-1254</c:v>
                </c:pt>
                <c:pt idx="66">
                  <c:v>-1135</c:v>
                </c:pt>
                <c:pt idx="67">
                  <c:v>-1268</c:v>
                </c:pt>
                <c:pt idx="68">
                  <c:v>-1145</c:v>
                </c:pt>
                <c:pt idx="69">
                  <c:v>-862</c:v>
                </c:pt>
                <c:pt idx="70">
                  <c:v>-721</c:v>
                </c:pt>
                <c:pt idx="71">
                  <c:v>-678</c:v>
                </c:pt>
                <c:pt idx="72">
                  <c:v>-422</c:v>
                </c:pt>
                <c:pt idx="73">
                  <c:v>-230</c:v>
                </c:pt>
                <c:pt idx="74">
                  <c:v>-303</c:v>
                </c:pt>
                <c:pt idx="75">
                  <c:v>-347</c:v>
                </c:pt>
                <c:pt idx="76">
                  <c:v>-534</c:v>
                </c:pt>
                <c:pt idx="77">
                  <c:v>-588</c:v>
                </c:pt>
                <c:pt idx="78">
                  <c:v>-453</c:v>
                </c:pt>
                <c:pt idx="79">
                  <c:v>-481</c:v>
                </c:pt>
                <c:pt idx="80">
                  <c:v>-497</c:v>
                </c:pt>
                <c:pt idx="81">
                  <c:v>-422</c:v>
                </c:pt>
                <c:pt idx="82">
                  <c:v>-334</c:v>
                </c:pt>
                <c:pt idx="83">
                  <c:v>-179</c:v>
                </c:pt>
                <c:pt idx="84">
                  <c:v>-140</c:v>
                </c:pt>
                <c:pt idx="85">
                  <c:v>-157</c:v>
                </c:pt>
                <c:pt idx="86">
                  <c:v>-146</c:v>
                </c:pt>
                <c:pt idx="87">
                  <c:v>-262</c:v>
                </c:pt>
                <c:pt idx="88">
                  <c:v>-133</c:v>
                </c:pt>
                <c:pt idx="89">
                  <c:v>-131</c:v>
                </c:pt>
                <c:pt idx="90">
                  <c:v>-65</c:v>
                </c:pt>
                <c:pt idx="91">
                  <c:v>-43</c:v>
                </c:pt>
                <c:pt idx="92">
                  <c:v>-50</c:v>
                </c:pt>
                <c:pt idx="93">
                  <c:v>-19</c:v>
                </c:pt>
                <c:pt idx="94">
                  <c:v>-19</c:v>
                </c:pt>
                <c:pt idx="95">
                  <c:v>-7</c:v>
                </c:pt>
                <c:pt idx="96">
                  <c:v>-11</c:v>
                </c:pt>
                <c:pt idx="97">
                  <c:v>-3</c:v>
                </c:pt>
                <c:pt idx="98">
                  <c:v>-1</c:v>
                </c:pt>
                <c:pt idx="99">
                  <c:v>-2</c:v>
                </c:pt>
                <c:pt idx="100">
                  <c:v>-2</c:v>
                </c:pt>
              </c:numCache>
            </c:numRef>
          </c:val>
          <c:extLst>
            <c:ext xmlns:c16="http://schemas.microsoft.com/office/drawing/2014/chart" uri="{C3380CC4-5D6E-409C-BE32-E72D297353CC}">
              <c16:uniqueId val="{00000000-699D-425D-8F1E-D1A50594FBCD}"/>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val>
            <c:numRef>
              <c:f>'01.01.18'!$I$5:$I$105</c:f>
              <c:numCache>
                <c:formatCode>General</c:formatCode>
                <c:ptCount val="101"/>
                <c:pt idx="0">
                  <c:v>1015</c:v>
                </c:pt>
                <c:pt idx="1">
                  <c:v>1170</c:v>
                </c:pt>
                <c:pt idx="2">
                  <c:v>1365</c:v>
                </c:pt>
                <c:pt idx="3">
                  <c:v>1405</c:v>
                </c:pt>
                <c:pt idx="4">
                  <c:v>1390</c:v>
                </c:pt>
                <c:pt idx="5">
                  <c:v>1309</c:v>
                </c:pt>
                <c:pt idx="6">
                  <c:v>1300</c:v>
                </c:pt>
                <c:pt idx="7">
                  <c:v>1118</c:v>
                </c:pt>
                <c:pt idx="8">
                  <c:v>1200</c:v>
                </c:pt>
                <c:pt idx="9">
                  <c:v>1197</c:v>
                </c:pt>
                <c:pt idx="10">
                  <c:v>1161</c:v>
                </c:pt>
                <c:pt idx="11">
                  <c:v>1137</c:v>
                </c:pt>
                <c:pt idx="12">
                  <c:v>1173</c:v>
                </c:pt>
                <c:pt idx="13">
                  <c:v>1141</c:v>
                </c:pt>
                <c:pt idx="14">
                  <c:v>1065</c:v>
                </c:pt>
                <c:pt idx="15">
                  <c:v>1039</c:v>
                </c:pt>
                <c:pt idx="16">
                  <c:v>969</c:v>
                </c:pt>
                <c:pt idx="17">
                  <c:v>1095</c:v>
                </c:pt>
                <c:pt idx="18">
                  <c:v>917</c:v>
                </c:pt>
                <c:pt idx="19">
                  <c:v>938</c:v>
                </c:pt>
                <c:pt idx="20">
                  <c:v>909</c:v>
                </c:pt>
                <c:pt idx="21">
                  <c:v>1013</c:v>
                </c:pt>
                <c:pt idx="22">
                  <c:v>1207</c:v>
                </c:pt>
                <c:pt idx="23">
                  <c:v>1226</c:v>
                </c:pt>
                <c:pt idx="24">
                  <c:v>1406</c:v>
                </c:pt>
                <c:pt idx="25">
                  <c:v>1832</c:v>
                </c:pt>
                <c:pt idx="26">
                  <c:v>2003</c:v>
                </c:pt>
                <c:pt idx="27">
                  <c:v>2371</c:v>
                </c:pt>
                <c:pt idx="28">
                  <c:v>1934</c:v>
                </c:pt>
                <c:pt idx="29">
                  <c:v>1997</c:v>
                </c:pt>
                <c:pt idx="30">
                  <c:v>1927</c:v>
                </c:pt>
                <c:pt idx="31">
                  <c:v>1814</c:v>
                </c:pt>
                <c:pt idx="32">
                  <c:v>2073</c:v>
                </c:pt>
                <c:pt idx="33">
                  <c:v>1905</c:v>
                </c:pt>
                <c:pt idx="34">
                  <c:v>1875</c:v>
                </c:pt>
                <c:pt idx="35">
                  <c:v>1761</c:v>
                </c:pt>
                <c:pt idx="36">
                  <c:v>1663</c:v>
                </c:pt>
                <c:pt idx="37">
                  <c:v>2179</c:v>
                </c:pt>
                <c:pt idx="38">
                  <c:v>1615</c:v>
                </c:pt>
                <c:pt idx="39">
                  <c:v>1712</c:v>
                </c:pt>
                <c:pt idx="40">
                  <c:v>1598</c:v>
                </c:pt>
                <c:pt idx="41">
                  <c:v>1701</c:v>
                </c:pt>
                <c:pt idx="42">
                  <c:v>1778</c:v>
                </c:pt>
                <c:pt idx="43">
                  <c:v>1599</c:v>
                </c:pt>
                <c:pt idx="44">
                  <c:v>1464</c:v>
                </c:pt>
                <c:pt idx="45">
                  <c:v>1620</c:v>
                </c:pt>
                <c:pt idx="46">
                  <c:v>1518</c:v>
                </c:pt>
                <c:pt idx="47">
                  <c:v>1844</c:v>
                </c:pt>
                <c:pt idx="48">
                  <c:v>1474</c:v>
                </c:pt>
                <c:pt idx="49">
                  <c:v>1431</c:v>
                </c:pt>
                <c:pt idx="50">
                  <c:v>1421</c:v>
                </c:pt>
                <c:pt idx="51">
                  <c:v>1430</c:v>
                </c:pt>
                <c:pt idx="52">
                  <c:v>1602</c:v>
                </c:pt>
                <c:pt idx="53">
                  <c:v>1590</c:v>
                </c:pt>
                <c:pt idx="54">
                  <c:v>1858</c:v>
                </c:pt>
                <c:pt idx="55">
                  <c:v>1901</c:v>
                </c:pt>
                <c:pt idx="56">
                  <c:v>1993</c:v>
                </c:pt>
                <c:pt idx="57">
                  <c:v>2290</c:v>
                </c:pt>
                <c:pt idx="58">
                  <c:v>2085</c:v>
                </c:pt>
                <c:pt idx="59">
                  <c:v>2122</c:v>
                </c:pt>
                <c:pt idx="60">
                  <c:v>2067</c:v>
                </c:pt>
                <c:pt idx="61">
                  <c:v>1944</c:v>
                </c:pt>
                <c:pt idx="62">
                  <c:v>1912</c:v>
                </c:pt>
                <c:pt idx="63">
                  <c:v>2021</c:v>
                </c:pt>
                <c:pt idx="64">
                  <c:v>1863</c:v>
                </c:pt>
                <c:pt idx="65">
                  <c:v>1968</c:v>
                </c:pt>
                <c:pt idx="66">
                  <c:v>1796</c:v>
                </c:pt>
                <c:pt idx="67">
                  <c:v>1969</c:v>
                </c:pt>
                <c:pt idx="68">
                  <c:v>1797</c:v>
                </c:pt>
                <c:pt idx="69">
                  <c:v>1433</c:v>
                </c:pt>
                <c:pt idx="70">
                  <c:v>1296</c:v>
                </c:pt>
                <c:pt idx="71">
                  <c:v>1186</c:v>
                </c:pt>
                <c:pt idx="72">
                  <c:v>743</c:v>
                </c:pt>
                <c:pt idx="73">
                  <c:v>490</c:v>
                </c:pt>
                <c:pt idx="74">
                  <c:v>548</c:v>
                </c:pt>
                <c:pt idx="75">
                  <c:v>807</c:v>
                </c:pt>
                <c:pt idx="76">
                  <c:v>1194</c:v>
                </c:pt>
                <c:pt idx="77">
                  <c:v>1326</c:v>
                </c:pt>
                <c:pt idx="78">
                  <c:v>1284</c:v>
                </c:pt>
                <c:pt idx="79">
                  <c:v>1323</c:v>
                </c:pt>
                <c:pt idx="80">
                  <c:v>1414</c:v>
                </c:pt>
                <c:pt idx="81">
                  <c:v>1007</c:v>
                </c:pt>
                <c:pt idx="82">
                  <c:v>797</c:v>
                </c:pt>
                <c:pt idx="83">
                  <c:v>462</c:v>
                </c:pt>
                <c:pt idx="84">
                  <c:v>379</c:v>
                </c:pt>
                <c:pt idx="85">
                  <c:v>514</c:v>
                </c:pt>
                <c:pt idx="86">
                  <c:v>408</c:v>
                </c:pt>
                <c:pt idx="87">
                  <c:v>521</c:v>
                </c:pt>
                <c:pt idx="88">
                  <c:v>361</c:v>
                </c:pt>
                <c:pt idx="89">
                  <c:v>323</c:v>
                </c:pt>
                <c:pt idx="90">
                  <c:v>210</c:v>
                </c:pt>
                <c:pt idx="91">
                  <c:v>173</c:v>
                </c:pt>
                <c:pt idx="92">
                  <c:v>136</c:v>
                </c:pt>
                <c:pt idx="93">
                  <c:v>84</c:v>
                </c:pt>
                <c:pt idx="94">
                  <c:v>31</c:v>
                </c:pt>
                <c:pt idx="95">
                  <c:v>25</c:v>
                </c:pt>
                <c:pt idx="96">
                  <c:v>12</c:v>
                </c:pt>
                <c:pt idx="97">
                  <c:v>11</c:v>
                </c:pt>
                <c:pt idx="98">
                  <c:v>4</c:v>
                </c:pt>
                <c:pt idx="99">
                  <c:v>0</c:v>
                </c:pt>
                <c:pt idx="100">
                  <c:v>4</c:v>
                </c:pt>
              </c:numCache>
            </c:numRef>
          </c:val>
          <c:extLst>
            <c:ext xmlns:c16="http://schemas.microsoft.com/office/drawing/2014/chart" uri="{C3380CC4-5D6E-409C-BE32-E72D297353CC}">
              <c16:uniqueId val="{00000001-699D-425D-8F1E-D1A50594FBCD}"/>
            </c:ext>
          </c:extLst>
        </c:ser>
        <c:dLbls>
          <c:showLegendKey val="0"/>
          <c:showVal val="0"/>
          <c:showCatName val="0"/>
          <c:showSerName val="0"/>
          <c:showPercent val="0"/>
          <c:showBubbleSize val="0"/>
        </c:dLbls>
        <c:gapWidth val="100"/>
        <c:axId val="75287552"/>
        <c:axId val="75383552"/>
      </c:barChart>
      <c:catAx>
        <c:axId val="75287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383552"/>
        <c:crosses val="autoZero"/>
        <c:auto val="1"/>
        <c:lblAlgn val="ctr"/>
        <c:lblOffset val="100"/>
        <c:noMultiLvlLbl val="0"/>
      </c:catAx>
      <c:valAx>
        <c:axId val="75383552"/>
        <c:scaling>
          <c:orientation val="minMax"/>
        </c:scaling>
        <c:delete val="0"/>
        <c:axPos val="b"/>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28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'Нац. состав'!$B$4</c:f>
              <c:strCache>
                <c:ptCount val="1"/>
                <c:pt idx="0">
                  <c:v>армяне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состав'!$C$4:$E$4</c:f>
              <c:numCache>
                <c:formatCode>#,##0</c:formatCode>
                <c:ptCount val="3"/>
                <c:pt idx="0">
                  <c:v>1066</c:v>
                </c:pt>
                <c:pt idx="1">
                  <c:v>4209</c:v>
                </c:pt>
                <c:pt idx="2">
                  <c:v>4357</c:v>
                </c:pt>
              </c:numCache>
            </c:numRef>
          </c:val>
          <c:extLst>
            <c:ext xmlns:c16="http://schemas.microsoft.com/office/drawing/2014/chart" uri="{C3380CC4-5D6E-409C-BE32-E72D297353CC}">
              <c16:uniqueId val="{00000000-35C1-47CB-8B48-38A4863E9D69}"/>
            </c:ext>
          </c:extLst>
        </c:ser>
        <c:ser>
          <c:idx val="1"/>
          <c:order val="1"/>
          <c:tx>
            <c:strRef>
              <c:f>'Нац. состав'!$B$5</c:f>
              <c:strCache>
                <c:ptCount val="1"/>
                <c:pt idx="0">
                  <c:v>украинцы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состав'!$C$5:$E$5</c:f>
              <c:numCache>
                <c:formatCode>#,##0</c:formatCode>
                <c:ptCount val="3"/>
                <c:pt idx="0">
                  <c:v>9912</c:v>
                </c:pt>
                <c:pt idx="1">
                  <c:v>5130</c:v>
                </c:pt>
                <c:pt idx="2">
                  <c:v>3011</c:v>
                </c:pt>
              </c:numCache>
            </c:numRef>
          </c:val>
          <c:extLst>
            <c:ext xmlns:c16="http://schemas.microsoft.com/office/drawing/2014/chart" uri="{C3380CC4-5D6E-409C-BE32-E72D297353CC}">
              <c16:uniqueId val="{00000001-35C1-47CB-8B48-38A4863E9D69}"/>
            </c:ext>
          </c:extLst>
        </c:ser>
        <c:ser>
          <c:idx val="2"/>
          <c:order val="2"/>
          <c:tx>
            <c:strRef>
              <c:f>'Нац. состав'!$B$6</c:f>
              <c:strCache>
                <c:ptCount val="1"/>
                <c:pt idx="0">
                  <c:v>цыгане</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состав'!$C$6:$E$6</c:f>
              <c:numCache>
                <c:formatCode>#,##0</c:formatCode>
                <c:ptCount val="3"/>
                <c:pt idx="0">
                  <c:v>523</c:v>
                </c:pt>
                <c:pt idx="1">
                  <c:v>968</c:v>
                </c:pt>
                <c:pt idx="2">
                  <c:v>934</c:v>
                </c:pt>
              </c:numCache>
            </c:numRef>
          </c:val>
          <c:extLst>
            <c:ext xmlns:c16="http://schemas.microsoft.com/office/drawing/2014/chart" uri="{C3380CC4-5D6E-409C-BE32-E72D297353CC}">
              <c16:uniqueId val="{00000002-35C1-47CB-8B48-38A4863E9D69}"/>
            </c:ext>
          </c:extLst>
        </c:ser>
        <c:ser>
          <c:idx val="3"/>
          <c:order val="3"/>
          <c:tx>
            <c:strRef>
              <c:f>'Нац. состав'!$B$7</c:f>
              <c:strCache>
                <c:ptCount val="1"/>
                <c:pt idx="0">
                  <c:v>азербайджанцы</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состав'!$C$7:$E$7</c:f>
              <c:numCache>
                <c:formatCode>#,##0</c:formatCode>
                <c:ptCount val="3"/>
                <c:pt idx="0">
                  <c:v>481</c:v>
                </c:pt>
                <c:pt idx="1">
                  <c:v>892</c:v>
                </c:pt>
                <c:pt idx="2">
                  <c:v>837</c:v>
                </c:pt>
              </c:numCache>
            </c:numRef>
          </c:val>
          <c:extLst>
            <c:ext xmlns:c16="http://schemas.microsoft.com/office/drawing/2014/chart" uri="{C3380CC4-5D6E-409C-BE32-E72D297353CC}">
              <c16:uniqueId val="{00000003-35C1-47CB-8B48-38A4863E9D69}"/>
            </c:ext>
          </c:extLst>
        </c:ser>
        <c:ser>
          <c:idx val="4"/>
          <c:order val="4"/>
          <c:tx>
            <c:strRef>
              <c:f>'Нац. состав'!$B$8</c:f>
              <c:strCache>
                <c:ptCount val="1"/>
                <c:pt idx="0">
                  <c:v>белорусы</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состав'!$C$8:$E$8</c:f>
              <c:numCache>
                <c:formatCode>#,##0</c:formatCode>
                <c:ptCount val="3"/>
                <c:pt idx="0">
                  <c:v>2008</c:v>
                </c:pt>
                <c:pt idx="1">
                  <c:v>1104</c:v>
                </c:pt>
                <c:pt idx="2">
                  <c:v>633</c:v>
                </c:pt>
              </c:numCache>
            </c:numRef>
          </c:val>
          <c:extLst>
            <c:ext xmlns:c16="http://schemas.microsoft.com/office/drawing/2014/chart" uri="{C3380CC4-5D6E-409C-BE32-E72D297353CC}">
              <c16:uniqueId val="{00000004-35C1-47CB-8B48-38A4863E9D69}"/>
            </c:ext>
          </c:extLst>
        </c:ser>
        <c:ser>
          <c:idx val="5"/>
          <c:order val="5"/>
          <c:tx>
            <c:strRef>
              <c:f>'Нац. состав'!$B$9</c:f>
              <c:strCache>
                <c:ptCount val="1"/>
                <c:pt idx="0">
                  <c:v>татары</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состав'!$C$9:$E$9</c:f>
              <c:numCache>
                <c:formatCode>#,##0</c:formatCode>
                <c:ptCount val="3"/>
                <c:pt idx="0">
                  <c:v>890</c:v>
                </c:pt>
                <c:pt idx="1">
                  <c:v>785</c:v>
                </c:pt>
                <c:pt idx="2">
                  <c:v>584</c:v>
                </c:pt>
              </c:numCache>
            </c:numRef>
          </c:val>
          <c:extLst>
            <c:ext xmlns:c16="http://schemas.microsoft.com/office/drawing/2014/chart" uri="{C3380CC4-5D6E-409C-BE32-E72D297353CC}">
              <c16:uniqueId val="{00000005-35C1-47CB-8B48-38A4863E9D69}"/>
            </c:ext>
          </c:extLst>
        </c:ser>
        <c:ser>
          <c:idx val="6"/>
          <c:order val="6"/>
          <c:tx>
            <c:strRef>
              <c:f>'Нац. состав'!$B$10</c:f>
              <c:strCache>
                <c:ptCount val="1"/>
                <c:pt idx="0">
                  <c:v>удины</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35C1-47CB-8B48-38A4863E9D69}"/>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состав'!$C$10:$E$10</c:f>
              <c:numCache>
                <c:formatCode>#,##0</c:formatCode>
                <c:ptCount val="3"/>
                <c:pt idx="0">
                  <c:v>0</c:v>
                </c:pt>
                <c:pt idx="1">
                  <c:v>484</c:v>
                </c:pt>
                <c:pt idx="2">
                  <c:v>517</c:v>
                </c:pt>
              </c:numCache>
            </c:numRef>
          </c:val>
          <c:extLst>
            <c:ext xmlns:c16="http://schemas.microsoft.com/office/drawing/2014/chart" uri="{C3380CC4-5D6E-409C-BE32-E72D297353CC}">
              <c16:uniqueId val="{00000006-35C1-47CB-8B48-38A4863E9D69}"/>
            </c:ext>
          </c:extLst>
        </c:ser>
        <c:ser>
          <c:idx val="7"/>
          <c:order val="7"/>
          <c:tx>
            <c:strRef>
              <c:f>'Нац. состав'!$B$11</c:f>
              <c:strCache>
                <c:ptCount val="1"/>
                <c:pt idx="0">
                  <c:v>молдоване</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состав'!$C$11:$E$11</c:f>
              <c:numCache>
                <c:formatCode>#,##0</c:formatCode>
                <c:ptCount val="3"/>
                <c:pt idx="0">
                  <c:v>764</c:v>
                </c:pt>
                <c:pt idx="1">
                  <c:v>832</c:v>
                </c:pt>
                <c:pt idx="2">
                  <c:v>504</c:v>
                </c:pt>
              </c:numCache>
            </c:numRef>
          </c:val>
          <c:extLst>
            <c:ext xmlns:c16="http://schemas.microsoft.com/office/drawing/2014/chart" uri="{C3380CC4-5D6E-409C-BE32-E72D297353CC}">
              <c16:uniqueId val="{00000007-35C1-47CB-8B48-38A4863E9D69}"/>
            </c:ext>
          </c:extLst>
        </c:ser>
        <c:ser>
          <c:idx val="8"/>
          <c:order val="8"/>
          <c:tx>
            <c:strRef>
              <c:f>'Нац. состав'!$B$12</c:f>
              <c:strCache>
                <c:ptCount val="1"/>
                <c:pt idx="0">
                  <c:v>грузины</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'Нац. состав'!$C$1:$E$1</c:f>
              <c:numCache>
                <c:formatCode>General</c:formatCode>
                <c:ptCount val="3"/>
                <c:pt idx="0">
                  <c:v>1989</c:v>
                </c:pt>
                <c:pt idx="1">
                  <c:v>2002</c:v>
                </c:pt>
                <c:pt idx="2">
                  <c:v>2010</c:v>
                </c:pt>
              </c:numCache>
            </c:numRef>
          </c:cat>
          <c:val>
            <c:numRef>
              <c:f>'Нац. состав'!$C$12:$E$12</c:f>
              <c:numCache>
                <c:formatCode>#,##0</c:formatCode>
                <c:ptCount val="3"/>
                <c:pt idx="0">
                  <c:v>399</c:v>
                </c:pt>
                <c:pt idx="1">
                  <c:v>629</c:v>
                </c:pt>
                <c:pt idx="2">
                  <c:v>387</c:v>
                </c:pt>
              </c:numCache>
            </c:numRef>
          </c:val>
          <c:extLst>
            <c:ext xmlns:c16="http://schemas.microsoft.com/office/drawing/2014/chart" uri="{C3380CC4-5D6E-409C-BE32-E72D297353CC}">
              <c16:uniqueId val="{00000008-35C1-47CB-8B48-38A4863E9D69}"/>
            </c:ext>
          </c:extLst>
        </c:ser>
        <c:dLbls>
          <c:showLegendKey val="0"/>
          <c:showVal val="0"/>
          <c:showCatName val="0"/>
          <c:showSerName val="0"/>
          <c:showPercent val="0"/>
          <c:showBubbleSize val="0"/>
        </c:dLbls>
        <c:gapWidth val="31"/>
        <c:overlap val="100"/>
        <c:serLines>
          <c:spPr>
            <a:ln w="9525">
              <a:solidFill>
                <a:schemeClr val="tx1">
                  <a:lumMod val="35000"/>
                  <a:lumOff val="65000"/>
                </a:schemeClr>
              </a:solidFill>
              <a:prstDash val="dash"/>
            </a:ln>
            <a:effectLst/>
          </c:spPr>
        </c:serLines>
        <c:axId val="75458816"/>
        <c:axId val="75476992"/>
      </c:barChart>
      <c:catAx>
        <c:axId val="75458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476992"/>
        <c:crosses val="autoZero"/>
        <c:auto val="1"/>
        <c:lblAlgn val="ctr"/>
        <c:lblOffset val="100"/>
        <c:noMultiLvlLbl val="0"/>
      </c:catAx>
      <c:valAx>
        <c:axId val="754769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458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021313832114509E-2"/>
          <c:y val="7.3953896111913719E-2"/>
          <c:w val="0.88368613316110034"/>
          <c:h val="0.82561873333199542"/>
        </c:manualLayout>
      </c:layout>
      <c:barChart>
        <c:barDir val="col"/>
        <c:grouping val="clustered"/>
        <c:varyColors val="0"/>
        <c:ser>
          <c:idx val="0"/>
          <c:order val="0"/>
          <c:tx>
            <c:strRef>
              <c:f>Sheet1!$B$1</c:f>
              <c:strCache>
                <c:ptCount val="1"/>
                <c:pt idx="0">
                  <c:v>Шахты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Sheet1!$B$2:$B$4</c:f>
              <c:numCache>
                <c:formatCode>0.00%</c:formatCode>
                <c:ptCount val="3"/>
                <c:pt idx="0">
                  <c:v>9.0000000000000028E-3</c:v>
                </c:pt>
                <c:pt idx="1">
                  <c:v>7.0000000000000036E-3</c:v>
                </c:pt>
                <c:pt idx="2">
                  <c:v>7.0000000000000036E-3</c:v>
                </c:pt>
              </c:numCache>
            </c:numRef>
          </c:val>
          <c:extLst>
            <c:ext xmlns:c16="http://schemas.microsoft.com/office/drawing/2014/chart" uri="{C3380CC4-5D6E-409C-BE32-E72D297353CC}">
              <c16:uniqueId val="{00000000-83D1-4789-9F3F-3142D320009F}"/>
            </c:ext>
          </c:extLst>
        </c:ser>
        <c:ser>
          <c:idx val="1"/>
          <c:order val="1"/>
          <c:tx>
            <c:strRef>
              <c:f>Sheet1!$C$1</c:f>
              <c:strCache>
                <c:ptCount val="1"/>
                <c:pt idx="0">
                  <c:v>Ростовская область</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Sheet1!$C$2:$C$4</c:f>
              <c:numCache>
                <c:formatCode>0.00%</c:formatCode>
                <c:ptCount val="3"/>
                <c:pt idx="0">
                  <c:v>9.0000000000000028E-3</c:v>
                </c:pt>
                <c:pt idx="1">
                  <c:v>8.0000000000000088E-3</c:v>
                </c:pt>
                <c:pt idx="2">
                  <c:v>8.0000000000000088E-3</c:v>
                </c:pt>
              </c:numCache>
            </c:numRef>
          </c:val>
          <c:extLst>
            <c:ext xmlns:c16="http://schemas.microsoft.com/office/drawing/2014/chart" uri="{C3380CC4-5D6E-409C-BE32-E72D297353CC}">
              <c16:uniqueId val="{00000001-83D1-4789-9F3F-3142D320009F}"/>
            </c:ext>
          </c:extLst>
        </c:ser>
        <c:dLbls>
          <c:showLegendKey val="0"/>
          <c:showVal val="1"/>
          <c:showCatName val="0"/>
          <c:showSerName val="0"/>
          <c:showPercent val="0"/>
          <c:showBubbleSize val="0"/>
        </c:dLbls>
        <c:gapWidth val="100"/>
        <c:overlap val="-24"/>
        <c:axId val="75185152"/>
        <c:axId val="75183616"/>
      </c:barChart>
      <c:valAx>
        <c:axId val="75183616"/>
        <c:scaling>
          <c:orientation val="minMax"/>
          <c:min val="6.0000000000000062E-3"/>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185152"/>
        <c:crosses val="autoZero"/>
        <c:crossBetween val="between"/>
      </c:valAx>
      <c:catAx>
        <c:axId val="751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183616"/>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49087095721305"/>
          <c:y val="5.8273141460162194E-2"/>
          <c:w val="0.60477877089540366"/>
          <c:h val="0.82948722697583699"/>
        </c:manualLayout>
      </c:layout>
      <c:barChart>
        <c:barDir val="col"/>
        <c:grouping val="percentStacked"/>
        <c:varyColors val="0"/>
        <c:ser>
          <c:idx val="0"/>
          <c:order val="0"/>
          <c:tx>
            <c:strRef>
              <c:f>Sheet1!$B$1</c:f>
              <c:strCache>
                <c:ptCount val="1"/>
                <c:pt idx="0">
                  <c:v>Высшее профессиональное</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43.9</c:v>
                </c:pt>
                <c:pt idx="1">
                  <c:v>46.300000000000004</c:v>
                </c:pt>
                <c:pt idx="2">
                  <c:v>43.5</c:v>
                </c:pt>
              </c:numCache>
            </c:numRef>
          </c:val>
          <c:extLst>
            <c:ext xmlns:c16="http://schemas.microsoft.com/office/drawing/2014/chart" uri="{C3380CC4-5D6E-409C-BE32-E72D297353CC}">
              <c16:uniqueId val="{00000000-9AB3-44C2-9E9D-6A00F84E93FC}"/>
            </c:ext>
          </c:extLst>
        </c:ser>
        <c:ser>
          <c:idx val="1"/>
          <c:order val="1"/>
          <c:tx>
            <c:strRef>
              <c:f>Sheet1!$C$1</c:f>
              <c:strCache>
                <c:ptCount val="1"/>
                <c:pt idx="0">
                  <c:v>Среднее профессиональное</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Sheet1!$C$2:$C$4</c:f>
              <c:numCache>
                <c:formatCode>General</c:formatCode>
                <c:ptCount val="3"/>
                <c:pt idx="0">
                  <c:v>43.3</c:v>
                </c:pt>
                <c:pt idx="1">
                  <c:v>42.3</c:v>
                </c:pt>
                <c:pt idx="2">
                  <c:v>46.1</c:v>
                </c:pt>
              </c:numCache>
            </c:numRef>
          </c:val>
          <c:extLst>
            <c:ext xmlns:c16="http://schemas.microsoft.com/office/drawing/2014/chart" uri="{C3380CC4-5D6E-409C-BE32-E72D297353CC}">
              <c16:uniqueId val="{00000001-9AB3-44C2-9E9D-6A00F84E93FC}"/>
            </c:ext>
          </c:extLst>
        </c:ser>
        <c:ser>
          <c:idx val="2"/>
          <c:order val="2"/>
          <c:tx>
            <c:strRef>
              <c:f>Sheet1!$D$1</c:f>
              <c:strCache>
                <c:ptCount val="1"/>
                <c:pt idx="0">
                  <c:v>Среднее (полное) общее</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Sheet1!$D$2:$D$4</c:f>
              <c:numCache>
                <c:formatCode>General</c:formatCode>
                <c:ptCount val="3"/>
                <c:pt idx="0">
                  <c:v>8.5</c:v>
                </c:pt>
                <c:pt idx="1">
                  <c:v>6</c:v>
                </c:pt>
                <c:pt idx="2">
                  <c:v>5</c:v>
                </c:pt>
              </c:numCache>
            </c:numRef>
          </c:val>
          <c:extLst>
            <c:ext xmlns:c16="http://schemas.microsoft.com/office/drawing/2014/chart" uri="{C3380CC4-5D6E-409C-BE32-E72D297353CC}">
              <c16:uniqueId val="{00000002-9AB3-44C2-9E9D-6A00F84E93FC}"/>
            </c:ext>
          </c:extLst>
        </c:ser>
        <c:ser>
          <c:idx val="3"/>
          <c:order val="3"/>
          <c:tx>
            <c:strRef>
              <c:f>Sheet1!$E$1</c:f>
              <c:strCache>
                <c:ptCount val="1"/>
                <c:pt idx="0">
                  <c:v>Общее</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Sheet1!$E$2:$E$4</c:f>
              <c:numCache>
                <c:formatCode>General</c:formatCode>
                <c:ptCount val="3"/>
                <c:pt idx="0">
                  <c:v>4.3</c:v>
                </c:pt>
                <c:pt idx="1">
                  <c:v>5.4</c:v>
                </c:pt>
                <c:pt idx="2">
                  <c:v>5.4</c:v>
                </c:pt>
              </c:numCache>
            </c:numRef>
          </c:val>
          <c:extLst>
            <c:ext xmlns:c16="http://schemas.microsoft.com/office/drawing/2014/chart" uri="{C3380CC4-5D6E-409C-BE32-E72D297353CC}">
              <c16:uniqueId val="{00000003-9AB3-44C2-9E9D-6A00F84E93FC}"/>
            </c:ext>
          </c:extLst>
        </c:ser>
        <c:dLbls>
          <c:showLegendKey val="0"/>
          <c:showVal val="1"/>
          <c:showCatName val="0"/>
          <c:showSerName val="0"/>
          <c:showPercent val="0"/>
          <c:showBubbleSize val="0"/>
        </c:dLbls>
        <c:gapWidth val="115"/>
        <c:overlap val="100"/>
        <c:serLines>
          <c:spPr>
            <a:ln w="9525">
              <a:solidFill>
                <a:schemeClr val="tx1">
                  <a:lumMod val="35000"/>
                  <a:lumOff val="65000"/>
                </a:schemeClr>
              </a:solidFill>
              <a:prstDash val="dash"/>
            </a:ln>
            <a:effectLst/>
          </c:spPr>
        </c:serLines>
        <c:axId val="75868416"/>
        <c:axId val="75866880"/>
      </c:barChart>
      <c:valAx>
        <c:axId val="758668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5868416"/>
        <c:crosses val="autoZero"/>
        <c:crossBetween val="between"/>
      </c:valAx>
      <c:catAx>
        <c:axId val="758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5866880"/>
        <c:crosses val="autoZero"/>
        <c:auto val="1"/>
        <c:lblAlgn val="ctr"/>
        <c:lblOffset val="100"/>
        <c:noMultiLvlLbl val="0"/>
      </c:catAx>
      <c:spPr>
        <a:noFill/>
        <a:ln>
          <a:noFill/>
        </a:ln>
        <a:effectLst/>
      </c:spPr>
    </c:plotArea>
    <c:legend>
      <c:legendPos val="l"/>
      <c:layout>
        <c:manualLayout>
          <c:xMode val="edge"/>
          <c:yMode val="edge"/>
          <c:x val="1.3229993541262995E-2"/>
          <c:y val="0.17098504772135187"/>
          <c:w val="0.24150797619295661"/>
          <c:h val="0.6972317911866751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26208915455135"/>
          <c:y val="0.27118462541175642"/>
          <c:w val="0.74022939487808503"/>
          <c:h val="0.66275846050217257"/>
        </c:manualLayout>
      </c:layout>
      <c:pie3D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4662-4BD0-A8DA-00AF67FDD7C8}"/>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4662-4BD0-A8DA-00AF67FDD7C8}"/>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4662-4BD0-A8DA-00AF67FDD7C8}"/>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4662-4BD0-A8DA-00AF67FDD7C8}"/>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9-4662-4BD0-A8DA-00AF67FDD7C8}"/>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B-4662-4BD0-A8DA-00AF67FDD7C8}"/>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D-4662-4BD0-A8DA-00AF67FDD7C8}"/>
              </c:ext>
            </c:extLst>
          </c:dPt>
          <c:dLbls>
            <c:dLbl>
              <c:idx val="0"/>
              <c:layout>
                <c:manualLayout>
                  <c:x val="0.10491491853442908"/>
                  <c:y val="1.789709172259507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5894448252227548"/>
                      <c:h val="0.32214765100671139"/>
                    </c:manualLayout>
                  </c15:layout>
                </c:ext>
                <c:ext xmlns:c16="http://schemas.microsoft.com/office/drawing/2014/chart" uri="{C3380CC4-5D6E-409C-BE32-E72D297353CC}">
                  <c16:uniqueId val="{00000001-4662-4BD0-A8DA-00AF67FDD7C8}"/>
                </c:ext>
              </c:extLst>
            </c:dLbl>
            <c:dLbl>
              <c:idx val="1"/>
              <c:layout>
                <c:manualLayout>
                  <c:x val="7.1387449625791591E-2"/>
                  <c:y val="0.22818791946308717"/>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62-4BD0-A8DA-00AF67FDD7C8}"/>
                </c:ext>
              </c:extLst>
            </c:dLbl>
            <c:dLbl>
              <c:idx val="4"/>
              <c:layout>
                <c:manualLayout>
                  <c:x val="-4.1450777202072547E-2"/>
                  <c:y val="2.2371364653243877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662-4BD0-A8DA-00AF67FDD7C8}"/>
                </c:ext>
              </c:extLst>
            </c:dLbl>
            <c:dLbl>
              <c:idx val="5"/>
              <c:layout>
                <c:manualLayout>
                  <c:x val="-0.16580310880829024"/>
                  <c:y val="1.3422818791946319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662-4BD0-A8DA-00AF67FDD7C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(Лист1!$A$2,Лист1!$A$4:$A$9)</c:f>
              <c:strCache>
                <c:ptCount val="7"/>
                <c:pt idx="0">
                  <c:v>Твёрдые (пыль неорганическая, сажа, оксиды железа, марганца, кремния)</c:v>
                </c:pt>
                <c:pt idx="1">
                  <c:v>Диоксид серы</c:v>
                </c:pt>
                <c:pt idx="2">
                  <c:v>Оксид углерода</c:v>
                </c:pt>
                <c:pt idx="3">
                  <c:v>Оксиды  (оксид и диоксид) азота</c:v>
                </c:pt>
                <c:pt idx="4">
                  <c:v>Углеводороды</c:v>
                </c:pt>
                <c:pt idx="5">
                  <c:v>Летучие</c:v>
                </c:pt>
                <c:pt idx="6">
                  <c:v>Прочие</c:v>
                </c:pt>
              </c:strCache>
            </c:strRef>
          </c:cat>
          <c:val>
            <c:numRef>
              <c:f>(Лист1!$B$2,Лист1!$B$4:$B$9)</c:f>
              <c:numCache>
                <c:formatCode>General</c:formatCode>
                <c:ptCount val="7"/>
                <c:pt idx="0">
                  <c:v>555.79000000000042</c:v>
                </c:pt>
                <c:pt idx="1">
                  <c:v>172.2</c:v>
                </c:pt>
                <c:pt idx="2">
                  <c:v>1275.4000000000001</c:v>
                </c:pt>
                <c:pt idx="3">
                  <c:v>515.58000000000004</c:v>
                </c:pt>
                <c:pt idx="4">
                  <c:v>779.05</c:v>
                </c:pt>
                <c:pt idx="5">
                  <c:v>256.97000000000003</c:v>
                </c:pt>
                <c:pt idx="6">
                  <c:v>16.600000000000001</c:v>
                </c:pt>
              </c:numCache>
            </c:numRef>
          </c:val>
          <c:extLst>
            <c:ext xmlns:c16="http://schemas.microsoft.com/office/drawing/2014/chart" uri="{C3380CC4-5D6E-409C-BE32-E72D297353CC}">
              <c16:uniqueId val="{0000000E-4662-4BD0-A8DA-00AF67FDD7C8}"/>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47091832128422"/>
          <c:y val="7.0033707448975871E-2"/>
          <c:w val="0.70891878659082863"/>
          <c:h val="0.82556703831289913"/>
        </c:manualLayout>
      </c:layout>
      <c:barChart>
        <c:barDir val="col"/>
        <c:grouping val="percentStacked"/>
        <c:varyColors val="0"/>
        <c:ser>
          <c:idx val="0"/>
          <c:order val="0"/>
          <c:tx>
            <c:strRef>
              <c:f>Sheet1!$B$1</c:f>
              <c:strCache>
                <c:ptCount val="1"/>
                <c:pt idx="0">
                  <c:v>18-19 лет</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Sheet1!$B$2:$B$4</c:f>
              <c:numCache>
                <c:formatCode>0.00</c:formatCode>
                <c:ptCount val="3"/>
                <c:pt idx="0">
                  <c:v>2</c:v>
                </c:pt>
                <c:pt idx="1">
                  <c:v>1</c:v>
                </c:pt>
                <c:pt idx="2">
                  <c:v>1</c:v>
                </c:pt>
              </c:numCache>
            </c:numRef>
          </c:val>
          <c:extLst>
            <c:ext xmlns:c16="http://schemas.microsoft.com/office/drawing/2014/chart" uri="{C3380CC4-5D6E-409C-BE32-E72D297353CC}">
              <c16:uniqueId val="{00000000-34E5-4F38-8563-0887D4B38095}"/>
            </c:ext>
          </c:extLst>
        </c:ser>
        <c:ser>
          <c:idx val="1"/>
          <c:order val="1"/>
          <c:tx>
            <c:strRef>
              <c:f>Sheet1!$C$1</c:f>
              <c:strCache>
                <c:ptCount val="1"/>
                <c:pt idx="0">
                  <c:v>20-24 лет</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Sheet1!$C$2:$C$4</c:f>
              <c:numCache>
                <c:formatCode>0.00</c:formatCode>
                <c:ptCount val="3"/>
                <c:pt idx="0">
                  <c:v>15</c:v>
                </c:pt>
                <c:pt idx="1">
                  <c:v>11</c:v>
                </c:pt>
                <c:pt idx="2">
                  <c:v>11</c:v>
                </c:pt>
              </c:numCache>
            </c:numRef>
          </c:val>
          <c:extLst>
            <c:ext xmlns:c16="http://schemas.microsoft.com/office/drawing/2014/chart" uri="{C3380CC4-5D6E-409C-BE32-E72D297353CC}">
              <c16:uniqueId val="{00000001-34E5-4F38-8563-0887D4B38095}"/>
            </c:ext>
          </c:extLst>
        </c:ser>
        <c:ser>
          <c:idx val="2"/>
          <c:order val="2"/>
          <c:tx>
            <c:strRef>
              <c:f>Sheet1!$D$1</c:f>
              <c:strCache>
                <c:ptCount val="1"/>
                <c:pt idx="0">
                  <c:v>25-29 лет</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Sheet1!$D$2:$D$4</c:f>
              <c:numCache>
                <c:formatCode>0.00</c:formatCode>
                <c:ptCount val="3"/>
                <c:pt idx="0">
                  <c:v>13</c:v>
                </c:pt>
                <c:pt idx="1">
                  <c:v>13</c:v>
                </c:pt>
                <c:pt idx="2">
                  <c:v>13</c:v>
                </c:pt>
              </c:numCache>
            </c:numRef>
          </c:val>
          <c:extLst>
            <c:ext xmlns:c16="http://schemas.microsoft.com/office/drawing/2014/chart" uri="{C3380CC4-5D6E-409C-BE32-E72D297353CC}">
              <c16:uniqueId val="{00000002-34E5-4F38-8563-0887D4B38095}"/>
            </c:ext>
          </c:extLst>
        </c:ser>
        <c:ser>
          <c:idx val="3"/>
          <c:order val="3"/>
          <c:tx>
            <c:strRef>
              <c:f>Sheet1!$E$1</c:f>
              <c:strCache>
                <c:ptCount val="1"/>
                <c:pt idx="0">
                  <c:v>Старше 30 лет</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Sheet1!$E$2:$E$4</c:f>
              <c:numCache>
                <c:formatCode>0.00</c:formatCode>
                <c:ptCount val="3"/>
                <c:pt idx="0">
                  <c:v>61</c:v>
                </c:pt>
                <c:pt idx="1">
                  <c:v>67</c:v>
                </c:pt>
                <c:pt idx="2">
                  <c:v>69</c:v>
                </c:pt>
              </c:numCache>
            </c:numRef>
          </c:val>
          <c:extLst>
            <c:ext xmlns:c16="http://schemas.microsoft.com/office/drawing/2014/chart" uri="{C3380CC4-5D6E-409C-BE32-E72D297353CC}">
              <c16:uniqueId val="{00000003-34E5-4F38-8563-0887D4B38095}"/>
            </c:ext>
          </c:extLst>
        </c:ser>
        <c:ser>
          <c:idx val="4"/>
          <c:order val="4"/>
          <c:tx>
            <c:strRef>
              <c:f>Sheet1!$F$1</c:f>
              <c:strCache>
                <c:ptCount val="1"/>
                <c:pt idx="0">
                  <c:v>Предпенсионный возраст</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2015</c:v>
                </c:pt>
                <c:pt idx="1">
                  <c:v>2016</c:v>
                </c:pt>
                <c:pt idx="2">
                  <c:v>2017</c:v>
                </c:pt>
              </c:numCache>
            </c:numRef>
          </c:cat>
          <c:val>
            <c:numRef>
              <c:f>Sheet1!$F$2:$F$4</c:f>
              <c:numCache>
                <c:formatCode>0.00</c:formatCode>
                <c:ptCount val="3"/>
                <c:pt idx="0">
                  <c:v>9</c:v>
                </c:pt>
                <c:pt idx="1">
                  <c:v>8</c:v>
                </c:pt>
                <c:pt idx="2">
                  <c:v>6</c:v>
                </c:pt>
              </c:numCache>
            </c:numRef>
          </c:val>
          <c:extLst>
            <c:ext xmlns:c16="http://schemas.microsoft.com/office/drawing/2014/chart" uri="{C3380CC4-5D6E-409C-BE32-E72D297353CC}">
              <c16:uniqueId val="{00000004-34E5-4F38-8563-0887D4B38095}"/>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75942528"/>
        <c:axId val="75940992"/>
      </c:barChart>
      <c:valAx>
        <c:axId val="759409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942528"/>
        <c:crosses val="autoZero"/>
        <c:crossBetween val="between"/>
      </c:valAx>
      <c:catAx>
        <c:axId val="7594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940992"/>
        <c:crosses val="autoZero"/>
        <c:auto val="1"/>
        <c:lblAlgn val="ctr"/>
        <c:lblOffset val="100"/>
        <c:noMultiLvlLbl val="0"/>
      </c:catAx>
      <c:spPr>
        <a:noFill/>
        <a:ln>
          <a:noFill/>
        </a:ln>
        <a:effectLst/>
      </c:spPr>
    </c:plotArea>
    <c:legend>
      <c:legendPos val="l"/>
      <c:layout>
        <c:manualLayout>
          <c:xMode val="edge"/>
          <c:yMode val="edge"/>
          <c:x val="1.3229993541262995E-2"/>
          <c:y val="0.11116512945882882"/>
          <c:w val="0.19141942899208989"/>
          <c:h val="0.761988986430591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'На душу_всего'!$C$16</c:f>
              <c:strCache>
                <c:ptCount val="1"/>
                <c:pt idx="0">
                  <c:v>2010</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'На душу_всего'!$B$17:$B$28</c:f>
              <c:strCache>
                <c:ptCount val="12"/>
                <c:pt idx="0">
                  <c:v>Ростов-на-Дону</c:v>
                </c:pt>
                <c:pt idx="1">
                  <c:v>Таганрог</c:v>
                </c:pt>
                <c:pt idx="2">
                  <c:v>Волгодонск</c:v>
                </c:pt>
                <c:pt idx="3">
                  <c:v>Каменск-Шахтинский</c:v>
                </c:pt>
                <c:pt idx="4">
                  <c:v>Азов</c:v>
                </c:pt>
                <c:pt idx="5">
                  <c:v>Новочеркасск</c:v>
                </c:pt>
                <c:pt idx="6">
                  <c:v>Зверево</c:v>
                </c:pt>
                <c:pt idx="7">
                  <c:v>Батайск</c:v>
                </c:pt>
                <c:pt idx="8">
                  <c:v>Шахты</c:v>
                </c:pt>
                <c:pt idx="9">
                  <c:v>Гуково</c:v>
                </c:pt>
                <c:pt idx="10">
                  <c:v>Донецк</c:v>
                </c:pt>
                <c:pt idx="11">
                  <c:v>Новошахтинск</c:v>
                </c:pt>
              </c:strCache>
            </c:strRef>
          </c:cat>
          <c:val>
            <c:numRef>
              <c:f>'На душу_всего'!$C$17:$C$28</c:f>
              <c:numCache>
                <c:formatCode>#\ ##0.0</c:formatCode>
                <c:ptCount val="12"/>
                <c:pt idx="0">
                  <c:v>236294.47924325991</c:v>
                </c:pt>
                <c:pt idx="1">
                  <c:v>202650.05632662898</c:v>
                </c:pt>
                <c:pt idx="2">
                  <c:v>125300.48182395639</c:v>
                </c:pt>
                <c:pt idx="3">
                  <c:v>106496.95914166138</c:v>
                </c:pt>
                <c:pt idx="4">
                  <c:v>99101.352871072217</c:v>
                </c:pt>
                <c:pt idx="5">
                  <c:v>114482.4816195179</c:v>
                </c:pt>
                <c:pt idx="6">
                  <c:v>77509.162321539159</c:v>
                </c:pt>
                <c:pt idx="7">
                  <c:v>93306.508913882499</c:v>
                </c:pt>
                <c:pt idx="8">
                  <c:v>81939.628544920823</c:v>
                </c:pt>
                <c:pt idx="9">
                  <c:v>90300.356874833669</c:v>
                </c:pt>
                <c:pt idx="10">
                  <c:v>68293.791980516238</c:v>
                </c:pt>
                <c:pt idx="11">
                  <c:v>56745.159987537074</c:v>
                </c:pt>
              </c:numCache>
            </c:numRef>
          </c:val>
          <c:extLst>
            <c:ext xmlns:c16="http://schemas.microsoft.com/office/drawing/2014/chart" uri="{C3380CC4-5D6E-409C-BE32-E72D297353CC}">
              <c16:uniqueId val="{00000000-3B22-43D0-8C5D-9C5DE9730BBC}"/>
            </c:ext>
          </c:extLst>
        </c:ser>
        <c:ser>
          <c:idx val="1"/>
          <c:order val="1"/>
          <c:tx>
            <c:strRef>
              <c:f>'На душу_всего'!$D$16</c:f>
              <c:strCache>
                <c:ptCount val="1"/>
                <c:pt idx="0">
                  <c:v>2016</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'На душу_всего'!$B$17:$B$28</c:f>
              <c:strCache>
                <c:ptCount val="12"/>
                <c:pt idx="0">
                  <c:v>Ростов-на-Дону</c:v>
                </c:pt>
                <c:pt idx="1">
                  <c:v>Таганрог</c:v>
                </c:pt>
                <c:pt idx="2">
                  <c:v>Волгодонск</c:v>
                </c:pt>
                <c:pt idx="3">
                  <c:v>Каменск-Шахтинский</c:v>
                </c:pt>
                <c:pt idx="4">
                  <c:v>Азов</c:v>
                </c:pt>
                <c:pt idx="5">
                  <c:v>Новочеркасск</c:v>
                </c:pt>
                <c:pt idx="6">
                  <c:v>Зверево</c:v>
                </c:pt>
                <c:pt idx="7">
                  <c:v>Батайск</c:v>
                </c:pt>
                <c:pt idx="8">
                  <c:v>Шахты</c:v>
                </c:pt>
                <c:pt idx="9">
                  <c:v>Гуково</c:v>
                </c:pt>
                <c:pt idx="10">
                  <c:v>Донецк</c:v>
                </c:pt>
                <c:pt idx="11">
                  <c:v>Новошахтинск</c:v>
                </c:pt>
              </c:strCache>
            </c:strRef>
          </c:cat>
          <c:val>
            <c:numRef>
              <c:f>'На душу_всего'!$D$17:$D$28</c:f>
              <c:numCache>
                <c:formatCode>#,##0</c:formatCode>
                <c:ptCount val="12"/>
                <c:pt idx="0">
                  <c:v>343658.72393008537</c:v>
                </c:pt>
                <c:pt idx="1">
                  <c:v>262743.09895954549</c:v>
                </c:pt>
                <c:pt idx="2">
                  <c:v>225033.53688895711</c:v>
                </c:pt>
                <c:pt idx="3">
                  <c:v>214851.4851122204</c:v>
                </c:pt>
                <c:pt idx="4">
                  <c:v>207938.31712492736</c:v>
                </c:pt>
                <c:pt idx="5">
                  <c:v>200793.35575458402</c:v>
                </c:pt>
                <c:pt idx="6">
                  <c:v>189627.07022281204</c:v>
                </c:pt>
                <c:pt idx="7">
                  <c:v>167229.50828772821</c:v>
                </c:pt>
                <c:pt idx="8">
                  <c:v>163916.34487342078</c:v>
                </c:pt>
                <c:pt idx="9">
                  <c:v>159858.52018897948</c:v>
                </c:pt>
                <c:pt idx="10">
                  <c:v>133793.2890285165</c:v>
                </c:pt>
                <c:pt idx="11">
                  <c:v>113260.91682808087</c:v>
                </c:pt>
              </c:numCache>
            </c:numRef>
          </c:val>
          <c:extLst>
            <c:ext xmlns:c16="http://schemas.microsoft.com/office/drawing/2014/chart" uri="{C3380CC4-5D6E-409C-BE32-E72D297353CC}">
              <c16:uniqueId val="{00000001-3B22-43D0-8C5D-9C5DE9730BBC}"/>
            </c:ext>
          </c:extLst>
        </c:ser>
        <c:dLbls>
          <c:showLegendKey val="0"/>
          <c:showVal val="0"/>
          <c:showCatName val="0"/>
          <c:showSerName val="0"/>
          <c:showPercent val="0"/>
          <c:showBubbleSize val="0"/>
        </c:dLbls>
        <c:gapWidth val="0"/>
        <c:axId val="75968896"/>
        <c:axId val="75970432"/>
      </c:barChart>
      <c:catAx>
        <c:axId val="7596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970432"/>
        <c:crosses val="autoZero"/>
        <c:auto val="1"/>
        <c:lblAlgn val="ctr"/>
        <c:lblOffset val="100"/>
        <c:noMultiLvlLbl val="0"/>
      </c:catAx>
      <c:valAx>
        <c:axId val="75970432"/>
        <c:scaling>
          <c:orientation val="minMax"/>
        </c:scaling>
        <c:delete val="1"/>
        <c:axPos val="b"/>
        <c:numFmt formatCode="#\ ##0.0" sourceLinked="1"/>
        <c:majorTickMark val="none"/>
        <c:minorTickMark val="none"/>
        <c:tickLblPos val="none"/>
        <c:crossAx val="759688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'На душу_всего'!$C$1:$I$1</c:f>
              <c:numCache>
                <c:formatCode>General</c:formatCode>
                <c:ptCount val="7"/>
                <c:pt idx="0">
                  <c:v>2010</c:v>
                </c:pt>
                <c:pt idx="1">
                  <c:v>2011</c:v>
                </c:pt>
                <c:pt idx="2">
                  <c:v>2012</c:v>
                </c:pt>
                <c:pt idx="3">
                  <c:v>2013</c:v>
                </c:pt>
                <c:pt idx="4">
                  <c:v>2014</c:v>
                </c:pt>
                <c:pt idx="5">
                  <c:v>2015</c:v>
                </c:pt>
                <c:pt idx="6">
                  <c:v>2016</c:v>
                </c:pt>
              </c:numCache>
            </c:numRef>
          </c:cat>
          <c:val>
            <c:numRef>
              <c:f>'На душу_всего'!$C$14:$I$14</c:f>
              <c:numCache>
                <c:formatCode>#\ ##0.0</c:formatCode>
                <c:ptCount val="7"/>
                <c:pt idx="0">
                  <c:v>81939.628544920794</c:v>
                </c:pt>
                <c:pt idx="1">
                  <c:v>97329.619719154827</c:v>
                </c:pt>
                <c:pt idx="2">
                  <c:v>117837.528327376</c:v>
                </c:pt>
                <c:pt idx="3">
                  <c:v>132232.48019174585</c:v>
                </c:pt>
                <c:pt idx="4">
                  <c:v>142270.29516547039</c:v>
                </c:pt>
                <c:pt idx="5">
                  <c:v>157743.06437236271</c:v>
                </c:pt>
                <c:pt idx="6" formatCode="#,##0">
                  <c:v>163916.34487342078</c:v>
                </c:pt>
              </c:numCache>
            </c:numRef>
          </c:val>
          <c:smooth val="0"/>
          <c:extLst>
            <c:ext xmlns:c16="http://schemas.microsoft.com/office/drawing/2014/chart" uri="{C3380CC4-5D6E-409C-BE32-E72D297353CC}">
              <c16:uniqueId val="{00000000-5DB9-4074-AD3E-36851C0D75F8}"/>
            </c:ext>
          </c:extLst>
        </c:ser>
        <c:dLbls>
          <c:showLegendKey val="0"/>
          <c:showVal val="1"/>
          <c:showCatName val="0"/>
          <c:showSerName val="0"/>
          <c:showPercent val="0"/>
          <c:showBubbleSize val="0"/>
        </c:dLbls>
        <c:marker val="1"/>
        <c:smooth val="0"/>
        <c:axId val="75995392"/>
        <c:axId val="75997184"/>
      </c:lineChart>
      <c:catAx>
        <c:axId val="759953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997184"/>
        <c:crosses val="autoZero"/>
        <c:auto val="1"/>
        <c:lblAlgn val="ctr"/>
        <c:lblOffset val="100"/>
        <c:noMultiLvlLbl val="0"/>
      </c:catAx>
      <c:valAx>
        <c:axId val="75997184"/>
        <c:scaling>
          <c:orientation val="minMax"/>
          <c:min val="75000"/>
        </c:scaling>
        <c:delete val="0"/>
        <c:axPos val="l"/>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995392"/>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67958904388811"/>
          <c:y val="4.0127673215395704E-2"/>
          <c:w val="0.7088362426375403"/>
          <c:h val="0.87409016174008769"/>
        </c:manualLayout>
      </c:layout>
      <c:barChart>
        <c:barDir val="col"/>
        <c:grouping val="stacked"/>
        <c:varyColors val="0"/>
        <c:ser>
          <c:idx val="0"/>
          <c:order val="0"/>
          <c:tx>
            <c:strRef>
              <c:f>Лист12!$A$2</c:f>
              <c:strCache>
                <c:ptCount val="1"/>
                <c:pt idx="0">
                  <c:v>Налогооблагаемые денежные доходы физических лиц и индивидуальных предпринимателей</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Лист12!$B$1:$H$1</c:f>
              <c:numCache>
                <c:formatCode>General</c:formatCode>
                <c:ptCount val="7"/>
                <c:pt idx="0">
                  <c:v>2010</c:v>
                </c:pt>
                <c:pt idx="1">
                  <c:v>2011</c:v>
                </c:pt>
                <c:pt idx="2">
                  <c:v>2012</c:v>
                </c:pt>
                <c:pt idx="3">
                  <c:v>2013</c:v>
                </c:pt>
                <c:pt idx="4">
                  <c:v>2014</c:v>
                </c:pt>
                <c:pt idx="5">
                  <c:v>2015</c:v>
                </c:pt>
                <c:pt idx="6">
                  <c:v>2016</c:v>
                </c:pt>
              </c:numCache>
            </c:numRef>
          </c:cat>
          <c:val>
            <c:numRef>
              <c:f>Лист12!$B$2:$H$2</c:f>
              <c:numCache>
                <c:formatCode>#,##0</c:formatCode>
                <c:ptCount val="7"/>
                <c:pt idx="0">
                  <c:v>47.116</c:v>
                </c:pt>
                <c:pt idx="1">
                  <c:v>49.727000000000011</c:v>
                </c:pt>
                <c:pt idx="2">
                  <c:v>65.656999999999982</c:v>
                </c:pt>
                <c:pt idx="3">
                  <c:v>72.149000000000001</c:v>
                </c:pt>
                <c:pt idx="4">
                  <c:v>76.688000000000002</c:v>
                </c:pt>
                <c:pt idx="5" formatCode="#\ ##0.0">
                  <c:v>83.397000000000006</c:v>
                </c:pt>
                <c:pt idx="6">
                  <c:v>86.918999999999997</c:v>
                </c:pt>
              </c:numCache>
            </c:numRef>
          </c:val>
          <c:extLst>
            <c:ext xmlns:c16="http://schemas.microsoft.com/office/drawing/2014/chart" uri="{C3380CC4-5D6E-409C-BE32-E72D297353CC}">
              <c16:uniqueId val="{00000000-B0AB-4963-9620-5A658A17B551}"/>
            </c:ext>
          </c:extLst>
        </c:ser>
        <c:ser>
          <c:idx val="1"/>
          <c:order val="1"/>
          <c:tx>
            <c:strRef>
              <c:f>Лист12!$A$3</c:f>
              <c:strCache>
                <c:ptCount val="1"/>
                <c:pt idx="0">
                  <c:v>Социальные и другие выплаты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Лист12!$B$1:$H$1</c:f>
              <c:numCache>
                <c:formatCode>General</c:formatCode>
                <c:ptCount val="7"/>
                <c:pt idx="0">
                  <c:v>2010</c:v>
                </c:pt>
                <c:pt idx="1">
                  <c:v>2011</c:v>
                </c:pt>
                <c:pt idx="2">
                  <c:v>2012</c:v>
                </c:pt>
                <c:pt idx="3">
                  <c:v>2013</c:v>
                </c:pt>
                <c:pt idx="4">
                  <c:v>2014</c:v>
                </c:pt>
                <c:pt idx="5">
                  <c:v>2015</c:v>
                </c:pt>
                <c:pt idx="6">
                  <c:v>2016</c:v>
                </c:pt>
              </c:numCache>
            </c:numRef>
          </c:cat>
          <c:val>
            <c:numRef>
              <c:f>Лист12!$B$3:$H$3</c:f>
              <c:numCache>
                <c:formatCode>#,##0</c:formatCode>
                <c:ptCount val="7"/>
                <c:pt idx="0">
                  <c:v>34.823</c:v>
                </c:pt>
                <c:pt idx="1">
                  <c:v>47.602000000000011</c:v>
                </c:pt>
                <c:pt idx="2">
                  <c:v>51.953000000000003</c:v>
                </c:pt>
                <c:pt idx="3">
                  <c:v>60.038000000000011</c:v>
                </c:pt>
                <c:pt idx="4">
                  <c:v>65.528999999999982</c:v>
                </c:pt>
                <c:pt idx="5">
                  <c:v>74.183999999999983</c:v>
                </c:pt>
                <c:pt idx="6">
                  <c:v>76.562000000000012</c:v>
                </c:pt>
              </c:numCache>
            </c:numRef>
          </c:val>
          <c:extLst>
            <c:ext xmlns:c16="http://schemas.microsoft.com/office/drawing/2014/chart" uri="{C3380CC4-5D6E-409C-BE32-E72D297353CC}">
              <c16:uniqueId val="{00000001-B0AB-4963-9620-5A658A17B551}"/>
            </c:ext>
          </c:extLst>
        </c:ser>
        <c:dLbls>
          <c:showLegendKey val="0"/>
          <c:showVal val="0"/>
          <c:showCatName val="0"/>
          <c:showSerName val="0"/>
          <c:showPercent val="0"/>
          <c:showBubbleSize val="0"/>
        </c:dLbls>
        <c:gapWidth val="98"/>
        <c:overlap val="100"/>
        <c:axId val="76057984"/>
        <c:axId val="76063872"/>
      </c:barChart>
      <c:lineChart>
        <c:grouping val="standard"/>
        <c:varyColors val="0"/>
        <c:ser>
          <c:idx val="2"/>
          <c:order val="2"/>
          <c:tx>
            <c:strRef>
              <c:f>Лист12!$A$6</c:f>
              <c:strCache>
                <c:ptCount val="1"/>
                <c:pt idx="0">
                  <c:v>Ростовская область</c:v>
                </c:pt>
              </c:strCache>
            </c:strRef>
          </c:tx>
          <c:spPr>
            <a:ln w="15875" cap="rnd">
              <a:solidFill>
                <a:schemeClr val="accent3"/>
              </a:solidFill>
              <a:round/>
            </a:ln>
            <a:effectLst/>
          </c:spPr>
          <c:marker>
            <c:symbol val="none"/>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Лист12!$B$6:$H$6</c:f>
              <c:numCache>
                <c:formatCode>#\ ##0.0</c:formatCode>
                <c:ptCount val="7"/>
                <c:pt idx="0">
                  <c:v>129.84399999999999</c:v>
                </c:pt>
                <c:pt idx="1">
                  <c:v>151.101</c:v>
                </c:pt>
                <c:pt idx="2">
                  <c:v>165.375</c:v>
                </c:pt>
                <c:pt idx="3">
                  <c:v>186.583</c:v>
                </c:pt>
                <c:pt idx="4">
                  <c:v>192.13399999999999</c:v>
                </c:pt>
                <c:pt idx="5">
                  <c:v>208.01499999999999</c:v>
                </c:pt>
                <c:pt idx="6">
                  <c:v>222.93600000000001</c:v>
                </c:pt>
              </c:numCache>
            </c:numRef>
          </c:val>
          <c:smooth val="0"/>
          <c:extLst>
            <c:ext xmlns:c16="http://schemas.microsoft.com/office/drawing/2014/chart" uri="{C3380CC4-5D6E-409C-BE32-E72D297353CC}">
              <c16:uniqueId val="{00000002-B0AB-4963-9620-5A658A17B551}"/>
            </c:ext>
          </c:extLst>
        </c:ser>
        <c:dLbls>
          <c:showLegendKey val="0"/>
          <c:showVal val="0"/>
          <c:showCatName val="0"/>
          <c:showSerName val="0"/>
          <c:showPercent val="0"/>
          <c:showBubbleSize val="0"/>
        </c:dLbls>
        <c:marker val="1"/>
        <c:smooth val="0"/>
        <c:axId val="76057984"/>
        <c:axId val="76063872"/>
      </c:lineChart>
      <c:catAx>
        <c:axId val="760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063872"/>
        <c:crosses val="autoZero"/>
        <c:auto val="1"/>
        <c:lblAlgn val="ctr"/>
        <c:lblOffset val="100"/>
        <c:noMultiLvlLbl val="0"/>
      </c:catAx>
      <c:valAx>
        <c:axId val="760638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057984"/>
        <c:crosses val="autoZero"/>
        <c:crossBetween val="between"/>
      </c:valAx>
      <c:spPr>
        <a:noFill/>
        <a:ln>
          <a:noFill/>
        </a:ln>
        <a:effectLst/>
      </c:spPr>
    </c:plotArea>
    <c:legend>
      <c:legendPos val="l"/>
      <c:layout>
        <c:manualLayout>
          <c:xMode val="edge"/>
          <c:yMode val="edge"/>
          <c:x val="1.1173182719221299E-2"/>
          <c:y val="7.3579560795866486E-2"/>
          <c:w val="0.18716701323652524"/>
          <c:h val="0.8491929081159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Лист1!$B$5:$B$12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Лист1!$C$5:$C$12</c:f>
              <c:numCache>
                <c:formatCode>#\ ##0.0_ ;\-#\ ##0.0\ </c:formatCode>
                <c:ptCount val="8"/>
                <c:pt idx="0">
                  <c:v>12729.335111715151</c:v>
                </c:pt>
                <c:pt idx="1">
                  <c:v>14057.470995613548</c:v>
                </c:pt>
                <c:pt idx="2">
                  <c:v>15804.449714307244</c:v>
                </c:pt>
                <c:pt idx="3">
                  <c:v>18077.82</c:v>
                </c:pt>
                <c:pt idx="4">
                  <c:v>20321.992938871703</c:v>
                </c:pt>
                <c:pt idx="5">
                  <c:v>21205.381406092671</c:v>
                </c:pt>
                <c:pt idx="6">
                  <c:v>22609.25340653077</c:v>
                </c:pt>
                <c:pt idx="7">
                  <c:v>24151.526622222478</c:v>
                </c:pt>
              </c:numCache>
            </c:numRef>
          </c:val>
          <c:extLst>
            <c:ext xmlns:c16="http://schemas.microsoft.com/office/drawing/2014/chart" uri="{C3380CC4-5D6E-409C-BE32-E72D297353CC}">
              <c16:uniqueId val="{00000000-40EF-4620-A6D6-856A184080F3}"/>
            </c:ext>
          </c:extLst>
        </c:ser>
        <c:dLbls>
          <c:showLegendKey val="0"/>
          <c:showVal val="1"/>
          <c:showCatName val="0"/>
          <c:showSerName val="0"/>
          <c:showPercent val="0"/>
          <c:showBubbleSize val="0"/>
        </c:dLbls>
        <c:gapWidth val="100"/>
        <c:overlap val="-24"/>
        <c:axId val="76097408"/>
        <c:axId val="76098944"/>
      </c:barChart>
      <c:catAx>
        <c:axId val="7609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098944"/>
        <c:crosses val="autoZero"/>
        <c:auto val="1"/>
        <c:lblAlgn val="ctr"/>
        <c:lblOffset val="100"/>
        <c:noMultiLvlLbl val="0"/>
      </c:catAx>
      <c:valAx>
        <c:axId val="76098944"/>
        <c:scaling>
          <c:orientation val="minMax"/>
        </c:scaling>
        <c:delete val="1"/>
        <c:axPos val="l"/>
        <c:numFmt formatCode="#\ ##0.0_ ;\-#\ ##0.0\ " sourceLinked="1"/>
        <c:majorTickMark val="none"/>
        <c:minorTickMark val="none"/>
        <c:tickLblPos val="none"/>
        <c:crossAx val="76097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99186505195655"/>
          <c:y val="6.647673314339983E-2"/>
          <c:w val="0.65610949947046127"/>
          <c:h val="0.8506679827414737"/>
        </c:manualLayout>
      </c:layout>
      <c:lineChart>
        <c:grouping val="standard"/>
        <c:varyColors val="0"/>
        <c:ser>
          <c:idx val="0"/>
          <c:order val="0"/>
          <c:tx>
            <c:strRef>
              <c:f>Лист2!$A$33</c:f>
              <c:strCache>
                <c:ptCount val="1"/>
                <c:pt idx="0">
                  <c:v> Ростов-на-Дону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Лист2!$B$33:$G$33</c:f>
              <c:numCache>
                <c:formatCode>0</c:formatCode>
                <c:ptCount val="6"/>
                <c:pt idx="0">
                  <c:v>1816.3262314666201</c:v>
                </c:pt>
                <c:pt idx="1">
                  <c:v>1827.4464452486573</c:v>
                </c:pt>
                <c:pt idx="2">
                  <c:v>1778.691042127035</c:v>
                </c:pt>
                <c:pt idx="3">
                  <c:v>1777.741736384238</c:v>
                </c:pt>
                <c:pt idx="4">
                  <c:v>2024.3880998128811</c:v>
                </c:pt>
                <c:pt idx="5">
                  <c:v>1783.7705101015749</c:v>
                </c:pt>
              </c:numCache>
            </c:numRef>
          </c:val>
          <c:smooth val="0"/>
          <c:extLst>
            <c:ext xmlns:c16="http://schemas.microsoft.com/office/drawing/2014/chart" uri="{C3380CC4-5D6E-409C-BE32-E72D297353CC}">
              <c16:uniqueId val="{00000000-4E84-4114-AF2A-0835CC6A3180}"/>
            </c:ext>
          </c:extLst>
        </c:ser>
        <c:ser>
          <c:idx val="1"/>
          <c:order val="1"/>
          <c:tx>
            <c:strRef>
              <c:f>Лист2!$A$34</c:f>
              <c:strCache>
                <c:ptCount val="1"/>
                <c:pt idx="0">
                  <c:v> Азов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Лист2!$B$34:$G$34</c:f>
              <c:numCache>
                <c:formatCode>0</c:formatCode>
                <c:ptCount val="6"/>
                <c:pt idx="0">
                  <c:v>1900.980060831361</c:v>
                </c:pt>
                <c:pt idx="1">
                  <c:v>2258.1151011447391</c:v>
                </c:pt>
                <c:pt idx="2">
                  <c:v>2617.1263398771548</c:v>
                </c:pt>
                <c:pt idx="3">
                  <c:v>2592.8844172374111</c:v>
                </c:pt>
                <c:pt idx="4">
                  <c:v>3053.8447466308921</c:v>
                </c:pt>
                <c:pt idx="5">
                  <c:v>2891.4514671031752</c:v>
                </c:pt>
              </c:numCache>
            </c:numRef>
          </c:val>
          <c:smooth val="0"/>
          <c:extLst>
            <c:ext xmlns:c16="http://schemas.microsoft.com/office/drawing/2014/chart" uri="{C3380CC4-5D6E-409C-BE32-E72D297353CC}">
              <c16:uniqueId val="{00000001-4E84-4114-AF2A-0835CC6A3180}"/>
            </c:ext>
          </c:extLst>
        </c:ser>
        <c:ser>
          <c:idx val="2"/>
          <c:order val="2"/>
          <c:tx>
            <c:strRef>
              <c:f>Лист2!$A$35</c:f>
              <c:strCache>
                <c:ptCount val="1"/>
                <c:pt idx="0">
                  <c:v> Батайск</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Лист2!$B$35:$G$35</c:f>
              <c:numCache>
                <c:formatCode>0</c:formatCode>
                <c:ptCount val="6"/>
                <c:pt idx="0">
                  <c:v>957.2016973427867</c:v>
                </c:pt>
                <c:pt idx="1">
                  <c:v>857.98997699782285</c:v>
                </c:pt>
                <c:pt idx="2">
                  <c:v>938.66685105794488</c:v>
                </c:pt>
                <c:pt idx="3">
                  <c:v>1001.6609173374217</c:v>
                </c:pt>
                <c:pt idx="4">
                  <c:v>1074.2277162436251</c:v>
                </c:pt>
                <c:pt idx="5">
                  <c:v>1088.7792747470285</c:v>
                </c:pt>
              </c:numCache>
            </c:numRef>
          </c:val>
          <c:smooth val="0"/>
          <c:extLst>
            <c:ext xmlns:c16="http://schemas.microsoft.com/office/drawing/2014/chart" uri="{C3380CC4-5D6E-409C-BE32-E72D297353CC}">
              <c16:uniqueId val="{00000002-4E84-4114-AF2A-0835CC6A3180}"/>
            </c:ext>
          </c:extLst>
        </c:ser>
        <c:ser>
          <c:idx val="3"/>
          <c:order val="3"/>
          <c:tx>
            <c:strRef>
              <c:f>Лист2!$A$36</c:f>
              <c:strCache>
                <c:ptCount val="1"/>
                <c:pt idx="0">
                  <c:v> Волгодонск</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Лист2!$B$36:$G$36</c:f>
              <c:numCache>
                <c:formatCode>0</c:formatCode>
                <c:ptCount val="6"/>
                <c:pt idx="0">
                  <c:v>1205.8368132125934</c:v>
                </c:pt>
                <c:pt idx="1">
                  <c:v>985.05674208782693</c:v>
                </c:pt>
                <c:pt idx="2">
                  <c:v>1154.438475012638</c:v>
                </c:pt>
                <c:pt idx="3">
                  <c:v>1331.7732281242284</c:v>
                </c:pt>
                <c:pt idx="4">
                  <c:v>1392.8214768254704</c:v>
                </c:pt>
                <c:pt idx="5">
                  <c:v>1590.6612413372568</c:v>
                </c:pt>
              </c:numCache>
            </c:numRef>
          </c:val>
          <c:smooth val="0"/>
          <c:extLst>
            <c:ext xmlns:c16="http://schemas.microsoft.com/office/drawing/2014/chart" uri="{C3380CC4-5D6E-409C-BE32-E72D297353CC}">
              <c16:uniqueId val="{00000003-4E84-4114-AF2A-0835CC6A3180}"/>
            </c:ext>
          </c:extLst>
        </c:ser>
        <c:ser>
          <c:idx val="4"/>
          <c:order val="4"/>
          <c:tx>
            <c:strRef>
              <c:f>Лист2!$A$37</c:f>
              <c:strCache>
                <c:ptCount val="1"/>
                <c:pt idx="0">
                  <c:v> Гуково</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Лист2!$B$37:$G$37</c:f>
              <c:numCache>
                <c:formatCode>0</c:formatCode>
                <c:ptCount val="6"/>
                <c:pt idx="0">
                  <c:v>1292.0435748029149</c:v>
                </c:pt>
                <c:pt idx="1">
                  <c:v>1182.0224041491397</c:v>
                </c:pt>
                <c:pt idx="2">
                  <c:v>1071.8358038768529</c:v>
                </c:pt>
                <c:pt idx="3">
                  <c:v>1265.6288305957344</c:v>
                </c:pt>
                <c:pt idx="4">
                  <c:v>1440.2473368433932</c:v>
                </c:pt>
                <c:pt idx="5">
                  <c:v>1333.06956005661</c:v>
                </c:pt>
              </c:numCache>
            </c:numRef>
          </c:val>
          <c:smooth val="0"/>
          <c:extLst>
            <c:ext xmlns:c16="http://schemas.microsoft.com/office/drawing/2014/chart" uri="{C3380CC4-5D6E-409C-BE32-E72D297353CC}">
              <c16:uniqueId val="{00000004-4E84-4114-AF2A-0835CC6A3180}"/>
            </c:ext>
          </c:extLst>
        </c:ser>
        <c:ser>
          <c:idx val="5"/>
          <c:order val="5"/>
          <c:tx>
            <c:strRef>
              <c:f>Лист2!$A$38</c:f>
              <c:strCache>
                <c:ptCount val="1"/>
                <c:pt idx="0">
                  <c:v> Донецк</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Лист2!$B$38:$G$38</c:f>
              <c:numCache>
                <c:formatCode>0</c:formatCode>
                <c:ptCount val="6"/>
                <c:pt idx="0">
                  <c:v>1094.0875270021611</c:v>
                </c:pt>
                <c:pt idx="1">
                  <c:v>910.15028530097243</c:v>
                </c:pt>
                <c:pt idx="2">
                  <c:v>842.35617323852614</c:v>
                </c:pt>
                <c:pt idx="3">
                  <c:v>1242.6276184665451</c:v>
                </c:pt>
                <c:pt idx="4">
                  <c:v>1590.4775516037507</c:v>
                </c:pt>
                <c:pt idx="5">
                  <c:v>1363.4776894802787</c:v>
                </c:pt>
              </c:numCache>
            </c:numRef>
          </c:val>
          <c:smooth val="0"/>
          <c:extLst>
            <c:ext xmlns:c16="http://schemas.microsoft.com/office/drawing/2014/chart" uri="{C3380CC4-5D6E-409C-BE32-E72D297353CC}">
              <c16:uniqueId val="{00000005-4E84-4114-AF2A-0835CC6A3180}"/>
            </c:ext>
          </c:extLst>
        </c:ser>
        <c:ser>
          <c:idx val="6"/>
          <c:order val="6"/>
          <c:tx>
            <c:strRef>
              <c:f>Лист2!$A$39</c:f>
              <c:strCache>
                <c:ptCount val="1"/>
                <c:pt idx="0">
                  <c:v> Зверево</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Лист2!$B$39:$G$39</c:f>
              <c:numCache>
                <c:formatCode>0</c:formatCode>
                <c:ptCount val="6"/>
                <c:pt idx="0">
                  <c:v>1407.395069953365</c:v>
                </c:pt>
                <c:pt idx="1">
                  <c:v>1118.6914699775402</c:v>
                </c:pt>
                <c:pt idx="2">
                  <c:v>1285.036653730057</c:v>
                </c:pt>
                <c:pt idx="3">
                  <c:v>1407.5185315919521</c:v>
                </c:pt>
                <c:pt idx="4">
                  <c:v>1310.9714750689391</c:v>
                </c:pt>
                <c:pt idx="5">
                  <c:v>1467.5246516364982</c:v>
                </c:pt>
              </c:numCache>
            </c:numRef>
          </c:val>
          <c:smooth val="0"/>
          <c:extLst>
            <c:ext xmlns:c16="http://schemas.microsoft.com/office/drawing/2014/chart" uri="{C3380CC4-5D6E-409C-BE32-E72D297353CC}">
              <c16:uniqueId val="{00000006-4E84-4114-AF2A-0835CC6A3180}"/>
            </c:ext>
          </c:extLst>
        </c:ser>
        <c:ser>
          <c:idx val="7"/>
          <c:order val="7"/>
          <c:tx>
            <c:strRef>
              <c:f>Лист2!$A$40</c:f>
              <c:strCache>
                <c:ptCount val="1"/>
                <c:pt idx="0">
                  <c:v> Каменск-Шахтинский</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Лист2!$B$40:$G$40</c:f>
              <c:numCache>
                <c:formatCode>0</c:formatCode>
                <c:ptCount val="6"/>
                <c:pt idx="0">
                  <c:v>1024.3641062817151</c:v>
                </c:pt>
                <c:pt idx="1">
                  <c:v>1008.5246876227479</c:v>
                </c:pt>
                <c:pt idx="2">
                  <c:v>805.47161492219504</c:v>
                </c:pt>
                <c:pt idx="3">
                  <c:v>919.61519647806961</c:v>
                </c:pt>
                <c:pt idx="4">
                  <c:v>1191.3250474445751</c:v>
                </c:pt>
                <c:pt idx="5">
                  <c:v>936.80445591150192</c:v>
                </c:pt>
              </c:numCache>
            </c:numRef>
          </c:val>
          <c:smooth val="0"/>
          <c:extLst>
            <c:ext xmlns:c16="http://schemas.microsoft.com/office/drawing/2014/chart" uri="{C3380CC4-5D6E-409C-BE32-E72D297353CC}">
              <c16:uniqueId val="{00000007-4E84-4114-AF2A-0835CC6A3180}"/>
            </c:ext>
          </c:extLst>
        </c:ser>
        <c:ser>
          <c:idx val="8"/>
          <c:order val="8"/>
          <c:tx>
            <c:strRef>
              <c:f>Лист2!$A$41</c:f>
              <c:strCache>
                <c:ptCount val="1"/>
                <c:pt idx="0">
                  <c:v> Новочеркасск</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Лист2!$B$41:$G$41</c:f>
              <c:numCache>
                <c:formatCode>0</c:formatCode>
                <c:ptCount val="6"/>
                <c:pt idx="0">
                  <c:v>1394.7553418361622</c:v>
                </c:pt>
                <c:pt idx="1">
                  <c:v>1334.066922239575</c:v>
                </c:pt>
                <c:pt idx="2">
                  <c:v>1166.1083516229651</c:v>
                </c:pt>
                <c:pt idx="3">
                  <c:v>1490.2227551538081</c:v>
                </c:pt>
                <c:pt idx="4">
                  <c:v>1652.036547330413</c:v>
                </c:pt>
                <c:pt idx="5">
                  <c:v>1385.7477692339323</c:v>
                </c:pt>
              </c:numCache>
            </c:numRef>
          </c:val>
          <c:smooth val="0"/>
          <c:extLst>
            <c:ext xmlns:c16="http://schemas.microsoft.com/office/drawing/2014/chart" uri="{C3380CC4-5D6E-409C-BE32-E72D297353CC}">
              <c16:uniqueId val="{00000008-4E84-4114-AF2A-0835CC6A3180}"/>
            </c:ext>
          </c:extLst>
        </c:ser>
        <c:ser>
          <c:idx val="9"/>
          <c:order val="9"/>
          <c:tx>
            <c:strRef>
              <c:f>Лист2!$A$42</c:f>
              <c:strCache>
                <c:ptCount val="1"/>
                <c:pt idx="0">
                  <c:v> Новошахтинск</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Лист2!$B$42:$G$42</c:f>
              <c:numCache>
                <c:formatCode>0</c:formatCode>
                <c:ptCount val="6"/>
                <c:pt idx="0">
                  <c:v>871.80735491665132</c:v>
                </c:pt>
                <c:pt idx="1">
                  <c:v>779.23254655008384</c:v>
                </c:pt>
                <c:pt idx="2">
                  <c:v>895.37058898312773</c:v>
                </c:pt>
                <c:pt idx="3">
                  <c:v>971.97354478020941</c:v>
                </c:pt>
                <c:pt idx="4">
                  <c:v>1141.6633833918202</c:v>
                </c:pt>
                <c:pt idx="5">
                  <c:v>1204.3661713447084</c:v>
                </c:pt>
              </c:numCache>
            </c:numRef>
          </c:val>
          <c:smooth val="0"/>
          <c:extLst>
            <c:ext xmlns:c16="http://schemas.microsoft.com/office/drawing/2014/chart" uri="{C3380CC4-5D6E-409C-BE32-E72D297353CC}">
              <c16:uniqueId val="{00000009-4E84-4114-AF2A-0835CC6A3180}"/>
            </c:ext>
          </c:extLst>
        </c:ser>
        <c:ser>
          <c:idx val="10"/>
          <c:order val="10"/>
          <c:tx>
            <c:strRef>
              <c:f>Лист2!$A$43</c:f>
              <c:strCache>
                <c:ptCount val="1"/>
                <c:pt idx="0">
                  <c:v> Таганрог</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Лист2!$B$43:$G$43</c:f>
              <c:numCache>
                <c:formatCode>0</c:formatCode>
                <c:ptCount val="6"/>
                <c:pt idx="0">
                  <c:v>1770.461976277209</c:v>
                </c:pt>
                <c:pt idx="1">
                  <c:v>1253.4835226940543</c:v>
                </c:pt>
                <c:pt idx="2">
                  <c:v>1374.8954993072537</c:v>
                </c:pt>
                <c:pt idx="3">
                  <c:v>1364.4232551353184</c:v>
                </c:pt>
                <c:pt idx="4">
                  <c:v>1673.2532405943707</c:v>
                </c:pt>
                <c:pt idx="5">
                  <c:v>1439.9522007568205</c:v>
                </c:pt>
              </c:numCache>
            </c:numRef>
          </c:val>
          <c:smooth val="0"/>
          <c:extLst>
            <c:ext xmlns:c16="http://schemas.microsoft.com/office/drawing/2014/chart" uri="{C3380CC4-5D6E-409C-BE32-E72D297353CC}">
              <c16:uniqueId val="{0000000A-4E84-4114-AF2A-0835CC6A3180}"/>
            </c:ext>
          </c:extLst>
        </c:ser>
        <c:ser>
          <c:idx val="11"/>
          <c:order val="11"/>
          <c:tx>
            <c:strRef>
              <c:f>Лист2!$A$44</c:f>
              <c:strCache>
                <c:ptCount val="1"/>
                <c:pt idx="0">
                  <c:v> Шахты</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Лист2!$B$18:$G$18</c:f>
              <c:numCache>
                <c:formatCode>General</c:formatCode>
                <c:ptCount val="6"/>
                <c:pt idx="0">
                  <c:v>2011</c:v>
                </c:pt>
                <c:pt idx="1">
                  <c:v>2012</c:v>
                </c:pt>
                <c:pt idx="2">
                  <c:v>2013</c:v>
                </c:pt>
                <c:pt idx="3">
                  <c:v>2014</c:v>
                </c:pt>
                <c:pt idx="4">
                  <c:v>2015</c:v>
                </c:pt>
                <c:pt idx="5">
                  <c:v>2016</c:v>
                </c:pt>
              </c:numCache>
            </c:numRef>
          </c:cat>
          <c:val>
            <c:numRef>
              <c:f>Лист2!$B$44:$G$44</c:f>
              <c:numCache>
                <c:formatCode>0</c:formatCode>
                <c:ptCount val="6"/>
                <c:pt idx="0">
                  <c:v>959.20764367289473</c:v>
                </c:pt>
                <c:pt idx="1">
                  <c:v>850.36438197630105</c:v>
                </c:pt>
                <c:pt idx="2">
                  <c:v>889.00862068965523</c:v>
                </c:pt>
                <c:pt idx="3">
                  <c:v>971.74893747867668</c:v>
                </c:pt>
                <c:pt idx="4">
                  <c:v>1133.4848018614612</c:v>
                </c:pt>
                <c:pt idx="5">
                  <c:v>1224.081199920591</c:v>
                </c:pt>
              </c:numCache>
            </c:numRef>
          </c:val>
          <c:smooth val="0"/>
          <c:extLst>
            <c:ext xmlns:c16="http://schemas.microsoft.com/office/drawing/2014/chart" uri="{C3380CC4-5D6E-409C-BE32-E72D297353CC}">
              <c16:uniqueId val="{0000000B-4E84-4114-AF2A-0835CC6A318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75666560"/>
        <c:axId val="75668096"/>
      </c:lineChart>
      <c:catAx>
        <c:axId val="756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5668096"/>
        <c:crosses val="autoZero"/>
        <c:auto val="1"/>
        <c:lblAlgn val="ctr"/>
        <c:lblOffset val="100"/>
        <c:noMultiLvlLbl val="0"/>
      </c:catAx>
      <c:valAx>
        <c:axId val="75668096"/>
        <c:scaling>
          <c:orientation val="minMax"/>
          <c:max val="3100"/>
          <c:min val="700"/>
        </c:scaling>
        <c:delete val="0"/>
        <c:axPos val="l"/>
        <c:numFmt formatCode="0" sourceLinked="1"/>
        <c:majorTickMark val="none"/>
        <c:minorTickMark val="none"/>
        <c:tickLblPos val="nextTo"/>
        <c:spPr>
          <a:noFill/>
          <a:ln>
            <a:noFill/>
          </a:ln>
          <a:effectLst/>
        </c:spPr>
        <c:txPr>
          <a:bodyPr rot="-60000000" vert="horz"/>
          <a:lstStyle/>
          <a:p>
            <a:pPr>
              <a:defRPr/>
            </a:pPr>
            <a:endParaRPr lang="ru-RU"/>
          </a:p>
        </c:txPr>
        <c:crossAx val="75666560"/>
        <c:crosses val="autoZero"/>
        <c:crossBetween val="between"/>
      </c:valAx>
      <c:spPr>
        <a:noFill/>
        <a:ln>
          <a:noFill/>
        </a:ln>
        <a:effectLst/>
      </c:spPr>
    </c:plotArea>
    <c:legend>
      <c:legendPos val="l"/>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231135170603701E-2"/>
          <c:y val="0.19668000394351823"/>
          <c:w val="0.34274352069627645"/>
          <c:h val="0.56111802466931182"/>
        </c:manualLayout>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05E-414F-883A-DFCE3FEB838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05E-414F-883A-DFCE3FEB838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05E-414F-883A-DFCE3FEB8380}"/>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05E-414F-883A-DFCE3FEB8380}"/>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605E-414F-883A-DFCE3FEB8380}"/>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605E-414F-883A-DFCE3FEB8380}"/>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605E-414F-883A-DFCE3FEB838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Структура!$A$3:$A$9</c:f>
              <c:strCache>
                <c:ptCount val="7"/>
                <c:pt idx="0">
                  <c:v>Производство пищевых продуктов</c:v>
                </c:pt>
                <c:pt idx="1">
                  <c:v>Текстильное и швейное производство (включая производство одежды)</c:v>
                </c:pt>
                <c:pt idx="2">
                  <c:v>Химическое производство, производство резиновых и пластмассовых изделий</c:v>
                </c:pt>
                <c:pt idx="3">
                  <c:v>Производство неметаллических минеральных продуктов</c:v>
                </c:pt>
                <c:pt idx="4">
                  <c:v>Металлургическое производство</c:v>
                </c:pt>
                <c:pt idx="5">
                  <c:v>Производство машин и оборудования (включая электрическое и прочее оборудование, транспортные средства)</c:v>
                </c:pt>
                <c:pt idx="6">
                  <c:v>Иные производства</c:v>
                </c:pt>
              </c:strCache>
            </c:strRef>
          </c:cat>
          <c:val>
            <c:numRef>
              <c:f>Структура!$C$3:$C$9</c:f>
              <c:numCache>
                <c:formatCode>0.0</c:formatCode>
                <c:ptCount val="7"/>
                <c:pt idx="0">
                  <c:v>2.4061272443543626</c:v>
                </c:pt>
                <c:pt idx="1">
                  <c:v>13.67240049505839</c:v>
                </c:pt>
                <c:pt idx="2">
                  <c:v>0.28663162992592056</c:v>
                </c:pt>
                <c:pt idx="3">
                  <c:v>61.238076447059264</c:v>
                </c:pt>
                <c:pt idx="4">
                  <c:v>7.099173109002531</c:v>
                </c:pt>
                <c:pt idx="5">
                  <c:v>12.552815196139985</c:v>
                </c:pt>
                <c:pt idx="6">
                  <c:v>2.7443453929077517</c:v>
                </c:pt>
              </c:numCache>
            </c:numRef>
          </c:val>
          <c:extLst>
            <c:ext xmlns:c16="http://schemas.microsoft.com/office/drawing/2014/chart" uri="{C3380CC4-5D6E-409C-BE32-E72D297353CC}">
              <c16:uniqueId val="{0000000E-605E-414F-883A-DFCE3FEB8380}"/>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2072172796582263"/>
          <c:y val="6.0635018684708795E-2"/>
          <c:w val="0.54177818681755652"/>
          <c:h val="0.886927416707896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0557675135977"/>
          <c:y val="0.14001839853288606"/>
          <c:w val="0.83307924537601863"/>
          <c:h val="0.63783565515849083"/>
        </c:manualLayout>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0D9B-4445-B77D-DFEF788D086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0D9B-4445-B77D-DFEF788D086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0D9B-4445-B77D-DFEF788D0866}"/>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0D9B-4445-B77D-DFEF788D0866}"/>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0D9B-4445-B77D-DFEF788D0866}"/>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0D9B-4445-B77D-DFEF788D0866}"/>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0D9B-4445-B77D-DFEF788D086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Структура!$A$3:$A$9</c:f>
              <c:strCache>
                <c:ptCount val="7"/>
                <c:pt idx="0">
                  <c:v>Производство пищевых продуктов</c:v>
                </c:pt>
                <c:pt idx="1">
                  <c:v>Текстильное и швейное производство (включая производство одежды)</c:v>
                </c:pt>
                <c:pt idx="2">
                  <c:v>Химическое производство, производство резиновых и пластмассовых изделий</c:v>
                </c:pt>
                <c:pt idx="3">
                  <c:v>Производство неметаллических минеральных продуктов</c:v>
                </c:pt>
                <c:pt idx="4">
                  <c:v>Металлургическое производство</c:v>
                </c:pt>
                <c:pt idx="5">
                  <c:v>Производство машин и оборудования (включая электрическое и прочее оборудование, транспортные средства)</c:v>
                </c:pt>
                <c:pt idx="6">
                  <c:v>Иные производства</c:v>
                </c:pt>
              </c:strCache>
            </c:strRef>
          </c:cat>
          <c:val>
            <c:numRef>
              <c:f>Структура!$K$3:$K$9</c:f>
              <c:numCache>
                <c:formatCode>0.0</c:formatCode>
                <c:ptCount val="7"/>
                <c:pt idx="0">
                  <c:v>3.1169490509340787</c:v>
                </c:pt>
                <c:pt idx="1">
                  <c:v>32.315076397371243</c:v>
                </c:pt>
                <c:pt idx="2">
                  <c:v>15.32143847370117</c:v>
                </c:pt>
                <c:pt idx="3">
                  <c:v>15.768293779552931</c:v>
                </c:pt>
                <c:pt idx="4">
                  <c:v>22.201634356710894</c:v>
                </c:pt>
                <c:pt idx="5">
                  <c:v>8.7589080309036529</c:v>
                </c:pt>
                <c:pt idx="6">
                  <c:v>2.5178535298657874</c:v>
                </c:pt>
              </c:numCache>
            </c:numRef>
          </c:val>
          <c:extLst>
            <c:ext xmlns:c16="http://schemas.microsoft.com/office/drawing/2014/chart" uri="{C3380CC4-5D6E-409C-BE32-E72D297353CC}">
              <c16:uniqueId val="{0000000E-0D9B-4445-B77D-DFEF788D0866}"/>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658588047992169E-2"/>
          <c:y val="0.28283148816924236"/>
          <c:w val="0.93824559384400963"/>
          <c:h val="0.6072938251139659"/>
        </c:manualLayout>
      </c:layout>
      <c:barChart>
        <c:barDir val="col"/>
        <c:grouping val="percentStacked"/>
        <c:varyColors val="0"/>
        <c:ser>
          <c:idx val="0"/>
          <c:order val="0"/>
          <c:tx>
            <c:strRef>
              <c:f>Лист3!$A$39</c:f>
              <c:strCache>
                <c:ptCount val="1"/>
                <c:pt idx="0">
                  <c:v>Инвестиции, осуществленными крупными и средними предприями</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Лист3!$B$37:$K$37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Лист3!$B$39:$K$39</c:f>
              <c:numCache>
                <c:formatCode>0.00%</c:formatCode>
                <c:ptCount val="10"/>
                <c:pt idx="0">
                  <c:v>0.6476545996869395</c:v>
                </c:pt>
                <c:pt idx="1">
                  <c:v>0.41812400904805214</c:v>
                </c:pt>
                <c:pt idx="2">
                  <c:v>0.31501958417754522</c:v>
                </c:pt>
                <c:pt idx="3">
                  <c:v>0.5771397371691086</c:v>
                </c:pt>
                <c:pt idx="4">
                  <c:v>0.55969174616628792</c:v>
                </c:pt>
                <c:pt idx="5">
                  <c:v>0.44598760391830766</c:v>
                </c:pt>
                <c:pt idx="6">
                  <c:v>0.59857206572477928</c:v>
                </c:pt>
                <c:pt idx="7">
                  <c:v>0.65667819950671458</c:v>
                </c:pt>
                <c:pt idx="8">
                  <c:v>0.55925989400475662</c:v>
                </c:pt>
                <c:pt idx="9">
                  <c:v>0.5700785943212382</c:v>
                </c:pt>
              </c:numCache>
            </c:numRef>
          </c:val>
          <c:extLst>
            <c:ext xmlns:c16="http://schemas.microsoft.com/office/drawing/2014/chart" uri="{C3380CC4-5D6E-409C-BE32-E72D297353CC}">
              <c16:uniqueId val="{00000000-41AD-435D-A3B4-0635BE858599}"/>
            </c:ext>
          </c:extLst>
        </c:ser>
        <c:ser>
          <c:idx val="1"/>
          <c:order val="1"/>
          <c:tx>
            <c:strRef>
              <c:f>Лист3!$A$40</c:f>
              <c:strCache>
                <c:ptCount val="1"/>
                <c:pt idx="0">
                  <c:v>Инвестиции, осуществленные прочими хозяйствующими субъектами</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Лист3!$B$37:$K$37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Лист3!$B$40:$K$40</c:f>
              <c:numCache>
                <c:formatCode>0.00%</c:formatCode>
                <c:ptCount val="10"/>
                <c:pt idx="0">
                  <c:v>0.352345400313061</c:v>
                </c:pt>
                <c:pt idx="1">
                  <c:v>0.58187599095194775</c:v>
                </c:pt>
                <c:pt idx="2">
                  <c:v>0.68498041582245506</c:v>
                </c:pt>
                <c:pt idx="3">
                  <c:v>0.42286026283089229</c:v>
                </c:pt>
                <c:pt idx="4">
                  <c:v>0.44030825383371258</c:v>
                </c:pt>
                <c:pt idx="5">
                  <c:v>0.5540123960816925</c:v>
                </c:pt>
                <c:pt idx="6">
                  <c:v>0.40142793427522044</c:v>
                </c:pt>
                <c:pt idx="7">
                  <c:v>0.34332180049328587</c:v>
                </c:pt>
                <c:pt idx="8">
                  <c:v>0.44074010599524382</c:v>
                </c:pt>
                <c:pt idx="9">
                  <c:v>0.42992140567876197</c:v>
                </c:pt>
              </c:numCache>
            </c:numRef>
          </c:val>
          <c:extLst>
            <c:ext xmlns:c16="http://schemas.microsoft.com/office/drawing/2014/chart" uri="{C3380CC4-5D6E-409C-BE32-E72D297353CC}">
              <c16:uniqueId val="{00000001-41AD-435D-A3B4-0635BE858599}"/>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76448896"/>
        <c:axId val="76450432"/>
      </c:barChart>
      <c:catAx>
        <c:axId val="7644889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450432"/>
        <c:crosses val="autoZero"/>
        <c:auto val="1"/>
        <c:lblAlgn val="ctr"/>
        <c:lblOffset val="100"/>
        <c:noMultiLvlLbl val="0"/>
      </c:catAx>
      <c:valAx>
        <c:axId val="76450432"/>
        <c:scaling>
          <c:orientation val="minMax"/>
        </c:scaling>
        <c:delete val="1"/>
        <c:axPos val="l"/>
        <c:numFmt formatCode="0%" sourceLinked="1"/>
        <c:majorTickMark val="none"/>
        <c:minorTickMark val="none"/>
        <c:tickLblPos val="none"/>
        <c:crossAx val="764488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84908123570086"/>
          <c:y val="5.5443548387096767E-2"/>
          <c:w val="0.62116508780887314"/>
          <c:h val="0.8260330676911356"/>
        </c:manualLayout>
      </c:layout>
      <c:barChart>
        <c:barDir val="col"/>
        <c:grouping val="clustered"/>
        <c:varyColors val="0"/>
        <c:ser>
          <c:idx val="0"/>
          <c:order val="0"/>
          <c:tx>
            <c:strRef>
              <c:f>Лист1!$A$2</c:f>
              <c:strCache>
                <c:ptCount val="1"/>
                <c:pt idx="0">
                  <c:v>Оборот розничной торговли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Лист1!$B$1:$E$1</c:f>
              <c:numCache>
                <c:formatCode>General</c:formatCode>
                <c:ptCount val="4"/>
                <c:pt idx="0">
                  <c:v>2014</c:v>
                </c:pt>
                <c:pt idx="1">
                  <c:v>2015</c:v>
                </c:pt>
                <c:pt idx="2">
                  <c:v>2016</c:v>
                </c:pt>
                <c:pt idx="3">
                  <c:v>2017</c:v>
                </c:pt>
              </c:numCache>
            </c:numRef>
          </c:cat>
          <c:val>
            <c:numRef>
              <c:f>Лист1!$B$2:$E$2</c:f>
              <c:numCache>
                <c:formatCode>General</c:formatCode>
                <c:ptCount val="4"/>
                <c:pt idx="0">
                  <c:v>32426.9</c:v>
                </c:pt>
                <c:pt idx="1">
                  <c:v>35455.5</c:v>
                </c:pt>
                <c:pt idx="2">
                  <c:v>35685.199999999997</c:v>
                </c:pt>
                <c:pt idx="3">
                  <c:v>36583</c:v>
                </c:pt>
              </c:numCache>
            </c:numRef>
          </c:val>
          <c:extLst>
            <c:ext xmlns:c16="http://schemas.microsoft.com/office/drawing/2014/chart" uri="{C3380CC4-5D6E-409C-BE32-E72D297353CC}">
              <c16:uniqueId val="{00000000-370A-43B5-807C-207B61180ED4}"/>
            </c:ext>
          </c:extLst>
        </c:ser>
        <c:dLbls>
          <c:showLegendKey val="0"/>
          <c:showVal val="0"/>
          <c:showCatName val="0"/>
          <c:showSerName val="0"/>
          <c:showPercent val="0"/>
          <c:showBubbleSize val="0"/>
        </c:dLbls>
        <c:gapWidth val="150"/>
        <c:axId val="76251904"/>
        <c:axId val="76253440"/>
      </c:barChart>
      <c:lineChart>
        <c:grouping val="standard"/>
        <c:varyColors val="0"/>
        <c:ser>
          <c:idx val="1"/>
          <c:order val="1"/>
          <c:tx>
            <c:strRef>
              <c:f>Лист1!$A$3</c:f>
              <c:strCache>
                <c:ptCount val="1"/>
                <c:pt idx="0">
                  <c:v>Оборот общественного питания</c:v>
                </c:pt>
              </c:strCache>
            </c:strRef>
          </c:tx>
          <c:spPr>
            <a:ln w="15875" cap="rnd">
              <a:solidFill>
                <a:schemeClr val="accent2"/>
              </a:solidFill>
              <a:round/>
            </a:ln>
            <a:effectLst>
              <a:outerShdw blurRad="40000" dist="20000" dir="5400000" rotWithShape="0">
                <a:srgbClr val="000000">
                  <a:alpha val="38000"/>
                </a:srgbClr>
              </a:outerShdw>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Лист1!$B$1:$E$1</c:f>
              <c:numCache>
                <c:formatCode>General</c:formatCode>
                <c:ptCount val="4"/>
                <c:pt idx="0">
                  <c:v>2014</c:v>
                </c:pt>
                <c:pt idx="1">
                  <c:v>2015</c:v>
                </c:pt>
                <c:pt idx="2">
                  <c:v>2016</c:v>
                </c:pt>
                <c:pt idx="3">
                  <c:v>2017</c:v>
                </c:pt>
              </c:numCache>
            </c:numRef>
          </c:cat>
          <c:val>
            <c:numRef>
              <c:f>Лист1!$B$3:$E$3</c:f>
              <c:numCache>
                <c:formatCode>General</c:formatCode>
                <c:ptCount val="4"/>
                <c:pt idx="0">
                  <c:v>1046.2</c:v>
                </c:pt>
                <c:pt idx="1">
                  <c:v>1077.8</c:v>
                </c:pt>
                <c:pt idx="2">
                  <c:v>1050.5999999999999</c:v>
                </c:pt>
                <c:pt idx="3">
                  <c:v>1117</c:v>
                </c:pt>
              </c:numCache>
            </c:numRef>
          </c:val>
          <c:smooth val="0"/>
          <c:extLst>
            <c:ext xmlns:c16="http://schemas.microsoft.com/office/drawing/2014/chart" uri="{C3380CC4-5D6E-409C-BE32-E72D297353CC}">
              <c16:uniqueId val="{00000001-370A-43B5-807C-207B61180ED4}"/>
            </c:ext>
          </c:extLst>
        </c:ser>
        <c:dLbls>
          <c:showLegendKey val="0"/>
          <c:showVal val="0"/>
          <c:showCatName val="0"/>
          <c:showSerName val="0"/>
          <c:showPercent val="0"/>
          <c:showBubbleSize val="0"/>
        </c:dLbls>
        <c:marker val="1"/>
        <c:smooth val="0"/>
        <c:axId val="76264960"/>
        <c:axId val="76263424"/>
      </c:lineChart>
      <c:catAx>
        <c:axId val="7625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253440"/>
        <c:crosses val="autoZero"/>
        <c:auto val="0"/>
        <c:lblAlgn val="ctr"/>
        <c:lblOffset val="100"/>
        <c:noMultiLvlLbl val="0"/>
      </c:catAx>
      <c:valAx>
        <c:axId val="76253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251904"/>
        <c:crosses val="autoZero"/>
        <c:crossBetween val="between"/>
      </c:valAx>
      <c:valAx>
        <c:axId val="7626342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264960"/>
        <c:crosses val="max"/>
        <c:crossBetween val="between"/>
      </c:valAx>
      <c:catAx>
        <c:axId val="76264960"/>
        <c:scaling>
          <c:orientation val="minMax"/>
        </c:scaling>
        <c:delete val="1"/>
        <c:axPos val="b"/>
        <c:numFmt formatCode="General" sourceLinked="1"/>
        <c:majorTickMark val="none"/>
        <c:minorTickMark val="none"/>
        <c:tickLblPos val="none"/>
        <c:crossAx val="76263424"/>
        <c:crosses val="autoZero"/>
        <c:auto val="1"/>
        <c:lblAlgn val="ctr"/>
        <c:lblOffset val="100"/>
        <c:noMultiLvlLbl val="0"/>
      </c:catAx>
      <c:spPr>
        <a:noFill/>
        <a:ln>
          <a:noFill/>
        </a:ln>
        <a:effectLst/>
      </c:spPr>
    </c:plotArea>
    <c:legend>
      <c:legendPos val="l"/>
      <c:layout>
        <c:manualLayout>
          <c:xMode val="edge"/>
          <c:yMode val="edge"/>
          <c:x val="1.1807537144543941E-2"/>
          <c:y val="9.6954772034544098E-2"/>
          <c:w val="0.18791695365541694"/>
          <c:h val="0.695203359156718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809368574151123E-2"/>
          <c:y val="0.1571030113292515"/>
          <c:w val="0.94119063142584913"/>
          <c:h val="0.71534604760922704"/>
        </c:manualLayout>
      </c:layout>
      <c:barChart>
        <c:barDir val="col"/>
        <c:grouping val="clustered"/>
        <c:varyColors val="0"/>
        <c:ser>
          <c:idx val="0"/>
          <c:order val="0"/>
          <c:tx>
            <c:strRef>
              <c:f>Лист1!$D$3</c:f>
              <c:strCache>
                <c:ptCount val="1"/>
                <c:pt idx="0">
                  <c:v>диоксид серы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Лист1!$B$4:$B$10</c:f>
              <c:numCache>
                <c:formatCode>General</c:formatCode>
                <c:ptCount val="7"/>
                <c:pt idx="0">
                  <c:v>2010</c:v>
                </c:pt>
                <c:pt idx="1">
                  <c:v>2011</c:v>
                </c:pt>
                <c:pt idx="2">
                  <c:v>2012</c:v>
                </c:pt>
                <c:pt idx="3">
                  <c:v>2013</c:v>
                </c:pt>
                <c:pt idx="4">
                  <c:v>2014</c:v>
                </c:pt>
                <c:pt idx="5">
                  <c:v>2015</c:v>
                </c:pt>
                <c:pt idx="6">
                  <c:v>2016</c:v>
                </c:pt>
              </c:numCache>
            </c:numRef>
          </c:cat>
          <c:val>
            <c:numRef>
              <c:f>Лист1!$D$4:$D$10</c:f>
              <c:numCache>
                <c:formatCode>General</c:formatCode>
                <c:ptCount val="7"/>
                <c:pt idx="0">
                  <c:v>116.35</c:v>
                </c:pt>
                <c:pt idx="1">
                  <c:v>160.6</c:v>
                </c:pt>
                <c:pt idx="2">
                  <c:v>138.80000000000001</c:v>
                </c:pt>
                <c:pt idx="3">
                  <c:v>113.5</c:v>
                </c:pt>
                <c:pt idx="4">
                  <c:v>181.2</c:v>
                </c:pt>
                <c:pt idx="5">
                  <c:v>172.03</c:v>
                </c:pt>
                <c:pt idx="6">
                  <c:v>172.25</c:v>
                </c:pt>
              </c:numCache>
            </c:numRef>
          </c:val>
          <c:extLst>
            <c:ext xmlns:c16="http://schemas.microsoft.com/office/drawing/2014/chart" uri="{C3380CC4-5D6E-409C-BE32-E72D297353CC}">
              <c16:uniqueId val="{00000000-8789-4EF9-A9FD-BFC5489B7ECA}"/>
            </c:ext>
          </c:extLst>
        </c:ser>
        <c:ser>
          <c:idx val="1"/>
          <c:order val="1"/>
          <c:tx>
            <c:strRef>
              <c:f>Лист1!$E$3</c:f>
              <c:strCache>
                <c:ptCount val="1"/>
                <c:pt idx="0">
                  <c:v>оксид углерода</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Лист1!$B$4:$B$10</c:f>
              <c:numCache>
                <c:formatCode>General</c:formatCode>
                <c:ptCount val="7"/>
                <c:pt idx="0">
                  <c:v>2010</c:v>
                </c:pt>
                <c:pt idx="1">
                  <c:v>2011</c:v>
                </c:pt>
                <c:pt idx="2">
                  <c:v>2012</c:v>
                </c:pt>
                <c:pt idx="3">
                  <c:v>2013</c:v>
                </c:pt>
                <c:pt idx="4">
                  <c:v>2014</c:v>
                </c:pt>
                <c:pt idx="5">
                  <c:v>2015</c:v>
                </c:pt>
                <c:pt idx="6">
                  <c:v>2016</c:v>
                </c:pt>
              </c:numCache>
            </c:numRef>
          </c:cat>
          <c:val>
            <c:numRef>
              <c:f>Лист1!$E$4:$E$10</c:f>
              <c:numCache>
                <c:formatCode>General</c:formatCode>
                <c:ptCount val="7"/>
                <c:pt idx="0">
                  <c:v>848.63</c:v>
                </c:pt>
                <c:pt idx="1">
                  <c:v>981.2</c:v>
                </c:pt>
                <c:pt idx="2">
                  <c:v>1002.2</c:v>
                </c:pt>
                <c:pt idx="3">
                  <c:v>892.1</c:v>
                </c:pt>
                <c:pt idx="4">
                  <c:v>1447.3</c:v>
                </c:pt>
                <c:pt idx="5">
                  <c:v>1274.0999999999999</c:v>
                </c:pt>
                <c:pt idx="6">
                  <c:v>1275.4000000000001</c:v>
                </c:pt>
              </c:numCache>
            </c:numRef>
          </c:val>
          <c:extLst>
            <c:ext xmlns:c16="http://schemas.microsoft.com/office/drawing/2014/chart" uri="{C3380CC4-5D6E-409C-BE32-E72D297353CC}">
              <c16:uniqueId val="{00000001-8789-4EF9-A9FD-BFC5489B7ECA}"/>
            </c:ext>
          </c:extLst>
        </c:ser>
        <c:ser>
          <c:idx val="2"/>
          <c:order val="2"/>
          <c:tx>
            <c:strRef>
              <c:f>Лист1!$F$3</c:f>
              <c:strCache>
                <c:ptCount val="1"/>
                <c:pt idx="0">
                  <c:v>оксиды азота</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Лист1!$B$4:$B$10</c:f>
              <c:numCache>
                <c:formatCode>General</c:formatCode>
                <c:ptCount val="7"/>
                <c:pt idx="0">
                  <c:v>2010</c:v>
                </c:pt>
                <c:pt idx="1">
                  <c:v>2011</c:v>
                </c:pt>
                <c:pt idx="2">
                  <c:v>2012</c:v>
                </c:pt>
                <c:pt idx="3">
                  <c:v>2013</c:v>
                </c:pt>
                <c:pt idx="4">
                  <c:v>2014</c:v>
                </c:pt>
                <c:pt idx="5">
                  <c:v>2015</c:v>
                </c:pt>
                <c:pt idx="6">
                  <c:v>2016</c:v>
                </c:pt>
              </c:numCache>
            </c:numRef>
          </c:cat>
          <c:val>
            <c:numRef>
              <c:f>Лист1!$F$4:$F$10</c:f>
              <c:numCache>
                <c:formatCode>General</c:formatCode>
                <c:ptCount val="7"/>
                <c:pt idx="0">
                  <c:v>640.16999999999996</c:v>
                </c:pt>
                <c:pt idx="1">
                  <c:v>614</c:v>
                </c:pt>
                <c:pt idx="2">
                  <c:v>809.3</c:v>
                </c:pt>
                <c:pt idx="3">
                  <c:v>700</c:v>
                </c:pt>
                <c:pt idx="4">
                  <c:v>478.9</c:v>
                </c:pt>
                <c:pt idx="5">
                  <c:v>515.04</c:v>
                </c:pt>
                <c:pt idx="6">
                  <c:v>515.58000000000004</c:v>
                </c:pt>
              </c:numCache>
            </c:numRef>
          </c:val>
          <c:extLst>
            <c:ext xmlns:c16="http://schemas.microsoft.com/office/drawing/2014/chart" uri="{C3380CC4-5D6E-409C-BE32-E72D297353CC}">
              <c16:uniqueId val="{00000002-8789-4EF9-A9FD-BFC5489B7ECA}"/>
            </c:ext>
          </c:extLst>
        </c:ser>
        <c:ser>
          <c:idx val="3"/>
          <c:order val="3"/>
          <c:tx>
            <c:strRef>
              <c:f>Лист1!$G$3</c:f>
              <c:strCache>
                <c:ptCount val="1"/>
                <c:pt idx="0">
                  <c:v>углеводороды</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Лист1!$B$4:$B$10</c:f>
              <c:numCache>
                <c:formatCode>General</c:formatCode>
                <c:ptCount val="7"/>
                <c:pt idx="0">
                  <c:v>2010</c:v>
                </c:pt>
                <c:pt idx="1">
                  <c:v>2011</c:v>
                </c:pt>
                <c:pt idx="2">
                  <c:v>2012</c:v>
                </c:pt>
                <c:pt idx="3">
                  <c:v>2013</c:v>
                </c:pt>
                <c:pt idx="4">
                  <c:v>2014</c:v>
                </c:pt>
                <c:pt idx="5">
                  <c:v>2015</c:v>
                </c:pt>
                <c:pt idx="6">
                  <c:v>2016</c:v>
                </c:pt>
              </c:numCache>
            </c:numRef>
          </c:cat>
          <c:val>
            <c:numRef>
              <c:f>Лист1!$G$4:$G$10</c:f>
              <c:numCache>
                <c:formatCode>General</c:formatCode>
                <c:ptCount val="7"/>
                <c:pt idx="0">
                  <c:v>763.4</c:v>
                </c:pt>
                <c:pt idx="1">
                  <c:v>781.5</c:v>
                </c:pt>
                <c:pt idx="2">
                  <c:v>780.1</c:v>
                </c:pt>
                <c:pt idx="3">
                  <c:v>764.9</c:v>
                </c:pt>
                <c:pt idx="4">
                  <c:v>766.7</c:v>
                </c:pt>
                <c:pt idx="5">
                  <c:v>779.05</c:v>
                </c:pt>
                <c:pt idx="6">
                  <c:v>779.05</c:v>
                </c:pt>
              </c:numCache>
            </c:numRef>
          </c:val>
          <c:extLst>
            <c:ext xmlns:c16="http://schemas.microsoft.com/office/drawing/2014/chart" uri="{C3380CC4-5D6E-409C-BE32-E72D297353CC}">
              <c16:uniqueId val="{00000003-8789-4EF9-A9FD-BFC5489B7ECA}"/>
            </c:ext>
          </c:extLst>
        </c:ser>
        <c:ser>
          <c:idx val="4"/>
          <c:order val="4"/>
          <c:tx>
            <c:strRef>
              <c:f>Лист1!$H$3</c:f>
              <c:strCache>
                <c:ptCount val="1"/>
                <c:pt idx="0">
                  <c:v>ЛОС (летучие и жидкие)</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Лист1!$B$4:$B$10</c:f>
              <c:numCache>
                <c:formatCode>General</c:formatCode>
                <c:ptCount val="7"/>
                <c:pt idx="0">
                  <c:v>2010</c:v>
                </c:pt>
                <c:pt idx="1">
                  <c:v>2011</c:v>
                </c:pt>
                <c:pt idx="2">
                  <c:v>2012</c:v>
                </c:pt>
                <c:pt idx="3">
                  <c:v>2013</c:v>
                </c:pt>
                <c:pt idx="4">
                  <c:v>2014</c:v>
                </c:pt>
                <c:pt idx="5">
                  <c:v>2015</c:v>
                </c:pt>
                <c:pt idx="6">
                  <c:v>2016</c:v>
                </c:pt>
              </c:numCache>
            </c:numRef>
          </c:cat>
          <c:val>
            <c:numRef>
              <c:f>Лист1!$H$4:$H$10</c:f>
              <c:numCache>
                <c:formatCode>General</c:formatCode>
                <c:ptCount val="7"/>
                <c:pt idx="0">
                  <c:v>602.9</c:v>
                </c:pt>
                <c:pt idx="1">
                  <c:v>542.29999999999995</c:v>
                </c:pt>
                <c:pt idx="2">
                  <c:v>549.6</c:v>
                </c:pt>
                <c:pt idx="3">
                  <c:v>552.1</c:v>
                </c:pt>
                <c:pt idx="4">
                  <c:v>689.4</c:v>
                </c:pt>
                <c:pt idx="5">
                  <c:v>256.86</c:v>
                </c:pt>
                <c:pt idx="6">
                  <c:v>256.97000000000003</c:v>
                </c:pt>
              </c:numCache>
            </c:numRef>
          </c:val>
          <c:extLst>
            <c:ext xmlns:c16="http://schemas.microsoft.com/office/drawing/2014/chart" uri="{C3380CC4-5D6E-409C-BE32-E72D297353CC}">
              <c16:uniqueId val="{00000004-8789-4EF9-A9FD-BFC5489B7ECA}"/>
            </c:ext>
          </c:extLst>
        </c:ser>
        <c:ser>
          <c:idx val="5"/>
          <c:order val="5"/>
          <c:tx>
            <c:strRef>
              <c:f>Лист1!$I$3</c:f>
              <c:strCache>
                <c:ptCount val="1"/>
                <c:pt idx="0">
                  <c:v>прочие</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Лист1!$B$4:$B$10</c:f>
              <c:numCache>
                <c:formatCode>General</c:formatCode>
                <c:ptCount val="7"/>
                <c:pt idx="0">
                  <c:v>2010</c:v>
                </c:pt>
                <c:pt idx="1">
                  <c:v>2011</c:v>
                </c:pt>
                <c:pt idx="2">
                  <c:v>2012</c:v>
                </c:pt>
                <c:pt idx="3">
                  <c:v>2013</c:v>
                </c:pt>
                <c:pt idx="4">
                  <c:v>2014</c:v>
                </c:pt>
                <c:pt idx="5">
                  <c:v>2015</c:v>
                </c:pt>
                <c:pt idx="6">
                  <c:v>2016</c:v>
                </c:pt>
              </c:numCache>
            </c:numRef>
          </c:cat>
          <c:val>
            <c:numRef>
              <c:f>Лист1!$I$4:$I$10</c:f>
              <c:numCache>
                <c:formatCode>General</c:formatCode>
                <c:ptCount val="7"/>
                <c:pt idx="0">
                  <c:v>30.7</c:v>
                </c:pt>
                <c:pt idx="1">
                  <c:v>30.6</c:v>
                </c:pt>
                <c:pt idx="2">
                  <c:v>39.1</c:v>
                </c:pt>
                <c:pt idx="3">
                  <c:v>68.5</c:v>
                </c:pt>
                <c:pt idx="4">
                  <c:v>41.7</c:v>
                </c:pt>
                <c:pt idx="5">
                  <c:v>16.630000000000013</c:v>
                </c:pt>
                <c:pt idx="6">
                  <c:v>16.64</c:v>
                </c:pt>
              </c:numCache>
            </c:numRef>
          </c:val>
          <c:extLst>
            <c:ext xmlns:c16="http://schemas.microsoft.com/office/drawing/2014/chart" uri="{C3380CC4-5D6E-409C-BE32-E72D297353CC}">
              <c16:uniqueId val="{00000005-8789-4EF9-A9FD-BFC5489B7ECA}"/>
            </c:ext>
          </c:extLst>
        </c:ser>
        <c:ser>
          <c:idx val="6"/>
          <c:order val="6"/>
          <c:tx>
            <c:strRef>
              <c:f>Лист1!$J$3</c:f>
              <c:strCache>
                <c:ptCount val="1"/>
                <c:pt idx="0">
                  <c:v>твёрдые</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Лист1!$B$4:$B$10</c:f>
              <c:numCache>
                <c:formatCode>General</c:formatCode>
                <c:ptCount val="7"/>
                <c:pt idx="0">
                  <c:v>2010</c:v>
                </c:pt>
                <c:pt idx="1">
                  <c:v>2011</c:v>
                </c:pt>
                <c:pt idx="2">
                  <c:v>2012</c:v>
                </c:pt>
                <c:pt idx="3">
                  <c:v>2013</c:v>
                </c:pt>
                <c:pt idx="4">
                  <c:v>2014</c:v>
                </c:pt>
                <c:pt idx="5">
                  <c:v>2015</c:v>
                </c:pt>
                <c:pt idx="6">
                  <c:v>2016</c:v>
                </c:pt>
              </c:numCache>
            </c:numRef>
          </c:cat>
          <c:val>
            <c:numRef>
              <c:f>Лист1!$J$4:$J$10</c:f>
              <c:numCache>
                <c:formatCode>General</c:formatCode>
                <c:ptCount val="7"/>
                <c:pt idx="0">
                  <c:v>505</c:v>
                </c:pt>
                <c:pt idx="1">
                  <c:v>894</c:v>
                </c:pt>
                <c:pt idx="2">
                  <c:v>549</c:v>
                </c:pt>
                <c:pt idx="3">
                  <c:v>470</c:v>
                </c:pt>
                <c:pt idx="4">
                  <c:v>647</c:v>
                </c:pt>
                <c:pt idx="5">
                  <c:v>548</c:v>
                </c:pt>
                <c:pt idx="6">
                  <c:v>555.79000000000042</c:v>
                </c:pt>
              </c:numCache>
            </c:numRef>
          </c:val>
          <c:extLst>
            <c:ext xmlns:c16="http://schemas.microsoft.com/office/drawing/2014/chart" uri="{C3380CC4-5D6E-409C-BE32-E72D297353CC}">
              <c16:uniqueId val="{00000006-8789-4EF9-A9FD-BFC5489B7ECA}"/>
            </c:ext>
          </c:extLst>
        </c:ser>
        <c:dLbls>
          <c:showLegendKey val="0"/>
          <c:showVal val="1"/>
          <c:showCatName val="0"/>
          <c:showSerName val="0"/>
          <c:showPercent val="0"/>
          <c:showBubbleSize val="0"/>
        </c:dLbls>
        <c:gapWidth val="150"/>
        <c:axId val="74147712"/>
        <c:axId val="74149248"/>
      </c:barChart>
      <c:catAx>
        <c:axId val="7414771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149248"/>
        <c:crosses val="autoZero"/>
        <c:auto val="1"/>
        <c:lblAlgn val="ctr"/>
        <c:lblOffset val="100"/>
        <c:noMultiLvlLbl val="0"/>
      </c:catAx>
      <c:valAx>
        <c:axId val="74149248"/>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14771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'8-9'!$F$3</c:f>
              <c:strCache>
                <c:ptCount val="1"/>
                <c:pt idx="0">
                  <c:v>2016</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'8-9'!$A$7:$A$18</c:f>
              <c:strCache>
                <c:ptCount val="12"/>
                <c:pt idx="0">
                  <c:v>Ростов-на-Дону</c:v>
                </c:pt>
                <c:pt idx="1">
                  <c:v>Таганрог</c:v>
                </c:pt>
                <c:pt idx="2">
                  <c:v>Шахты</c:v>
                </c:pt>
                <c:pt idx="3">
                  <c:v>Новочеркасск</c:v>
                </c:pt>
                <c:pt idx="4">
                  <c:v>Волгодонск</c:v>
                </c:pt>
                <c:pt idx="5">
                  <c:v>Батайск</c:v>
                </c:pt>
                <c:pt idx="6">
                  <c:v>Новошахтинск</c:v>
                </c:pt>
                <c:pt idx="7">
                  <c:v>Каменск-Шахтинский</c:v>
                </c:pt>
                <c:pt idx="8">
                  <c:v>Азов</c:v>
                </c:pt>
                <c:pt idx="9">
                  <c:v>Гуково</c:v>
                </c:pt>
                <c:pt idx="10">
                  <c:v>Донецк</c:v>
                </c:pt>
                <c:pt idx="11">
                  <c:v>Зверево</c:v>
                </c:pt>
              </c:strCache>
            </c:strRef>
          </c:cat>
          <c:val>
            <c:numRef>
              <c:f>'8-9'!$F$7:$F$18</c:f>
              <c:numCache>
                <c:formatCode>0.0</c:formatCode>
                <c:ptCount val="12"/>
                <c:pt idx="0">
                  <c:v>28869.7</c:v>
                </c:pt>
                <c:pt idx="1">
                  <c:v>6493.5</c:v>
                </c:pt>
                <c:pt idx="2">
                  <c:v>4980.1000000000004</c:v>
                </c:pt>
                <c:pt idx="3">
                  <c:v>4237.1000000000004</c:v>
                </c:pt>
                <c:pt idx="4">
                  <c:v>3966.1</c:v>
                </c:pt>
                <c:pt idx="5">
                  <c:v>2574.6</c:v>
                </c:pt>
                <c:pt idx="6">
                  <c:v>2219.4</c:v>
                </c:pt>
                <c:pt idx="7">
                  <c:v>1956.5</c:v>
                </c:pt>
                <c:pt idx="8">
                  <c:v>1891.1</c:v>
                </c:pt>
                <c:pt idx="9">
                  <c:v>1471.6</c:v>
                </c:pt>
                <c:pt idx="10">
                  <c:v>968.7</c:v>
                </c:pt>
                <c:pt idx="11">
                  <c:v>546.70000000000005</c:v>
                </c:pt>
              </c:numCache>
            </c:numRef>
          </c:val>
          <c:extLst>
            <c:ext xmlns:c16="http://schemas.microsoft.com/office/drawing/2014/chart" uri="{C3380CC4-5D6E-409C-BE32-E72D297353CC}">
              <c16:uniqueId val="{00000000-4561-4CB3-A990-9EE3E59C7CA5}"/>
            </c:ext>
          </c:extLst>
        </c:ser>
        <c:dLbls>
          <c:showLegendKey val="0"/>
          <c:showVal val="1"/>
          <c:showCatName val="0"/>
          <c:showSerName val="0"/>
          <c:showPercent val="0"/>
          <c:showBubbleSize val="0"/>
        </c:dLbls>
        <c:gapWidth val="100"/>
        <c:axId val="75708288"/>
        <c:axId val="75709824"/>
      </c:barChart>
      <c:catAx>
        <c:axId val="7570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709824"/>
        <c:crosses val="autoZero"/>
        <c:auto val="1"/>
        <c:lblAlgn val="ctr"/>
        <c:lblOffset val="100"/>
        <c:noMultiLvlLbl val="0"/>
      </c:catAx>
      <c:valAx>
        <c:axId val="757098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5708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'8-9'!$B$3:$F$3</c:f>
              <c:numCache>
                <c:formatCode>General</c:formatCode>
                <c:ptCount val="5"/>
                <c:pt idx="0">
                  <c:v>2012</c:v>
                </c:pt>
                <c:pt idx="1">
                  <c:v>2013</c:v>
                </c:pt>
                <c:pt idx="2">
                  <c:v>2014</c:v>
                </c:pt>
                <c:pt idx="3">
                  <c:v>2015</c:v>
                </c:pt>
                <c:pt idx="4">
                  <c:v>2016</c:v>
                </c:pt>
              </c:numCache>
            </c:numRef>
          </c:cat>
          <c:val>
            <c:numRef>
              <c:f>'8-9'!$B$9:$F$9</c:f>
              <c:numCache>
                <c:formatCode>0.0</c:formatCode>
                <c:ptCount val="5"/>
                <c:pt idx="0">
                  <c:v>4908.4000000000005</c:v>
                </c:pt>
                <c:pt idx="1">
                  <c:v>4913.7</c:v>
                </c:pt>
                <c:pt idx="2">
                  <c:v>4932.4000000000005</c:v>
                </c:pt>
                <c:pt idx="3">
                  <c:v>4940.4000000000005</c:v>
                </c:pt>
                <c:pt idx="4">
                  <c:v>4980.1000000000004</c:v>
                </c:pt>
              </c:numCache>
            </c:numRef>
          </c:val>
          <c:smooth val="0"/>
          <c:extLst>
            <c:ext xmlns:c16="http://schemas.microsoft.com/office/drawing/2014/chart" uri="{C3380CC4-5D6E-409C-BE32-E72D297353CC}">
              <c16:uniqueId val="{00000000-BFA6-4195-9493-68A0B838DE94}"/>
            </c:ext>
          </c:extLst>
        </c:ser>
        <c:dLbls>
          <c:showLegendKey val="0"/>
          <c:showVal val="1"/>
          <c:showCatName val="0"/>
          <c:showSerName val="0"/>
          <c:showPercent val="0"/>
          <c:showBubbleSize val="0"/>
        </c:dLbls>
        <c:dropLines>
          <c:spPr>
            <a:ln w="9525">
              <a:solidFill>
                <a:schemeClr val="dk1">
                  <a:lumMod val="35000"/>
                  <a:lumOff val="65000"/>
                </a:schemeClr>
              </a:solidFill>
            </a:ln>
            <a:effectLst/>
          </c:spPr>
        </c:dropLines>
        <c:marker val="1"/>
        <c:smooth val="0"/>
        <c:axId val="76693888"/>
        <c:axId val="76695424"/>
      </c:lineChart>
      <c:catAx>
        <c:axId val="766938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695424"/>
        <c:crosses val="autoZero"/>
        <c:auto val="1"/>
        <c:lblAlgn val="ctr"/>
        <c:lblOffset val="100"/>
        <c:noMultiLvlLbl val="0"/>
      </c:catAx>
      <c:valAx>
        <c:axId val="76695424"/>
        <c:scaling>
          <c:orientation val="minMax"/>
          <c:max val="4985"/>
          <c:min val="4900"/>
        </c:scaling>
        <c:delete val="1"/>
        <c:axPos val="l"/>
        <c:numFmt formatCode="0.0" sourceLinked="1"/>
        <c:majorTickMark val="out"/>
        <c:minorTickMark val="none"/>
        <c:tickLblPos val="none"/>
        <c:crossAx val="7669388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44149960190213"/>
          <c:y val="3.6692871733329795E-2"/>
          <c:w val="0.75440427266790466"/>
          <c:h val="0.6718824651411156"/>
        </c:manualLayout>
      </c:layout>
      <c:barChart>
        <c:barDir val="col"/>
        <c:grouping val="clustered"/>
        <c:varyColors val="0"/>
        <c:ser>
          <c:idx val="1"/>
          <c:order val="0"/>
          <c:tx>
            <c:strRef>
              <c:f>'24-25'!$B$4</c:f>
              <c:strCache>
                <c:ptCount val="1"/>
                <c:pt idx="0">
                  <c:v>2012</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'24-25'!$A$21:$A$32</c:f>
              <c:strCache>
                <c:ptCount val="12"/>
                <c:pt idx="0">
                  <c:v>Таганрог</c:v>
                </c:pt>
                <c:pt idx="1">
                  <c:v>Ростов-на-Дону</c:v>
                </c:pt>
                <c:pt idx="2">
                  <c:v>Зверево</c:v>
                </c:pt>
                <c:pt idx="3">
                  <c:v>Донецк</c:v>
                </c:pt>
                <c:pt idx="4">
                  <c:v>Азов</c:v>
                </c:pt>
                <c:pt idx="5">
                  <c:v>Новочеркасск</c:v>
                </c:pt>
                <c:pt idx="6">
                  <c:v>Волгодонск</c:v>
                </c:pt>
                <c:pt idx="7">
                  <c:v>Гуково</c:v>
                </c:pt>
                <c:pt idx="8">
                  <c:v>Каменск-Шахтинский</c:v>
                </c:pt>
                <c:pt idx="9">
                  <c:v>Шахты</c:v>
                </c:pt>
                <c:pt idx="10">
                  <c:v>Батайск</c:v>
                </c:pt>
                <c:pt idx="11">
                  <c:v>Новошахтинск</c:v>
                </c:pt>
              </c:strCache>
            </c:strRef>
          </c:cat>
          <c:val>
            <c:numRef>
              <c:f>'24-25'!$B$21:$B$32</c:f>
              <c:numCache>
                <c:formatCode>0.0</c:formatCode>
                <c:ptCount val="12"/>
                <c:pt idx="0">
                  <c:v>22.4</c:v>
                </c:pt>
                <c:pt idx="1">
                  <c:v>23.4</c:v>
                </c:pt>
                <c:pt idx="2">
                  <c:v>23.5</c:v>
                </c:pt>
                <c:pt idx="3">
                  <c:v>21.1</c:v>
                </c:pt>
                <c:pt idx="4">
                  <c:v>20.399999999999999</c:v>
                </c:pt>
                <c:pt idx="5">
                  <c:v>22.1</c:v>
                </c:pt>
                <c:pt idx="6">
                  <c:v>22</c:v>
                </c:pt>
                <c:pt idx="7">
                  <c:v>22.1</c:v>
                </c:pt>
                <c:pt idx="8">
                  <c:v>20.8</c:v>
                </c:pt>
                <c:pt idx="9">
                  <c:v>20.7</c:v>
                </c:pt>
                <c:pt idx="10">
                  <c:v>18.8</c:v>
                </c:pt>
                <c:pt idx="11">
                  <c:v>19.8</c:v>
                </c:pt>
              </c:numCache>
            </c:numRef>
          </c:val>
          <c:extLst>
            <c:ext xmlns:c16="http://schemas.microsoft.com/office/drawing/2014/chart" uri="{C3380CC4-5D6E-409C-BE32-E72D297353CC}">
              <c16:uniqueId val="{00000000-4F60-4101-8AB2-470EFD7FFB4E}"/>
            </c:ext>
          </c:extLst>
        </c:ser>
        <c:ser>
          <c:idx val="0"/>
          <c:order val="1"/>
          <c:tx>
            <c:strRef>
              <c:f>'24-25'!$G$4</c:f>
              <c:strCache>
                <c:ptCount val="1"/>
                <c:pt idx="0">
                  <c:v>2017</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'24-25'!$A$21:$A$32</c:f>
              <c:strCache>
                <c:ptCount val="12"/>
                <c:pt idx="0">
                  <c:v>Таганрог</c:v>
                </c:pt>
                <c:pt idx="1">
                  <c:v>Ростов-на-Дону</c:v>
                </c:pt>
                <c:pt idx="2">
                  <c:v>Зверево</c:v>
                </c:pt>
                <c:pt idx="3">
                  <c:v>Донецк</c:v>
                </c:pt>
                <c:pt idx="4">
                  <c:v>Азов</c:v>
                </c:pt>
                <c:pt idx="5">
                  <c:v>Новочеркасск</c:v>
                </c:pt>
                <c:pt idx="6">
                  <c:v>Волгодонск</c:v>
                </c:pt>
                <c:pt idx="7">
                  <c:v>Гуково</c:v>
                </c:pt>
                <c:pt idx="8">
                  <c:v>Каменск-Шахтинский</c:v>
                </c:pt>
                <c:pt idx="9">
                  <c:v>Шахты</c:v>
                </c:pt>
                <c:pt idx="10">
                  <c:v>Батайск</c:v>
                </c:pt>
                <c:pt idx="11">
                  <c:v>Новошахтинск</c:v>
                </c:pt>
              </c:strCache>
            </c:strRef>
          </c:cat>
          <c:val>
            <c:numRef>
              <c:f>'24-25'!$G$21:$G$32</c:f>
              <c:numCache>
                <c:formatCode>General</c:formatCode>
                <c:ptCount val="12"/>
                <c:pt idx="0">
                  <c:v>27</c:v>
                </c:pt>
                <c:pt idx="1">
                  <c:v>26.93</c:v>
                </c:pt>
                <c:pt idx="2">
                  <c:v>26.459999999999987</c:v>
                </c:pt>
                <c:pt idx="3">
                  <c:v>24.7</c:v>
                </c:pt>
                <c:pt idx="4">
                  <c:v>24.25</c:v>
                </c:pt>
                <c:pt idx="5">
                  <c:v>23.630000000000013</c:v>
                </c:pt>
                <c:pt idx="6">
                  <c:v>23.56</c:v>
                </c:pt>
                <c:pt idx="7">
                  <c:v>22.43</c:v>
                </c:pt>
                <c:pt idx="8">
                  <c:v>22.21</c:v>
                </c:pt>
                <c:pt idx="9">
                  <c:v>21.439999999999987</c:v>
                </c:pt>
                <c:pt idx="10">
                  <c:v>21.330000000000005</c:v>
                </c:pt>
                <c:pt idx="11">
                  <c:v>20.59</c:v>
                </c:pt>
              </c:numCache>
            </c:numRef>
          </c:val>
          <c:extLst>
            <c:ext xmlns:c16="http://schemas.microsoft.com/office/drawing/2014/chart" uri="{C3380CC4-5D6E-409C-BE32-E72D297353CC}">
              <c16:uniqueId val="{00000001-4F60-4101-8AB2-470EFD7FFB4E}"/>
            </c:ext>
          </c:extLst>
        </c:ser>
        <c:dLbls>
          <c:showLegendKey val="0"/>
          <c:showVal val="0"/>
          <c:showCatName val="0"/>
          <c:showSerName val="0"/>
          <c:showPercent val="0"/>
          <c:showBubbleSize val="0"/>
        </c:dLbls>
        <c:gapWidth val="100"/>
        <c:axId val="76813824"/>
        <c:axId val="76815360"/>
      </c:barChart>
      <c:lineChart>
        <c:grouping val="standard"/>
        <c:varyColors val="0"/>
        <c:ser>
          <c:idx val="2"/>
          <c:order val="2"/>
          <c:tx>
            <c:strRef>
              <c:f>'24-25'!$H$20</c:f>
              <c:strCache>
                <c:ptCount val="1"/>
                <c:pt idx="0">
                  <c:v>среднеоблатное значение</c:v>
                </c:pt>
              </c:strCache>
            </c:strRef>
          </c:tx>
          <c:spPr>
            <a:ln w="38100" cap="rnd">
              <a:solidFill>
                <a:srgbClr val="FF0000"/>
              </a:solidFill>
              <a:round/>
            </a:ln>
            <a:effectLst>
              <a:outerShdw blurRad="40000" dist="20000" dir="5400000" rotWithShape="0">
                <a:srgbClr val="000000">
                  <a:alpha val="38000"/>
                </a:srgbClr>
              </a:outerShdw>
            </a:effectLst>
          </c:spPr>
          <c:marker>
            <c:symbol val="none"/>
          </c:marker>
          <c:val>
            <c:numRef>
              <c:f>'24-25'!$H$21:$H$32</c:f>
              <c:numCache>
                <c:formatCode>General</c:formatCode>
                <c:ptCount val="12"/>
                <c:pt idx="0">
                  <c:v>24.2</c:v>
                </c:pt>
                <c:pt idx="1">
                  <c:v>24.2</c:v>
                </c:pt>
                <c:pt idx="2">
                  <c:v>24.2</c:v>
                </c:pt>
                <c:pt idx="3">
                  <c:v>24.2</c:v>
                </c:pt>
                <c:pt idx="4">
                  <c:v>24.2</c:v>
                </c:pt>
                <c:pt idx="5">
                  <c:v>24.2</c:v>
                </c:pt>
                <c:pt idx="6">
                  <c:v>24.2</c:v>
                </c:pt>
                <c:pt idx="7">
                  <c:v>24.2</c:v>
                </c:pt>
                <c:pt idx="8">
                  <c:v>24.2</c:v>
                </c:pt>
                <c:pt idx="9">
                  <c:v>24.2</c:v>
                </c:pt>
                <c:pt idx="10">
                  <c:v>24.2</c:v>
                </c:pt>
                <c:pt idx="11">
                  <c:v>24.2</c:v>
                </c:pt>
              </c:numCache>
            </c:numRef>
          </c:val>
          <c:smooth val="0"/>
          <c:extLst>
            <c:ext xmlns:c16="http://schemas.microsoft.com/office/drawing/2014/chart" uri="{C3380CC4-5D6E-409C-BE32-E72D297353CC}">
              <c16:uniqueId val="{00000002-4F60-4101-8AB2-470EFD7FFB4E}"/>
            </c:ext>
          </c:extLst>
        </c:ser>
        <c:dLbls>
          <c:showLegendKey val="0"/>
          <c:showVal val="0"/>
          <c:showCatName val="0"/>
          <c:showSerName val="0"/>
          <c:showPercent val="0"/>
          <c:showBubbleSize val="0"/>
        </c:dLbls>
        <c:marker val="1"/>
        <c:smooth val="0"/>
        <c:axId val="76813824"/>
        <c:axId val="76815360"/>
      </c:lineChart>
      <c:catAx>
        <c:axId val="7681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6815360"/>
        <c:crosses val="autoZero"/>
        <c:auto val="1"/>
        <c:lblAlgn val="ctr"/>
        <c:lblOffset val="100"/>
        <c:noMultiLvlLbl val="0"/>
      </c:catAx>
      <c:valAx>
        <c:axId val="76815360"/>
        <c:scaling>
          <c:orientation val="minMax"/>
          <c:max val="27"/>
          <c:min val="18"/>
        </c:scaling>
        <c:delete val="1"/>
        <c:axPos val="l"/>
        <c:numFmt formatCode="0.0" sourceLinked="1"/>
        <c:majorTickMark val="none"/>
        <c:minorTickMark val="none"/>
        <c:tickLblPos val="none"/>
        <c:crossAx val="76813824"/>
        <c:crosses val="autoZero"/>
        <c:crossBetween val="between"/>
      </c:valAx>
      <c:spPr>
        <a:noFill/>
        <a:ln>
          <a:noFill/>
        </a:ln>
        <a:effectLst/>
      </c:spPr>
    </c:plotArea>
    <c:legend>
      <c:legendPos val="l"/>
      <c:layout>
        <c:manualLayout>
          <c:xMode val="edge"/>
          <c:yMode val="edge"/>
          <c:x val="1.0447760580105736E-2"/>
          <c:y val="0.23832558633081519"/>
          <c:w val="0.1837229259386054"/>
          <c:h val="0.49666310244140233"/>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'32-33'!$G$3</c:f>
              <c:strCache>
                <c:ptCount val="1"/>
                <c:pt idx="0">
                  <c:v>до 1920</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'32-33'!$A$7:$A$18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'32-33'!$G$7:$G$18</c:f>
              <c:numCache>
                <c:formatCode>0</c:formatCode>
                <c:ptCount val="12"/>
                <c:pt idx="0">
                  <c:v>11.966134372773384</c:v>
                </c:pt>
                <c:pt idx="1">
                  <c:v>12.2</c:v>
                </c:pt>
                <c:pt idx="2">
                  <c:v>10.79219288174512</c:v>
                </c:pt>
                <c:pt idx="3">
                  <c:v>0</c:v>
                </c:pt>
                <c:pt idx="4">
                  <c:v>0</c:v>
                </c:pt>
                <c:pt idx="5">
                  <c:v>0</c:v>
                </c:pt>
                <c:pt idx="6">
                  <c:v>0</c:v>
                </c:pt>
                <c:pt idx="7">
                  <c:v>22.762814943527339</c:v>
                </c:pt>
                <c:pt idx="8">
                  <c:v>57.572423909057555</c:v>
                </c:pt>
                <c:pt idx="9">
                  <c:v>5.2544613350958373</c:v>
                </c:pt>
                <c:pt idx="10">
                  <c:v>44.814660558100755</c:v>
                </c:pt>
                <c:pt idx="11">
                  <c:v>5.8456742010911915</c:v>
                </c:pt>
              </c:numCache>
            </c:numRef>
          </c:val>
          <c:extLst>
            <c:ext xmlns:c16="http://schemas.microsoft.com/office/drawing/2014/chart" uri="{C3380CC4-5D6E-409C-BE32-E72D297353CC}">
              <c16:uniqueId val="{00000000-E70F-40C5-9354-8B36E982E24E}"/>
            </c:ext>
          </c:extLst>
        </c:ser>
        <c:ser>
          <c:idx val="1"/>
          <c:order val="1"/>
          <c:tx>
            <c:strRef>
              <c:f>'32-33'!$H$3</c:f>
              <c:strCache>
                <c:ptCount val="1"/>
                <c:pt idx="0">
                  <c:v>1921-1945</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'32-33'!$A$7:$A$18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'32-33'!$H$7:$H$18</c:f>
              <c:numCache>
                <c:formatCode>0</c:formatCode>
                <c:ptCount val="12"/>
                <c:pt idx="0">
                  <c:v>13.843832516031702</c:v>
                </c:pt>
                <c:pt idx="1">
                  <c:v>0.4</c:v>
                </c:pt>
                <c:pt idx="2">
                  <c:v>2.2962112514351345</c:v>
                </c:pt>
                <c:pt idx="3">
                  <c:v>0</c:v>
                </c:pt>
                <c:pt idx="4">
                  <c:v>3.8822792736380696</c:v>
                </c:pt>
                <c:pt idx="5">
                  <c:v>0</c:v>
                </c:pt>
                <c:pt idx="6">
                  <c:v>0.80971659919028338</c:v>
                </c:pt>
                <c:pt idx="7">
                  <c:v>12.858384013900968</c:v>
                </c:pt>
                <c:pt idx="8">
                  <c:v>1.5401540154015401</c:v>
                </c:pt>
                <c:pt idx="9">
                  <c:v>14.044943820224718</c:v>
                </c:pt>
                <c:pt idx="10">
                  <c:v>3.3735943356934608</c:v>
                </c:pt>
                <c:pt idx="11">
                  <c:v>14.653156664068597</c:v>
                </c:pt>
              </c:numCache>
            </c:numRef>
          </c:val>
          <c:extLst>
            <c:ext xmlns:c16="http://schemas.microsoft.com/office/drawing/2014/chart" uri="{C3380CC4-5D6E-409C-BE32-E72D297353CC}">
              <c16:uniqueId val="{00000001-E70F-40C5-9354-8B36E982E24E}"/>
            </c:ext>
          </c:extLst>
        </c:ser>
        <c:ser>
          <c:idx val="2"/>
          <c:order val="2"/>
          <c:tx>
            <c:strRef>
              <c:f>'32-33'!$I$3</c:f>
              <c:strCache>
                <c:ptCount val="1"/>
                <c:pt idx="0">
                  <c:v>1946-1970</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'32-33'!$A$7:$A$18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'32-33'!$I$7:$I$18</c:f>
              <c:numCache>
                <c:formatCode>0</c:formatCode>
                <c:ptCount val="12"/>
                <c:pt idx="0">
                  <c:v>47.671738128169693</c:v>
                </c:pt>
                <c:pt idx="1">
                  <c:v>41.20000000000001</c:v>
                </c:pt>
                <c:pt idx="2">
                  <c:v>28.243398392652125</c:v>
                </c:pt>
                <c:pt idx="3">
                  <c:v>38.022113022113068</c:v>
                </c:pt>
                <c:pt idx="4">
                  <c:v>81.214777708202874</c:v>
                </c:pt>
                <c:pt idx="5">
                  <c:v>65.580057526366218</c:v>
                </c:pt>
                <c:pt idx="6">
                  <c:v>82.995951417004051</c:v>
                </c:pt>
                <c:pt idx="7">
                  <c:v>38.748913987836666</c:v>
                </c:pt>
                <c:pt idx="8">
                  <c:v>23.615694902823616</c:v>
                </c:pt>
                <c:pt idx="9">
                  <c:v>27.230667547918042</c:v>
                </c:pt>
                <c:pt idx="10">
                  <c:v>13.952519783423572</c:v>
                </c:pt>
                <c:pt idx="11">
                  <c:v>49.337490257209609</c:v>
                </c:pt>
              </c:numCache>
            </c:numRef>
          </c:val>
          <c:extLst>
            <c:ext xmlns:c16="http://schemas.microsoft.com/office/drawing/2014/chart" uri="{C3380CC4-5D6E-409C-BE32-E72D297353CC}">
              <c16:uniqueId val="{00000002-E70F-40C5-9354-8B36E982E24E}"/>
            </c:ext>
          </c:extLst>
        </c:ser>
        <c:ser>
          <c:idx val="3"/>
          <c:order val="3"/>
          <c:tx>
            <c:strRef>
              <c:f>'32-33'!$J$3</c:f>
              <c:strCache>
                <c:ptCount val="1"/>
                <c:pt idx="0">
                  <c:v>1971-1995</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'32-33'!$A$7:$A$18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'32-33'!$J$7:$J$18</c:f>
              <c:numCache>
                <c:formatCode>0</c:formatCode>
                <c:ptCount val="12"/>
                <c:pt idx="0">
                  <c:v>18.902720147533408</c:v>
                </c:pt>
                <c:pt idx="1">
                  <c:v>30.8</c:v>
                </c:pt>
                <c:pt idx="2">
                  <c:v>32.146957520091853</c:v>
                </c:pt>
                <c:pt idx="3">
                  <c:v>37.346437346437341</c:v>
                </c:pt>
                <c:pt idx="4">
                  <c:v>12.335629304946776</c:v>
                </c:pt>
                <c:pt idx="5">
                  <c:v>13.326941514860987</c:v>
                </c:pt>
                <c:pt idx="6">
                  <c:v>16.194331983805668</c:v>
                </c:pt>
                <c:pt idx="7">
                  <c:v>23.110338835794959</c:v>
                </c:pt>
                <c:pt idx="8">
                  <c:v>13.054638797213055</c:v>
                </c:pt>
                <c:pt idx="9">
                  <c:v>41.308658294778581</c:v>
                </c:pt>
                <c:pt idx="10">
                  <c:v>12.453144523115377</c:v>
                </c:pt>
                <c:pt idx="11">
                  <c:v>26.383476227591586</c:v>
                </c:pt>
              </c:numCache>
            </c:numRef>
          </c:val>
          <c:extLst>
            <c:ext xmlns:c16="http://schemas.microsoft.com/office/drawing/2014/chart" uri="{C3380CC4-5D6E-409C-BE32-E72D297353CC}">
              <c16:uniqueId val="{00000003-E70F-40C5-9354-8B36E982E24E}"/>
            </c:ext>
          </c:extLst>
        </c:ser>
        <c:ser>
          <c:idx val="4"/>
          <c:order val="4"/>
          <c:tx>
            <c:strRef>
              <c:f>'32-33'!$K$3</c:f>
              <c:strCache>
                <c:ptCount val="1"/>
                <c:pt idx="0">
                  <c:v>после 1995</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'32-33'!$A$7:$A$18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'32-33'!$K$7:$K$18</c:f>
              <c:numCache>
                <c:formatCode>0</c:formatCode>
                <c:ptCount val="12"/>
                <c:pt idx="0">
                  <c:v>7.6155748354918442</c:v>
                </c:pt>
                <c:pt idx="1">
                  <c:v>15.4</c:v>
                </c:pt>
                <c:pt idx="2">
                  <c:v>26.52123995407576</c:v>
                </c:pt>
                <c:pt idx="3">
                  <c:v>24.631449631449627</c:v>
                </c:pt>
                <c:pt idx="4">
                  <c:v>2.567313713212275</c:v>
                </c:pt>
                <c:pt idx="5">
                  <c:v>21.09300095877277</c:v>
                </c:pt>
                <c:pt idx="6">
                  <c:v>0</c:v>
                </c:pt>
                <c:pt idx="7">
                  <c:v>2.5195482189400522</c:v>
                </c:pt>
                <c:pt idx="8">
                  <c:v>4.2170883755042166</c:v>
                </c:pt>
                <c:pt idx="9">
                  <c:v>12.161269001982815</c:v>
                </c:pt>
                <c:pt idx="10">
                  <c:v>25.406080799666807</c:v>
                </c:pt>
                <c:pt idx="11">
                  <c:v>3.7802026500389712</c:v>
                </c:pt>
              </c:numCache>
            </c:numRef>
          </c:val>
          <c:extLst>
            <c:ext xmlns:c16="http://schemas.microsoft.com/office/drawing/2014/chart" uri="{C3380CC4-5D6E-409C-BE32-E72D297353CC}">
              <c16:uniqueId val="{00000004-E70F-40C5-9354-8B36E982E24E}"/>
            </c:ext>
          </c:extLst>
        </c:ser>
        <c:dLbls>
          <c:showLegendKey val="0"/>
          <c:showVal val="1"/>
          <c:showCatName val="0"/>
          <c:showSerName val="0"/>
          <c:showPercent val="0"/>
          <c:showBubbleSize val="0"/>
        </c:dLbls>
        <c:gapWidth val="0"/>
        <c:overlap val="100"/>
        <c:serLines>
          <c:spPr>
            <a:ln w="9525">
              <a:solidFill>
                <a:schemeClr val="tx1">
                  <a:lumMod val="35000"/>
                  <a:lumOff val="65000"/>
                </a:schemeClr>
              </a:solidFill>
              <a:prstDash val="dash"/>
            </a:ln>
            <a:effectLst/>
          </c:spPr>
        </c:serLines>
        <c:axId val="76871936"/>
        <c:axId val="76513280"/>
      </c:barChart>
      <c:catAx>
        <c:axId val="7687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513280"/>
        <c:crosses val="autoZero"/>
        <c:auto val="1"/>
        <c:lblAlgn val="ctr"/>
        <c:lblOffset val="100"/>
        <c:noMultiLvlLbl val="0"/>
      </c:catAx>
      <c:valAx>
        <c:axId val="765132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87193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85297703928737"/>
          <c:y val="0.10135533640210814"/>
          <c:w val="0.73305524211048512"/>
          <c:h val="0.82847146344844813"/>
        </c:manualLayout>
      </c:layout>
      <c:barChart>
        <c:barDir val="bar"/>
        <c:grouping val="percentStacked"/>
        <c:varyColors val="0"/>
        <c:ser>
          <c:idx val="0"/>
          <c:order val="0"/>
          <c:tx>
            <c:strRef>
              <c:f>'34-35'!$F$3</c:f>
              <c:strCache>
                <c:ptCount val="1"/>
                <c:pt idx="0">
                  <c:v>До 30%</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'34-35'!$A$7:$A$18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'34-35'!$F$7:$F$18</c:f>
              <c:numCache>
                <c:formatCode>0.0</c:formatCode>
                <c:ptCount val="12"/>
                <c:pt idx="0">
                  <c:v>36.636070246028815</c:v>
                </c:pt>
                <c:pt idx="1">
                  <c:v>66.400000000000006</c:v>
                </c:pt>
                <c:pt idx="2">
                  <c:v>59.701492537313392</c:v>
                </c:pt>
                <c:pt idx="3">
                  <c:v>78.869778869778798</c:v>
                </c:pt>
                <c:pt idx="4">
                  <c:v>47.338760175328751</c:v>
                </c:pt>
                <c:pt idx="5">
                  <c:v>29.146692233940545</c:v>
                </c:pt>
                <c:pt idx="6">
                  <c:v>0</c:v>
                </c:pt>
                <c:pt idx="7">
                  <c:v>48.726953467954353</c:v>
                </c:pt>
                <c:pt idx="8">
                  <c:v>32.856618995232829</c:v>
                </c:pt>
                <c:pt idx="9">
                  <c:v>18.473231989424971</c:v>
                </c:pt>
                <c:pt idx="10">
                  <c:v>50.104123281965862</c:v>
                </c:pt>
                <c:pt idx="11">
                  <c:v>31.648351648351646</c:v>
                </c:pt>
              </c:numCache>
            </c:numRef>
          </c:val>
          <c:extLst>
            <c:ext xmlns:c16="http://schemas.microsoft.com/office/drawing/2014/chart" uri="{C3380CC4-5D6E-409C-BE32-E72D297353CC}">
              <c16:uniqueId val="{00000000-EE9C-4DD5-AC33-C5ED0536183E}"/>
            </c:ext>
          </c:extLst>
        </c:ser>
        <c:ser>
          <c:idx val="1"/>
          <c:order val="1"/>
          <c:tx>
            <c:strRef>
              <c:f>'34-35'!$G$3</c:f>
              <c:strCache>
                <c:ptCount val="1"/>
                <c:pt idx="0">
                  <c:v>от 31% до 65%</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'34-35'!$A$7:$A$18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'34-35'!$G$7:$G$18</c:f>
              <c:numCache>
                <c:formatCode>0.0</c:formatCode>
                <c:ptCount val="12"/>
                <c:pt idx="0">
                  <c:v>58.719979881805607</c:v>
                </c:pt>
                <c:pt idx="1">
                  <c:v>30.2</c:v>
                </c:pt>
                <c:pt idx="2">
                  <c:v>35.13203214695757</c:v>
                </c:pt>
                <c:pt idx="3">
                  <c:v>21.130221130221127</c:v>
                </c:pt>
                <c:pt idx="4">
                  <c:v>41.515341264871637</c:v>
                </c:pt>
                <c:pt idx="5">
                  <c:v>61.649089165867629</c:v>
                </c:pt>
                <c:pt idx="6">
                  <c:v>100</c:v>
                </c:pt>
                <c:pt idx="7">
                  <c:v>51.273046532045655</c:v>
                </c:pt>
                <c:pt idx="8">
                  <c:v>61.42280894756145</c:v>
                </c:pt>
                <c:pt idx="9">
                  <c:v>68.010575016523347</c:v>
                </c:pt>
                <c:pt idx="10">
                  <c:v>47.563515201999209</c:v>
                </c:pt>
                <c:pt idx="11">
                  <c:v>51.824175824175896</c:v>
                </c:pt>
              </c:numCache>
            </c:numRef>
          </c:val>
          <c:extLst>
            <c:ext xmlns:c16="http://schemas.microsoft.com/office/drawing/2014/chart" uri="{C3380CC4-5D6E-409C-BE32-E72D297353CC}">
              <c16:uniqueId val="{00000001-EE9C-4DD5-AC33-C5ED0536183E}"/>
            </c:ext>
          </c:extLst>
        </c:ser>
        <c:ser>
          <c:idx val="2"/>
          <c:order val="2"/>
          <c:tx>
            <c:strRef>
              <c:f>'34-35'!$H$3</c:f>
              <c:strCache>
                <c:ptCount val="1"/>
                <c:pt idx="0">
                  <c:v>от 66% до 70%</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'34-35'!$A$7:$A$18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'34-35'!$H$7:$H$18</c:f>
              <c:numCache>
                <c:formatCode>0.0</c:formatCode>
                <c:ptCount val="12"/>
                <c:pt idx="0">
                  <c:v>3.0722159352864731</c:v>
                </c:pt>
                <c:pt idx="1">
                  <c:v>3.4000000000000004</c:v>
                </c:pt>
                <c:pt idx="2">
                  <c:v>2.5258323765786437</c:v>
                </c:pt>
                <c:pt idx="3">
                  <c:v>0</c:v>
                </c:pt>
                <c:pt idx="4">
                  <c:v>3.2561051972448327</c:v>
                </c:pt>
                <c:pt idx="5">
                  <c:v>7.9578139980824503</c:v>
                </c:pt>
                <c:pt idx="6">
                  <c:v>0</c:v>
                </c:pt>
                <c:pt idx="7">
                  <c:v>0</c:v>
                </c:pt>
                <c:pt idx="8">
                  <c:v>5.3905390539053863</c:v>
                </c:pt>
                <c:pt idx="9">
                  <c:v>9.5836087243886308</c:v>
                </c:pt>
                <c:pt idx="10">
                  <c:v>1.8742190753852563</c:v>
                </c:pt>
                <c:pt idx="11">
                  <c:v>12.659340659340668</c:v>
                </c:pt>
              </c:numCache>
            </c:numRef>
          </c:val>
          <c:extLst>
            <c:ext xmlns:c16="http://schemas.microsoft.com/office/drawing/2014/chart" uri="{C3380CC4-5D6E-409C-BE32-E72D297353CC}">
              <c16:uniqueId val="{00000002-EE9C-4DD5-AC33-C5ED0536183E}"/>
            </c:ext>
          </c:extLst>
        </c:ser>
        <c:ser>
          <c:idx val="3"/>
          <c:order val="3"/>
          <c:tx>
            <c:strRef>
              <c:f>'34-35'!$I$3</c:f>
              <c:strCache>
                <c:ptCount val="1"/>
                <c:pt idx="0">
                  <c:v>Свыше 70% </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0-EC4F-4167-96AF-5DDAF35C0272}"/>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'34-35'!$A$7:$A$18</c:f>
              <c:strCache>
                <c:ptCount val="12"/>
                <c:pt idx="0">
                  <c:v>Ростов-на-Дону</c:v>
                </c:pt>
                <c:pt idx="1">
                  <c:v>Азов</c:v>
                </c:pt>
                <c:pt idx="2">
                  <c:v>Батайск</c:v>
                </c:pt>
                <c:pt idx="3">
                  <c:v>Волгодонск</c:v>
                </c:pt>
                <c:pt idx="4">
                  <c:v>Гуково</c:v>
                </c:pt>
                <c:pt idx="5">
                  <c:v>Донецк</c:v>
                </c:pt>
                <c:pt idx="6">
                  <c:v>Зверево</c:v>
                </c:pt>
                <c:pt idx="7">
                  <c:v>Каменск-Шахтинский</c:v>
                </c:pt>
                <c:pt idx="8">
                  <c:v>Новочеркасск</c:v>
                </c:pt>
                <c:pt idx="9">
                  <c:v>Новошахтинск</c:v>
                </c:pt>
                <c:pt idx="10">
                  <c:v>Таганрог</c:v>
                </c:pt>
                <c:pt idx="11">
                  <c:v>Шахты</c:v>
                </c:pt>
              </c:strCache>
            </c:strRef>
          </c:cat>
          <c:val>
            <c:numRef>
              <c:f>'34-35'!$I$7:$I$18</c:f>
              <c:numCache>
                <c:formatCode>0.0</c:formatCode>
                <c:ptCount val="12"/>
                <c:pt idx="0">
                  <c:v>1.571733936879165</c:v>
                </c:pt>
                <c:pt idx="1">
                  <c:v>0</c:v>
                </c:pt>
                <c:pt idx="2">
                  <c:v>2.6406429391503998</c:v>
                </c:pt>
                <c:pt idx="3">
                  <c:v>0</c:v>
                </c:pt>
                <c:pt idx="4">
                  <c:v>7.8897933625547934</c:v>
                </c:pt>
                <c:pt idx="5">
                  <c:v>1.2464046021092992</c:v>
                </c:pt>
                <c:pt idx="6">
                  <c:v>0</c:v>
                </c:pt>
                <c:pt idx="7">
                  <c:v>0</c:v>
                </c:pt>
                <c:pt idx="8">
                  <c:v>0.33003300330033025</c:v>
                </c:pt>
                <c:pt idx="9">
                  <c:v>3.9325842696629212</c:v>
                </c:pt>
                <c:pt idx="10">
                  <c:v>0.45814244064972925</c:v>
                </c:pt>
                <c:pt idx="11">
                  <c:v>3.8681318681318699</c:v>
                </c:pt>
              </c:numCache>
            </c:numRef>
          </c:val>
          <c:extLst>
            <c:ext xmlns:c16="http://schemas.microsoft.com/office/drawing/2014/chart" uri="{C3380CC4-5D6E-409C-BE32-E72D297353CC}">
              <c16:uniqueId val="{00000003-EE9C-4DD5-AC33-C5ED0536183E}"/>
            </c:ext>
          </c:extLst>
        </c:ser>
        <c:dLbls>
          <c:showLegendKey val="0"/>
          <c:showVal val="1"/>
          <c:showCatName val="0"/>
          <c:showSerName val="0"/>
          <c:showPercent val="0"/>
          <c:showBubbleSize val="0"/>
        </c:dLbls>
        <c:gapWidth val="0"/>
        <c:overlap val="100"/>
        <c:serLines>
          <c:spPr>
            <a:ln w="9525">
              <a:solidFill>
                <a:schemeClr val="tx1">
                  <a:lumMod val="35000"/>
                  <a:lumOff val="65000"/>
                </a:schemeClr>
              </a:solidFill>
              <a:prstDash val="dash"/>
            </a:ln>
            <a:effectLst/>
          </c:spPr>
        </c:serLines>
        <c:axId val="76875648"/>
        <c:axId val="76877184"/>
      </c:barChart>
      <c:catAx>
        <c:axId val="7687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877184"/>
        <c:crosses val="autoZero"/>
        <c:auto val="1"/>
        <c:lblAlgn val="ctr"/>
        <c:lblOffset val="100"/>
        <c:noMultiLvlLbl val="0"/>
      </c:catAx>
      <c:valAx>
        <c:axId val="7687718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87564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84034814094049E-2"/>
          <c:y val="0.15685955362962181"/>
          <c:w val="0.89128512200545329"/>
          <c:h val="0.35801617079744263"/>
        </c:manualLayout>
      </c:layout>
      <c:barChart>
        <c:barDir val="col"/>
        <c:grouping val="clustered"/>
        <c:varyColors val="0"/>
        <c:ser>
          <c:idx val="1"/>
          <c:order val="0"/>
          <c:tx>
            <c:strRef>
              <c:f>Лист3!$B$1</c:f>
              <c:strCache>
                <c:ptCount val="1"/>
                <c:pt idx="0">
                  <c:v>3 кв. 2014</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Лист3!$A$2:$A$13</c:f>
              <c:strCache>
                <c:ptCount val="12"/>
                <c:pt idx="0">
                  <c:v>Ростов-на-Дону</c:v>
                </c:pt>
                <c:pt idx="1">
                  <c:v>Батайск</c:v>
                </c:pt>
                <c:pt idx="2">
                  <c:v>Азов</c:v>
                </c:pt>
                <c:pt idx="3">
                  <c:v>Новочеркасск</c:v>
                </c:pt>
                <c:pt idx="4">
                  <c:v>Новошахтинск</c:v>
                </c:pt>
                <c:pt idx="5">
                  <c:v>Шахты</c:v>
                </c:pt>
                <c:pt idx="6">
                  <c:v>Каменск-Шахтинский</c:v>
                </c:pt>
                <c:pt idx="7">
                  <c:v>Волгодонск</c:v>
                </c:pt>
                <c:pt idx="8">
                  <c:v>Таганрог</c:v>
                </c:pt>
                <c:pt idx="9">
                  <c:v>Гуково</c:v>
                </c:pt>
                <c:pt idx="10">
                  <c:v>Донецк</c:v>
                </c:pt>
                <c:pt idx="11">
                  <c:v>Зверево</c:v>
                </c:pt>
              </c:strCache>
            </c:strRef>
          </c:cat>
          <c:val>
            <c:numRef>
              <c:f>Лист3!$B$2:$B$13</c:f>
              <c:numCache>
                <c:formatCode>General</c:formatCode>
                <c:ptCount val="12"/>
                <c:pt idx="0">
                  <c:v>44.1</c:v>
                </c:pt>
                <c:pt idx="1">
                  <c:v>39.4</c:v>
                </c:pt>
                <c:pt idx="2">
                  <c:v>39.700000000000003</c:v>
                </c:pt>
                <c:pt idx="3">
                  <c:v>37.200000000000003</c:v>
                </c:pt>
                <c:pt idx="4">
                  <c:v>31.4</c:v>
                </c:pt>
                <c:pt idx="5">
                  <c:v>32.700000000000003</c:v>
                </c:pt>
                <c:pt idx="6">
                  <c:v>31.8</c:v>
                </c:pt>
                <c:pt idx="7">
                  <c:v>34.800000000000004</c:v>
                </c:pt>
                <c:pt idx="8">
                  <c:v>34.9</c:v>
                </c:pt>
                <c:pt idx="9">
                  <c:v>29.9</c:v>
                </c:pt>
                <c:pt idx="10">
                  <c:v>29.7</c:v>
                </c:pt>
                <c:pt idx="11">
                  <c:v>17.5</c:v>
                </c:pt>
              </c:numCache>
            </c:numRef>
          </c:val>
          <c:extLst>
            <c:ext xmlns:c16="http://schemas.microsoft.com/office/drawing/2014/chart" uri="{C3380CC4-5D6E-409C-BE32-E72D297353CC}">
              <c16:uniqueId val="{00000000-0040-49E8-AD9D-875FEB4AF217}"/>
            </c:ext>
          </c:extLst>
        </c:ser>
        <c:ser>
          <c:idx val="0"/>
          <c:order val="1"/>
          <c:tx>
            <c:strRef>
              <c:f>Лист3!$C$1</c:f>
              <c:strCache>
                <c:ptCount val="1"/>
                <c:pt idx="0">
                  <c:v>3 кв. 2018</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Лист3!$A$2:$A$13</c:f>
              <c:strCache>
                <c:ptCount val="12"/>
                <c:pt idx="0">
                  <c:v>Ростов-на-Дону</c:v>
                </c:pt>
                <c:pt idx="1">
                  <c:v>Батайск</c:v>
                </c:pt>
                <c:pt idx="2">
                  <c:v>Азов</c:v>
                </c:pt>
                <c:pt idx="3">
                  <c:v>Новочеркасск</c:v>
                </c:pt>
                <c:pt idx="4">
                  <c:v>Новошахтинск</c:v>
                </c:pt>
                <c:pt idx="5">
                  <c:v>Шахты</c:v>
                </c:pt>
                <c:pt idx="6">
                  <c:v>Каменск-Шахтинский</c:v>
                </c:pt>
                <c:pt idx="7">
                  <c:v>Волгодонск</c:v>
                </c:pt>
                <c:pt idx="8">
                  <c:v>Таганрог</c:v>
                </c:pt>
                <c:pt idx="9">
                  <c:v>Гуково</c:v>
                </c:pt>
                <c:pt idx="10">
                  <c:v>Донецк</c:v>
                </c:pt>
                <c:pt idx="11">
                  <c:v>Зверево</c:v>
                </c:pt>
              </c:strCache>
            </c:strRef>
          </c:cat>
          <c:val>
            <c:numRef>
              <c:f>Лист3!$C$2:$C$13</c:f>
              <c:numCache>
                <c:formatCode>General</c:formatCode>
                <c:ptCount val="12"/>
                <c:pt idx="0">
                  <c:v>45.6</c:v>
                </c:pt>
                <c:pt idx="1">
                  <c:v>43.1</c:v>
                </c:pt>
                <c:pt idx="2">
                  <c:v>40.800000000000004</c:v>
                </c:pt>
                <c:pt idx="3">
                  <c:v>39.4</c:v>
                </c:pt>
                <c:pt idx="4">
                  <c:v>38.200000000000003</c:v>
                </c:pt>
                <c:pt idx="5">
                  <c:v>38.1</c:v>
                </c:pt>
                <c:pt idx="6">
                  <c:v>37.800000000000004</c:v>
                </c:pt>
                <c:pt idx="7">
                  <c:v>35.6</c:v>
                </c:pt>
                <c:pt idx="8">
                  <c:v>35.5</c:v>
                </c:pt>
                <c:pt idx="9">
                  <c:v>34</c:v>
                </c:pt>
                <c:pt idx="10">
                  <c:v>34</c:v>
                </c:pt>
                <c:pt idx="11">
                  <c:v>31</c:v>
                </c:pt>
              </c:numCache>
            </c:numRef>
          </c:val>
          <c:extLst>
            <c:ext xmlns:c16="http://schemas.microsoft.com/office/drawing/2014/chart" uri="{C3380CC4-5D6E-409C-BE32-E72D297353CC}">
              <c16:uniqueId val="{00000001-0040-49E8-AD9D-875FEB4AF217}"/>
            </c:ext>
          </c:extLst>
        </c:ser>
        <c:dLbls>
          <c:showLegendKey val="0"/>
          <c:showVal val="1"/>
          <c:showCatName val="0"/>
          <c:showSerName val="0"/>
          <c:showPercent val="0"/>
          <c:showBubbleSize val="0"/>
        </c:dLbls>
        <c:gapWidth val="100"/>
        <c:overlap val="-24"/>
        <c:axId val="76625408"/>
        <c:axId val="76626944"/>
      </c:barChart>
      <c:catAx>
        <c:axId val="76625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626944"/>
        <c:crosses val="autoZero"/>
        <c:auto val="1"/>
        <c:lblAlgn val="ctr"/>
        <c:lblOffset val="100"/>
        <c:noMultiLvlLbl val="0"/>
      </c:catAx>
      <c:valAx>
        <c:axId val="76626944"/>
        <c:scaling>
          <c:orientation val="minMax"/>
          <c:min val="17"/>
        </c:scaling>
        <c:delete val="1"/>
        <c:axPos val="l"/>
        <c:numFmt formatCode="General" sourceLinked="1"/>
        <c:majorTickMark val="out"/>
        <c:minorTickMark val="none"/>
        <c:tickLblPos val="none"/>
        <c:crossAx val="766254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Лист2!$A$3</c:f>
              <c:strCache>
                <c:ptCount val="1"/>
                <c:pt idx="0">
                  <c:v>многоквартирные дома</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4.3200785468826705E-2"/>
                  <c:y val="-6.398995304554575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4AE-4764-9137-E194FB56DFF4}"/>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Лист2!$B$2:$F$2</c:f>
              <c:numCache>
                <c:formatCode>General</c:formatCode>
                <c:ptCount val="5"/>
                <c:pt idx="0">
                  <c:v>2013</c:v>
                </c:pt>
                <c:pt idx="1">
                  <c:v>2014</c:v>
                </c:pt>
                <c:pt idx="2">
                  <c:v>2015</c:v>
                </c:pt>
                <c:pt idx="3">
                  <c:v>2016</c:v>
                </c:pt>
                <c:pt idx="4">
                  <c:v>2017</c:v>
                </c:pt>
              </c:numCache>
            </c:numRef>
          </c:cat>
          <c:val>
            <c:numRef>
              <c:f>Лист2!$B$3:$F$3</c:f>
              <c:numCache>
                <c:formatCode>General</c:formatCode>
                <c:ptCount val="5"/>
                <c:pt idx="0">
                  <c:v>5</c:v>
                </c:pt>
                <c:pt idx="1">
                  <c:v>10</c:v>
                </c:pt>
                <c:pt idx="2">
                  <c:v>3</c:v>
                </c:pt>
                <c:pt idx="3">
                  <c:v>15</c:v>
                </c:pt>
                <c:pt idx="4">
                  <c:v>9</c:v>
                </c:pt>
              </c:numCache>
            </c:numRef>
          </c:val>
          <c:extLst>
            <c:ext xmlns:c16="http://schemas.microsoft.com/office/drawing/2014/chart" uri="{C3380CC4-5D6E-409C-BE32-E72D297353CC}">
              <c16:uniqueId val="{00000001-54AE-4764-9137-E194FB56DFF4}"/>
            </c:ext>
          </c:extLst>
        </c:ser>
        <c:dLbls>
          <c:showLegendKey val="0"/>
          <c:showVal val="0"/>
          <c:showCatName val="0"/>
          <c:showSerName val="0"/>
          <c:showPercent val="0"/>
          <c:showBubbleSize val="0"/>
        </c:dLbls>
        <c:gapWidth val="150"/>
        <c:axId val="76663808"/>
        <c:axId val="76546816"/>
      </c:barChart>
      <c:lineChart>
        <c:grouping val="standard"/>
        <c:varyColors val="0"/>
        <c:ser>
          <c:idx val="1"/>
          <c:order val="1"/>
          <c:tx>
            <c:strRef>
              <c:f>Лист2!$A$4</c:f>
              <c:strCache>
                <c:ptCount val="1"/>
                <c:pt idx="0">
                  <c:v>индивидуальные жилищные строения</c:v>
                </c:pt>
              </c:strCache>
            </c:strRef>
          </c:tx>
          <c:spPr>
            <a:ln w="15875" cap="rnd">
              <a:solidFill>
                <a:schemeClr val="accent2"/>
              </a:solidFill>
              <a:round/>
            </a:ln>
            <a:effectLst/>
          </c:spPr>
          <c:marker>
            <c:symbol val="none"/>
          </c:marker>
          <c:dLbls>
            <c:dLbl>
              <c:idx val="2"/>
              <c:layout>
                <c:manualLayout>
                  <c:x val="-4.0227629513343827E-2"/>
                  <c:y val="-8.38867528836072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548-4270-AE4B-E4140A4B9883}"/>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Лист2!$B$2:$F$2</c:f>
              <c:numCache>
                <c:formatCode>General</c:formatCode>
                <c:ptCount val="5"/>
                <c:pt idx="0">
                  <c:v>2013</c:v>
                </c:pt>
                <c:pt idx="1">
                  <c:v>2014</c:v>
                </c:pt>
                <c:pt idx="2">
                  <c:v>2015</c:v>
                </c:pt>
                <c:pt idx="3">
                  <c:v>2016</c:v>
                </c:pt>
                <c:pt idx="4">
                  <c:v>2017</c:v>
                </c:pt>
              </c:numCache>
            </c:numRef>
          </c:cat>
          <c:val>
            <c:numRef>
              <c:f>Лист2!$B$4:$F$4</c:f>
              <c:numCache>
                <c:formatCode>General</c:formatCode>
                <c:ptCount val="5"/>
                <c:pt idx="0">
                  <c:v>768</c:v>
                </c:pt>
                <c:pt idx="1">
                  <c:v>739</c:v>
                </c:pt>
                <c:pt idx="2">
                  <c:v>1443</c:v>
                </c:pt>
                <c:pt idx="3">
                  <c:v>213</c:v>
                </c:pt>
                <c:pt idx="4">
                  <c:v>252</c:v>
                </c:pt>
              </c:numCache>
            </c:numRef>
          </c:val>
          <c:smooth val="0"/>
          <c:extLst>
            <c:ext xmlns:c16="http://schemas.microsoft.com/office/drawing/2014/chart" uri="{C3380CC4-5D6E-409C-BE32-E72D297353CC}">
              <c16:uniqueId val="{00000002-54AE-4764-9137-E194FB56DFF4}"/>
            </c:ext>
          </c:extLst>
        </c:ser>
        <c:dLbls>
          <c:showLegendKey val="0"/>
          <c:showVal val="0"/>
          <c:showCatName val="0"/>
          <c:showSerName val="0"/>
          <c:showPercent val="0"/>
          <c:showBubbleSize val="0"/>
        </c:dLbls>
        <c:marker val="1"/>
        <c:smooth val="0"/>
        <c:axId val="76562432"/>
        <c:axId val="76548352"/>
      </c:lineChart>
      <c:catAx>
        <c:axId val="7666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546816"/>
        <c:crosses val="autoZero"/>
        <c:auto val="1"/>
        <c:lblAlgn val="ctr"/>
        <c:lblOffset val="100"/>
        <c:noMultiLvlLbl val="0"/>
      </c:catAx>
      <c:valAx>
        <c:axId val="76546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663808"/>
        <c:crosses val="autoZero"/>
        <c:crossBetween val="between"/>
      </c:valAx>
      <c:valAx>
        <c:axId val="7654835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562432"/>
        <c:crosses val="max"/>
        <c:crossBetween val="between"/>
      </c:valAx>
      <c:catAx>
        <c:axId val="76562432"/>
        <c:scaling>
          <c:orientation val="minMax"/>
        </c:scaling>
        <c:delete val="1"/>
        <c:axPos val="b"/>
        <c:numFmt formatCode="General" sourceLinked="1"/>
        <c:majorTickMark val="none"/>
        <c:minorTickMark val="none"/>
        <c:tickLblPos val="none"/>
        <c:crossAx val="76548352"/>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Лист2!$A$10</c:f>
              <c:strCache>
                <c:ptCount val="1"/>
                <c:pt idx="0">
                  <c:v>многоквартирные дома</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Лист2!$B$9:$F$9</c:f>
              <c:numCache>
                <c:formatCode>General</c:formatCode>
                <c:ptCount val="5"/>
                <c:pt idx="0">
                  <c:v>2013</c:v>
                </c:pt>
                <c:pt idx="1">
                  <c:v>2014</c:v>
                </c:pt>
                <c:pt idx="2">
                  <c:v>2015</c:v>
                </c:pt>
                <c:pt idx="3">
                  <c:v>2016</c:v>
                </c:pt>
                <c:pt idx="4">
                  <c:v>2017</c:v>
                </c:pt>
              </c:numCache>
            </c:numRef>
          </c:cat>
          <c:val>
            <c:numRef>
              <c:f>Лист2!$B$10:$F$10</c:f>
              <c:numCache>
                <c:formatCode>0.0</c:formatCode>
                <c:ptCount val="5"/>
                <c:pt idx="0">
                  <c:v>5441.08</c:v>
                </c:pt>
                <c:pt idx="1">
                  <c:v>16763.599999999984</c:v>
                </c:pt>
                <c:pt idx="2">
                  <c:v>4375.1000000000004</c:v>
                </c:pt>
                <c:pt idx="3">
                  <c:v>20295.55</c:v>
                </c:pt>
                <c:pt idx="4">
                  <c:v>6867.3</c:v>
                </c:pt>
              </c:numCache>
            </c:numRef>
          </c:val>
          <c:extLst>
            <c:ext xmlns:c16="http://schemas.microsoft.com/office/drawing/2014/chart" uri="{C3380CC4-5D6E-409C-BE32-E72D297353CC}">
              <c16:uniqueId val="{00000000-0531-4AA5-AC5E-0B3F1C840365}"/>
            </c:ext>
          </c:extLst>
        </c:ser>
        <c:ser>
          <c:idx val="1"/>
          <c:order val="1"/>
          <c:tx>
            <c:strRef>
              <c:f>Лист2!$A$11</c:f>
              <c:strCache>
                <c:ptCount val="1"/>
                <c:pt idx="0">
                  <c:v>индивидуальные жилищные строения</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Лист2!$B$9:$F$9</c:f>
              <c:numCache>
                <c:formatCode>General</c:formatCode>
                <c:ptCount val="5"/>
                <c:pt idx="0">
                  <c:v>2013</c:v>
                </c:pt>
                <c:pt idx="1">
                  <c:v>2014</c:v>
                </c:pt>
                <c:pt idx="2">
                  <c:v>2015</c:v>
                </c:pt>
                <c:pt idx="3">
                  <c:v>2016</c:v>
                </c:pt>
                <c:pt idx="4">
                  <c:v>2017</c:v>
                </c:pt>
              </c:numCache>
            </c:numRef>
          </c:cat>
          <c:val>
            <c:numRef>
              <c:f>Лист2!$B$11:$F$11</c:f>
              <c:numCache>
                <c:formatCode>0.0</c:formatCode>
                <c:ptCount val="5"/>
                <c:pt idx="0">
                  <c:v>78321.2</c:v>
                </c:pt>
                <c:pt idx="1">
                  <c:v>73286.64</c:v>
                </c:pt>
                <c:pt idx="2">
                  <c:v>94496.9</c:v>
                </c:pt>
                <c:pt idx="3">
                  <c:v>21954.3</c:v>
                </c:pt>
                <c:pt idx="4">
                  <c:v>28843.1</c:v>
                </c:pt>
              </c:numCache>
            </c:numRef>
          </c:val>
          <c:extLst>
            <c:ext xmlns:c16="http://schemas.microsoft.com/office/drawing/2014/chart" uri="{C3380CC4-5D6E-409C-BE32-E72D297353CC}">
              <c16:uniqueId val="{00000001-0531-4AA5-AC5E-0B3F1C840365}"/>
            </c:ext>
          </c:extLst>
        </c:ser>
        <c:dLbls>
          <c:showLegendKey val="0"/>
          <c:showVal val="1"/>
          <c:showCatName val="0"/>
          <c:showSerName val="0"/>
          <c:showPercent val="0"/>
          <c:showBubbleSize val="0"/>
        </c:dLbls>
        <c:gapWidth val="73"/>
        <c:overlap val="100"/>
        <c:serLines>
          <c:spPr>
            <a:ln w="9525">
              <a:solidFill>
                <a:schemeClr val="tx1">
                  <a:lumMod val="35000"/>
                  <a:lumOff val="65000"/>
                </a:schemeClr>
              </a:solidFill>
              <a:prstDash val="dash"/>
            </a:ln>
            <a:effectLst/>
          </c:spPr>
        </c:serLines>
        <c:axId val="76593408"/>
        <c:axId val="76603392"/>
      </c:barChart>
      <c:catAx>
        <c:axId val="7659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603392"/>
        <c:crosses val="autoZero"/>
        <c:auto val="1"/>
        <c:lblAlgn val="ctr"/>
        <c:lblOffset val="100"/>
        <c:noMultiLvlLbl val="0"/>
      </c:catAx>
      <c:valAx>
        <c:axId val="766033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5934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88099031934214"/>
          <c:y val="5.826246969009883E-3"/>
          <c:w val="0.64769908931250686"/>
          <c:h val="0.85624318378574849"/>
        </c:manualLayout>
      </c:layout>
      <c:lineChart>
        <c:grouping val="standard"/>
        <c:varyColors val="0"/>
        <c:ser>
          <c:idx val="0"/>
          <c:order val="0"/>
          <c:tx>
            <c:strRef>
              <c:f>'[28-06-20148_График_согласовано.xlsx]Лист3'!$C$4</c:f>
              <c:strCache>
                <c:ptCount val="1"/>
                <c:pt idx="0">
                  <c:v>Число переселенных семей</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'[28-06-20148_График_согласовано.xlsx]Лист3'!$D$3:$G$3</c:f>
              <c:numCache>
                <c:formatCode>General</c:formatCode>
                <c:ptCount val="4"/>
                <c:pt idx="0">
                  <c:v>2014</c:v>
                </c:pt>
                <c:pt idx="1">
                  <c:v>2015</c:v>
                </c:pt>
                <c:pt idx="2">
                  <c:v>2016</c:v>
                </c:pt>
                <c:pt idx="3">
                  <c:v>2017</c:v>
                </c:pt>
              </c:numCache>
            </c:numRef>
          </c:cat>
          <c:val>
            <c:numRef>
              <c:f>'[28-06-20148_График_согласовано.xlsx]Лист3'!$D$4:$G$4</c:f>
              <c:numCache>
                <c:formatCode>0</c:formatCode>
                <c:ptCount val="4"/>
                <c:pt idx="0">
                  <c:v>491</c:v>
                </c:pt>
                <c:pt idx="1">
                  <c:v>128</c:v>
                </c:pt>
                <c:pt idx="2">
                  <c:v>331</c:v>
                </c:pt>
                <c:pt idx="3" formatCode="General">
                  <c:v>318</c:v>
                </c:pt>
              </c:numCache>
            </c:numRef>
          </c:val>
          <c:smooth val="0"/>
          <c:extLst>
            <c:ext xmlns:c16="http://schemas.microsoft.com/office/drawing/2014/chart" uri="{C3380CC4-5D6E-409C-BE32-E72D297353CC}">
              <c16:uniqueId val="{00000000-4598-4CAC-B2AD-50016620B234}"/>
            </c:ext>
          </c:extLst>
        </c:ser>
        <c:ser>
          <c:idx val="1"/>
          <c:order val="1"/>
          <c:tx>
            <c:strRef>
              <c:f>'[28-06-20148_График_согласовано.xlsx]Лист3'!$C$5</c:f>
              <c:strCache>
                <c:ptCount val="1"/>
                <c:pt idx="0">
                  <c:v>Число семей, заселенных  в новостройки</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1"/>
              <c:layout>
                <c:manualLayout>
                  <c:x val="-3.9389463318562357E-2"/>
                  <c:y val="-3.80771061399334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FB9-46A4-A28A-AAC4FEB12602}"/>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'[28-06-20148_График_согласовано.xlsx]Лист3'!$D$3:$G$3</c:f>
              <c:numCache>
                <c:formatCode>General</c:formatCode>
                <c:ptCount val="4"/>
                <c:pt idx="0">
                  <c:v>2014</c:v>
                </c:pt>
                <c:pt idx="1">
                  <c:v>2015</c:v>
                </c:pt>
                <c:pt idx="2">
                  <c:v>2016</c:v>
                </c:pt>
                <c:pt idx="3">
                  <c:v>2017</c:v>
                </c:pt>
              </c:numCache>
            </c:numRef>
          </c:cat>
          <c:val>
            <c:numRef>
              <c:f>'[28-06-20148_График_согласовано.xlsx]Лист3'!$D$5:$G$5</c:f>
              <c:numCache>
                <c:formatCode>0</c:formatCode>
                <c:ptCount val="4"/>
                <c:pt idx="0">
                  <c:v>353</c:v>
                </c:pt>
                <c:pt idx="1">
                  <c:v>63</c:v>
                </c:pt>
                <c:pt idx="2">
                  <c:v>269</c:v>
                </c:pt>
                <c:pt idx="3" formatCode="General">
                  <c:v>231</c:v>
                </c:pt>
              </c:numCache>
            </c:numRef>
          </c:val>
          <c:smooth val="0"/>
          <c:extLst>
            <c:ext xmlns:c16="http://schemas.microsoft.com/office/drawing/2014/chart" uri="{C3380CC4-5D6E-409C-BE32-E72D297353CC}">
              <c16:uniqueId val="{00000001-4598-4CAC-B2AD-50016620B234}"/>
            </c:ext>
          </c:extLst>
        </c:ser>
        <c:ser>
          <c:idx val="2"/>
          <c:order val="2"/>
          <c:tx>
            <c:strRef>
              <c:f>'[28-06-20148_График_согласовано.xlsx]Лист3'!$C$6</c:f>
              <c:strCache>
                <c:ptCount val="1"/>
                <c:pt idx="0">
                  <c:v>Процент семей, заселенных в новостройки</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'[28-06-20148_График_согласовано.xlsx]Лист3'!$D$3:$G$3</c:f>
              <c:numCache>
                <c:formatCode>General</c:formatCode>
                <c:ptCount val="4"/>
                <c:pt idx="0">
                  <c:v>2014</c:v>
                </c:pt>
                <c:pt idx="1">
                  <c:v>2015</c:v>
                </c:pt>
                <c:pt idx="2">
                  <c:v>2016</c:v>
                </c:pt>
                <c:pt idx="3">
                  <c:v>2017</c:v>
                </c:pt>
              </c:numCache>
            </c:numRef>
          </c:cat>
          <c:val>
            <c:numRef>
              <c:f>'[28-06-20148_График_согласовано.xlsx]Лист3'!$D$6:$G$6</c:f>
              <c:numCache>
                <c:formatCode>0.0</c:formatCode>
                <c:ptCount val="4"/>
                <c:pt idx="0">
                  <c:v>71.900000000000006</c:v>
                </c:pt>
                <c:pt idx="1">
                  <c:v>49.2</c:v>
                </c:pt>
                <c:pt idx="2">
                  <c:v>81.3</c:v>
                </c:pt>
                <c:pt idx="3" formatCode="General">
                  <c:v>72.599999999999994</c:v>
                </c:pt>
              </c:numCache>
            </c:numRef>
          </c:val>
          <c:smooth val="0"/>
          <c:extLst>
            <c:ext xmlns:c16="http://schemas.microsoft.com/office/drawing/2014/chart" uri="{C3380CC4-5D6E-409C-BE32-E72D297353CC}">
              <c16:uniqueId val="{00000002-4598-4CAC-B2AD-50016620B234}"/>
            </c:ext>
          </c:extLst>
        </c:ser>
        <c:dLbls>
          <c:showLegendKey val="0"/>
          <c:showVal val="1"/>
          <c:showCatName val="0"/>
          <c:showSerName val="0"/>
          <c:showPercent val="0"/>
          <c:showBubbleSize val="0"/>
        </c:dLbls>
        <c:marker val="1"/>
        <c:smooth val="0"/>
        <c:axId val="76975488"/>
        <c:axId val="76985472"/>
      </c:lineChart>
      <c:catAx>
        <c:axId val="769754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985472"/>
        <c:crosses val="autoZero"/>
        <c:auto val="1"/>
        <c:lblAlgn val="ctr"/>
        <c:lblOffset val="100"/>
        <c:tickLblSkip val="1"/>
        <c:tickMarkSkip val="1"/>
        <c:noMultiLvlLbl val="0"/>
      </c:catAx>
      <c:valAx>
        <c:axId val="76985472"/>
        <c:scaling>
          <c:orientation val="minMax"/>
          <c:max val="500"/>
          <c:min val="4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975488"/>
        <c:crosses val="autoZero"/>
        <c:crossBetween val="between"/>
      </c:valAx>
      <c:spPr>
        <a:noFill/>
        <a:ln>
          <a:noFill/>
        </a:ln>
        <a:effectLst/>
      </c:spPr>
    </c:plotArea>
    <c:legend>
      <c:legendPos val="l"/>
      <c:layout>
        <c:manualLayout>
          <c:xMode val="edge"/>
          <c:yMode val="edge"/>
          <c:x val="1.18168389955687E-2"/>
          <c:y val="6.2032048625500803E-2"/>
          <c:w val="0.26306253077301822"/>
          <c:h val="0.858392043099876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45394325709343E-2"/>
          <c:y val="6.0439560439560454E-2"/>
          <c:w val="0.88882920884889438"/>
          <c:h val="0.40336246430734657"/>
        </c:manualLayout>
      </c:layout>
      <c:barChart>
        <c:barDir val="col"/>
        <c:grouping val="clustered"/>
        <c:varyColors val="0"/>
        <c:ser>
          <c:idx val="1"/>
          <c:order val="0"/>
          <c:tx>
            <c:strRef>
              <c:f>'Первый лист'!$K$2</c:f>
              <c:strCache>
                <c:ptCount val="1"/>
                <c:pt idx="0">
                  <c:v>2017</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'Первый лист'!$A$3:$A$14</c:f>
              <c:strCache>
                <c:ptCount val="12"/>
                <c:pt idx="0">
                  <c:v> Ростов-на-Дону</c:v>
                </c:pt>
                <c:pt idx="1">
                  <c:v> Шахты</c:v>
                </c:pt>
                <c:pt idx="2">
                  <c:v> Таганрог</c:v>
                </c:pt>
                <c:pt idx="3">
                  <c:v> Донецк</c:v>
                </c:pt>
                <c:pt idx="4">
                  <c:v> Новошахтинск</c:v>
                </c:pt>
                <c:pt idx="5">
                  <c:v> Каменск-Шахтинский</c:v>
                </c:pt>
                <c:pt idx="6">
                  <c:v> Новочеркасск</c:v>
                </c:pt>
                <c:pt idx="7">
                  <c:v> Волгодонск</c:v>
                </c:pt>
                <c:pt idx="8">
                  <c:v> Азов</c:v>
                </c:pt>
                <c:pt idx="9">
                  <c:v> Батайск</c:v>
                </c:pt>
                <c:pt idx="10">
                  <c:v> Гуково</c:v>
                </c:pt>
                <c:pt idx="11">
                  <c:v> Зверево</c:v>
                </c:pt>
              </c:strCache>
            </c:strRef>
          </c:cat>
          <c:val>
            <c:numRef>
              <c:f>'Первый лист'!$K$3:$K$14</c:f>
              <c:numCache>
                <c:formatCode>General</c:formatCode>
                <c:ptCount val="12"/>
                <c:pt idx="0">
                  <c:v>10164</c:v>
                </c:pt>
                <c:pt idx="1">
                  <c:v>3034</c:v>
                </c:pt>
                <c:pt idx="2">
                  <c:v>1538</c:v>
                </c:pt>
                <c:pt idx="3">
                  <c:v>947</c:v>
                </c:pt>
                <c:pt idx="4">
                  <c:v>717</c:v>
                </c:pt>
                <c:pt idx="5">
                  <c:v>652</c:v>
                </c:pt>
                <c:pt idx="6">
                  <c:v>504</c:v>
                </c:pt>
                <c:pt idx="7">
                  <c:v>499</c:v>
                </c:pt>
                <c:pt idx="8">
                  <c:v>460</c:v>
                </c:pt>
                <c:pt idx="9">
                  <c:v>362</c:v>
                </c:pt>
                <c:pt idx="10">
                  <c:v>259</c:v>
                </c:pt>
                <c:pt idx="11">
                  <c:v>154</c:v>
                </c:pt>
              </c:numCache>
            </c:numRef>
          </c:val>
          <c:extLst>
            <c:ext xmlns:c16="http://schemas.microsoft.com/office/drawing/2014/chart" uri="{C3380CC4-5D6E-409C-BE32-E72D297353CC}">
              <c16:uniqueId val="{00000000-CD0D-4601-96DB-FA4A2F431654}"/>
            </c:ext>
          </c:extLst>
        </c:ser>
        <c:dLbls>
          <c:showLegendKey val="0"/>
          <c:showVal val="1"/>
          <c:showCatName val="0"/>
          <c:showSerName val="0"/>
          <c:showPercent val="0"/>
          <c:showBubbleSize val="0"/>
        </c:dLbls>
        <c:gapWidth val="100"/>
        <c:axId val="76354688"/>
        <c:axId val="76356224"/>
      </c:barChart>
      <c:catAx>
        <c:axId val="7635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356224"/>
        <c:crosses val="autoZero"/>
        <c:auto val="1"/>
        <c:lblAlgn val="ctr"/>
        <c:lblOffset val="100"/>
        <c:noMultiLvlLbl val="0"/>
      </c:catAx>
      <c:valAx>
        <c:axId val="76356224"/>
        <c:scaling>
          <c:orientation val="minMax"/>
        </c:scaling>
        <c:delete val="1"/>
        <c:axPos val="l"/>
        <c:numFmt formatCode="General" sourceLinked="1"/>
        <c:majorTickMark val="none"/>
        <c:minorTickMark val="none"/>
        <c:tickLblPos val="none"/>
        <c:crossAx val="76354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69805599385919E-2"/>
          <c:y val="0.18852082392444086"/>
          <c:w val="0.89498123121674955"/>
          <c:h val="0.68392797533724736"/>
        </c:manualLayout>
      </c:layout>
      <c:barChart>
        <c:barDir val="col"/>
        <c:grouping val="clustered"/>
        <c:varyColors val="0"/>
        <c:ser>
          <c:idx val="0"/>
          <c:order val="0"/>
          <c:tx>
            <c:strRef>
              <c:f>Лист1!$D$1</c:f>
              <c:strCache>
                <c:ptCount val="1"/>
                <c:pt idx="0">
                  <c:v>нормативно-очищенные и чистые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Лист1!$B$2:$B$8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10370.959999999985</c:v>
                </c:pt>
                <c:pt idx="1">
                  <c:v>10336.859999999988</c:v>
                </c:pt>
                <c:pt idx="2">
                  <c:v>7700</c:v>
                </c:pt>
                <c:pt idx="3">
                  <c:v>7548.6500000000024</c:v>
                </c:pt>
                <c:pt idx="4">
                  <c:v>7320.8</c:v>
                </c:pt>
                <c:pt idx="5">
                  <c:v>7400</c:v>
                </c:pt>
                <c:pt idx="6">
                  <c:v>8079.7</c:v>
                </c:pt>
              </c:numCache>
            </c:numRef>
          </c:val>
          <c:extLst>
            <c:ext xmlns:c16="http://schemas.microsoft.com/office/drawing/2014/chart" uri="{C3380CC4-5D6E-409C-BE32-E72D297353CC}">
              <c16:uniqueId val="{00000000-6AF8-41C7-B32F-04695B9F85C4}"/>
            </c:ext>
          </c:extLst>
        </c:ser>
        <c:ser>
          <c:idx val="1"/>
          <c:order val="1"/>
          <c:tx>
            <c:strRef>
              <c:f>Лист1!$E$1</c:f>
              <c:strCache>
                <c:ptCount val="1"/>
                <c:pt idx="0">
                  <c:v>недостаточно-очищенные</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Лист1!$B$2:$B$8</c:f>
              <c:numCache>
                <c:formatCode>General</c:formatCode>
                <c:ptCount val="7"/>
                <c:pt idx="0">
                  <c:v>2010</c:v>
                </c:pt>
                <c:pt idx="1">
                  <c:v>2011</c:v>
                </c:pt>
                <c:pt idx="2">
                  <c:v>2012</c:v>
                </c:pt>
                <c:pt idx="3">
                  <c:v>2013</c:v>
                </c:pt>
                <c:pt idx="4">
                  <c:v>2014</c:v>
                </c:pt>
                <c:pt idx="5">
                  <c:v>2015</c:v>
                </c:pt>
                <c:pt idx="6">
                  <c:v>2016</c:v>
                </c:pt>
              </c:numCache>
            </c:numRef>
          </c:cat>
          <c:val>
            <c:numRef>
              <c:f>Лист1!$E$2:$E$8</c:f>
              <c:numCache>
                <c:formatCode>General</c:formatCode>
                <c:ptCount val="7"/>
                <c:pt idx="0">
                  <c:v>12680.81</c:v>
                </c:pt>
                <c:pt idx="1">
                  <c:v>9666.1200000000008</c:v>
                </c:pt>
                <c:pt idx="2">
                  <c:v>8500</c:v>
                </c:pt>
                <c:pt idx="3">
                  <c:v>8759.2000000000007</c:v>
                </c:pt>
                <c:pt idx="4">
                  <c:v>11246.32</c:v>
                </c:pt>
                <c:pt idx="5">
                  <c:v>10700</c:v>
                </c:pt>
                <c:pt idx="6">
                  <c:v>11800</c:v>
                </c:pt>
              </c:numCache>
            </c:numRef>
          </c:val>
          <c:extLst>
            <c:ext xmlns:c16="http://schemas.microsoft.com/office/drawing/2014/chart" uri="{C3380CC4-5D6E-409C-BE32-E72D297353CC}">
              <c16:uniqueId val="{00000001-6AF8-41C7-B32F-04695B9F85C4}"/>
            </c:ext>
          </c:extLst>
        </c:ser>
        <c:ser>
          <c:idx val="2"/>
          <c:order val="2"/>
          <c:tx>
            <c:strRef>
              <c:f>Лист1!$F$1</c:f>
              <c:strCache>
                <c:ptCount val="1"/>
                <c:pt idx="0">
                  <c:v>загрязнённые, без очистки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Лист1!$B$2:$B$8</c:f>
              <c:numCache>
                <c:formatCode>General</c:formatCode>
                <c:ptCount val="7"/>
                <c:pt idx="0">
                  <c:v>2010</c:v>
                </c:pt>
                <c:pt idx="1">
                  <c:v>2011</c:v>
                </c:pt>
                <c:pt idx="2">
                  <c:v>2012</c:v>
                </c:pt>
                <c:pt idx="3">
                  <c:v>2013</c:v>
                </c:pt>
                <c:pt idx="4">
                  <c:v>2014</c:v>
                </c:pt>
                <c:pt idx="5">
                  <c:v>2015</c:v>
                </c:pt>
                <c:pt idx="6">
                  <c:v>2016</c:v>
                </c:pt>
              </c:numCache>
            </c:numRef>
          </c:cat>
          <c:val>
            <c:numRef>
              <c:f>Лист1!$F$2:$F$8</c:f>
              <c:numCache>
                <c:formatCode>General</c:formatCode>
                <c:ptCount val="7"/>
                <c:pt idx="0">
                  <c:v>0</c:v>
                </c:pt>
                <c:pt idx="1">
                  <c:v>537.39</c:v>
                </c:pt>
                <c:pt idx="2">
                  <c:v>537.39</c:v>
                </c:pt>
                <c:pt idx="3">
                  <c:v>3150.8100000000018</c:v>
                </c:pt>
                <c:pt idx="4">
                  <c:v>2014.02</c:v>
                </c:pt>
                <c:pt idx="5">
                  <c:v>1500</c:v>
                </c:pt>
                <c:pt idx="6">
                  <c:v>1435</c:v>
                </c:pt>
              </c:numCache>
            </c:numRef>
          </c:val>
          <c:extLst>
            <c:ext xmlns:c16="http://schemas.microsoft.com/office/drawing/2014/chart" uri="{C3380CC4-5D6E-409C-BE32-E72D297353CC}">
              <c16:uniqueId val="{00000002-6AF8-41C7-B32F-04695B9F85C4}"/>
            </c:ext>
          </c:extLst>
        </c:ser>
        <c:ser>
          <c:idx val="3"/>
          <c:order val="3"/>
          <c:tx>
            <c:strRef>
              <c:f>Лист1!$G$1</c:f>
              <c:strCache>
                <c:ptCount val="1"/>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Лист1!$B$2:$B$8</c:f>
              <c:numCache>
                <c:formatCode>General</c:formatCode>
                <c:ptCount val="7"/>
                <c:pt idx="0">
                  <c:v>2010</c:v>
                </c:pt>
                <c:pt idx="1">
                  <c:v>2011</c:v>
                </c:pt>
                <c:pt idx="2">
                  <c:v>2012</c:v>
                </c:pt>
                <c:pt idx="3">
                  <c:v>2013</c:v>
                </c:pt>
                <c:pt idx="4">
                  <c:v>2014</c:v>
                </c:pt>
                <c:pt idx="5">
                  <c:v>2015</c:v>
                </c:pt>
                <c:pt idx="6">
                  <c:v>2016</c:v>
                </c:pt>
              </c:numCache>
            </c:numRef>
          </c:cat>
          <c:val>
            <c:numRef>
              <c:f>Лист1!$G$2:$G$8</c:f>
              <c:numCache>
                <c:formatCode>General</c:formatCode>
                <c:ptCount val="7"/>
              </c:numCache>
            </c:numRef>
          </c:val>
          <c:extLst>
            <c:ext xmlns:c16="http://schemas.microsoft.com/office/drawing/2014/chart" uri="{C3380CC4-5D6E-409C-BE32-E72D297353CC}">
              <c16:uniqueId val="{00000003-6AF8-41C7-B32F-04695B9F85C4}"/>
            </c:ext>
          </c:extLst>
        </c:ser>
        <c:ser>
          <c:idx val="4"/>
          <c:order val="4"/>
          <c:tx>
            <c:strRef>
              <c:f>Лист1!$H$1</c:f>
              <c:strCache>
                <c:ptCount val="1"/>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Лист1!$B$2:$B$8</c:f>
              <c:numCache>
                <c:formatCode>General</c:formatCode>
                <c:ptCount val="7"/>
                <c:pt idx="0">
                  <c:v>2010</c:v>
                </c:pt>
                <c:pt idx="1">
                  <c:v>2011</c:v>
                </c:pt>
                <c:pt idx="2">
                  <c:v>2012</c:v>
                </c:pt>
                <c:pt idx="3">
                  <c:v>2013</c:v>
                </c:pt>
                <c:pt idx="4">
                  <c:v>2014</c:v>
                </c:pt>
                <c:pt idx="5">
                  <c:v>2015</c:v>
                </c:pt>
                <c:pt idx="6">
                  <c:v>2016</c:v>
                </c:pt>
              </c:numCache>
            </c:numRef>
          </c:cat>
          <c:val>
            <c:numRef>
              <c:f>Лист1!$H$2:$H$8</c:f>
              <c:numCache>
                <c:formatCode>General</c:formatCode>
                <c:ptCount val="7"/>
              </c:numCache>
            </c:numRef>
          </c:val>
          <c:extLst>
            <c:ext xmlns:c16="http://schemas.microsoft.com/office/drawing/2014/chart" uri="{C3380CC4-5D6E-409C-BE32-E72D297353CC}">
              <c16:uniqueId val="{00000004-6AF8-41C7-B32F-04695B9F85C4}"/>
            </c:ext>
          </c:extLst>
        </c:ser>
        <c:dLbls>
          <c:showLegendKey val="0"/>
          <c:showVal val="1"/>
          <c:showCatName val="0"/>
          <c:showSerName val="0"/>
          <c:showPercent val="0"/>
          <c:showBubbleSize val="0"/>
        </c:dLbls>
        <c:gapWidth val="150"/>
        <c:axId val="74623232"/>
        <c:axId val="74641408"/>
      </c:barChart>
      <c:catAx>
        <c:axId val="7462323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641408"/>
        <c:crosses val="autoZero"/>
        <c:auto val="1"/>
        <c:lblAlgn val="ctr"/>
        <c:lblOffset val="100"/>
        <c:noMultiLvlLbl val="0"/>
      </c:catAx>
      <c:valAx>
        <c:axId val="7464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623232"/>
        <c:crosses val="autoZero"/>
        <c:crossBetween val="between"/>
      </c:valAx>
      <c:spPr>
        <a:noFill/>
        <a:ln>
          <a:noFill/>
        </a:ln>
        <a:effectLst/>
      </c:spPr>
    </c:plotArea>
    <c:legend>
      <c:legendPos val="t"/>
      <c:legendEntry>
        <c:idx val="3"/>
        <c:delete val="1"/>
      </c:legendEntry>
      <c:legendEntry>
        <c:idx val="4"/>
        <c:delete val="1"/>
      </c:legendEntry>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8'!$A$9:$A$20</c:f>
              <c:strCache>
                <c:ptCount val="12"/>
                <c:pt idx="0">
                  <c:v>Каменск-Шахтинский</c:v>
                </c:pt>
                <c:pt idx="1">
                  <c:v>Ростов-на-Дону</c:v>
                </c:pt>
                <c:pt idx="2">
                  <c:v>Шахты</c:v>
                </c:pt>
                <c:pt idx="3">
                  <c:v>Гуково</c:v>
                </c:pt>
                <c:pt idx="4">
                  <c:v>Таганрог</c:v>
                </c:pt>
                <c:pt idx="5">
                  <c:v>Новочеркасск</c:v>
                </c:pt>
                <c:pt idx="6">
                  <c:v>Волгодонск</c:v>
                </c:pt>
                <c:pt idx="7">
                  <c:v>Донецк</c:v>
                </c:pt>
                <c:pt idx="8">
                  <c:v>Азов</c:v>
                </c:pt>
                <c:pt idx="9">
                  <c:v>Новошахтинск</c:v>
                </c:pt>
                <c:pt idx="10">
                  <c:v>Батайск</c:v>
                </c:pt>
                <c:pt idx="11">
                  <c:v>Зверево</c:v>
                </c:pt>
              </c:strCache>
            </c:strRef>
          </c:cat>
          <c:val>
            <c:numRef>
              <c:f>'График 8'!$B$9:$B$20</c:f>
              <c:numCache>
                <c:formatCode>0.0</c:formatCode>
                <c:ptCount val="12"/>
                <c:pt idx="0">
                  <c:v>579.79999999999995</c:v>
                </c:pt>
                <c:pt idx="1">
                  <c:v>360.8</c:v>
                </c:pt>
                <c:pt idx="2">
                  <c:v>333.4</c:v>
                </c:pt>
                <c:pt idx="3">
                  <c:v>223</c:v>
                </c:pt>
                <c:pt idx="4">
                  <c:v>129.6</c:v>
                </c:pt>
                <c:pt idx="5">
                  <c:v>107.4</c:v>
                </c:pt>
                <c:pt idx="6">
                  <c:v>94.8</c:v>
                </c:pt>
                <c:pt idx="7">
                  <c:v>43.4</c:v>
                </c:pt>
                <c:pt idx="8">
                  <c:v>39.5</c:v>
                </c:pt>
                <c:pt idx="9">
                  <c:v>35.03</c:v>
                </c:pt>
                <c:pt idx="10">
                  <c:v>7.2</c:v>
                </c:pt>
                <c:pt idx="11">
                  <c:v>2</c:v>
                </c:pt>
              </c:numCache>
            </c:numRef>
          </c:val>
          <c:extLst>
            <c:ext xmlns:c16="http://schemas.microsoft.com/office/drawing/2014/chart" uri="{C3380CC4-5D6E-409C-BE32-E72D297353CC}">
              <c16:uniqueId val="{00000000-D1BA-4795-8463-9B6A56BB424D}"/>
            </c:ext>
          </c:extLst>
        </c:ser>
        <c:dLbls>
          <c:showLegendKey val="0"/>
          <c:showVal val="1"/>
          <c:showCatName val="0"/>
          <c:showSerName val="0"/>
          <c:showPercent val="0"/>
          <c:showBubbleSize val="0"/>
        </c:dLbls>
        <c:gapWidth val="100"/>
        <c:axId val="76384896"/>
        <c:axId val="76386688"/>
      </c:barChart>
      <c:catAx>
        <c:axId val="7638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6386688"/>
        <c:crosses val="autoZero"/>
        <c:auto val="1"/>
        <c:lblAlgn val="ctr"/>
        <c:lblOffset val="100"/>
        <c:noMultiLvlLbl val="0"/>
      </c:catAx>
      <c:valAx>
        <c:axId val="76386688"/>
        <c:scaling>
          <c:orientation val="minMax"/>
        </c:scaling>
        <c:delete val="1"/>
        <c:axPos val="b"/>
        <c:numFmt formatCode="0.0" sourceLinked="1"/>
        <c:majorTickMark val="none"/>
        <c:minorTickMark val="none"/>
        <c:tickLblPos val="none"/>
        <c:crossAx val="76384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9'!$A$9:$A$20</c:f>
              <c:strCache>
                <c:ptCount val="12"/>
                <c:pt idx="0">
                  <c:v>Зверево</c:v>
                </c:pt>
                <c:pt idx="1">
                  <c:v>Гуково</c:v>
                </c:pt>
                <c:pt idx="2">
                  <c:v>Ростов-на-Дону</c:v>
                </c:pt>
                <c:pt idx="3">
                  <c:v>Каменск-Шахтинский</c:v>
                </c:pt>
                <c:pt idx="4">
                  <c:v>Новошахтинск</c:v>
                </c:pt>
                <c:pt idx="5">
                  <c:v>Шахты</c:v>
                </c:pt>
                <c:pt idx="6">
                  <c:v>Азов</c:v>
                </c:pt>
                <c:pt idx="7">
                  <c:v>Донецк</c:v>
                </c:pt>
                <c:pt idx="8">
                  <c:v>Таганрог</c:v>
                </c:pt>
                <c:pt idx="9">
                  <c:v>Новочеркасск</c:v>
                </c:pt>
                <c:pt idx="10">
                  <c:v>Волгодонск</c:v>
                </c:pt>
                <c:pt idx="11">
                  <c:v>Батайск</c:v>
                </c:pt>
              </c:strCache>
            </c:strRef>
          </c:cat>
          <c:val>
            <c:numRef>
              <c:f>'График 9'!$D$9:$D$20</c:f>
              <c:numCache>
                <c:formatCode>0.0</c:formatCode>
                <c:ptCount val="12"/>
                <c:pt idx="0">
                  <c:v>0</c:v>
                </c:pt>
                <c:pt idx="1">
                  <c:v>17.192825112107631</c:v>
                </c:pt>
                <c:pt idx="2">
                  <c:v>21.812638580931235</c:v>
                </c:pt>
                <c:pt idx="3">
                  <c:v>32.562952742325017</c:v>
                </c:pt>
                <c:pt idx="4">
                  <c:v>47.102483585498113</c:v>
                </c:pt>
                <c:pt idx="5">
                  <c:v>48.170365926814661</c:v>
                </c:pt>
                <c:pt idx="6">
                  <c:v>53.164556962025337</c:v>
                </c:pt>
                <c:pt idx="7">
                  <c:v>62.903225806451616</c:v>
                </c:pt>
                <c:pt idx="8">
                  <c:v>63.580246913580254</c:v>
                </c:pt>
                <c:pt idx="9">
                  <c:v>67.970204841713226</c:v>
                </c:pt>
                <c:pt idx="10">
                  <c:v>75.527426160337612</c:v>
                </c:pt>
                <c:pt idx="11">
                  <c:v>80.555555555555486</c:v>
                </c:pt>
              </c:numCache>
            </c:numRef>
          </c:val>
          <c:extLst>
            <c:ext xmlns:c16="http://schemas.microsoft.com/office/drawing/2014/chart" uri="{C3380CC4-5D6E-409C-BE32-E72D297353CC}">
              <c16:uniqueId val="{00000000-2ECA-4D8B-8F3E-F2ED9FF666D5}"/>
            </c:ext>
          </c:extLst>
        </c:ser>
        <c:dLbls>
          <c:showLegendKey val="0"/>
          <c:showVal val="1"/>
          <c:showCatName val="0"/>
          <c:showSerName val="0"/>
          <c:showPercent val="0"/>
          <c:showBubbleSize val="0"/>
        </c:dLbls>
        <c:gapWidth val="100"/>
        <c:axId val="77303808"/>
        <c:axId val="77305344"/>
      </c:barChart>
      <c:catAx>
        <c:axId val="7730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305344"/>
        <c:crosses val="autoZero"/>
        <c:auto val="1"/>
        <c:lblAlgn val="ctr"/>
        <c:lblOffset val="100"/>
        <c:noMultiLvlLbl val="0"/>
      </c:catAx>
      <c:valAx>
        <c:axId val="77305344"/>
        <c:scaling>
          <c:orientation val="minMax"/>
        </c:scaling>
        <c:delete val="1"/>
        <c:axPos val="l"/>
        <c:numFmt formatCode="0.0" sourceLinked="1"/>
        <c:majorTickMark val="none"/>
        <c:minorTickMark val="none"/>
        <c:tickLblPos val="none"/>
        <c:crossAx val="77303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689684807098224E-2"/>
          <c:y val="2.886002886002886E-2"/>
          <c:w val="0.93867806347215488"/>
          <c:h val="0.93678115435861864"/>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7"/>
              <c:layout>
                <c:manualLayout>
                  <c:x val="2.7099931092684237E-3"/>
                  <c:y val="0.1445069366329210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484-4A27-BDE0-0A6AF89375C1}"/>
                </c:ext>
              </c:extLst>
            </c:dLbl>
            <c:dLbl>
              <c:idx val="8"/>
              <c:layout>
                <c:manualLayout>
                  <c:x val="0"/>
                  <c:y val="0.1848300780584246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484-4A27-BDE0-0A6AF89375C1}"/>
                </c:ext>
              </c:extLst>
            </c:dLbl>
            <c:dLbl>
              <c:idx val="9"/>
              <c:layout>
                <c:manualLayout>
                  <c:x val="-2.7099931092685655E-3"/>
                  <c:y val="0.2005212984740544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484-4A27-BDE0-0A6AF89375C1}"/>
                </c:ext>
              </c:extLst>
            </c:dLbl>
            <c:dLbl>
              <c:idx val="10"/>
              <c:layout>
                <c:manualLayout>
                  <c:x val="0"/>
                  <c:y val="0.261105089136585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484-4A27-BDE0-0A6AF89375C1}"/>
                </c:ext>
              </c:extLst>
            </c:dLbl>
            <c:dLbl>
              <c:idx val="11"/>
              <c:layout>
                <c:manualLayout>
                  <c:x val="-1.4421334550677563E-16"/>
                  <c:y val="0.3689329742873053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484-4A27-BDE0-0A6AF89375C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1'!$A$18:$A$29</c:f>
              <c:strCache>
                <c:ptCount val="12"/>
                <c:pt idx="0">
                  <c:v> Каменск-Шахтинский</c:v>
                </c:pt>
                <c:pt idx="1">
                  <c:v> Новочеркасск</c:v>
                </c:pt>
                <c:pt idx="2">
                  <c:v> Шахты</c:v>
                </c:pt>
                <c:pt idx="3">
                  <c:v> Ростов-на-Дону</c:v>
                </c:pt>
                <c:pt idx="4">
                  <c:v> Волгодонск</c:v>
                </c:pt>
                <c:pt idx="5">
                  <c:v> Азов</c:v>
                </c:pt>
                <c:pt idx="6">
                  <c:v> Таганрог</c:v>
                </c:pt>
                <c:pt idx="7">
                  <c:v> Батайск</c:v>
                </c:pt>
                <c:pt idx="8">
                  <c:v> Гуково</c:v>
                </c:pt>
                <c:pt idx="9">
                  <c:v> Новошахтинск</c:v>
                </c:pt>
                <c:pt idx="10">
                  <c:v> Донецк</c:v>
                </c:pt>
                <c:pt idx="11">
                  <c:v> Зверево</c:v>
                </c:pt>
              </c:strCache>
            </c:strRef>
          </c:cat>
          <c:val>
            <c:numRef>
              <c:f>'График 1'!$B$18:$B$29</c:f>
              <c:numCache>
                <c:formatCode>0</c:formatCode>
                <c:ptCount val="12"/>
                <c:pt idx="0">
                  <c:v>141.08777598276791</c:v>
                </c:pt>
                <c:pt idx="1">
                  <c:v>109.10285902070325</c:v>
                </c:pt>
                <c:pt idx="2">
                  <c:v>105.26482714874729</c:v>
                </c:pt>
                <c:pt idx="3">
                  <c:v>104.0784685967409</c:v>
                </c:pt>
                <c:pt idx="4">
                  <c:v>102.04750204750206</c:v>
                </c:pt>
                <c:pt idx="5">
                  <c:v>100.72674418604645</c:v>
                </c:pt>
                <c:pt idx="6">
                  <c:v>100.15862505698327</c:v>
                </c:pt>
                <c:pt idx="7">
                  <c:v>93.956323006602332</c:v>
                </c:pt>
                <c:pt idx="8">
                  <c:v>85.751879699248207</c:v>
                </c:pt>
                <c:pt idx="9">
                  <c:v>85.141280353200884</c:v>
                </c:pt>
                <c:pt idx="10">
                  <c:v>73.140732265446218</c:v>
                </c:pt>
                <c:pt idx="11">
                  <c:v>54.664341761115956</c:v>
                </c:pt>
              </c:numCache>
            </c:numRef>
          </c:val>
          <c:extLst>
            <c:ext xmlns:c16="http://schemas.microsoft.com/office/drawing/2014/chart" uri="{C3380CC4-5D6E-409C-BE32-E72D297353CC}">
              <c16:uniqueId val="{00000005-0484-4A27-BDE0-0A6AF89375C1}"/>
            </c:ext>
          </c:extLst>
        </c:ser>
        <c:dLbls>
          <c:showLegendKey val="0"/>
          <c:showVal val="1"/>
          <c:showCatName val="0"/>
          <c:showSerName val="0"/>
          <c:showPercent val="0"/>
          <c:showBubbleSize val="0"/>
        </c:dLbls>
        <c:gapWidth val="100"/>
        <c:overlap val="-24"/>
        <c:axId val="77331456"/>
        <c:axId val="77202176"/>
      </c:barChart>
      <c:catAx>
        <c:axId val="7733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202176"/>
        <c:crossesAt val="100"/>
        <c:auto val="1"/>
        <c:lblAlgn val="ctr"/>
        <c:lblOffset val="100"/>
        <c:noMultiLvlLbl val="0"/>
      </c:catAx>
      <c:valAx>
        <c:axId val="77202176"/>
        <c:scaling>
          <c:orientation val="minMax"/>
        </c:scaling>
        <c:delete val="1"/>
        <c:axPos val="l"/>
        <c:numFmt formatCode="0" sourceLinked="1"/>
        <c:majorTickMark val="none"/>
        <c:minorTickMark val="none"/>
        <c:tickLblPos val="none"/>
        <c:crossAx val="7733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2'!$A$2:$A$13</c:f>
              <c:strCache>
                <c:ptCount val="12"/>
                <c:pt idx="0">
                  <c:v> Ростов-на-Дону</c:v>
                </c:pt>
                <c:pt idx="1">
                  <c:v> Шахты</c:v>
                </c:pt>
                <c:pt idx="2">
                  <c:v> Таганрог</c:v>
                </c:pt>
                <c:pt idx="3">
                  <c:v> Новошахтинск</c:v>
                </c:pt>
                <c:pt idx="4">
                  <c:v> Новочеркасск</c:v>
                </c:pt>
                <c:pt idx="5">
                  <c:v> Каменск-Шахтинский</c:v>
                </c:pt>
                <c:pt idx="6">
                  <c:v> Донецк</c:v>
                </c:pt>
                <c:pt idx="7">
                  <c:v> Гуково</c:v>
                </c:pt>
                <c:pt idx="8">
                  <c:v> Азов</c:v>
                </c:pt>
                <c:pt idx="9">
                  <c:v> Батайск</c:v>
                </c:pt>
                <c:pt idx="10">
                  <c:v> Волгодонск</c:v>
                </c:pt>
                <c:pt idx="11">
                  <c:v> Зверево</c:v>
                </c:pt>
              </c:strCache>
            </c:strRef>
          </c:cat>
          <c:val>
            <c:numRef>
              <c:f>'График 2'!$B$2:$B$13</c:f>
              <c:numCache>
                <c:formatCode>#,##0</c:formatCode>
                <c:ptCount val="12"/>
                <c:pt idx="0">
                  <c:v>1315760</c:v>
                </c:pt>
                <c:pt idx="1">
                  <c:v>663800</c:v>
                </c:pt>
                <c:pt idx="2">
                  <c:v>485560</c:v>
                </c:pt>
                <c:pt idx="3">
                  <c:v>385690</c:v>
                </c:pt>
                <c:pt idx="4">
                  <c:v>332000</c:v>
                </c:pt>
                <c:pt idx="5">
                  <c:v>262000</c:v>
                </c:pt>
                <c:pt idx="6">
                  <c:v>255700</c:v>
                </c:pt>
                <c:pt idx="7">
                  <c:v>228100</c:v>
                </c:pt>
                <c:pt idx="8">
                  <c:v>207900</c:v>
                </c:pt>
                <c:pt idx="9">
                  <c:v>185000</c:v>
                </c:pt>
                <c:pt idx="10">
                  <c:v>124600</c:v>
                </c:pt>
                <c:pt idx="11">
                  <c:v>62700</c:v>
                </c:pt>
              </c:numCache>
            </c:numRef>
          </c:val>
          <c:extLst>
            <c:ext xmlns:c16="http://schemas.microsoft.com/office/drawing/2014/chart" uri="{C3380CC4-5D6E-409C-BE32-E72D297353CC}">
              <c16:uniqueId val="{00000000-FF4C-4889-B642-930FDE17D3A0}"/>
            </c:ext>
          </c:extLst>
        </c:ser>
        <c:dLbls>
          <c:showLegendKey val="0"/>
          <c:showVal val="1"/>
          <c:showCatName val="0"/>
          <c:showSerName val="0"/>
          <c:showPercent val="0"/>
          <c:showBubbleSize val="0"/>
        </c:dLbls>
        <c:gapWidth val="100"/>
        <c:axId val="77250944"/>
        <c:axId val="77252480"/>
      </c:barChart>
      <c:catAx>
        <c:axId val="7725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252480"/>
        <c:crosses val="autoZero"/>
        <c:auto val="1"/>
        <c:lblAlgn val="ctr"/>
        <c:lblOffset val="100"/>
        <c:noMultiLvlLbl val="0"/>
      </c:catAx>
      <c:valAx>
        <c:axId val="77252480"/>
        <c:scaling>
          <c:orientation val="minMax"/>
        </c:scaling>
        <c:delete val="1"/>
        <c:axPos val="b"/>
        <c:numFmt formatCode="#,##0" sourceLinked="1"/>
        <c:majorTickMark val="none"/>
        <c:minorTickMark val="none"/>
        <c:tickLblPos val="none"/>
        <c:crossAx val="77250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 5'!$B$1</c:f>
              <c:strCache>
                <c:ptCount val="1"/>
                <c:pt idx="0">
                  <c:v>2006</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5'!$B$2:$B$13</c:f>
              <c:numCache>
                <c:formatCode>0</c:formatCode>
                <c:ptCount val="12"/>
                <c:pt idx="0">
                  <c:v>38.15915627996165</c:v>
                </c:pt>
                <c:pt idx="1">
                  <c:v>39.906883937479215</c:v>
                </c:pt>
                <c:pt idx="2">
                  <c:v>57.427716849451663</c:v>
                </c:pt>
                <c:pt idx="3">
                  <c:v>28.584876058989643</c:v>
                </c:pt>
                <c:pt idx="4">
                  <c:v>57.135898684851433</c:v>
                </c:pt>
                <c:pt idx="5">
                  <c:v>73.098413842826218</c:v>
                </c:pt>
                <c:pt idx="6">
                  <c:v>53.910000813735856</c:v>
                </c:pt>
                <c:pt idx="7">
                  <c:v>67.133867276887784</c:v>
                </c:pt>
                <c:pt idx="8">
                  <c:v>31.593406593406588</c:v>
                </c:pt>
                <c:pt idx="9">
                  <c:v>59.083728278041072</c:v>
                </c:pt>
                <c:pt idx="10">
                  <c:v>79.379562043795588</c:v>
                </c:pt>
                <c:pt idx="11">
                  <c:v>79.989842559674898</c:v>
                </c:pt>
              </c:numCache>
            </c:numRef>
          </c:val>
          <c:extLst>
            <c:ext xmlns:c16="http://schemas.microsoft.com/office/drawing/2014/chart" uri="{C3380CC4-5D6E-409C-BE32-E72D297353CC}">
              <c16:uniqueId val="{00000000-09C2-4692-A677-45510743F483}"/>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5'!$C$2:$C$13</c:f>
            </c:numRef>
          </c:val>
          <c:extLst>
            <c:ext xmlns:c16="http://schemas.microsoft.com/office/drawing/2014/chart" uri="{C3380CC4-5D6E-409C-BE32-E72D297353CC}">
              <c16:uniqueId val="{00000001-09C2-4692-A677-45510743F483}"/>
            </c:ext>
          </c:extLst>
        </c:ser>
        <c:ser>
          <c:idx val="2"/>
          <c:order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5'!$D$2:$D$13</c:f>
            </c:numRef>
          </c:val>
          <c:extLst>
            <c:ext xmlns:c16="http://schemas.microsoft.com/office/drawing/2014/chart" uri="{C3380CC4-5D6E-409C-BE32-E72D297353CC}">
              <c16:uniqueId val="{00000002-09C2-4692-A677-45510743F483}"/>
            </c:ext>
          </c:extLst>
        </c:ser>
        <c:ser>
          <c:idx val="3"/>
          <c:order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5'!$E$2:$E$13</c:f>
            </c:numRef>
          </c:val>
          <c:extLst>
            <c:ext xmlns:c16="http://schemas.microsoft.com/office/drawing/2014/chart" uri="{C3380CC4-5D6E-409C-BE32-E72D297353CC}">
              <c16:uniqueId val="{00000003-09C2-4692-A677-45510743F483}"/>
            </c:ext>
          </c:extLst>
        </c:ser>
        <c:ser>
          <c:idx val="4"/>
          <c:order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5'!$F$2:$F$13</c:f>
            </c:numRef>
          </c:val>
          <c:extLst>
            <c:ext xmlns:c16="http://schemas.microsoft.com/office/drawing/2014/chart" uri="{C3380CC4-5D6E-409C-BE32-E72D297353CC}">
              <c16:uniqueId val="{00000004-09C2-4692-A677-45510743F483}"/>
            </c:ext>
          </c:extLst>
        </c:ser>
        <c:ser>
          <c:idx val="5"/>
          <c:order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5'!$G$2:$G$13</c:f>
            </c:numRef>
          </c:val>
          <c:extLst>
            <c:ext xmlns:c16="http://schemas.microsoft.com/office/drawing/2014/chart" uri="{C3380CC4-5D6E-409C-BE32-E72D297353CC}">
              <c16:uniqueId val="{00000005-09C2-4692-A677-45510743F483}"/>
            </c:ext>
          </c:extLst>
        </c:ser>
        <c:ser>
          <c:idx val="6"/>
          <c:order val="6"/>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5'!$H$2:$H$13</c:f>
            </c:numRef>
          </c:val>
          <c:extLst>
            <c:ext xmlns:c16="http://schemas.microsoft.com/office/drawing/2014/chart" uri="{C3380CC4-5D6E-409C-BE32-E72D297353CC}">
              <c16:uniqueId val="{00000006-09C2-4692-A677-45510743F483}"/>
            </c:ext>
          </c:extLst>
        </c:ser>
        <c:ser>
          <c:idx val="7"/>
          <c:order val="7"/>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5'!$I$2:$I$13</c:f>
            </c:numRef>
          </c:val>
          <c:extLst>
            <c:ext xmlns:c16="http://schemas.microsoft.com/office/drawing/2014/chart" uri="{C3380CC4-5D6E-409C-BE32-E72D297353CC}">
              <c16:uniqueId val="{00000007-09C2-4692-A677-45510743F483}"/>
            </c:ext>
          </c:extLst>
        </c:ser>
        <c:ser>
          <c:idx val="8"/>
          <c:order val="8"/>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5'!$J$2:$J$13</c:f>
            </c:numRef>
          </c:val>
          <c:extLst>
            <c:ext xmlns:c16="http://schemas.microsoft.com/office/drawing/2014/chart" uri="{C3380CC4-5D6E-409C-BE32-E72D297353CC}">
              <c16:uniqueId val="{00000008-09C2-4692-A677-45510743F483}"/>
            </c:ext>
          </c:extLst>
        </c:ser>
        <c:ser>
          <c:idx val="9"/>
          <c:order val="9"/>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5'!$K$2:$K$13</c:f>
            </c:numRef>
          </c:val>
          <c:extLst>
            <c:ext xmlns:c16="http://schemas.microsoft.com/office/drawing/2014/chart" uri="{C3380CC4-5D6E-409C-BE32-E72D297353CC}">
              <c16:uniqueId val="{00000009-09C2-4692-A677-45510743F483}"/>
            </c:ext>
          </c:extLst>
        </c:ser>
        <c:ser>
          <c:idx val="10"/>
          <c:order val="1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5'!$L$2:$L$13</c:f>
            </c:numRef>
          </c:val>
          <c:extLst>
            <c:ext xmlns:c16="http://schemas.microsoft.com/office/drawing/2014/chart" uri="{C3380CC4-5D6E-409C-BE32-E72D297353CC}">
              <c16:uniqueId val="{0000000A-09C2-4692-A677-45510743F483}"/>
            </c:ext>
          </c:extLst>
        </c:ser>
        <c:ser>
          <c:idx val="11"/>
          <c:order val="11"/>
          <c:tx>
            <c:strRef>
              <c:f>'График 5'!$M$1</c:f>
              <c:strCache>
                <c:ptCount val="1"/>
                <c:pt idx="0">
                  <c:v>2017</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5'!$A$2:$A$13</c:f>
              <c:strCache>
                <c:ptCount val="12"/>
                <c:pt idx="0">
                  <c:v> Зверево</c:v>
                </c:pt>
                <c:pt idx="1">
                  <c:v> Гуково</c:v>
                </c:pt>
                <c:pt idx="2">
                  <c:v> Каменск-Шахтинский</c:v>
                </c:pt>
                <c:pt idx="3">
                  <c:v> Новочеркасск</c:v>
                </c:pt>
                <c:pt idx="4">
                  <c:v> Азов</c:v>
                </c:pt>
                <c:pt idx="5">
                  <c:v> Шахты</c:v>
                </c:pt>
                <c:pt idx="6">
                  <c:v> Ростов-на-Дону</c:v>
                </c:pt>
                <c:pt idx="7">
                  <c:v> Донецк</c:v>
                </c:pt>
                <c:pt idx="8">
                  <c:v> Таганрог</c:v>
                </c:pt>
                <c:pt idx="9">
                  <c:v> Волгодонск</c:v>
                </c:pt>
                <c:pt idx="10">
                  <c:v> Новошахтинск</c:v>
                </c:pt>
                <c:pt idx="11">
                  <c:v> Батайск</c:v>
                </c:pt>
              </c:strCache>
            </c:strRef>
          </c:cat>
          <c:val>
            <c:numRef>
              <c:f>'График 5'!$M$2:$M$13</c:f>
              <c:numCache>
                <c:formatCode>0</c:formatCode>
                <c:ptCount val="12"/>
                <c:pt idx="0">
                  <c:v>3.6682615629984077</c:v>
                </c:pt>
                <c:pt idx="1">
                  <c:v>13.23542306006137</c:v>
                </c:pt>
                <c:pt idx="2">
                  <c:v>13.874045801526727</c:v>
                </c:pt>
                <c:pt idx="3">
                  <c:v>25.993975903614487</c:v>
                </c:pt>
                <c:pt idx="4">
                  <c:v>29.21115921115921</c:v>
                </c:pt>
                <c:pt idx="5">
                  <c:v>40.599578186200667</c:v>
                </c:pt>
                <c:pt idx="6">
                  <c:v>45.654222654587436</c:v>
                </c:pt>
                <c:pt idx="7">
                  <c:v>50.488854125928832</c:v>
                </c:pt>
                <c:pt idx="8">
                  <c:v>61.722547162039746</c:v>
                </c:pt>
                <c:pt idx="9">
                  <c:v>74.478330658105918</c:v>
                </c:pt>
                <c:pt idx="10">
                  <c:v>78.093805906297803</c:v>
                </c:pt>
                <c:pt idx="11">
                  <c:v>84.108108108108041</c:v>
                </c:pt>
              </c:numCache>
            </c:numRef>
          </c:val>
          <c:extLst>
            <c:ext xmlns:c16="http://schemas.microsoft.com/office/drawing/2014/chart" uri="{C3380CC4-5D6E-409C-BE32-E72D297353CC}">
              <c16:uniqueId val="{0000000B-09C2-4692-A677-45510743F483}"/>
            </c:ext>
          </c:extLst>
        </c:ser>
        <c:dLbls>
          <c:showLegendKey val="0"/>
          <c:showVal val="1"/>
          <c:showCatName val="0"/>
          <c:showSerName val="0"/>
          <c:showPercent val="0"/>
          <c:showBubbleSize val="0"/>
        </c:dLbls>
        <c:gapWidth val="100"/>
        <c:overlap val="-24"/>
        <c:axId val="77601792"/>
        <c:axId val="77632256"/>
      </c:barChart>
      <c:catAx>
        <c:axId val="77601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632256"/>
        <c:crosses val="autoZero"/>
        <c:auto val="1"/>
        <c:lblAlgn val="ctr"/>
        <c:lblOffset val="100"/>
        <c:noMultiLvlLbl val="0"/>
      </c:catAx>
      <c:valAx>
        <c:axId val="77632256"/>
        <c:scaling>
          <c:orientation val="minMax"/>
        </c:scaling>
        <c:delete val="1"/>
        <c:axPos val="l"/>
        <c:numFmt formatCode="0" sourceLinked="1"/>
        <c:majorTickMark val="none"/>
        <c:minorTickMark val="none"/>
        <c:tickLblPos val="none"/>
        <c:crossAx val="776017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10'!$A$9:$A$20</c:f>
              <c:strCache>
                <c:ptCount val="12"/>
                <c:pt idx="0">
                  <c:v>Ростов-на-Дону</c:v>
                </c:pt>
                <c:pt idx="1">
                  <c:v>Шахты</c:v>
                </c:pt>
                <c:pt idx="2">
                  <c:v>Таганрог</c:v>
                </c:pt>
                <c:pt idx="3">
                  <c:v>Азов</c:v>
                </c:pt>
                <c:pt idx="4">
                  <c:v>Волгодонск</c:v>
                </c:pt>
                <c:pt idx="5">
                  <c:v>Новочеркасск</c:v>
                </c:pt>
                <c:pt idx="6">
                  <c:v>Каменск-Шахтинский</c:v>
                </c:pt>
                <c:pt idx="7">
                  <c:v>Донецк</c:v>
                </c:pt>
                <c:pt idx="8">
                  <c:v>Гуково</c:v>
                </c:pt>
                <c:pt idx="9">
                  <c:v>Зверево</c:v>
                </c:pt>
                <c:pt idx="10">
                  <c:v>Батайск</c:v>
                </c:pt>
                <c:pt idx="11">
                  <c:v>Новошахтинск</c:v>
                </c:pt>
              </c:strCache>
            </c:strRef>
          </c:cat>
          <c:val>
            <c:numRef>
              <c:f>'График 10'!$B$9:$B$20</c:f>
              <c:numCache>
                <c:formatCode>0.0</c:formatCode>
                <c:ptCount val="12"/>
                <c:pt idx="0">
                  <c:v>901.7</c:v>
                </c:pt>
                <c:pt idx="1">
                  <c:v>290</c:v>
                </c:pt>
                <c:pt idx="2">
                  <c:v>180.5</c:v>
                </c:pt>
                <c:pt idx="3">
                  <c:v>116.4</c:v>
                </c:pt>
                <c:pt idx="4">
                  <c:v>91.8</c:v>
                </c:pt>
                <c:pt idx="5">
                  <c:v>64.669999999999987</c:v>
                </c:pt>
                <c:pt idx="6">
                  <c:v>48.9</c:v>
                </c:pt>
                <c:pt idx="7">
                  <c:v>28.1</c:v>
                </c:pt>
                <c:pt idx="8">
                  <c:v>22</c:v>
                </c:pt>
                <c:pt idx="9">
                  <c:v>19.7</c:v>
                </c:pt>
                <c:pt idx="10">
                  <c:v>15.8</c:v>
                </c:pt>
                <c:pt idx="11">
                  <c:v>0</c:v>
                </c:pt>
              </c:numCache>
            </c:numRef>
          </c:val>
          <c:extLst>
            <c:ext xmlns:c16="http://schemas.microsoft.com/office/drawing/2014/chart" uri="{C3380CC4-5D6E-409C-BE32-E72D297353CC}">
              <c16:uniqueId val="{00000000-1217-465A-B768-769DA1119EE6}"/>
            </c:ext>
          </c:extLst>
        </c:ser>
        <c:dLbls>
          <c:showLegendKey val="0"/>
          <c:showVal val="1"/>
          <c:showCatName val="0"/>
          <c:showSerName val="0"/>
          <c:showPercent val="0"/>
          <c:showBubbleSize val="0"/>
        </c:dLbls>
        <c:gapWidth val="100"/>
        <c:overlap val="-24"/>
        <c:axId val="77652736"/>
        <c:axId val="77654272"/>
      </c:barChart>
      <c:catAx>
        <c:axId val="7765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654272"/>
        <c:crosses val="autoZero"/>
        <c:auto val="1"/>
        <c:lblAlgn val="ctr"/>
        <c:lblOffset val="100"/>
        <c:noMultiLvlLbl val="0"/>
      </c:catAx>
      <c:valAx>
        <c:axId val="77654272"/>
        <c:scaling>
          <c:orientation val="minMax"/>
        </c:scaling>
        <c:delete val="1"/>
        <c:axPos val="l"/>
        <c:numFmt formatCode="0.0" sourceLinked="1"/>
        <c:majorTickMark val="none"/>
        <c:minorTickMark val="none"/>
        <c:tickLblPos val="none"/>
        <c:crossAx val="77652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11'!$A$9:$A$20</c:f>
              <c:strCache>
                <c:ptCount val="12"/>
                <c:pt idx="0">
                  <c:v>Зверево</c:v>
                </c:pt>
                <c:pt idx="1">
                  <c:v>Новошахтинск</c:v>
                </c:pt>
                <c:pt idx="2">
                  <c:v>Каменск-Шахтинский</c:v>
                </c:pt>
                <c:pt idx="3">
                  <c:v>Новочеркасск</c:v>
                </c:pt>
                <c:pt idx="4">
                  <c:v>Ростов-на-Дону</c:v>
                </c:pt>
                <c:pt idx="5">
                  <c:v>Азов</c:v>
                </c:pt>
                <c:pt idx="6">
                  <c:v>Батайск</c:v>
                </c:pt>
                <c:pt idx="7">
                  <c:v>Шахты</c:v>
                </c:pt>
                <c:pt idx="8">
                  <c:v>Таганрог</c:v>
                </c:pt>
                <c:pt idx="9">
                  <c:v>Волгодонск</c:v>
                </c:pt>
                <c:pt idx="10">
                  <c:v>Гуково</c:v>
                </c:pt>
                <c:pt idx="11">
                  <c:v>Донецк</c:v>
                </c:pt>
              </c:strCache>
            </c:strRef>
          </c:cat>
          <c:val>
            <c:numRef>
              <c:f>'График 11'!$D$9:$D$20</c:f>
              <c:numCache>
                <c:formatCode>0</c:formatCode>
                <c:ptCount val="12"/>
                <c:pt idx="0">
                  <c:v>0</c:v>
                </c:pt>
                <c:pt idx="1">
                  <c:v>0</c:v>
                </c:pt>
                <c:pt idx="2">
                  <c:v>11.860940695296524</c:v>
                </c:pt>
                <c:pt idx="3">
                  <c:v>23.349311891139617</c:v>
                </c:pt>
                <c:pt idx="4">
                  <c:v>23.533325939891313</c:v>
                </c:pt>
                <c:pt idx="5">
                  <c:v>31.597938144329888</c:v>
                </c:pt>
                <c:pt idx="6">
                  <c:v>33.544303797468345</c:v>
                </c:pt>
                <c:pt idx="7">
                  <c:v>50.896551724137957</c:v>
                </c:pt>
                <c:pt idx="8">
                  <c:v>61.828254847645425</c:v>
                </c:pt>
                <c:pt idx="9">
                  <c:v>71.568627450980387</c:v>
                </c:pt>
                <c:pt idx="10">
                  <c:v>76.363636363636317</c:v>
                </c:pt>
                <c:pt idx="11">
                  <c:v>85.765124555160199</c:v>
                </c:pt>
              </c:numCache>
            </c:numRef>
          </c:val>
          <c:extLst>
            <c:ext xmlns:c16="http://schemas.microsoft.com/office/drawing/2014/chart" uri="{C3380CC4-5D6E-409C-BE32-E72D297353CC}">
              <c16:uniqueId val="{00000000-0A38-4CFA-BF32-9E82B4EC3DE8}"/>
            </c:ext>
          </c:extLst>
        </c:ser>
        <c:dLbls>
          <c:showLegendKey val="0"/>
          <c:showVal val="1"/>
          <c:showCatName val="0"/>
          <c:showSerName val="0"/>
          <c:showPercent val="0"/>
          <c:showBubbleSize val="0"/>
        </c:dLbls>
        <c:gapWidth val="100"/>
        <c:overlap val="-24"/>
        <c:axId val="77735808"/>
        <c:axId val="77737344"/>
      </c:barChart>
      <c:catAx>
        <c:axId val="777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737344"/>
        <c:crosses val="autoZero"/>
        <c:auto val="1"/>
        <c:lblAlgn val="ctr"/>
        <c:lblOffset val="100"/>
        <c:noMultiLvlLbl val="0"/>
      </c:catAx>
      <c:valAx>
        <c:axId val="77737344"/>
        <c:scaling>
          <c:orientation val="minMax"/>
        </c:scaling>
        <c:delete val="1"/>
        <c:axPos val="l"/>
        <c:numFmt formatCode="0" sourceLinked="1"/>
        <c:majorTickMark val="none"/>
        <c:minorTickMark val="none"/>
        <c:tickLblPos val="none"/>
        <c:crossAx val="77735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3502721762924"/>
          <c:y val="0.15173386815070541"/>
          <c:w val="0.87986497278237119"/>
          <c:h val="0.43525909618363284"/>
        </c:manualLayout>
      </c:layout>
      <c:barChart>
        <c:barDir val="col"/>
        <c:grouping val="clustered"/>
        <c:varyColors val="0"/>
        <c:ser>
          <c:idx val="0"/>
          <c:order val="0"/>
          <c:tx>
            <c:strRef>
              <c:f>'График 12'!$B$2</c:f>
              <c:strCache>
                <c:ptCount val="1"/>
                <c:pt idx="0">
                  <c:v>2009</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12'!$A$3:$A$14</c:f>
              <c:strCache>
                <c:ptCount val="12"/>
                <c:pt idx="0">
                  <c:v>Каменск-Шахтинский</c:v>
                </c:pt>
                <c:pt idx="1">
                  <c:v>Азов</c:v>
                </c:pt>
                <c:pt idx="2">
                  <c:v>Волгодонск</c:v>
                </c:pt>
                <c:pt idx="3">
                  <c:v>Новошахтинск</c:v>
                </c:pt>
                <c:pt idx="4">
                  <c:v>Донецк</c:v>
                </c:pt>
                <c:pt idx="5">
                  <c:v>Ростов-на-Дону</c:v>
                </c:pt>
                <c:pt idx="6">
                  <c:v>Новочеркасск</c:v>
                </c:pt>
                <c:pt idx="7">
                  <c:v>Таганрог</c:v>
                </c:pt>
                <c:pt idx="8">
                  <c:v>Батайск</c:v>
                </c:pt>
                <c:pt idx="9">
                  <c:v>Гуково</c:v>
                </c:pt>
                <c:pt idx="10">
                  <c:v>Шахты</c:v>
                </c:pt>
                <c:pt idx="11">
                  <c:v>Зверево</c:v>
                </c:pt>
              </c:strCache>
            </c:strRef>
          </c:cat>
          <c:val>
            <c:numRef>
              <c:f>'График 12'!$B$3:$B$14</c:f>
              <c:numCache>
                <c:formatCode>0</c:formatCode>
                <c:ptCount val="12"/>
                <c:pt idx="0">
                  <c:v>8.5650919510902668</c:v>
                </c:pt>
                <c:pt idx="1">
                  <c:v>36.575557221729973</c:v>
                </c:pt>
                <c:pt idx="2">
                  <c:v>43.105493626559813</c:v>
                </c:pt>
                <c:pt idx="3">
                  <c:v>64.282945158500496</c:v>
                </c:pt>
                <c:pt idx="4">
                  <c:v>40.939402725427655</c:v>
                </c:pt>
                <c:pt idx="5">
                  <c:v>41.718409200051617</c:v>
                </c:pt>
                <c:pt idx="6">
                  <c:v>38.9514395623656</c:v>
                </c:pt>
                <c:pt idx="7">
                  <c:v>43.637143533309654</c:v>
                </c:pt>
                <c:pt idx="8">
                  <c:v>45.198759048603968</c:v>
                </c:pt>
                <c:pt idx="9">
                  <c:v>37.425522122572914</c:v>
                </c:pt>
                <c:pt idx="10">
                  <c:v>54.769364706557681</c:v>
                </c:pt>
                <c:pt idx="11">
                  <c:v>54.868321093947834</c:v>
                </c:pt>
              </c:numCache>
            </c:numRef>
          </c:val>
          <c:extLst>
            <c:ext xmlns:c16="http://schemas.microsoft.com/office/drawing/2014/chart" uri="{C3380CC4-5D6E-409C-BE32-E72D297353CC}">
              <c16:uniqueId val="{00000000-CC4D-4722-8634-70E7E4DD0C01}"/>
            </c:ext>
          </c:extLst>
        </c:ser>
        <c:ser>
          <c:idx val="1"/>
          <c:order val="1"/>
          <c:tx>
            <c:strRef>
              <c:f>'График 12'!$E$2</c:f>
              <c:strCache>
                <c:ptCount val="1"/>
                <c:pt idx="0">
                  <c:v>2017</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12'!$A$3:$A$14</c:f>
              <c:strCache>
                <c:ptCount val="12"/>
                <c:pt idx="0">
                  <c:v>Каменск-Шахтинский</c:v>
                </c:pt>
                <c:pt idx="1">
                  <c:v>Азов</c:v>
                </c:pt>
                <c:pt idx="2">
                  <c:v>Волгодонск</c:v>
                </c:pt>
                <c:pt idx="3">
                  <c:v>Новошахтинск</c:v>
                </c:pt>
                <c:pt idx="4">
                  <c:v>Донецк</c:v>
                </c:pt>
                <c:pt idx="5">
                  <c:v>Ростов-на-Дону</c:v>
                </c:pt>
                <c:pt idx="6">
                  <c:v>Новочеркасск</c:v>
                </c:pt>
                <c:pt idx="7">
                  <c:v>Таганрог</c:v>
                </c:pt>
                <c:pt idx="8">
                  <c:v>Батайск</c:v>
                </c:pt>
                <c:pt idx="9">
                  <c:v>Гуково</c:v>
                </c:pt>
                <c:pt idx="10">
                  <c:v>Шахты</c:v>
                </c:pt>
                <c:pt idx="11">
                  <c:v>Зверево</c:v>
                </c:pt>
              </c:strCache>
            </c:strRef>
          </c:cat>
          <c:val>
            <c:numRef>
              <c:f>'График 12'!$E$3:$E$14</c:f>
              <c:numCache>
                <c:formatCode>0</c:formatCode>
                <c:ptCount val="12"/>
                <c:pt idx="0">
                  <c:v>15.918074020840818</c:v>
                </c:pt>
                <c:pt idx="1">
                  <c:v>22.259099290242727</c:v>
                </c:pt>
                <c:pt idx="2">
                  <c:v>27.815577967582993</c:v>
                </c:pt>
                <c:pt idx="3">
                  <c:v>33.329872826369062</c:v>
                </c:pt>
                <c:pt idx="4">
                  <c:v>37.331156906753719</c:v>
                </c:pt>
                <c:pt idx="5">
                  <c:v>37.543455677506607</c:v>
                </c:pt>
                <c:pt idx="6">
                  <c:v>39.348058865612487</c:v>
                </c:pt>
                <c:pt idx="7">
                  <c:v>43.239995558042594</c:v>
                </c:pt>
                <c:pt idx="8">
                  <c:v>45.177138909146763</c:v>
                </c:pt>
                <c:pt idx="9">
                  <c:v>56.945706620609101</c:v>
                </c:pt>
                <c:pt idx="10">
                  <c:v>60.056346045013619</c:v>
                </c:pt>
                <c:pt idx="11">
                  <c:v>64.821194225721783</c:v>
                </c:pt>
              </c:numCache>
            </c:numRef>
          </c:val>
          <c:extLst>
            <c:ext xmlns:c16="http://schemas.microsoft.com/office/drawing/2014/chart" uri="{C3380CC4-5D6E-409C-BE32-E72D297353CC}">
              <c16:uniqueId val="{00000001-CC4D-4722-8634-70E7E4DD0C01}"/>
            </c:ext>
          </c:extLst>
        </c:ser>
        <c:dLbls>
          <c:showLegendKey val="0"/>
          <c:showVal val="1"/>
          <c:showCatName val="0"/>
          <c:showSerName val="0"/>
          <c:showPercent val="0"/>
          <c:showBubbleSize val="0"/>
        </c:dLbls>
        <c:gapWidth val="90"/>
        <c:overlap val="-14"/>
        <c:axId val="77783808"/>
        <c:axId val="77785344"/>
      </c:barChart>
      <c:catAx>
        <c:axId val="7778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785344"/>
        <c:crosses val="autoZero"/>
        <c:auto val="1"/>
        <c:lblAlgn val="ctr"/>
        <c:lblOffset val="100"/>
        <c:noMultiLvlLbl val="0"/>
      </c:catAx>
      <c:valAx>
        <c:axId val="77785344"/>
        <c:scaling>
          <c:orientation val="minMax"/>
        </c:scaling>
        <c:delete val="1"/>
        <c:axPos val="l"/>
        <c:numFmt formatCode="0" sourceLinked="1"/>
        <c:majorTickMark val="none"/>
        <c:minorTickMark val="none"/>
        <c:tickLblPos val="none"/>
        <c:crossAx val="777838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'График 15'!$A$2</c:f>
              <c:strCache>
                <c:ptCount val="1"/>
                <c:pt idx="0">
                  <c:v>Население</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 15'!$C$1:$E$1</c:f>
              <c:numCache>
                <c:formatCode>General</c:formatCode>
                <c:ptCount val="3"/>
                <c:pt idx="0">
                  <c:v>2015</c:v>
                </c:pt>
                <c:pt idx="1">
                  <c:v>2016</c:v>
                </c:pt>
                <c:pt idx="2">
                  <c:v>2017</c:v>
                </c:pt>
              </c:numCache>
            </c:numRef>
          </c:cat>
          <c:val>
            <c:numRef>
              <c:f>'График 15'!$C$2:$E$2</c:f>
              <c:numCache>
                <c:formatCode>General</c:formatCode>
                <c:ptCount val="3"/>
                <c:pt idx="0">
                  <c:v>7348.9</c:v>
                </c:pt>
                <c:pt idx="1">
                  <c:v>6809.1</c:v>
                </c:pt>
                <c:pt idx="2">
                  <c:v>6641.6</c:v>
                </c:pt>
              </c:numCache>
            </c:numRef>
          </c:val>
          <c:extLst>
            <c:ext xmlns:c16="http://schemas.microsoft.com/office/drawing/2014/chart" uri="{C3380CC4-5D6E-409C-BE32-E72D297353CC}">
              <c16:uniqueId val="{00000000-A74C-44A6-A463-295D6C4FF550}"/>
            </c:ext>
          </c:extLst>
        </c:ser>
        <c:ser>
          <c:idx val="2"/>
          <c:order val="1"/>
          <c:tx>
            <c:strRef>
              <c:f>'График 15'!$A$3</c:f>
              <c:strCache>
                <c:ptCount val="1"/>
                <c:pt idx="0">
                  <c:v>Бюджетофинансируемые организации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 15'!$C$1:$E$1</c:f>
              <c:numCache>
                <c:formatCode>General</c:formatCode>
                <c:ptCount val="3"/>
                <c:pt idx="0">
                  <c:v>2015</c:v>
                </c:pt>
                <c:pt idx="1">
                  <c:v>2016</c:v>
                </c:pt>
                <c:pt idx="2">
                  <c:v>2017</c:v>
                </c:pt>
              </c:numCache>
            </c:numRef>
          </c:cat>
          <c:val>
            <c:numRef>
              <c:f>'График 15'!$C$3:$E$3</c:f>
              <c:numCache>
                <c:formatCode>General</c:formatCode>
                <c:ptCount val="3"/>
                <c:pt idx="0">
                  <c:v>755.5</c:v>
                </c:pt>
                <c:pt idx="1">
                  <c:v>660.09</c:v>
                </c:pt>
                <c:pt idx="2">
                  <c:v>675.13</c:v>
                </c:pt>
              </c:numCache>
            </c:numRef>
          </c:val>
          <c:extLst>
            <c:ext xmlns:c16="http://schemas.microsoft.com/office/drawing/2014/chart" uri="{C3380CC4-5D6E-409C-BE32-E72D297353CC}">
              <c16:uniqueId val="{00000001-A74C-44A6-A463-295D6C4FF550}"/>
            </c:ext>
          </c:extLst>
        </c:ser>
        <c:ser>
          <c:idx val="3"/>
          <c:order val="2"/>
          <c:tx>
            <c:strRef>
              <c:f>'График 15'!$A$4</c:f>
              <c:strCache>
                <c:ptCount val="1"/>
                <c:pt idx="0">
                  <c:v>Прочие организации</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 15'!$C$1:$E$1</c:f>
              <c:numCache>
                <c:formatCode>General</c:formatCode>
                <c:ptCount val="3"/>
                <c:pt idx="0">
                  <c:v>2015</c:v>
                </c:pt>
                <c:pt idx="1">
                  <c:v>2016</c:v>
                </c:pt>
                <c:pt idx="2">
                  <c:v>2017</c:v>
                </c:pt>
              </c:numCache>
            </c:numRef>
          </c:cat>
          <c:val>
            <c:numRef>
              <c:f>'График 15'!$C$4:$E$4</c:f>
              <c:numCache>
                <c:formatCode>General</c:formatCode>
                <c:ptCount val="3"/>
                <c:pt idx="0">
                  <c:v>3714.4</c:v>
                </c:pt>
                <c:pt idx="1">
                  <c:v>3930.4</c:v>
                </c:pt>
                <c:pt idx="2">
                  <c:v>3627.1</c:v>
                </c:pt>
              </c:numCache>
            </c:numRef>
          </c:val>
          <c:extLst>
            <c:ext xmlns:c16="http://schemas.microsoft.com/office/drawing/2014/chart" uri="{C3380CC4-5D6E-409C-BE32-E72D297353CC}">
              <c16:uniqueId val="{00000002-A74C-44A6-A463-295D6C4FF550}"/>
            </c:ext>
          </c:extLst>
        </c:ser>
        <c:dLbls>
          <c:showLegendKey val="0"/>
          <c:showVal val="1"/>
          <c:showCatName val="0"/>
          <c:showSerName val="0"/>
          <c:showPercent val="0"/>
          <c:showBubbleSize val="0"/>
        </c:dLbls>
        <c:gapWidth val="64"/>
        <c:overlap val="100"/>
        <c:serLines>
          <c:spPr>
            <a:ln w="9525">
              <a:solidFill>
                <a:schemeClr val="tx1">
                  <a:lumMod val="35000"/>
                  <a:lumOff val="65000"/>
                </a:schemeClr>
              </a:solidFill>
              <a:prstDash val="dash"/>
            </a:ln>
            <a:effectLst/>
          </c:spPr>
        </c:serLines>
        <c:axId val="77703040"/>
        <c:axId val="77704576"/>
      </c:barChart>
      <c:catAx>
        <c:axId val="7770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704576"/>
        <c:crosses val="autoZero"/>
        <c:auto val="1"/>
        <c:lblAlgn val="ctr"/>
        <c:lblOffset val="100"/>
        <c:noMultiLvlLbl val="0"/>
      </c:catAx>
      <c:valAx>
        <c:axId val="77704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703040"/>
        <c:crosses val="autoZero"/>
        <c:crossBetween val="between"/>
      </c:valAx>
      <c:spPr>
        <a:noFill/>
        <a:ln>
          <a:noFill/>
        </a:ln>
        <a:effectLst/>
      </c:spPr>
    </c:plotArea>
    <c:legend>
      <c:legendPos val="l"/>
      <c:layout>
        <c:manualLayout>
          <c:xMode val="edge"/>
          <c:yMode val="edge"/>
          <c:x val="1.1758941695247434E-2"/>
          <c:y val="0.27097911240182426"/>
          <c:w val="0.24774516120320833"/>
          <c:h val="0.4580413760067062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5'!$A$24:$A$31</c:f>
              <c:strCache>
                <c:ptCount val="8"/>
                <c:pt idx="0">
                  <c:v>Новочеркасск</c:v>
                </c:pt>
                <c:pt idx="1">
                  <c:v>Ростов-на-Дону</c:v>
                </c:pt>
                <c:pt idx="2">
                  <c:v>Гуково</c:v>
                </c:pt>
                <c:pt idx="3">
                  <c:v>Азов</c:v>
                </c:pt>
                <c:pt idx="4">
                  <c:v>Шахты</c:v>
                </c:pt>
                <c:pt idx="5">
                  <c:v>Таганрог</c:v>
                </c:pt>
                <c:pt idx="6">
                  <c:v>Батайск</c:v>
                </c:pt>
                <c:pt idx="7">
                  <c:v>Волгодонск</c:v>
                </c:pt>
              </c:strCache>
            </c:strRef>
          </c:cat>
          <c:val>
            <c:numRef>
              <c:f>'График 5'!$B$24:$B$31</c:f>
              <c:numCache>
                <c:formatCode>0</c:formatCode>
                <c:ptCount val="8"/>
                <c:pt idx="0">
                  <c:v>20.16806722689077</c:v>
                </c:pt>
                <c:pt idx="1">
                  <c:v>27.018675721561969</c:v>
                </c:pt>
                <c:pt idx="2">
                  <c:v>32.938931297709956</c:v>
                </c:pt>
                <c:pt idx="3">
                  <c:v>44.410272182069811</c:v>
                </c:pt>
                <c:pt idx="4">
                  <c:v>50.77365679185133</c:v>
                </c:pt>
                <c:pt idx="5">
                  <c:v>69.287855002140716</c:v>
                </c:pt>
                <c:pt idx="6">
                  <c:v>71.739130434782609</c:v>
                </c:pt>
                <c:pt idx="7">
                  <c:v>78.640625000000057</c:v>
                </c:pt>
              </c:numCache>
            </c:numRef>
          </c:val>
          <c:extLst>
            <c:ext xmlns:c16="http://schemas.microsoft.com/office/drawing/2014/chart" uri="{C3380CC4-5D6E-409C-BE32-E72D297353CC}">
              <c16:uniqueId val="{00000000-CE9A-4B22-8696-4F17A228EA14}"/>
            </c:ext>
          </c:extLst>
        </c:ser>
        <c:dLbls>
          <c:showLegendKey val="0"/>
          <c:showVal val="1"/>
          <c:showCatName val="0"/>
          <c:showSerName val="0"/>
          <c:showPercent val="0"/>
          <c:showBubbleSize val="0"/>
        </c:dLbls>
        <c:gapWidth val="100"/>
        <c:overlap val="-24"/>
        <c:axId val="77823360"/>
        <c:axId val="77825152"/>
      </c:barChart>
      <c:catAx>
        <c:axId val="7782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825152"/>
        <c:crosses val="autoZero"/>
        <c:auto val="1"/>
        <c:lblAlgn val="ctr"/>
        <c:lblOffset val="100"/>
        <c:noMultiLvlLbl val="0"/>
      </c:catAx>
      <c:valAx>
        <c:axId val="778251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823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532110091743142E-2"/>
          <c:y val="3.9287723765068311E-2"/>
          <c:w val="0.93577981651376274"/>
          <c:h val="0.79090197557640651"/>
        </c:manualLayout>
      </c:layout>
      <c:barChart>
        <c:barDir val="col"/>
        <c:grouping val="clustered"/>
        <c:varyColors val="0"/>
        <c:ser>
          <c:idx val="0"/>
          <c:order val="0"/>
          <c:tx>
            <c:strRef>
              <c:f>Лист3!$A$4</c:f>
              <c:strCache>
                <c:ptCount val="1"/>
                <c:pt idx="0">
                  <c:v>Механизированная уборка дорог (зимние и летние виды работ), тыс. м2</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Лист3!$B$3:$F$3</c:f>
              <c:numCache>
                <c:formatCode>General</c:formatCode>
                <c:ptCount val="5"/>
                <c:pt idx="0">
                  <c:v>2013</c:v>
                </c:pt>
                <c:pt idx="1">
                  <c:v>2014</c:v>
                </c:pt>
                <c:pt idx="2">
                  <c:v>2015</c:v>
                </c:pt>
                <c:pt idx="3">
                  <c:v>2016</c:v>
                </c:pt>
                <c:pt idx="4">
                  <c:v>2017</c:v>
                </c:pt>
              </c:numCache>
            </c:numRef>
          </c:cat>
          <c:val>
            <c:numRef>
              <c:f>Лист3!$B$4:$F$4</c:f>
              <c:numCache>
                <c:formatCode>#\ ##0.0</c:formatCode>
                <c:ptCount val="5"/>
                <c:pt idx="0">
                  <c:v>80237</c:v>
                </c:pt>
                <c:pt idx="1">
                  <c:v>50250.6</c:v>
                </c:pt>
                <c:pt idx="2">
                  <c:v>53516.4</c:v>
                </c:pt>
                <c:pt idx="3">
                  <c:v>46236.2</c:v>
                </c:pt>
                <c:pt idx="4">
                  <c:v>43465.8</c:v>
                </c:pt>
              </c:numCache>
            </c:numRef>
          </c:val>
          <c:extLst>
            <c:ext xmlns:c16="http://schemas.microsoft.com/office/drawing/2014/chart" uri="{C3380CC4-5D6E-409C-BE32-E72D297353CC}">
              <c16:uniqueId val="{00000000-54E2-4C53-AD9C-73AB6836928F}"/>
            </c:ext>
          </c:extLst>
        </c:ser>
        <c:dLbls>
          <c:showLegendKey val="0"/>
          <c:showVal val="0"/>
          <c:showCatName val="0"/>
          <c:showSerName val="0"/>
          <c:showPercent val="0"/>
          <c:showBubbleSize val="0"/>
        </c:dLbls>
        <c:gapWidth val="100"/>
        <c:overlap val="-24"/>
        <c:axId val="74448896"/>
        <c:axId val="74450432"/>
      </c:barChart>
      <c:catAx>
        <c:axId val="744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450432"/>
        <c:crosses val="autoZero"/>
        <c:auto val="1"/>
        <c:lblAlgn val="ctr"/>
        <c:lblOffset val="100"/>
        <c:tickLblSkip val="1"/>
        <c:tickMarkSkip val="1"/>
        <c:noMultiLvlLbl val="0"/>
      </c:catAx>
      <c:valAx>
        <c:axId val="74450432"/>
        <c:scaling>
          <c:orientation val="minMax"/>
        </c:scaling>
        <c:delete val="1"/>
        <c:axPos val="l"/>
        <c:numFmt formatCode="#\ ##0.0" sourceLinked="1"/>
        <c:majorTickMark val="none"/>
        <c:minorTickMark val="none"/>
        <c:tickLblPos val="none"/>
        <c:crossAx val="74448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2002736280809"/>
          <c:y val="8.0446899064127372E-2"/>
          <c:w val="0.85526909358360903"/>
          <c:h val="0.50756513237858725"/>
        </c:manualLayout>
      </c:layout>
      <c:barChart>
        <c:barDir val="col"/>
        <c:grouping val="clustered"/>
        <c:varyColors val="0"/>
        <c:ser>
          <c:idx val="0"/>
          <c:order val="0"/>
          <c:tx>
            <c:strRef>
              <c:f>'График 1'!$B$1</c:f>
              <c:strCache>
                <c:ptCount val="1"/>
                <c:pt idx="0">
                  <c:v>2008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1'!$B$3:$B$14</c:f>
              <c:numCache>
                <c:formatCode>#,##0</c:formatCode>
                <c:ptCount val="12"/>
                <c:pt idx="0">
                  <c:v>505400</c:v>
                </c:pt>
                <c:pt idx="1">
                  <c:v>147600</c:v>
                </c:pt>
                <c:pt idx="2">
                  <c:v>153951</c:v>
                </c:pt>
                <c:pt idx="3">
                  <c:v>92300</c:v>
                </c:pt>
                <c:pt idx="4">
                  <c:v>135000</c:v>
                </c:pt>
                <c:pt idx="5">
                  <c:v>86406</c:v>
                </c:pt>
                <c:pt idx="6">
                  <c:v>48200</c:v>
                </c:pt>
                <c:pt idx="7">
                  <c:v>45700</c:v>
                </c:pt>
                <c:pt idx="8">
                  <c:v>41100</c:v>
                </c:pt>
                <c:pt idx="9">
                  <c:v>47900</c:v>
                </c:pt>
                <c:pt idx="10">
                  <c:v>53800</c:v>
                </c:pt>
                <c:pt idx="11">
                  <c:v>60900</c:v>
                </c:pt>
              </c:numCache>
            </c:numRef>
          </c:val>
          <c:extLst>
            <c:ext xmlns:c16="http://schemas.microsoft.com/office/drawing/2014/chart" uri="{C3380CC4-5D6E-409C-BE32-E72D297353CC}">
              <c16:uniqueId val="{00000000-AF32-4EE3-9683-9ED2323E7D54}"/>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1'!$C$3:$C$14</c:f>
            </c:numRef>
          </c:val>
          <c:extLst>
            <c:ext xmlns:c16="http://schemas.microsoft.com/office/drawing/2014/chart" uri="{C3380CC4-5D6E-409C-BE32-E72D297353CC}">
              <c16:uniqueId val="{00000001-AF32-4EE3-9683-9ED2323E7D54}"/>
            </c:ext>
          </c:extLst>
        </c:ser>
        <c:ser>
          <c:idx val="2"/>
          <c:order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1'!$D$3:$D$14</c:f>
            </c:numRef>
          </c:val>
          <c:extLst>
            <c:ext xmlns:c16="http://schemas.microsoft.com/office/drawing/2014/chart" uri="{C3380CC4-5D6E-409C-BE32-E72D297353CC}">
              <c16:uniqueId val="{00000002-AF32-4EE3-9683-9ED2323E7D54}"/>
            </c:ext>
          </c:extLst>
        </c:ser>
        <c:ser>
          <c:idx val="3"/>
          <c:order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1'!$E$3:$E$14</c:f>
            </c:numRef>
          </c:val>
          <c:extLst>
            <c:ext xmlns:c16="http://schemas.microsoft.com/office/drawing/2014/chart" uri="{C3380CC4-5D6E-409C-BE32-E72D297353CC}">
              <c16:uniqueId val="{00000003-AF32-4EE3-9683-9ED2323E7D54}"/>
            </c:ext>
          </c:extLst>
        </c:ser>
        <c:ser>
          <c:idx val="4"/>
          <c:order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1'!$F$3:$F$14</c:f>
            </c:numRef>
          </c:val>
          <c:extLst>
            <c:ext xmlns:c16="http://schemas.microsoft.com/office/drawing/2014/chart" uri="{C3380CC4-5D6E-409C-BE32-E72D297353CC}">
              <c16:uniqueId val="{00000004-AF32-4EE3-9683-9ED2323E7D54}"/>
            </c:ext>
          </c:extLst>
        </c:ser>
        <c:ser>
          <c:idx val="5"/>
          <c:order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1'!$G$3:$G$14</c:f>
            </c:numRef>
          </c:val>
          <c:extLst>
            <c:ext xmlns:c16="http://schemas.microsoft.com/office/drawing/2014/chart" uri="{C3380CC4-5D6E-409C-BE32-E72D297353CC}">
              <c16:uniqueId val="{00000005-AF32-4EE3-9683-9ED2323E7D54}"/>
            </c:ext>
          </c:extLst>
        </c:ser>
        <c:ser>
          <c:idx val="6"/>
          <c:order val="6"/>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1'!$H$3:$H$14</c:f>
            </c:numRef>
          </c:val>
          <c:extLst>
            <c:ext xmlns:c16="http://schemas.microsoft.com/office/drawing/2014/chart" uri="{C3380CC4-5D6E-409C-BE32-E72D297353CC}">
              <c16:uniqueId val="{00000006-AF32-4EE3-9683-9ED2323E7D54}"/>
            </c:ext>
          </c:extLst>
        </c:ser>
        <c:ser>
          <c:idx val="7"/>
          <c:order val="7"/>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1'!$I$3:$I$14</c:f>
            </c:numRef>
          </c:val>
          <c:extLst>
            <c:ext xmlns:c16="http://schemas.microsoft.com/office/drawing/2014/chart" uri="{C3380CC4-5D6E-409C-BE32-E72D297353CC}">
              <c16:uniqueId val="{00000007-AF32-4EE3-9683-9ED2323E7D54}"/>
            </c:ext>
          </c:extLst>
        </c:ser>
        <c:ser>
          <c:idx val="8"/>
          <c:order val="8"/>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1'!$J$3:$J$14</c:f>
            </c:numRef>
          </c:val>
          <c:extLst>
            <c:ext xmlns:c16="http://schemas.microsoft.com/office/drawing/2014/chart" uri="{C3380CC4-5D6E-409C-BE32-E72D297353CC}">
              <c16:uniqueId val="{00000008-AF32-4EE3-9683-9ED2323E7D54}"/>
            </c:ext>
          </c:extLst>
        </c:ser>
        <c:ser>
          <c:idx val="9"/>
          <c:order val="9"/>
          <c:tx>
            <c:strRef>
              <c:f>'График 1'!$K$1</c:f>
              <c:strCache>
                <c:ptCount val="1"/>
                <c:pt idx="0">
                  <c:v>2017</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Новочеркасск</c:v>
                </c:pt>
                <c:pt idx="2">
                  <c:v> Таганрог</c:v>
                </c:pt>
                <c:pt idx="3">
                  <c:v> Шахты</c:v>
                </c:pt>
                <c:pt idx="4">
                  <c:v> Новошахтинск</c:v>
                </c:pt>
                <c:pt idx="5">
                  <c:v> Каменск-Шахтинский</c:v>
                </c:pt>
                <c:pt idx="6">
                  <c:v> Волгодонск</c:v>
                </c:pt>
                <c:pt idx="7">
                  <c:v> Батайск</c:v>
                </c:pt>
                <c:pt idx="8">
                  <c:v> Азов</c:v>
                </c:pt>
                <c:pt idx="9">
                  <c:v> Донецк</c:v>
                </c:pt>
                <c:pt idx="10">
                  <c:v> Гуково</c:v>
                </c:pt>
                <c:pt idx="11">
                  <c:v> Зверево</c:v>
                </c:pt>
              </c:strCache>
            </c:strRef>
          </c:cat>
          <c:val>
            <c:numRef>
              <c:f>'График 1'!$K$3:$K$14</c:f>
              <c:numCache>
                <c:formatCode>#,##0</c:formatCode>
                <c:ptCount val="12"/>
                <c:pt idx="0">
                  <c:v>638700</c:v>
                </c:pt>
                <c:pt idx="1">
                  <c:v>180600</c:v>
                </c:pt>
                <c:pt idx="2">
                  <c:v>165100</c:v>
                </c:pt>
                <c:pt idx="3">
                  <c:v>154900</c:v>
                </c:pt>
                <c:pt idx="4">
                  <c:v>136900</c:v>
                </c:pt>
                <c:pt idx="5">
                  <c:v>110000</c:v>
                </c:pt>
                <c:pt idx="6">
                  <c:v>53400</c:v>
                </c:pt>
                <c:pt idx="7">
                  <c:v>47800</c:v>
                </c:pt>
                <c:pt idx="8">
                  <c:v>41500</c:v>
                </c:pt>
                <c:pt idx="9">
                  <c:v>39700</c:v>
                </c:pt>
                <c:pt idx="10">
                  <c:v>22780</c:v>
                </c:pt>
                <c:pt idx="11">
                  <c:v>21900</c:v>
                </c:pt>
              </c:numCache>
            </c:numRef>
          </c:val>
          <c:extLst>
            <c:ext xmlns:c16="http://schemas.microsoft.com/office/drawing/2014/chart" uri="{C3380CC4-5D6E-409C-BE32-E72D297353CC}">
              <c16:uniqueId val="{00000009-AF32-4EE3-9683-9ED2323E7D54}"/>
            </c:ext>
          </c:extLst>
        </c:ser>
        <c:dLbls>
          <c:showLegendKey val="0"/>
          <c:showVal val="1"/>
          <c:showCatName val="0"/>
          <c:showSerName val="0"/>
          <c:showPercent val="0"/>
          <c:showBubbleSize val="0"/>
        </c:dLbls>
        <c:gapWidth val="100"/>
        <c:overlap val="-24"/>
        <c:axId val="77876224"/>
        <c:axId val="77894400"/>
      </c:barChart>
      <c:catAx>
        <c:axId val="77876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894400"/>
        <c:crosses val="autoZero"/>
        <c:auto val="1"/>
        <c:lblAlgn val="ctr"/>
        <c:lblOffset val="100"/>
        <c:noMultiLvlLbl val="0"/>
      </c:catAx>
      <c:valAx>
        <c:axId val="778944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8762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428724593906018E-2"/>
          <c:y val="0.17569662702434627"/>
          <c:w val="0.92609738570380018"/>
          <c:h val="0.33148641973364978"/>
        </c:manualLayout>
      </c:layout>
      <c:barChart>
        <c:barDir val="col"/>
        <c:grouping val="clustered"/>
        <c:varyColors val="0"/>
        <c:ser>
          <c:idx val="1"/>
          <c:order val="0"/>
          <c:tx>
            <c:strRef>
              <c:f>'График 3'!$B$1</c:f>
              <c:strCache>
                <c:ptCount val="1"/>
                <c:pt idx="0">
                  <c:v>2008</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'График 3'!$B$31:$B$42</c:f>
              <c:numCache>
                <c:formatCode>0</c:formatCode>
                <c:ptCount val="12"/>
                <c:pt idx="0">
                  <c:v>12.315270935960594</c:v>
                </c:pt>
                <c:pt idx="1">
                  <c:v>23.844282238442823</c:v>
                </c:pt>
                <c:pt idx="2">
                  <c:v>21.009485094850948</c:v>
                </c:pt>
                <c:pt idx="3">
                  <c:v>37.777777777777779</c:v>
                </c:pt>
                <c:pt idx="4">
                  <c:v>46.441219359766627</c:v>
                </c:pt>
                <c:pt idx="5">
                  <c:v>8.977035490605429</c:v>
                </c:pt>
                <c:pt idx="6">
                  <c:v>17.657992565055778</c:v>
                </c:pt>
                <c:pt idx="7">
                  <c:v>58.112386228729768</c:v>
                </c:pt>
                <c:pt idx="8">
                  <c:v>15.276273022751885</c:v>
                </c:pt>
                <c:pt idx="9">
                  <c:v>63.894967177242826</c:v>
                </c:pt>
                <c:pt idx="10">
                  <c:v>45.014322739053334</c:v>
                </c:pt>
                <c:pt idx="11">
                  <c:v>44.813278008298745</c:v>
                </c:pt>
              </c:numCache>
            </c:numRef>
          </c:val>
          <c:extLst>
            <c:ext xmlns:c16="http://schemas.microsoft.com/office/drawing/2014/chart" uri="{C3380CC4-5D6E-409C-BE32-E72D297353CC}">
              <c16:uniqueId val="{00000000-97FD-4EED-BD82-37D50D0AA71E}"/>
            </c:ext>
          </c:extLst>
        </c:ser>
        <c:ser>
          <c:idx val="0"/>
          <c:order val="1"/>
          <c:tx>
            <c:strRef>
              <c:f>'График 3'!$K$1</c:f>
              <c:strCache>
                <c:ptCount val="1"/>
                <c:pt idx="0">
                  <c:v>2017</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3'!$A$31:$A$42</c:f>
              <c:strCache>
                <c:ptCount val="12"/>
                <c:pt idx="0">
                  <c:v> Зверево</c:v>
                </c:pt>
                <c:pt idx="1">
                  <c:v> Азов</c:v>
                </c:pt>
                <c:pt idx="2">
                  <c:v> Новочеркасск</c:v>
                </c:pt>
                <c:pt idx="3">
                  <c:v> Новошахтинск</c:v>
                </c:pt>
                <c:pt idx="4">
                  <c:v> Каменск-Шахтинский</c:v>
                </c:pt>
                <c:pt idx="5">
                  <c:v> Донецк</c:v>
                </c:pt>
                <c:pt idx="6">
                  <c:v> Гуково</c:v>
                </c:pt>
                <c:pt idx="7">
                  <c:v> Ростов-на-Дону</c:v>
                </c:pt>
                <c:pt idx="8">
                  <c:v> Шахты</c:v>
                </c:pt>
                <c:pt idx="9">
                  <c:v> Батайск</c:v>
                </c:pt>
                <c:pt idx="10">
                  <c:v> Таганрог</c:v>
                </c:pt>
                <c:pt idx="11">
                  <c:v> Волгодонск</c:v>
                </c:pt>
              </c:strCache>
            </c:strRef>
          </c:cat>
          <c:val>
            <c:numRef>
              <c:f>'График 3'!$K$31:$K$42</c:f>
              <c:numCache>
                <c:formatCode>0</c:formatCode>
                <c:ptCount val="12"/>
                <c:pt idx="0">
                  <c:v>0</c:v>
                </c:pt>
                <c:pt idx="1">
                  <c:v>17.493975903614487</c:v>
                </c:pt>
                <c:pt idx="2">
                  <c:v>22.702104097452899</c:v>
                </c:pt>
                <c:pt idx="3">
                  <c:v>29.656683710737763</c:v>
                </c:pt>
                <c:pt idx="4">
                  <c:v>36.818181818181813</c:v>
                </c:pt>
                <c:pt idx="5">
                  <c:v>38.967254408060427</c:v>
                </c:pt>
                <c:pt idx="6">
                  <c:v>41.703248463564492</c:v>
                </c:pt>
                <c:pt idx="7">
                  <c:v>42.273367778299644</c:v>
                </c:pt>
                <c:pt idx="8">
                  <c:v>56.552614590058106</c:v>
                </c:pt>
                <c:pt idx="9">
                  <c:v>58.158995815899587</c:v>
                </c:pt>
                <c:pt idx="10">
                  <c:v>69.715324046032705</c:v>
                </c:pt>
                <c:pt idx="11">
                  <c:v>76.966292134831448</c:v>
                </c:pt>
              </c:numCache>
            </c:numRef>
          </c:val>
          <c:extLst>
            <c:ext xmlns:c16="http://schemas.microsoft.com/office/drawing/2014/chart" uri="{C3380CC4-5D6E-409C-BE32-E72D297353CC}">
              <c16:uniqueId val="{00000001-97FD-4EED-BD82-37D50D0AA71E}"/>
            </c:ext>
          </c:extLst>
        </c:ser>
        <c:dLbls>
          <c:showLegendKey val="0"/>
          <c:showVal val="1"/>
          <c:showCatName val="0"/>
          <c:showSerName val="0"/>
          <c:showPercent val="0"/>
          <c:showBubbleSize val="0"/>
        </c:dLbls>
        <c:gapWidth val="100"/>
        <c:overlap val="-24"/>
        <c:axId val="78014720"/>
        <c:axId val="78024704"/>
      </c:barChart>
      <c:catAx>
        <c:axId val="780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024704"/>
        <c:crosses val="autoZero"/>
        <c:auto val="1"/>
        <c:lblAlgn val="ctr"/>
        <c:lblOffset val="100"/>
        <c:noMultiLvlLbl val="0"/>
      </c:catAx>
      <c:valAx>
        <c:axId val="780247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01472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7'!$A$23:$A$31</c:f>
              <c:strCache>
                <c:ptCount val="9"/>
                <c:pt idx="0">
                  <c:v>Азов</c:v>
                </c:pt>
                <c:pt idx="1">
                  <c:v>Донецк</c:v>
                </c:pt>
                <c:pt idx="2">
                  <c:v>Новочеркасск</c:v>
                </c:pt>
                <c:pt idx="3">
                  <c:v>Ростов-на-Дону</c:v>
                </c:pt>
                <c:pt idx="4">
                  <c:v>Гуково</c:v>
                </c:pt>
                <c:pt idx="5">
                  <c:v>Шахты</c:v>
                </c:pt>
                <c:pt idx="6">
                  <c:v>Батайск</c:v>
                </c:pt>
                <c:pt idx="7">
                  <c:v>Таганрог</c:v>
                </c:pt>
                <c:pt idx="8">
                  <c:v>Волгодонск</c:v>
                </c:pt>
              </c:strCache>
            </c:strRef>
          </c:cat>
          <c:val>
            <c:numRef>
              <c:f>'График 7'!$B$23:$B$31</c:f>
              <c:numCache>
                <c:formatCode>0</c:formatCode>
                <c:ptCount val="9"/>
                <c:pt idx="0">
                  <c:v>5.7671549730146463</c:v>
                </c:pt>
                <c:pt idx="1">
                  <c:v>12.820512820512823</c:v>
                </c:pt>
                <c:pt idx="2">
                  <c:v>20.026702269692926</c:v>
                </c:pt>
                <c:pt idx="3">
                  <c:v>51.333333333333329</c:v>
                </c:pt>
                <c:pt idx="4">
                  <c:v>54.735152487961507</c:v>
                </c:pt>
                <c:pt idx="5">
                  <c:v>58.22660098522168</c:v>
                </c:pt>
                <c:pt idx="6">
                  <c:v>65.560165975103786</c:v>
                </c:pt>
                <c:pt idx="7">
                  <c:v>69.734403953057466</c:v>
                </c:pt>
                <c:pt idx="8">
                  <c:v>77.098445595854855</c:v>
                </c:pt>
              </c:numCache>
            </c:numRef>
          </c:val>
          <c:extLst>
            <c:ext xmlns:c16="http://schemas.microsoft.com/office/drawing/2014/chart" uri="{C3380CC4-5D6E-409C-BE32-E72D297353CC}">
              <c16:uniqueId val="{00000000-7FF7-4CE0-A62A-3F86CF4B90EB}"/>
            </c:ext>
          </c:extLst>
        </c:ser>
        <c:dLbls>
          <c:showLegendKey val="0"/>
          <c:showVal val="1"/>
          <c:showCatName val="0"/>
          <c:showSerName val="0"/>
          <c:showPercent val="0"/>
          <c:showBubbleSize val="0"/>
        </c:dLbls>
        <c:gapWidth val="100"/>
        <c:overlap val="-24"/>
        <c:axId val="78077952"/>
        <c:axId val="78079488"/>
      </c:barChart>
      <c:catAx>
        <c:axId val="7807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079488"/>
        <c:crosses val="autoZero"/>
        <c:auto val="1"/>
        <c:lblAlgn val="ctr"/>
        <c:lblOffset val="100"/>
        <c:noMultiLvlLbl val="0"/>
      </c:catAx>
      <c:valAx>
        <c:axId val="780794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077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61190554205254"/>
          <c:y val="4.7083994205669104E-2"/>
          <c:w val="0.59792765906956269"/>
          <c:h val="0.85226309875370654"/>
        </c:manualLayout>
      </c:layout>
      <c:barChart>
        <c:barDir val="col"/>
        <c:grouping val="stacked"/>
        <c:varyColors val="0"/>
        <c:ser>
          <c:idx val="0"/>
          <c:order val="0"/>
          <c:tx>
            <c:strRef>
              <c:f>'График 10'!$A$23</c:f>
              <c:strCache>
                <c:ptCount val="1"/>
                <c:pt idx="0">
                  <c:v>Население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 10'!$B$22:$D$22</c:f>
              <c:numCache>
                <c:formatCode>0</c:formatCode>
                <c:ptCount val="3"/>
                <c:pt idx="0">
                  <c:v>2015</c:v>
                </c:pt>
                <c:pt idx="1">
                  <c:v>2016</c:v>
                </c:pt>
                <c:pt idx="2">
                  <c:v>2017</c:v>
                </c:pt>
              </c:numCache>
            </c:numRef>
          </c:cat>
          <c:val>
            <c:numRef>
              <c:f>'График 10'!$B$23:$D$23</c:f>
              <c:numCache>
                <c:formatCode>General</c:formatCode>
                <c:ptCount val="3"/>
                <c:pt idx="0">
                  <c:v>7255</c:v>
                </c:pt>
                <c:pt idx="1">
                  <c:v>6941.8</c:v>
                </c:pt>
                <c:pt idx="2">
                  <c:v>7111.5</c:v>
                </c:pt>
              </c:numCache>
            </c:numRef>
          </c:val>
          <c:extLst>
            <c:ext xmlns:c16="http://schemas.microsoft.com/office/drawing/2014/chart" uri="{C3380CC4-5D6E-409C-BE32-E72D297353CC}">
              <c16:uniqueId val="{00000000-212C-4645-A88B-1E0D6F876F05}"/>
            </c:ext>
          </c:extLst>
        </c:ser>
        <c:ser>
          <c:idx val="1"/>
          <c:order val="1"/>
          <c:tx>
            <c:strRef>
              <c:f>'График 10'!$A$24</c:f>
              <c:strCache>
                <c:ptCount val="1"/>
                <c:pt idx="0">
                  <c:v>Прочие организации</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 10'!$B$22:$D$22</c:f>
              <c:numCache>
                <c:formatCode>0</c:formatCode>
                <c:ptCount val="3"/>
                <c:pt idx="0">
                  <c:v>2015</c:v>
                </c:pt>
                <c:pt idx="1">
                  <c:v>2016</c:v>
                </c:pt>
                <c:pt idx="2">
                  <c:v>2017</c:v>
                </c:pt>
              </c:numCache>
            </c:numRef>
          </c:cat>
          <c:val>
            <c:numRef>
              <c:f>'График 10'!$B$24:$D$24</c:f>
              <c:numCache>
                <c:formatCode>General</c:formatCode>
                <c:ptCount val="3"/>
                <c:pt idx="0">
                  <c:v>1608.9</c:v>
                </c:pt>
                <c:pt idx="1">
                  <c:v>2195.1</c:v>
                </c:pt>
                <c:pt idx="2">
                  <c:v>2033.4</c:v>
                </c:pt>
              </c:numCache>
            </c:numRef>
          </c:val>
          <c:extLst>
            <c:ext xmlns:c16="http://schemas.microsoft.com/office/drawing/2014/chart" uri="{C3380CC4-5D6E-409C-BE32-E72D297353CC}">
              <c16:uniqueId val="{00000001-212C-4645-A88B-1E0D6F876F05}"/>
            </c:ext>
          </c:extLst>
        </c:ser>
        <c:ser>
          <c:idx val="2"/>
          <c:order val="2"/>
          <c:tx>
            <c:strRef>
              <c:f>'График 10'!$A$25</c:f>
              <c:strCache>
                <c:ptCount val="1"/>
                <c:pt idx="0">
                  <c:v>Другие канализации или отдельные канализационные сети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 10'!$B$22:$D$22</c:f>
              <c:numCache>
                <c:formatCode>0</c:formatCode>
                <c:ptCount val="3"/>
                <c:pt idx="0">
                  <c:v>2015</c:v>
                </c:pt>
                <c:pt idx="1">
                  <c:v>2016</c:v>
                </c:pt>
                <c:pt idx="2">
                  <c:v>2017</c:v>
                </c:pt>
              </c:numCache>
            </c:numRef>
          </c:cat>
          <c:val>
            <c:numRef>
              <c:f>'График 10'!$B$25:$D$25</c:f>
              <c:numCache>
                <c:formatCode>General</c:formatCode>
                <c:ptCount val="3"/>
                <c:pt idx="0">
                  <c:v>1889.1</c:v>
                </c:pt>
                <c:pt idx="1">
                  <c:v>2457</c:v>
                </c:pt>
                <c:pt idx="2">
                  <c:v>1791</c:v>
                </c:pt>
              </c:numCache>
            </c:numRef>
          </c:val>
          <c:extLst>
            <c:ext xmlns:c16="http://schemas.microsoft.com/office/drawing/2014/chart" uri="{C3380CC4-5D6E-409C-BE32-E72D297353CC}">
              <c16:uniqueId val="{00000002-212C-4645-A88B-1E0D6F876F05}"/>
            </c:ext>
          </c:extLst>
        </c:ser>
        <c:ser>
          <c:idx val="3"/>
          <c:order val="3"/>
          <c:tx>
            <c:strRef>
              <c:f>'График 10'!$A$26</c:f>
              <c:strCache>
                <c:ptCount val="1"/>
                <c:pt idx="0">
                  <c:v>Бюджето-финансируемые организации</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 10'!$B$22:$D$22</c:f>
              <c:numCache>
                <c:formatCode>0</c:formatCode>
                <c:ptCount val="3"/>
                <c:pt idx="0">
                  <c:v>2015</c:v>
                </c:pt>
                <c:pt idx="1">
                  <c:v>2016</c:v>
                </c:pt>
                <c:pt idx="2">
                  <c:v>2017</c:v>
                </c:pt>
              </c:numCache>
            </c:numRef>
          </c:cat>
          <c:val>
            <c:numRef>
              <c:f>'График 10'!$B$26:$D$26</c:f>
              <c:numCache>
                <c:formatCode>General</c:formatCode>
                <c:ptCount val="3"/>
                <c:pt idx="0">
                  <c:v>1572.6</c:v>
                </c:pt>
                <c:pt idx="1">
                  <c:v>1399.99</c:v>
                </c:pt>
                <c:pt idx="2">
                  <c:v>1415.6299999999999</c:v>
                </c:pt>
              </c:numCache>
            </c:numRef>
          </c:val>
          <c:extLst>
            <c:ext xmlns:c16="http://schemas.microsoft.com/office/drawing/2014/chart" uri="{C3380CC4-5D6E-409C-BE32-E72D297353CC}">
              <c16:uniqueId val="{00000003-212C-4645-A88B-1E0D6F876F05}"/>
            </c:ext>
          </c:extLst>
        </c:ser>
        <c:ser>
          <c:idx val="4"/>
          <c:order val="4"/>
          <c:tx>
            <c:strRef>
              <c:f>'График 10'!$A$27</c:f>
              <c:strCache>
                <c:ptCount val="1"/>
                <c:pt idx="0">
                  <c:v>Промышленные предприятия</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'График 10'!$B$22:$D$22</c:f>
              <c:numCache>
                <c:formatCode>0</c:formatCode>
                <c:ptCount val="3"/>
                <c:pt idx="0">
                  <c:v>2015</c:v>
                </c:pt>
                <c:pt idx="1">
                  <c:v>2016</c:v>
                </c:pt>
                <c:pt idx="2">
                  <c:v>2017</c:v>
                </c:pt>
              </c:numCache>
            </c:numRef>
          </c:cat>
          <c:val>
            <c:numRef>
              <c:f>'График 10'!$B$27:$D$27</c:f>
              <c:numCache>
                <c:formatCode>General</c:formatCode>
                <c:ptCount val="3"/>
                <c:pt idx="0">
                  <c:v>405.1</c:v>
                </c:pt>
                <c:pt idx="1">
                  <c:v>688.1</c:v>
                </c:pt>
                <c:pt idx="2">
                  <c:v>1040.8</c:v>
                </c:pt>
              </c:numCache>
            </c:numRef>
          </c:val>
          <c:extLst>
            <c:ext xmlns:c16="http://schemas.microsoft.com/office/drawing/2014/chart" uri="{C3380CC4-5D6E-409C-BE32-E72D297353CC}">
              <c16:uniqueId val="{00000004-212C-4645-A88B-1E0D6F876F05}"/>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78159872"/>
        <c:axId val="78161408"/>
      </c:barChart>
      <c:catAx>
        <c:axId val="781598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161408"/>
        <c:crosses val="autoZero"/>
        <c:auto val="1"/>
        <c:lblAlgn val="ctr"/>
        <c:lblOffset val="100"/>
        <c:noMultiLvlLbl val="0"/>
      </c:catAx>
      <c:valAx>
        <c:axId val="78161408"/>
        <c:scaling>
          <c:orientation val="minMax"/>
          <c:max val="13800"/>
          <c:min val="15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159872"/>
        <c:crosses val="autoZero"/>
        <c:crossBetween val="between"/>
      </c:valAx>
      <c:spPr>
        <a:noFill/>
        <a:ln>
          <a:noFill/>
        </a:ln>
        <a:effectLst/>
      </c:spPr>
    </c:plotArea>
    <c:legend>
      <c:legendPos val="l"/>
      <c:layout>
        <c:manualLayout>
          <c:xMode val="edge"/>
          <c:yMode val="edge"/>
          <c:x val="1.2251146575482978E-2"/>
          <c:y val="5.1328631449951138E-2"/>
          <c:w val="0.28975489024934165"/>
          <c:h val="0.8930623739904914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2'!$A$2:$A$13</c:f>
              <c:strCache>
                <c:ptCount val="12"/>
                <c:pt idx="0">
                  <c:v> Ростов-на-Дону</c:v>
                </c:pt>
                <c:pt idx="1">
                  <c:v> Батайск</c:v>
                </c:pt>
                <c:pt idx="2">
                  <c:v> Азов</c:v>
                </c:pt>
                <c:pt idx="3">
                  <c:v> Каменск-Шахтинский</c:v>
                </c:pt>
                <c:pt idx="4">
                  <c:v> Новочеркасск</c:v>
                </c:pt>
                <c:pt idx="5">
                  <c:v> Волгодонск</c:v>
                </c:pt>
                <c:pt idx="6">
                  <c:v> Таганрог</c:v>
                </c:pt>
                <c:pt idx="7">
                  <c:v> Шахты</c:v>
                </c:pt>
                <c:pt idx="8">
                  <c:v> Зверево</c:v>
                </c:pt>
                <c:pt idx="9">
                  <c:v> Гуково</c:v>
                </c:pt>
                <c:pt idx="10">
                  <c:v> Донецк</c:v>
                </c:pt>
                <c:pt idx="11">
                  <c:v> Новошахтинск</c:v>
                </c:pt>
              </c:strCache>
            </c:strRef>
          </c:cat>
          <c:val>
            <c:numRef>
              <c:f>'График 2'!$B$2:$B$13</c:f>
              <c:numCache>
                <c:formatCode>General</c:formatCode>
                <c:ptCount val="12"/>
                <c:pt idx="0">
                  <c:v>99.4</c:v>
                </c:pt>
                <c:pt idx="1">
                  <c:v>98.8</c:v>
                </c:pt>
                <c:pt idx="2">
                  <c:v>94.86999999999999</c:v>
                </c:pt>
                <c:pt idx="3">
                  <c:v>92.45</c:v>
                </c:pt>
                <c:pt idx="4">
                  <c:v>90.52</c:v>
                </c:pt>
                <c:pt idx="5">
                  <c:v>90</c:v>
                </c:pt>
                <c:pt idx="6">
                  <c:v>88.78</c:v>
                </c:pt>
                <c:pt idx="7">
                  <c:v>85.2</c:v>
                </c:pt>
                <c:pt idx="8">
                  <c:v>78.5</c:v>
                </c:pt>
                <c:pt idx="9">
                  <c:v>71.400000000000006</c:v>
                </c:pt>
                <c:pt idx="10">
                  <c:v>70.169999999999987</c:v>
                </c:pt>
                <c:pt idx="11">
                  <c:v>66.649999999999991</c:v>
                </c:pt>
              </c:numCache>
            </c:numRef>
          </c:val>
          <c:extLst>
            <c:ext xmlns:c16="http://schemas.microsoft.com/office/drawing/2014/chart" uri="{C3380CC4-5D6E-409C-BE32-E72D297353CC}">
              <c16:uniqueId val="{00000000-3BD6-4500-ACEA-76FFB22CF859}"/>
            </c:ext>
          </c:extLst>
        </c:ser>
        <c:dLbls>
          <c:showLegendKey val="0"/>
          <c:showVal val="1"/>
          <c:showCatName val="0"/>
          <c:showSerName val="0"/>
          <c:showPercent val="0"/>
          <c:showBubbleSize val="0"/>
        </c:dLbls>
        <c:gapWidth val="100"/>
        <c:axId val="78179712"/>
        <c:axId val="78185600"/>
      </c:barChart>
      <c:lineChart>
        <c:grouping val="standard"/>
        <c:varyColors val="0"/>
        <c:ser>
          <c:idx val="1"/>
          <c:order val="1"/>
          <c:tx>
            <c:strRef>
              <c:f>'График 2'!$C$1</c:f>
              <c:strCache>
                <c:ptCount val="1"/>
                <c:pt idx="0">
                  <c:v>Норма</c:v>
                </c:pt>
              </c:strCache>
            </c:strRef>
          </c:tx>
          <c:spPr>
            <a:ln w="15875" cap="rnd">
              <a:solidFill>
                <a:schemeClr val="accent2"/>
              </a:solidFill>
              <a:round/>
            </a:ln>
            <a:effectLst/>
          </c:spPr>
          <c:marker>
            <c:symbol val="none"/>
          </c:marker>
          <c:val>
            <c:numRef>
              <c:f>'График 2'!$C$2:$C$13</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1-3BD6-4500-ACEA-76FFB22CF859}"/>
            </c:ext>
          </c:extLst>
        </c:ser>
        <c:dLbls>
          <c:showLegendKey val="0"/>
          <c:showVal val="0"/>
          <c:showCatName val="0"/>
          <c:showSerName val="0"/>
          <c:showPercent val="0"/>
          <c:showBubbleSize val="0"/>
        </c:dLbls>
        <c:marker val="1"/>
        <c:smooth val="0"/>
        <c:axId val="78179712"/>
        <c:axId val="78185600"/>
      </c:lineChart>
      <c:catAx>
        <c:axId val="781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8185600"/>
        <c:crosses val="autoZero"/>
        <c:auto val="1"/>
        <c:lblAlgn val="ctr"/>
        <c:lblOffset val="100"/>
        <c:noMultiLvlLbl val="0"/>
      </c:catAx>
      <c:valAx>
        <c:axId val="78185600"/>
        <c:scaling>
          <c:orientation val="minMax"/>
        </c:scaling>
        <c:delete val="1"/>
        <c:axPos val="l"/>
        <c:numFmt formatCode="General" sourceLinked="1"/>
        <c:majorTickMark val="none"/>
        <c:minorTickMark val="none"/>
        <c:tickLblPos val="none"/>
        <c:crossAx val="78179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41967450948273E-2"/>
          <c:y val="0.13995253587313569"/>
          <c:w val="0.91481165151532862"/>
          <c:h val="0.47134549798041742"/>
        </c:manualLayout>
      </c:layout>
      <c:barChart>
        <c:barDir val="col"/>
        <c:grouping val="clustered"/>
        <c:varyColors val="0"/>
        <c:ser>
          <c:idx val="0"/>
          <c:order val="0"/>
          <c:tx>
            <c:strRef>
              <c:f>'График 1'!$C$1</c:f>
              <c:strCache>
                <c:ptCount val="1"/>
                <c:pt idx="0">
                  <c:v>2009</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Таганрог</c:v>
                </c:pt>
                <c:pt idx="2">
                  <c:v> Батайск</c:v>
                </c:pt>
                <c:pt idx="3">
                  <c:v> Шахты</c:v>
                </c:pt>
                <c:pt idx="4">
                  <c:v> Новошахтинск</c:v>
                </c:pt>
                <c:pt idx="5">
                  <c:v> Новочеркасск</c:v>
                </c:pt>
                <c:pt idx="6">
                  <c:v> Донецк</c:v>
                </c:pt>
                <c:pt idx="7">
                  <c:v> Гуково</c:v>
                </c:pt>
                <c:pt idx="8">
                  <c:v> Каменск-Шахтинский</c:v>
                </c:pt>
                <c:pt idx="9">
                  <c:v> Волгодонск</c:v>
                </c:pt>
                <c:pt idx="10">
                  <c:v> Азов</c:v>
                </c:pt>
                <c:pt idx="11">
                  <c:v> Зверево</c:v>
                </c:pt>
              </c:strCache>
            </c:strRef>
          </c:cat>
          <c:val>
            <c:numRef>
              <c:f>'График 1'!$C$3:$C$14</c:f>
              <c:numCache>
                <c:formatCode>#,##0</c:formatCode>
                <c:ptCount val="12"/>
                <c:pt idx="0">
                  <c:v>1577740</c:v>
                </c:pt>
                <c:pt idx="1">
                  <c:v>1588620</c:v>
                </c:pt>
                <c:pt idx="2">
                  <c:v>411680</c:v>
                </c:pt>
                <c:pt idx="3">
                  <c:v>1103000</c:v>
                </c:pt>
                <c:pt idx="4">
                  <c:v>428270</c:v>
                </c:pt>
                <c:pt idx="5">
                  <c:v>409890</c:v>
                </c:pt>
                <c:pt idx="6">
                  <c:v>191640</c:v>
                </c:pt>
                <c:pt idx="7">
                  <c:v>83600</c:v>
                </c:pt>
                <c:pt idx="8">
                  <c:v>218100</c:v>
                </c:pt>
                <c:pt idx="9">
                  <c:v>160700</c:v>
                </c:pt>
                <c:pt idx="10">
                  <c:v>589860</c:v>
                </c:pt>
                <c:pt idx="11">
                  <c:v>67910</c:v>
                </c:pt>
              </c:numCache>
            </c:numRef>
          </c:val>
          <c:extLst>
            <c:ext xmlns:c16="http://schemas.microsoft.com/office/drawing/2014/chart" uri="{C3380CC4-5D6E-409C-BE32-E72D297353CC}">
              <c16:uniqueId val="{00000000-2BBB-4FC6-8648-ECF49B58077B}"/>
            </c:ext>
          </c:extLst>
        </c:ser>
        <c:ser>
          <c:idx val="1"/>
          <c:order val="1"/>
          <c:tx>
            <c:strRef>
              <c:f>'График 1'!$K$1</c:f>
              <c:strCache>
                <c:ptCount val="1"/>
                <c:pt idx="0">
                  <c:v>2017</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Таганрог</c:v>
                </c:pt>
                <c:pt idx="2">
                  <c:v> Батайск</c:v>
                </c:pt>
                <c:pt idx="3">
                  <c:v> Шахты</c:v>
                </c:pt>
                <c:pt idx="4">
                  <c:v> Новошахтинск</c:v>
                </c:pt>
                <c:pt idx="5">
                  <c:v> Новочеркасск</c:v>
                </c:pt>
                <c:pt idx="6">
                  <c:v> Донецк</c:v>
                </c:pt>
                <c:pt idx="7">
                  <c:v> Гуково</c:v>
                </c:pt>
                <c:pt idx="8">
                  <c:v> Каменск-Шахтинский</c:v>
                </c:pt>
                <c:pt idx="9">
                  <c:v> Волгодонск</c:v>
                </c:pt>
                <c:pt idx="10">
                  <c:v> Азов</c:v>
                </c:pt>
                <c:pt idx="11">
                  <c:v> Зверево</c:v>
                </c:pt>
              </c:strCache>
            </c:strRef>
          </c:cat>
          <c:val>
            <c:numRef>
              <c:f>'График 1'!$K$3:$K$14</c:f>
              <c:numCache>
                <c:formatCode>#,##0</c:formatCode>
                <c:ptCount val="12"/>
                <c:pt idx="0">
                  <c:v>4820980</c:v>
                </c:pt>
                <c:pt idx="1">
                  <c:v>1753440</c:v>
                </c:pt>
                <c:pt idx="2">
                  <c:v>1541500</c:v>
                </c:pt>
                <c:pt idx="3">
                  <c:v>1185959</c:v>
                </c:pt>
                <c:pt idx="4">
                  <c:v>612350</c:v>
                </c:pt>
                <c:pt idx="5">
                  <c:v>502204</c:v>
                </c:pt>
                <c:pt idx="6">
                  <c:v>450680</c:v>
                </c:pt>
                <c:pt idx="7">
                  <c:v>282500</c:v>
                </c:pt>
                <c:pt idx="8">
                  <c:v>258900</c:v>
                </c:pt>
                <c:pt idx="9">
                  <c:v>247512</c:v>
                </c:pt>
                <c:pt idx="10">
                  <c:v>246900</c:v>
                </c:pt>
                <c:pt idx="11">
                  <c:v>76180</c:v>
                </c:pt>
              </c:numCache>
            </c:numRef>
          </c:val>
          <c:extLst>
            <c:ext xmlns:c16="http://schemas.microsoft.com/office/drawing/2014/chart" uri="{C3380CC4-5D6E-409C-BE32-E72D297353CC}">
              <c16:uniqueId val="{00000001-2BBB-4FC6-8648-ECF49B58077B}"/>
            </c:ext>
          </c:extLst>
        </c:ser>
        <c:dLbls>
          <c:showLegendKey val="0"/>
          <c:showVal val="1"/>
          <c:showCatName val="0"/>
          <c:showSerName val="0"/>
          <c:showPercent val="0"/>
          <c:showBubbleSize val="0"/>
        </c:dLbls>
        <c:gapWidth val="100"/>
        <c:overlap val="-24"/>
        <c:axId val="78231808"/>
        <c:axId val="78237696"/>
      </c:barChart>
      <c:catAx>
        <c:axId val="7823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8237696"/>
        <c:crosses val="autoZero"/>
        <c:auto val="1"/>
        <c:lblAlgn val="ctr"/>
        <c:lblOffset val="100"/>
        <c:noMultiLvlLbl val="0"/>
      </c:catAx>
      <c:valAx>
        <c:axId val="78237696"/>
        <c:scaling>
          <c:orientation val="minMax"/>
        </c:scaling>
        <c:delete val="1"/>
        <c:axPos val="l"/>
        <c:numFmt formatCode="#,##0" sourceLinked="1"/>
        <c:majorTickMark val="none"/>
        <c:minorTickMark val="none"/>
        <c:tickLblPos val="none"/>
        <c:crossAx val="782318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758027035648967E-2"/>
          <c:y val="5.8852884037878056E-2"/>
          <c:w val="0.87637682831116903"/>
          <c:h val="0.67948838815046941"/>
        </c:manualLayout>
      </c:layout>
      <c:barChart>
        <c:barDir val="col"/>
        <c:grouping val="stacked"/>
        <c:varyColors val="0"/>
        <c:ser>
          <c:idx val="0"/>
          <c:order val="0"/>
          <c:tx>
            <c:strRef>
              <c:f>'График 1'!$C$3</c:f>
              <c:strCache>
                <c:ptCount val="1"/>
                <c:pt idx="0">
                  <c:v>Число источников теплоснабжения мощностью до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1'!$A$8:$A$19</c:f>
              <c:strCache>
                <c:ptCount val="12"/>
                <c:pt idx="0">
                  <c:v>Ростов-на-Дону</c:v>
                </c:pt>
                <c:pt idx="1">
                  <c:v>Таганрог</c:v>
                </c:pt>
                <c:pt idx="2">
                  <c:v>Новочеркасск</c:v>
                </c:pt>
                <c:pt idx="3">
                  <c:v>Шахты</c:v>
                </c:pt>
                <c:pt idx="4">
                  <c:v>Новошахтинск</c:v>
                </c:pt>
                <c:pt idx="5">
                  <c:v>Батайск</c:v>
                </c:pt>
                <c:pt idx="6">
                  <c:v>Азов</c:v>
                </c:pt>
                <c:pt idx="7">
                  <c:v>Каменск-Шахтинский</c:v>
                </c:pt>
                <c:pt idx="8">
                  <c:v>Донецк</c:v>
                </c:pt>
                <c:pt idx="9">
                  <c:v>Гуково</c:v>
                </c:pt>
                <c:pt idx="10">
                  <c:v>Волгодонск</c:v>
                </c:pt>
                <c:pt idx="11">
                  <c:v>Зверево</c:v>
                </c:pt>
              </c:strCache>
            </c:strRef>
          </c:cat>
          <c:val>
            <c:numRef>
              <c:f>'График 1'!$C$8:$C$19</c:f>
              <c:numCache>
                <c:formatCode>0</c:formatCode>
                <c:ptCount val="12"/>
                <c:pt idx="0">
                  <c:v>247</c:v>
                </c:pt>
                <c:pt idx="1">
                  <c:v>126</c:v>
                </c:pt>
                <c:pt idx="2">
                  <c:v>82</c:v>
                </c:pt>
                <c:pt idx="3">
                  <c:v>55</c:v>
                </c:pt>
                <c:pt idx="4">
                  <c:v>64</c:v>
                </c:pt>
                <c:pt idx="5">
                  <c:v>50</c:v>
                </c:pt>
                <c:pt idx="6">
                  <c:v>29</c:v>
                </c:pt>
                <c:pt idx="7">
                  <c:v>15</c:v>
                </c:pt>
                <c:pt idx="8">
                  <c:v>28</c:v>
                </c:pt>
                <c:pt idx="9">
                  <c:v>15</c:v>
                </c:pt>
                <c:pt idx="10">
                  <c:v>24</c:v>
                </c:pt>
                <c:pt idx="11">
                  <c:v>6</c:v>
                </c:pt>
              </c:numCache>
            </c:numRef>
          </c:val>
          <c:extLst>
            <c:ext xmlns:c16="http://schemas.microsoft.com/office/drawing/2014/chart" uri="{C3380CC4-5D6E-409C-BE32-E72D297353CC}">
              <c16:uniqueId val="{00000000-13CA-46C4-9F0F-AFEFA0B585A8}"/>
            </c:ext>
          </c:extLst>
        </c:ser>
        <c:ser>
          <c:idx val="1"/>
          <c:order val="1"/>
          <c:tx>
            <c:strRef>
              <c:f>'График 1'!$D$3</c:f>
              <c:strCache>
                <c:ptCount val="1"/>
                <c:pt idx="0">
                  <c:v>Число источников теплоснабжения мощностью от 3 до 20</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11"/>
              <c:layout>
                <c:manualLayout>
                  <c:x val="2.5004808617041602E-2"/>
                  <c:y val="-1.731851638043007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3CA-46C4-9F0F-AFEFA0B585A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1'!$A$8:$A$19</c:f>
              <c:strCache>
                <c:ptCount val="12"/>
                <c:pt idx="0">
                  <c:v>Ростов-на-Дону</c:v>
                </c:pt>
                <c:pt idx="1">
                  <c:v>Таганрог</c:v>
                </c:pt>
                <c:pt idx="2">
                  <c:v>Новочеркасск</c:v>
                </c:pt>
                <c:pt idx="3">
                  <c:v>Шахты</c:v>
                </c:pt>
                <c:pt idx="4">
                  <c:v>Новошахтинск</c:v>
                </c:pt>
                <c:pt idx="5">
                  <c:v>Батайск</c:v>
                </c:pt>
                <c:pt idx="6">
                  <c:v>Азов</c:v>
                </c:pt>
                <c:pt idx="7">
                  <c:v>Каменск-Шахтинский</c:v>
                </c:pt>
                <c:pt idx="8">
                  <c:v>Донецк</c:v>
                </c:pt>
                <c:pt idx="9">
                  <c:v>Гуково</c:v>
                </c:pt>
                <c:pt idx="10">
                  <c:v>Волгодонск</c:v>
                </c:pt>
                <c:pt idx="11">
                  <c:v>Зверево</c:v>
                </c:pt>
              </c:strCache>
            </c:strRef>
          </c:cat>
          <c:val>
            <c:numRef>
              <c:f>'График 1'!$D$8:$D$19</c:f>
              <c:numCache>
                <c:formatCode>0</c:formatCode>
                <c:ptCount val="12"/>
                <c:pt idx="0">
                  <c:v>40</c:v>
                </c:pt>
                <c:pt idx="1">
                  <c:v>34</c:v>
                </c:pt>
                <c:pt idx="2">
                  <c:v>28</c:v>
                </c:pt>
                <c:pt idx="3">
                  <c:v>30</c:v>
                </c:pt>
                <c:pt idx="4">
                  <c:v>15</c:v>
                </c:pt>
                <c:pt idx="5">
                  <c:v>14</c:v>
                </c:pt>
                <c:pt idx="6">
                  <c:v>18</c:v>
                </c:pt>
                <c:pt idx="7">
                  <c:v>20</c:v>
                </c:pt>
                <c:pt idx="8">
                  <c:v>3</c:v>
                </c:pt>
                <c:pt idx="9">
                  <c:v>13</c:v>
                </c:pt>
                <c:pt idx="10">
                  <c:v>0</c:v>
                </c:pt>
                <c:pt idx="11">
                  <c:v>0</c:v>
                </c:pt>
              </c:numCache>
            </c:numRef>
          </c:val>
          <c:extLst>
            <c:ext xmlns:c16="http://schemas.microsoft.com/office/drawing/2014/chart" uri="{C3380CC4-5D6E-409C-BE32-E72D297353CC}">
              <c16:uniqueId val="{00000002-13CA-46C4-9F0F-AFEFA0B585A8}"/>
            </c:ext>
          </c:extLst>
        </c:ser>
        <c:ser>
          <c:idx val="2"/>
          <c:order val="2"/>
          <c:tx>
            <c:strRef>
              <c:f>'График 1'!$E$3</c:f>
              <c:strCache>
                <c:ptCount val="1"/>
                <c:pt idx="0">
                  <c:v>Число источников теплоснабжения мощностью от 20 до 100</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11"/>
              <c:layout>
                <c:manualLayout>
                  <c:x val="-1.4105113712289933E-16"/>
                  <c:y val="-3.437430041262164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3CA-46C4-9F0F-AFEFA0B585A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1'!$A$8:$A$19</c:f>
              <c:strCache>
                <c:ptCount val="12"/>
                <c:pt idx="0">
                  <c:v>Ростов-на-Дону</c:v>
                </c:pt>
                <c:pt idx="1">
                  <c:v>Таганрог</c:v>
                </c:pt>
                <c:pt idx="2">
                  <c:v>Новочеркасск</c:v>
                </c:pt>
                <c:pt idx="3">
                  <c:v>Шахты</c:v>
                </c:pt>
                <c:pt idx="4">
                  <c:v>Новошахтинск</c:v>
                </c:pt>
                <c:pt idx="5">
                  <c:v>Батайск</c:v>
                </c:pt>
                <c:pt idx="6">
                  <c:v>Азов</c:v>
                </c:pt>
                <c:pt idx="7">
                  <c:v>Каменск-Шахтинский</c:v>
                </c:pt>
                <c:pt idx="8">
                  <c:v>Донецк</c:v>
                </c:pt>
                <c:pt idx="9">
                  <c:v>Гуково</c:v>
                </c:pt>
                <c:pt idx="10">
                  <c:v>Волгодонск</c:v>
                </c:pt>
                <c:pt idx="11">
                  <c:v>Зверево</c:v>
                </c:pt>
              </c:strCache>
            </c:strRef>
          </c:cat>
          <c:val>
            <c:numRef>
              <c:f>'График 1'!$E$8:$E$19</c:f>
              <c:numCache>
                <c:formatCode>0</c:formatCode>
                <c:ptCount val="12"/>
                <c:pt idx="0">
                  <c:v>17</c:v>
                </c:pt>
                <c:pt idx="1">
                  <c:v>8</c:v>
                </c:pt>
                <c:pt idx="2">
                  <c:v>3</c:v>
                </c:pt>
                <c:pt idx="3">
                  <c:v>5</c:v>
                </c:pt>
                <c:pt idx="4">
                  <c:v>1</c:v>
                </c:pt>
                <c:pt idx="5">
                  <c:v>2</c:v>
                </c:pt>
                <c:pt idx="6">
                  <c:v>2</c:v>
                </c:pt>
                <c:pt idx="7">
                  <c:v>2</c:v>
                </c:pt>
                <c:pt idx="8">
                  <c:v>2</c:v>
                </c:pt>
                <c:pt idx="9">
                  <c:v>2</c:v>
                </c:pt>
                <c:pt idx="10">
                  <c:v>1</c:v>
                </c:pt>
                <c:pt idx="11">
                  <c:v>1</c:v>
                </c:pt>
              </c:numCache>
            </c:numRef>
          </c:val>
          <c:extLst>
            <c:ext xmlns:c16="http://schemas.microsoft.com/office/drawing/2014/chart" uri="{C3380CC4-5D6E-409C-BE32-E72D297353CC}">
              <c16:uniqueId val="{00000004-13CA-46C4-9F0F-AFEFA0B585A8}"/>
            </c:ext>
          </c:extLst>
        </c:ser>
        <c:dLbls>
          <c:showLegendKey val="0"/>
          <c:showVal val="1"/>
          <c:showCatName val="0"/>
          <c:showSerName val="0"/>
          <c:showPercent val="0"/>
          <c:showBubbleSize val="0"/>
        </c:dLbls>
        <c:gapWidth val="75"/>
        <c:overlap val="100"/>
        <c:serLines>
          <c:spPr>
            <a:ln w="9525">
              <a:solidFill>
                <a:schemeClr val="tx1">
                  <a:lumMod val="35000"/>
                  <a:lumOff val="65000"/>
                </a:schemeClr>
              </a:solidFill>
              <a:prstDash val="dash"/>
            </a:ln>
            <a:effectLst/>
          </c:spPr>
        </c:serLines>
        <c:axId val="78365056"/>
        <c:axId val="78366592"/>
      </c:barChart>
      <c:catAx>
        <c:axId val="7836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366592"/>
        <c:crosses val="autoZero"/>
        <c:auto val="1"/>
        <c:lblAlgn val="ctr"/>
        <c:lblOffset val="100"/>
        <c:noMultiLvlLbl val="0"/>
      </c:catAx>
      <c:valAx>
        <c:axId val="783665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365056"/>
        <c:crosses val="autoZero"/>
        <c:crossBetween val="between"/>
      </c:valAx>
      <c:spPr>
        <a:noFill/>
        <a:ln>
          <a:noFill/>
        </a:ln>
        <a:effectLst/>
      </c:spPr>
    </c:plotArea>
    <c:legend>
      <c:legendPos val="t"/>
      <c:layout>
        <c:manualLayout>
          <c:xMode val="edge"/>
          <c:yMode val="edge"/>
          <c:x val="0.32362609702373124"/>
          <c:y val="6.2807845112053076E-2"/>
          <c:w val="0.65137247270968079"/>
          <c:h val="0.2175830788385721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82554785599337"/>
          <c:y val="3.7883006140825397E-2"/>
          <c:w val="0.74669169352331843"/>
          <c:h val="0.90366654801298107"/>
        </c:manualLayout>
      </c:layout>
      <c:barChart>
        <c:barDir val="bar"/>
        <c:grouping val="stacked"/>
        <c:varyColors val="0"/>
        <c:ser>
          <c:idx val="0"/>
          <c:order val="0"/>
          <c:tx>
            <c:strRef>
              <c:f>'График 4'!$C$3:$C$4</c:f>
              <c:strCache>
                <c:ptCount val="2"/>
                <c:pt idx="0">
                  <c:v>прочее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4'!$A$10:$A$20</c:f>
              <c:strCache>
                <c:ptCount val="11"/>
                <c:pt idx="0">
                  <c:v>Таганрог</c:v>
                </c:pt>
                <c:pt idx="1">
                  <c:v>Шахты</c:v>
                </c:pt>
                <c:pt idx="2">
                  <c:v>Волгодонск</c:v>
                </c:pt>
                <c:pt idx="3">
                  <c:v>Новочеркасск</c:v>
                </c:pt>
                <c:pt idx="4">
                  <c:v>Каменск-Шахтинский</c:v>
                </c:pt>
                <c:pt idx="5">
                  <c:v>Гуково</c:v>
                </c:pt>
                <c:pt idx="6">
                  <c:v>Азов</c:v>
                </c:pt>
                <c:pt idx="7">
                  <c:v>Батайск</c:v>
                </c:pt>
                <c:pt idx="8">
                  <c:v>Новошахтинск</c:v>
                </c:pt>
                <c:pt idx="9">
                  <c:v>Донецк</c:v>
                </c:pt>
                <c:pt idx="10">
                  <c:v>Зверево</c:v>
                </c:pt>
              </c:strCache>
            </c:strRef>
          </c:cat>
          <c:val>
            <c:numRef>
              <c:f>'График 4'!$C$10:$C$20</c:f>
            </c:numRef>
          </c:val>
          <c:extLst>
            <c:ext xmlns:c16="http://schemas.microsoft.com/office/drawing/2014/chart" uri="{C3380CC4-5D6E-409C-BE32-E72D297353CC}">
              <c16:uniqueId val="{00000000-463D-4390-8953-C088B1FBB736}"/>
            </c:ext>
          </c:extLst>
        </c:ser>
        <c:ser>
          <c:idx val="1"/>
          <c:order val="1"/>
          <c:tx>
            <c:strRef>
              <c:f>'График 4'!$D$3:$D$4</c:f>
              <c:strCache>
                <c:ptCount val="2"/>
                <c:pt idx="0">
                  <c:v>до 200 мм</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4'!$A$10:$A$20</c:f>
              <c:strCache>
                <c:ptCount val="11"/>
                <c:pt idx="0">
                  <c:v>Таганрог</c:v>
                </c:pt>
                <c:pt idx="1">
                  <c:v>Шахты</c:v>
                </c:pt>
                <c:pt idx="2">
                  <c:v>Волгодонск</c:v>
                </c:pt>
                <c:pt idx="3">
                  <c:v>Новочеркасск</c:v>
                </c:pt>
                <c:pt idx="4">
                  <c:v>Каменск-Шахтинский</c:v>
                </c:pt>
                <c:pt idx="5">
                  <c:v>Гуково</c:v>
                </c:pt>
                <c:pt idx="6">
                  <c:v>Азов</c:v>
                </c:pt>
                <c:pt idx="7">
                  <c:v>Батайск</c:v>
                </c:pt>
                <c:pt idx="8">
                  <c:v>Новошахтинск</c:v>
                </c:pt>
                <c:pt idx="9">
                  <c:v>Донецк</c:v>
                </c:pt>
                <c:pt idx="10">
                  <c:v>Зверево</c:v>
                </c:pt>
              </c:strCache>
            </c:strRef>
          </c:cat>
          <c:val>
            <c:numRef>
              <c:f>'График 4'!$D$10:$D$20</c:f>
              <c:numCache>
                <c:formatCode>0.0</c:formatCode>
                <c:ptCount val="11"/>
                <c:pt idx="0">
                  <c:v>136.81</c:v>
                </c:pt>
                <c:pt idx="1">
                  <c:v>120.6</c:v>
                </c:pt>
                <c:pt idx="2">
                  <c:v>54.55</c:v>
                </c:pt>
                <c:pt idx="3">
                  <c:v>112.48</c:v>
                </c:pt>
                <c:pt idx="4">
                  <c:v>61.27</c:v>
                </c:pt>
                <c:pt idx="5">
                  <c:v>55.290000000000013</c:v>
                </c:pt>
                <c:pt idx="6">
                  <c:v>46.290000000000013</c:v>
                </c:pt>
                <c:pt idx="7">
                  <c:v>41.46</c:v>
                </c:pt>
                <c:pt idx="8">
                  <c:v>42.4</c:v>
                </c:pt>
                <c:pt idx="9">
                  <c:v>34.78</c:v>
                </c:pt>
                <c:pt idx="10">
                  <c:v>12.7</c:v>
                </c:pt>
              </c:numCache>
            </c:numRef>
          </c:val>
          <c:extLst>
            <c:ext xmlns:c16="http://schemas.microsoft.com/office/drawing/2014/chart" uri="{C3380CC4-5D6E-409C-BE32-E72D297353CC}">
              <c16:uniqueId val="{00000001-463D-4390-8953-C088B1FBB736}"/>
            </c:ext>
          </c:extLst>
        </c:ser>
        <c:ser>
          <c:idx val="2"/>
          <c:order val="2"/>
          <c:tx>
            <c:strRef>
              <c:f>'График 4'!$E$3:$E$4</c:f>
              <c:strCache>
                <c:ptCount val="2"/>
                <c:pt idx="0">
                  <c:v>от 200 мм до 400 мм</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4'!$A$10:$A$20</c:f>
              <c:strCache>
                <c:ptCount val="11"/>
                <c:pt idx="0">
                  <c:v>Таганрог</c:v>
                </c:pt>
                <c:pt idx="1">
                  <c:v>Шахты</c:v>
                </c:pt>
                <c:pt idx="2">
                  <c:v>Волгодонск</c:v>
                </c:pt>
                <c:pt idx="3">
                  <c:v>Новочеркасск</c:v>
                </c:pt>
                <c:pt idx="4">
                  <c:v>Каменск-Шахтинский</c:v>
                </c:pt>
                <c:pt idx="5">
                  <c:v>Гуково</c:v>
                </c:pt>
                <c:pt idx="6">
                  <c:v>Азов</c:v>
                </c:pt>
                <c:pt idx="7">
                  <c:v>Батайск</c:v>
                </c:pt>
                <c:pt idx="8">
                  <c:v>Новошахтинск</c:v>
                </c:pt>
                <c:pt idx="9">
                  <c:v>Донецк</c:v>
                </c:pt>
                <c:pt idx="10">
                  <c:v>Зверево</c:v>
                </c:pt>
              </c:strCache>
            </c:strRef>
          </c:cat>
          <c:val>
            <c:numRef>
              <c:f>'График 4'!$E$10:$E$20</c:f>
              <c:numCache>
                <c:formatCode>0.0</c:formatCode>
                <c:ptCount val="11"/>
                <c:pt idx="0">
                  <c:v>29.43</c:v>
                </c:pt>
                <c:pt idx="1">
                  <c:v>35.520000000000003</c:v>
                </c:pt>
                <c:pt idx="2">
                  <c:v>39.53</c:v>
                </c:pt>
                <c:pt idx="3">
                  <c:v>46.2</c:v>
                </c:pt>
                <c:pt idx="4">
                  <c:v>23.6</c:v>
                </c:pt>
                <c:pt idx="5">
                  <c:v>7.84</c:v>
                </c:pt>
                <c:pt idx="6">
                  <c:v>6.74</c:v>
                </c:pt>
                <c:pt idx="7">
                  <c:v>9.7100000000000009</c:v>
                </c:pt>
                <c:pt idx="8">
                  <c:v>9.25</c:v>
                </c:pt>
                <c:pt idx="9">
                  <c:v>3.62</c:v>
                </c:pt>
                <c:pt idx="10">
                  <c:v>5</c:v>
                </c:pt>
              </c:numCache>
            </c:numRef>
          </c:val>
          <c:extLst>
            <c:ext xmlns:c16="http://schemas.microsoft.com/office/drawing/2014/chart" uri="{C3380CC4-5D6E-409C-BE32-E72D297353CC}">
              <c16:uniqueId val="{00000002-463D-4390-8953-C088B1FBB736}"/>
            </c:ext>
          </c:extLst>
        </c:ser>
        <c:ser>
          <c:idx val="3"/>
          <c:order val="3"/>
          <c:tx>
            <c:strRef>
              <c:f>'График 4'!$F$3:$F$4</c:f>
              <c:strCache>
                <c:ptCount val="2"/>
                <c:pt idx="0">
                  <c:v>от 400 мм до 600 мм</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dLbl>
              <c:idx val="5"/>
              <c:layout>
                <c:manualLayout>
                  <c:x val="2.006545330760397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3D-4390-8953-C088B1FBB736}"/>
                </c:ext>
              </c:extLst>
            </c:dLbl>
            <c:dLbl>
              <c:idx val="6"/>
              <c:layout>
                <c:manualLayout>
                  <c:x val="2.9186113901969415E-2"/>
                  <c:y val="-1.3814851458501481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63D-4390-8953-C088B1FBB736}"/>
                </c:ext>
              </c:extLst>
            </c:dLbl>
            <c:dLbl>
              <c:idx val="9"/>
              <c:layout>
                <c:manualLayout>
                  <c:x val="2.7437530622244039E-2"/>
                  <c:y val="-6.034092623321773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63D-4390-8953-C088B1FBB736}"/>
                </c:ext>
              </c:extLst>
            </c:dLbl>
            <c:dLbl>
              <c:idx val="10"/>
              <c:layout>
                <c:manualLayout>
                  <c:x val="3.723664870161688E-2"/>
                  <c:y val="6.034092623321773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63D-4390-8953-C088B1FBB736}"/>
                </c:ext>
              </c:extLst>
            </c:dLbl>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4'!$A$10:$A$20</c:f>
              <c:strCache>
                <c:ptCount val="11"/>
                <c:pt idx="0">
                  <c:v>Таганрог</c:v>
                </c:pt>
                <c:pt idx="1">
                  <c:v>Шахты</c:v>
                </c:pt>
                <c:pt idx="2">
                  <c:v>Волгодонск</c:v>
                </c:pt>
                <c:pt idx="3">
                  <c:v>Новочеркасск</c:v>
                </c:pt>
                <c:pt idx="4">
                  <c:v>Каменск-Шахтинский</c:v>
                </c:pt>
                <c:pt idx="5">
                  <c:v>Гуково</c:v>
                </c:pt>
                <c:pt idx="6">
                  <c:v>Азов</c:v>
                </c:pt>
                <c:pt idx="7">
                  <c:v>Батайск</c:v>
                </c:pt>
                <c:pt idx="8">
                  <c:v>Новошахтинск</c:v>
                </c:pt>
                <c:pt idx="9">
                  <c:v>Донецк</c:v>
                </c:pt>
                <c:pt idx="10">
                  <c:v>Зверево</c:v>
                </c:pt>
              </c:strCache>
            </c:strRef>
          </c:cat>
          <c:val>
            <c:numRef>
              <c:f>'График 4'!$F$10:$F$20</c:f>
              <c:numCache>
                <c:formatCode>0.0</c:formatCode>
                <c:ptCount val="11"/>
                <c:pt idx="0">
                  <c:v>5.0999999999999996</c:v>
                </c:pt>
                <c:pt idx="1">
                  <c:v>10.72</c:v>
                </c:pt>
                <c:pt idx="2">
                  <c:v>23.12</c:v>
                </c:pt>
                <c:pt idx="3">
                  <c:v>5.0999999999999996</c:v>
                </c:pt>
                <c:pt idx="4">
                  <c:v>0</c:v>
                </c:pt>
                <c:pt idx="5">
                  <c:v>4.1599999999999975</c:v>
                </c:pt>
                <c:pt idx="6">
                  <c:v>3.9699999999999998</c:v>
                </c:pt>
                <c:pt idx="7">
                  <c:v>0.55000000000000004</c:v>
                </c:pt>
                <c:pt idx="8">
                  <c:v>0</c:v>
                </c:pt>
                <c:pt idx="9">
                  <c:v>0.46</c:v>
                </c:pt>
                <c:pt idx="10">
                  <c:v>0.7000000000000004</c:v>
                </c:pt>
              </c:numCache>
            </c:numRef>
          </c:val>
          <c:extLst>
            <c:ext xmlns:c16="http://schemas.microsoft.com/office/drawing/2014/chart" uri="{C3380CC4-5D6E-409C-BE32-E72D297353CC}">
              <c16:uniqueId val="{00000005-463D-4390-8953-C088B1FBB736}"/>
            </c:ext>
          </c:extLst>
        </c:ser>
        <c:dLbls>
          <c:showLegendKey val="0"/>
          <c:showVal val="1"/>
          <c:showCatName val="0"/>
          <c:showSerName val="0"/>
          <c:showPercent val="0"/>
          <c:showBubbleSize val="0"/>
        </c:dLbls>
        <c:gapWidth val="0"/>
        <c:overlap val="100"/>
        <c:axId val="78311808"/>
        <c:axId val="78313344"/>
      </c:barChart>
      <c:catAx>
        <c:axId val="7831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313344"/>
        <c:crosses val="autoZero"/>
        <c:auto val="1"/>
        <c:lblAlgn val="ctr"/>
        <c:lblOffset val="100"/>
        <c:noMultiLvlLbl val="0"/>
      </c:catAx>
      <c:valAx>
        <c:axId val="7831334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311808"/>
        <c:crosses val="autoZero"/>
        <c:crossBetween val="between"/>
      </c:valAx>
      <c:spPr>
        <a:noFill/>
        <a:ln>
          <a:noFill/>
        </a:ln>
        <a:effectLst/>
      </c:spPr>
    </c:plotArea>
    <c:legend>
      <c:legendPos val="l"/>
      <c:layout>
        <c:manualLayout>
          <c:xMode val="edge"/>
          <c:yMode val="edge"/>
          <c:x val="0.66966516741629234"/>
          <c:y val="4.7681859610890685E-2"/>
          <c:w val="0.29434778673655321"/>
          <c:h val="0.31977960979420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37375532338612E-2"/>
          <c:y val="4.3846516477439292E-2"/>
          <c:w val="0.9558926437697236"/>
          <c:h val="0.53248093050282408"/>
        </c:manualLayout>
      </c:layout>
      <c:lineChart>
        <c:grouping val="standard"/>
        <c:varyColors val="0"/>
        <c:ser>
          <c:idx val="0"/>
          <c:order val="0"/>
          <c:tx>
            <c:strRef>
              <c:f>'График 7'!$A$41</c:f>
              <c:strCache>
                <c:ptCount val="1"/>
                <c:pt idx="0">
                  <c:v>Протяженность тепловых и паровых сетей в двухтрубном исчислении, нуждающихся в замене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3.6861506055818852E-2"/>
                  <c:y val="-4.31588449126428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4CF-461B-8457-AEF2DBF5CED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'График 7'!$B$1:$K$1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'График 7'!$B$53:$K$53</c:f>
              <c:numCache>
                <c:formatCode>General</c:formatCode>
                <c:ptCount val="10"/>
                <c:pt idx="0">
                  <c:v>3600</c:v>
                </c:pt>
                <c:pt idx="1">
                  <c:v>3100</c:v>
                </c:pt>
                <c:pt idx="2">
                  <c:v>5000</c:v>
                </c:pt>
                <c:pt idx="3">
                  <c:v>4900</c:v>
                </c:pt>
                <c:pt idx="4">
                  <c:v>3600</c:v>
                </c:pt>
                <c:pt idx="5">
                  <c:v>4400</c:v>
                </c:pt>
                <c:pt idx="6">
                  <c:v>4200</c:v>
                </c:pt>
                <c:pt idx="7">
                  <c:v>3800</c:v>
                </c:pt>
                <c:pt idx="8">
                  <c:v>2950</c:v>
                </c:pt>
                <c:pt idx="9">
                  <c:v>14000</c:v>
                </c:pt>
              </c:numCache>
            </c:numRef>
          </c:val>
          <c:smooth val="0"/>
          <c:extLst>
            <c:ext xmlns:c16="http://schemas.microsoft.com/office/drawing/2014/chart" uri="{C3380CC4-5D6E-409C-BE32-E72D297353CC}">
              <c16:uniqueId val="{00000001-B4CF-461B-8457-AEF2DBF5CED1}"/>
            </c:ext>
          </c:extLst>
        </c:ser>
        <c:ser>
          <c:idx val="1"/>
          <c:order val="1"/>
          <c:tx>
            <c:strRef>
              <c:f>'График 7'!$A$54</c:f>
              <c:strCache>
                <c:ptCount val="1"/>
                <c:pt idx="0">
                  <c:v>Протяженность тепловых и паровых сетей, которые были заменены и отремонтированы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6861506055818852E-2"/>
                  <c:y val="-9.63527984246640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4CF-461B-8457-AEF2DBF5CED1}"/>
                </c:ext>
              </c:extLst>
            </c:dLbl>
            <c:dLbl>
              <c:idx val="5"/>
              <c:layout>
                <c:manualLayout>
                  <c:x val="-3.4755134281200632E-2"/>
                  <c:y val="-0.1043248923296529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4CF-461B-8457-AEF2DBF5CED1}"/>
                </c:ext>
              </c:extLst>
            </c:dLbl>
            <c:dLbl>
              <c:idx val="7"/>
              <c:layout>
                <c:manualLayout>
                  <c:x val="-3.6861506055819032E-2"/>
                  <c:y val="-0.11628303318713648"/>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4CF-461B-8457-AEF2DBF5CED1}"/>
                </c:ext>
              </c:extLst>
            </c:dLbl>
            <c:dLbl>
              <c:idx val="8"/>
              <c:layout>
                <c:manualLayout>
                  <c:x val="-4.318062137967351E-2"/>
                  <c:y val="-0.144185361854597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4CF-461B-8457-AEF2DBF5CED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'График 7'!$B$1:$K$1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'График 7'!$B$66:$K$66</c:f>
              <c:numCache>
                <c:formatCode>General</c:formatCode>
                <c:ptCount val="10"/>
                <c:pt idx="0">
                  <c:v>6500</c:v>
                </c:pt>
                <c:pt idx="1">
                  <c:v>3190</c:v>
                </c:pt>
                <c:pt idx="2">
                  <c:v>3400</c:v>
                </c:pt>
                <c:pt idx="3">
                  <c:v>4200</c:v>
                </c:pt>
                <c:pt idx="4">
                  <c:v>3200</c:v>
                </c:pt>
                <c:pt idx="5">
                  <c:v>3000</c:v>
                </c:pt>
                <c:pt idx="6">
                  <c:v>1000</c:v>
                </c:pt>
                <c:pt idx="7">
                  <c:v>1800</c:v>
                </c:pt>
                <c:pt idx="8">
                  <c:v>1050</c:v>
                </c:pt>
                <c:pt idx="9">
                  <c:v>2490</c:v>
                </c:pt>
              </c:numCache>
            </c:numRef>
          </c:val>
          <c:smooth val="0"/>
          <c:extLst>
            <c:ext xmlns:c16="http://schemas.microsoft.com/office/drawing/2014/chart" uri="{C3380CC4-5D6E-409C-BE32-E72D297353CC}">
              <c16:uniqueId val="{00000006-B4CF-461B-8457-AEF2DBF5CED1}"/>
            </c:ext>
          </c:extLst>
        </c:ser>
        <c:dLbls>
          <c:showLegendKey val="0"/>
          <c:showVal val="1"/>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78436224"/>
        <c:axId val="78437760"/>
      </c:lineChart>
      <c:catAx>
        <c:axId val="7843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437760"/>
        <c:crosses val="autoZero"/>
        <c:auto val="1"/>
        <c:lblAlgn val="ctr"/>
        <c:lblOffset val="100"/>
        <c:noMultiLvlLbl val="0"/>
      </c:catAx>
      <c:valAx>
        <c:axId val="78437760"/>
        <c:scaling>
          <c:orientation val="minMax"/>
        </c:scaling>
        <c:delete val="1"/>
        <c:axPos val="l"/>
        <c:numFmt formatCode="General" sourceLinked="1"/>
        <c:majorTickMark val="none"/>
        <c:minorTickMark val="none"/>
        <c:tickLblPos val="none"/>
        <c:crossAx val="78436224"/>
        <c:crosses val="autoZero"/>
        <c:crossBetween val="between"/>
      </c:valAx>
      <c:spPr>
        <a:noFill/>
        <a:ln>
          <a:noFill/>
        </a:ln>
        <a:effectLst/>
      </c:spPr>
    </c:plotArea>
    <c:legend>
      <c:legendPos val="b"/>
      <c:layout>
        <c:manualLayout>
          <c:xMode val="edge"/>
          <c:yMode val="edge"/>
          <c:x val="4.0858305034145649E-2"/>
          <c:y val="0.78026774936489984"/>
          <c:w val="0.93724073590327273"/>
          <c:h val="0.147055322879439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37999027761558"/>
          <c:y val="4.0744356955380583E-2"/>
          <c:w val="0.68061091754506664"/>
          <c:h val="0.69690519454298983"/>
        </c:manualLayout>
      </c:layout>
      <c:barChart>
        <c:barDir val="col"/>
        <c:grouping val="percentStacked"/>
        <c:varyColors val="0"/>
        <c:ser>
          <c:idx val="0"/>
          <c:order val="0"/>
          <c:tx>
            <c:strRef>
              <c:f>'График 10'!$G$3</c:f>
              <c:strCache>
                <c:ptCount val="1"/>
                <c:pt idx="0">
                  <c:v>Население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10'!$A$4:$A$15</c:f>
              <c:strCache>
                <c:ptCount val="12"/>
                <c:pt idx="0">
                  <c:v>Волгодонск</c:v>
                </c:pt>
                <c:pt idx="1">
                  <c:v>Зверево</c:v>
                </c:pt>
                <c:pt idx="2">
                  <c:v>Донецк</c:v>
                </c:pt>
                <c:pt idx="3">
                  <c:v>Ростов-на-Дону</c:v>
                </c:pt>
                <c:pt idx="4">
                  <c:v>Гуково</c:v>
                </c:pt>
                <c:pt idx="5">
                  <c:v>Батайск</c:v>
                </c:pt>
                <c:pt idx="6">
                  <c:v>Каменск-Шахтинский</c:v>
                </c:pt>
                <c:pt idx="7">
                  <c:v>Таганрог</c:v>
                </c:pt>
                <c:pt idx="8">
                  <c:v>Шахты</c:v>
                </c:pt>
                <c:pt idx="9">
                  <c:v>Азов</c:v>
                </c:pt>
                <c:pt idx="10">
                  <c:v>Новошахтинск</c:v>
                </c:pt>
                <c:pt idx="11">
                  <c:v>Новочеркасск</c:v>
                </c:pt>
              </c:strCache>
            </c:strRef>
          </c:cat>
          <c:val>
            <c:numRef>
              <c:f>'График 10'!$G$4:$G$15</c:f>
              <c:numCache>
                <c:formatCode>0.0</c:formatCode>
                <c:ptCount val="12"/>
                <c:pt idx="0">
                  <c:v>79.791645847906466</c:v>
                </c:pt>
                <c:pt idx="1">
                  <c:v>78.290993071593533</c:v>
                </c:pt>
                <c:pt idx="2">
                  <c:v>75.841232227488149</c:v>
                </c:pt>
                <c:pt idx="3">
                  <c:v>75.802381032996252</c:v>
                </c:pt>
                <c:pt idx="4">
                  <c:v>75.533353365384613</c:v>
                </c:pt>
                <c:pt idx="5">
                  <c:v>74.324324324324309</c:v>
                </c:pt>
                <c:pt idx="6">
                  <c:v>71.057096801560988</c:v>
                </c:pt>
                <c:pt idx="7">
                  <c:v>65.199924438007727</c:v>
                </c:pt>
                <c:pt idx="8">
                  <c:v>64.411939011906696</c:v>
                </c:pt>
                <c:pt idx="9">
                  <c:v>61.063135674534671</c:v>
                </c:pt>
                <c:pt idx="10">
                  <c:v>53.476302389345861</c:v>
                </c:pt>
                <c:pt idx="11">
                  <c:v>52.484784889821569</c:v>
                </c:pt>
              </c:numCache>
            </c:numRef>
          </c:val>
          <c:extLst>
            <c:ext xmlns:c16="http://schemas.microsoft.com/office/drawing/2014/chart" uri="{C3380CC4-5D6E-409C-BE32-E72D297353CC}">
              <c16:uniqueId val="{00000000-E6C2-4F1A-8FCF-4737F2DFF862}"/>
            </c:ext>
          </c:extLst>
        </c:ser>
        <c:ser>
          <c:idx val="1"/>
          <c:order val="1"/>
          <c:tx>
            <c:strRef>
              <c:f>'График 10'!$H$3</c:f>
              <c:strCache>
                <c:ptCount val="1"/>
                <c:pt idx="0">
                  <c:v>Бюджетофинансируемые организации</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10'!$A$4:$A$15</c:f>
              <c:strCache>
                <c:ptCount val="12"/>
                <c:pt idx="0">
                  <c:v>Волгодонск</c:v>
                </c:pt>
                <c:pt idx="1">
                  <c:v>Зверево</c:v>
                </c:pt>
                <c:pt idx="2">
                  <c:v>Донецк</c:v>
                </c:pt>
                <c:pt idx="3">
                  <c:v>Ростов-на-Дону</c:v>
                </c:pt>
                <c:pt idx="4">
                  <c:v>Гуково</c:v>
                </c:pt>
                <c:pt idx="5">
                  <c:v>Батайск</c:v>
                </c:pt>
                <c:pt idx="6">
                  <c:v>Каменск-Шахтинский</c:v>
                </c:pt>
                <c:pt idx="7">
                  <c:v>Таганрог</c:v>
                </c:pt>
                <c:pt idx="8">
                  <c:v>Шахты</c:v>
                </c:pt>
                <c:pt idx="9">
                  <c:v>Азов</c:v>
                </c:pt>
                <c:pt idx="10">
                  <c:v>Новошахтинск</c:v>
                </c:pt>
                <c:pt idx="11">
                  <c:v>Новочеркасск</c:v>
                </c:pt>
              </c:strCache>
            </c:strRef>
          </c:cat>
          <c:val>
            <c:numRef>
              <c:f>'График 10'!$H$4:$H$15</c:f>
              <c:numCache>
                <c:formatCode>0.0</c:formatCode>
                <c:ptCount val="12"/>
                <c:pt idx="0">
                  <c:v>10.438942740081943</c:v>
                </c:pt>
                <c:pt idx="1">
                  <c:v>16.595183107885187</c:v>
                </c:pt>
                <c:pt idx="2">
                  <c:v>21.729857819905213</c:v>
                </c:pt>
                <c:pt idx="3">
                  <c:v>12.640154603061323</c:v>
                </c:pt>
                <c:pt idx="4">
                  <c:v>20.057091346153843</c:v>
                </c:pt>
                <c:pt idx="5">
                  <c:v>18.107039846170267</c:v>
                </c:pt>
                <c:pt idx="6">
                  <c:v>17.345380503945009</c:v>
                </c:pt>
                <c:pt idx="7">
                  <c:v>15.485170959007627</c:v>
                </c:pt>
                <c:pt idx="8">
                  <c:v>19.953127525456598</c:v>
                </c:pt>
                <c:pt idx="9">
                  <c:v>14.771636921895997</c:v>
                </c:pt>
                <c:pt idx="10">
                  <c:v>42.783000391696014</c:v>
                </c:pt>
                <c:pt idx="11">
                  <c:v>21.406086044071326</c:v>
                </c:pt>
              </c:numCache>
            </c:numRef>
          </c:val>
          <c:extLst>
            <c:ext xmlns:c16="http://schemas.microsoft.com/office/drawing/2014/chart" uri="{C3380CC4-5D6E-409C-BE32-E72D297353CC}">
              <c16:uniqueId val="{00000001-E6C2-4F1A-8FCF-4737F2DFF862}"/>
            </c:ext>
          </c:extLst>
        </c:ser>
        <c:ser>
          <c:idx val="2"/>
          <c:order val="2"/>
          <c:tx>
            <c:strRef>
              <c:f>'График 10'!$I$3</c:f>
              <c:strCache>
                <c:ptCount val="1"/>
                <c:pt idx="0">
                  <c:v>Предприятия (на производственные нужды)</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E6C2-4F1A-8FCF-4737F2DFF862}"/>
                </c:ext>
              </c:extLst>
            </c:dLbl>
            <c:spPr>
              <a:noFill/>
              <a:ln>
                <a:noFill/>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10'!$A$4:$A$15</c:f>
              <c:strCache>
                <c:ptCount val="12"/>
                <c:pt idx="0">
                  <c:v>Волгодонск</c:v>
                </c:pt>
                <c:pt idx="1">
                  <c:v>Зверево</c:v>
                </c:pt>
                <c:pt idx="2">
                  <c:v>Донецк</c:v>
                </c:pt>
                <c:pt idx="3">
                  <c:v>Ростов-на-Дону</c:v>
                </c:pt>
                <c:pt idx="4">
                  <c:v>Гуково</c:v>
                </c:pt>
                <c:pt idx="5">
                  <c:v>Батайск</c:v>
                </c:pt>
                <c:pt idx="6">
                  <c:v>Каменск-Шахтинский</c:v>
                </c:pt>
                <c:pt idx="7">
                  <c:v>Таганрог</c:v>
                </c:pt>
                <c:pt idx="8">
                  <c:v>Шахты</c:v>
                </c:pt>
                <c:pt idx="9">
                  <c:v>Азов</c:v>
                </c:pt>
                <c:pt idx="10">
                  <c:v>Новошахтинск</c:v>
                </c:pt>
                <c:pt idx="11">
                  <c:v>Новочеркасск</c:v>
                </c:pt>
              </c:strCache>
            </c:strRef>
          </c:cat>
          <c:val>
            <c:numRef>
              <c:f>'График 10'!$I$4:$I$15</c:f>
              <c:numCache>
                <c:formatCode>0.0</c:formatCode>
                <c:ptCount val="12"/>
                <c:pt idx="0">
                  <c:v>4.3831817727590687</c:v>
                </c:pt>
                <c:pt idx="1">
                  <c:v>0.24744308808973958</c:v>
                </c:pt>
                <c:pt idx="2">
                  <c:v>0</c:v>
                </c:pt>
                <c:pt idx="3">
                  <c:v>4.5070855395610341</c:v>
                </c:pt>
                <c:pt idx="4">
                  <c:v>0.15775240384615402</c:v>
                </c:pt>
                <c:pt idx="5">
                  <c:v>0.77448990492468761</c:v>
                </c:pt>
                <c:pt idx="6">
                  <c:v>4.8697717824722186</c:v>
                </c:pt>
                <c:pt idx="7">
                  <c:v>12.416094704363706</c:v>
                </c:pt>
                <c:pt idx="8">
                  <c:v>11.753138300738105</c:v>
                </c:pt>
                <c:pt idx="9">
                  <c:v>17.395893302629052</c:v>
                </c:pt>
                <c:pt idx="10">
                  <c:v>0</c:v>
                </c:pt>
                <c:pt idx="11">
                  <c:v>19.3389296956978</c:v>
                </c:pt>
              </c:numCache>
            </c:numRef>
          </c:val>
          <c:extLst>
            <c:ext xmlns:c16="http://schemas.microsoft.com/office/drawing/2014/chart" uri="{C3380CC4-5D6E-409C-BE32-E72D297353CC}">
              <c16:uniqueId val="{00000003-E6C2-4F1A-8FCF-4737F2DFF862}"/>
            </c:ext>
          </c:extLst>
        </c:ser>
        <c:ser>
          <c:idx val="3"/>
          <c:order val="3"/>
          <c:tx>
            <c:strRef>
              <c:f>'График 10'!$J$3</c:f>
              <c:strCache>
                <c:ptCount val="1"/>
                <c:pt idx="0">
                  <c:v>Прочие организации</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E6C2-4F1A-8FCF-4737F2DFF86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10'!$A$4:$A$15</c:f>
              <c:strCache>
                <c:ptCount val="12"/>
                <c:pt idx="0">
                  <c:v>Волгодонск</c:v>
                </c:pt>
                <c:pt idx="1">
                  <c:v>Зверево</c:v>
                </c:pt>
                <c:pt idx="2">
                  <c:v>Донецк</c:v>
                </c:pt>
                <c:pt idx="3">
                  <c:v>Ростов-на-Дону</c:v>
                </c:pt>
                <c:pt idx="4">
                  <c:v>Гуково</c:v>
                </c:pt>
                <c:pt idx="5">
                  <c:v>Батайск</c:v>
                </c:pt>
                <c:pt idx="6">
                  <c:v>Каменск-Шахтинский</c:v>
                </c:pt>
                <c:pt idx="7">
                  <c:v>Таганрог</c:v>
                </c:pt>
                <c:pt idx="8">
                  <c:v>Шахты</c:v>
                </c:pt>
                <c:pt idx="9">
                  <c:v>Азов</c:v>
                </c:pt>
                <c:pt idx="10">
                  <c:v>Новошахтинск</c:v>
                </c:pt>
                <c:pt idx="11">
                  <c:v>Новочеркасск</c:v>
                </c:pt>
              </c:strCache>
            </c:strRef>
          </c:cat>
          <c:val>
            <c:numRef>
              <c:f>'График 10'!$J$4:$J$15</c:f>
              <c:numCache>
                <c:formatCode>0.0</c:formatCode>
                <c:ptCount val="12"/>
                <c:pt idx="0">
                  <c:v>5.3862296392525293</c:v>
                </c:pt>
                <c:pt idx="1">
                  <c:v>4.8663807324315407</c:v>
                </c:pt>
                <c:pt idx="2">
                  <c:v>2.4407582938388592</c:v>
                </c:pt>
                <c:pt idx="3">
                  <c:v>7.0475138754684776</c:v>
                </c:pt>
                <c:pt idx="4">
                  <c:v>4.2518028846153886</c:v>
                </c:pt>
                <c:pt idx="5">
                  <c:v>6.7941459245807065</c:v>
                </c:pt>
                <c:pt idx="6">
                  <c:v>6.7235089505387275</c:v>
                </c:pt>
                <c:pt idx="7">
                  <c:v>6.9000692651596323</c:v>
                </c:pt>
                <c:pt idx="8">
                  <c:v>3.8817951618986037</c:v>
                </c:pt>
                <c:pt idx="9">
                  <c:v>6.7693341009403181</c:v>
                </c:pt>
                <c:pt idx="10">
                  <c:v>3.7406972189580898</c:v>
                </c:pt>
                <c:pt idx="11">
                  <c:v>6.7681007345225597</c:v>
                </c:pt>
              </c:numCache>
            </c:numRef>
          </c:val>
          <c:extLst>
            <c:ext xmlns:c16="http://schemas.microsoft.com/office/drawing/2014/chart" uri="{C3380CC4-5D6E-409C-BE32-E72D297353CC}">
              <c16:uniqueId val="{00000005-E6C2-4F1A-8FCF-4737F2DFF862}"/>
            </c:ext>
          </c:extLst>
        </c:ser>
        <c:dLbls>
          <c:showLegendKey val="0"/>
          <c:showVal val="1"/>
          <c:showCatName val="0"/>
          <c:showSerName val="0"/>
          <c:showPercent val="0"/>
          <c:showBubbleSize val="0"/>
        </c:dLbls>
        <c:gapWidth val="100"/>
        <c:overlap val="100"/>
        <c:serLines>
          <c:spPr>
            <a:ln w="9525">
              <a:solidFill>
                <a:schemeClr val="tx1">
                  <a:lumMod val="35000"/>
                  <a:lumOff val="65000"/>
                </a:schemeClr>
              </a:solidFill>
              <a:prstDash val="dash"/>
            </a:ln>
            <a:effectLst/>
          </c:spPr>
        </c:serLines>
        <c:axId val="78513664"/>
        <c:axId val="78515200"/>
      </c:barChart>
      <c:catAx>
        <c:axId val="7851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515200"/>
        <c:crosses val="autoZero"/>
        <c:auto val="1"/>
        <c:lblAlgn val="ctr"/>
        <c:lblOffset val="100"/>
        <c:noMultiLvlLbl val="0"/>
      </c:catAx>
      <c:valAx>
        <c:axId val="785152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513664"/>
        <c:crosses val="autoZero"/>
        <c:crossBetween val="between"/>
      </c:valAx>
      <c:spPr>
        <a:noFill/>
        <a:ln>
          <a:noFill/>
        </a:ln>
        <a:effectLst/>
      </c:spPr>
    </c:plotArea>
    <c:legend>
      <c:legendPos val="l"/>
      <c:layout>
        <c:manualLayout>
          <c:xMode val="edge"/>
          <c:yMode val="edge"/>
          <c:x val="1.0914050278537462E-2"/>
          <c:y val="5.8938662804950422E-2"/>
          <c:w val="0.22419278280495675"/>
          <c:h val="0.85956204670014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81502245193596"/>
          <c:y val="5.2903573969141776E-2"/>
          <c:w val="0.85926081318868208"/>
          <c:h val="0.71637942453455083"/>
        </c:manualLayout>
      </c:layout>
      <c:barChart>
        <c:barDir val="col"/>
        <c:grouping val="clustered"/>
        <c:varyColors val="0"/>
        <c:ser>
          <c:idx val="0"/>
          <c:order val="0"/>
          <c:tx>
            <c:strRef>
              <c:f>Лист3!$A$25</c:f>
              <c:strCache>
                <c:ptCount val="1"/>
                <c:pt idx="0">
                  <c:v>Ручная уборка тротуаров и прилотковой зоны (зимние и летние виды работ),
 тыс. м2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Лист3!$B$24:$F$24</c:f>
              <c:numCache>
                <c:formatCode>General</c:formatCode>
                <c:ptCount val="5"/>
                <c:pt idx="0">
                  <c:v>2013</c:v>
                </c:pt>
                <c:pt idx="1">
                  <c:v>2014</c:v>
                </c:pt>
                <c:pt idx="2">
                  <c:v>2015</c:v>
                </c:pt>
                <c:pt idx="3">
                  <c:v>2016</c:v>
                </c:pt>
                <c:pt idx="4">
                  <c:v>2017</c:v>
                </c:pt>
              </c:numCache>
            </c:numRef>
          </c:cat>
          <c:val>
            <c:numRef>
              <c:f>Лист3!$B$25:$F$25</c:f>
              <c:numCache>
                <c:formatCode>General</c:formatCode>
                <c:ptCount val="5"/>
                <c:pt idx="0">
                  <c:v>13862.6</c:v>
                </c:pt>
                <c:pt idx="1">
                  <c:v>13690.4</c:v>
                </c:pt>
                <c:pt idx="2">
                  <c:v>11474.3</c:v>
                </c:pt>
                <c:pt idx="3">
                  <c:v>10045.1</c:v>
                </c:pt>
                <c:pt idx="4">
                  <c:v>14525</c:v>
                </c:pt>
              </c:numCache>
            </c:numRef>
          </c:val>
          <c:extLst>
            <c:ext xmlns:c16="http://schemas.microsoft.com/office/drawing/2014/chart" uri="{C3380CC4-5D6E-409C-BE32-E72D297353CC}">
              <c16:uniqueId val="{00000000-33AF-41A3-8D65-AF0637F9DD2C}"/>
            </c:ext>
          </c:extLst>
        </c:ser>
        <c:dLbls>
          <c:showLegendKey val="0"/>
          <c:showVal val="0"/>
          <c:showCatName val="0"/>
          <c:showSerName val="0"/>
          <c:showPercent val="0"/>
          <c:showBubbleSize val="0"/>
        </c:dLbls>
        <c:gapWidth val="100"/>
        <c:overlap val="-24"/>
        <c:axId val="74479104"/>
        <c:axId val="74480640"/>
      </c:barChart>
      <c:catAx>
        <c:axId val="7447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480640"/>
        <c:crosses val="autoZero"/>
        <c:auto val="1"/>
        <c:lblAlgn val="ctr"/>
        <c:lblOffset val="100"/>
        <c:tickLblSkip val="1"/>
        <c:tickMarkSkip val="1"/>
        <c:noMultiLvlLbl val="0"/>
      </c:catAx>
      <c:valAx>
        <c:axId val="74480640"/>
        <c:scaling>
          <c:orientation val="minMax"/>
        </c:scaling>
        <c:delete val="1"/>
        <c:axPos val="l"/>
        <c:numFmt formatCode="General" sourceLinked="1"/>
        <c:majorTickMark val="none"/>
        <c:minorTickMark val="none"/>
        <c:tickLblPos val="none"/>
        <c:crossAx val="74479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Лист9!$C$1</c:f>
              <c:strCache>
                <c:ptCount val="1"/>
                <c:pt idx="0">
                  <c:v>Население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Лист9!$A$2:$A$4</c:f>
              <c:numCache>
                <c:formatCode>General</c:formatCode>
                <c:ptCount val="3"/>
                <c:pt idx="0">
                  <c:v>2015</c:v>
                </c:pt>
                <c:pt idx="1">
                  <c:v>2016</c:v>
                </c:pt>
                <c:pt idx="2">
                  <c:v>2017</c:v>
                </c:pt>
              </c:numCache>
            </c:numRef>
          </c:cat>
          <c:val>
            <c:numRef>
              <c:f>Лист9!$C$2:$C$4</c:f>
              <c:numCache>
                <c:formatCode>0.0</c:formatCode>
                <c:ptCount val="3"/>
                <c:pt idx="0">
                  <c:v>241.43959999999998</c:v>
                </c:pt>
                <c:pt idx="1">
                  <c:v>239.15</c:v>
                </c:pt>
                <c:pt idx="2">
                  <c:v>239.10999999999999</c:v>
                </c:pt>
              </c:numCache>
            </c:numRef>
          </c:val>
          <c:extLst>
            <c:ext xmlns:c16="http://schemas.microsoft.com/office/drawing/2014/chart" uri="{C3380CC4-5D6E-409C-BE32-E72D297353CC}">
              <c16:uniqueId val="{00000000-3EBA-487F-B004-966ABAA0F536}"/>
            </c:ext>
          </c:extLst>
        </c:ser>
        <c:ser>
          <c:idx val="1"/>
          <c:order val="1"/>
          <c:tx>
            <c:strRef>
              <c:f>Лист9!$D$1</c:f>
              <c:strCache>
                <c:ptCount val="1"/>
                <c:pt idx="0">
                  <c:v>Бюджетофинансируемые организации</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Лист9!$A$2:$A$4</c:f>
              <c:numCache>
                <c:formatCode>General</c:formatCode>
                <c:ptCount val="3"/>
                <c:pt idx="0">
                  <c:v>2015</c:v>
                </c:pt>
                <c:pt idx="1">
                  <c:v>2016</c:v>
                </c:pt>
                <c:pt idx="2">
                  <c:v>2017</c:v>
                </c:pt>
              </c:numCache>
            </c:numRef>
          </c:cat>
          <c:val>
            <c:numRef>
              <c:f>Лист9!$D$2:$D$4</c:f>
              <c:numCache>
                <c:formatCode>0.0</c:formatCode>
                <c:ptCount val="3"/>
                <c:pt idx="0">
                  <c:v>78.2804</c:v>
                </c:pt>
                <c:pt idx="1">
                  <c:v>76.400000000000006</c:v>
                </c:pt>
                <c:pt idx="2">
                  <c:v>74.069999999999993</c:v>
                </c:pt>
              </c:numCache>
            </c:numRef>
          </c:val>
          <c:extLst>
            <c:ext xmlns:c16="http://schemas.microsoft.com/office/drawing/2014/chart" uri="{C3380CC4-5D6E-409C-BE32-E72D297353CC}">
              <c16:uniqueId val="{00000001-3EBA-487F-B004-966ABAA0F536}"/>
            </c:ext>
          </c:extLst>
        </c:ser>
        <c:ser>
          <c:idx val="2"/>
          <c:order val="2"/>
          <c:tx>
            <c:strRef>
              <c:f>Лист9!$E$1</c:f>
              <c:strCache>
                <c:ptCount val="1"/>
                <c:pt idx="0">
                  <c:v>Предприятия (на производственные нужды)</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Лист9!$A$2:$A$4</c:f>
              <c:numCache>
                <c:formatCode>General</c:formatCode>
                <c:ptCount val="3"/>
                <c:pt idx="0">
                  <c:v>2015</c:v>
                </c:pt>
                <c:pt idx="1">
                  <c:v>2016</c:v>
                </c:pt>
                <c:pt idx="2">
                  <c:v>2017</c:v>
                </c:pt>
              </c:numCache>
            </c:numRef>
          </c:cat>
          <c:val>
            <c:numRef>
              <c:f>Лист9!$E$2:$E$4</c:f>
              <c:numCache>
                <c:formatCode>0.0</c:formatCode>
                <c:ptCount val="3"/>
                <c:pt idx="0">
                  <c:v>38.486699999999999</c:v>
                </c:pt>
                <c:pt idx="1">
                  <c:v>47.49</c:v>
                </c:pt>
                <c:pt idx="2">
                  <c:v>43.63</c:v>
                </c:pt>
              </c:numCache>
            </c:numRef>
          </c:val>
          <c:extLst>
            <c:ext xmlns:c16="http://schemas.microsoft.com/office/drawing/2014/chart" uri="{C3380CC4-5D6E-409C-BE32-E72D297353CC}">
              <c16:uniqueId val="{00000002-3EBA-487F-B004-966ABAA0F536}"/>
            </c:ext>
          </c:extLst>
        </c:ser>
        <c:ser>
          <c:idx val="3"/>
          <c:order val="3"/>
          <c:tx>
            <c:strRef>
              <c:f>Лист9!$F$1</c:f>
              <c:strCache>
                <c:ptCount val="1"/>
                <c:pt idx="0">
                  <c:v>Прочие организации</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Лист9!$A$2:$A$4</c:f>
              <c:numCache>
                <c:formatCode>General</c:formatCode>
                <c:ptCount val="3"/>
                <c:pt idx="0">
                  <c:v>2015</c:v>
                </c:pt>
                <c:pt idx="1">
                  <c:v>2016</c:v>
                </c:pt>
                <c:pt idx="2">
                  <c:v>2017</c:v>
                </c:pt>
              </c:numCache>
            </c:numRef>
          </c:cat>
          <c:val>
            <c:numRef>
              <c:f>Лист9!$F$2:$F$4</c:f>
              <c:numCache>
                <c:formatCode>0.0</c:formatCode>
                <c:ptCount val="3"/>
                <c:pt idx="0">
                  <c:v>15.975400000000008</c:v>
                </c:pt>
                <c:pt idx="1">
                  <c:v>19</c:v>
                </c:pt>
                <c:pt idx="2">
                  <c:v>14.41</c:v>
                </c:pt>
              </c:numCache>
            </c:numRef>
          </c:val>
          <c:extLst>
            <c:ext xmlns:c16="http://schemas.microsoft.com/office/drawing/2014/chart" uri="{C3380CC4-5D6E-409C-BE32-E72D297353CC}">
              <c16:uniqueId val="{00000003-3EBA-487F-B004-966ABAA0F536}"/>
            </c:ext>
          </c:extLst>
        </c:ser>
        <c:dLbls>
          <c:showLegendKey val="0"/>
          <c:showVal val="1"/>
          <c:showCatName val="0"/>
          <c:showSerName val="0"/>
          <c:showPercent val="0"/>
          <c:showBubbleSize val="0"/>
        </c:dLbls>
        <c:gapWidth val="95"/>
        <c:overlap val="100"/>
        <c:serLines>
          <c:spPr>
            <a:ln w="9525">
              <a:solidFill>
                <a:schemeClr val="tx1">
                  <a:lumMod val="35000"/>
                  <a:lumOff val="65000"/>
                </a:schemeClr>
              </a:solidFill>
              <a:prstDash val="dash"/>
            </a:ln>
            <a:effectLst/>
          </c:spPr>
        </c:serLines>
        <c:axId val="78655872"/>
        <c:axId val="78657408"/>
      </c:barChart>
      <c:catAx>
        <c:axId val="7865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657408"/>
        <c:crosses val="autoZero"/>
        <c:auto val="1"/>
        <c:lblAlgn val="ctr"/>
        <c:lblOffset val="100"/>
        <c:noMultiLvlLbl val="0"/>
      </c:catAx>
      <c:valAx>
        <c:axId val="786574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6558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Лист10!$B$1</c:f>
              <c:strCache>
                <c:ptCount val="1"/>
                <c:pt idx="0">
                  <c:v>Потери тепловой энергии</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Лист10!$A$2:$A$4</c:f>
              <c:numCache>
                <c:formatCode>General</c:formatCode>
                <c:ptCount val="3"/>
                <c:pt idx="0">
                  <c:v>2015</c:v>
                </c:pt>
                <c:pt idx="1">
                  <c:v>2016</c:v>
                </c:pt>
                <c:pt idx="2">
                  <c:v>2017</c:v>
                </c:pt>
              </c:numCache>
            </c:numRef>
          </c:cat>
          <c:val>
            <c:numRef>
              <c:f>Лист10!$B$2:$B$4</c:f>
              <c:numCache>
                <c:formatCode>0.0</c:formatCode>
                <c:ptCount val="3"/>
                <c:pt idx="0">
                  <c:v>111.88510000000001</c:v>
                </c:pt>
                <c:pt idx="1">
                  <c:v>132.01</c:v>
                </c:pt>
                <c:pt idx="2">
                  <c:v>99.61</c:v>
                </c:pt>
              </c:numCache>
            </c:numRef>
          </c:val>
          <c:extLst>
            <c:ext xmlns:c16="http://schemas.microsoft.com/office/drawing/2014/chart" uri="{C3380CC4-5D6E-409C-BE32-E72D297353CC}">
              <c16:uniqueId val="{00000000-B6FE-4473-944E-C31278BDD7EA}"/>
            </c:ext>
          </c:extLst>
        </c:ser>
        <c:dLbls>
          <c:showLegendKey val="0"/>
          <c:showVal val="1"/>
          <c:showCatName val="0"/>
          <c:showSerName val="0"/>
          <c:showPercent val="0"/>
          <c:showBubbleSize val="0"/>
        </c:dLbls>
        <c:gapWidth val="100"/>
        <c:axId val="78697600"/>
        <c:axId val="78699136"/>
      </c:barChart>
      <c:lineChart>
        <c:grouping val="standard"/>
        <c:varyColors val="0"/>
        <c:ser>
          <c:idx val="1"/>
          <c:order val="1"/>
          <c:tx>
            <c:strRef>
              <c:f>Лист10!$C$1</c:f>
              <c:strCache>
                <c:ptCount val="1"/>
                <c:pt idx="0">
                  <c:v>в том числе на тепловых и паровых сетях</c:v>
                </c:pt>
              </c:strCache>
            </c:strRef>
          </c:tx>
          <c:spPr>
            <a:ln w="19050"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Лист10!$C$2:$C$4</c:f>
              <c:numCache>
                <c:formatCode>0.0</c:formatCode>
                <c:ptCount val="3"/>
                <c:pt idx="0">
                  <c:v>67.066100000000006</c:v>
                </c:pt>
                <c:pt idx="1">
                  <c:v>85.47</c:v>
                </c:pt>
                <c:pt idx="2">
                  <c:v>53.18</c:v>
                </c:pt>
              </c:numCache>
            </c:numRef>
          </c:val>
          <c:smooth val="0"/>
          <c:extLst>
            <c:ext xmlns:c16="http://schemas.microsoft.com/office/drawing/2014/chart" uri="{C3380CC4-5D6E-409C-BE32-E72D297353CC}">
              <c16:uniqueId val="{00000001-B6FE-4473-944E-C31278BDD7EA}"/>
            </c:ext>
          </c:extLst>
        </c:ser>
        <c:dLbls>
          <c:showLegendKey val="0"/>
          <c:showVal val="1"/>
          <c:showCatName val="0"/>
          <c:showSerName val="0"/>
          <c:showPercent val="0"/>
          <c:showBubbleSize val="0"/>
        </c:dLbls>
        <c:marker val="1"/>
        <c:smooth val="0"/>
        <c:axId val="78697600"/>
        <c:axId val="78699136"/>
      </c:lineChart>
      <c:catAx>
        <c:axId val="786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699136"/>
        <c:crosses val="autoZero"/>
        <c:auto val="1"/>
        <c:lblAlgn val="ctr"/>
        <c:lblOffset val="100"/>
        <c:noMultiLvlLbl val="0"/>
      </c:catAx>
      <c:valAx>
        <c:axId val="786991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69760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1'!$A$3:$A$14</c:f>
              <c:strCache>
                <c:ptCount val="12"/>
                <c:pt idx="0">
                  <c:v> Ростов-на-Дону</c:v>
                </c:pt>
                <c:pt idx="1">
                  <c:v> Таганрог</c:v>
                </c:pt>
                <c:pt idx="2">
                  <c:v> Шахты</c:v>
                </c:pt>
                <c:pt idx="3">
                  <c:v> Новочеркасск</c:v>
                </c:pt>
                <c:pt idx="4">
                  <c:v> Волгодонск</c:v>
                </c:pt>
                <c:pt idx="5">
                  <c:v> Новошахтинск</c:v>
                </c:pt>
                <c:pt idx="6">
                  <c:v> Батайск</c:v>
                </c:pt>
                <c:pt idx="7">
                  <c:v> Азов</c:v>
                </c:pt>
                <c:pt idx="8">
                  <c:v> Гуково</c:v>
                </c:pt>
                <c:pt idx="9">
                  <c:v> Донецк</c:v>
                </c:pt>
                <c:pt idx="10">
                  <c:v> Зверево</c:v>
                </c:pt>
                <c:pt idx="11">
                  <c:v> Каменск-Шахтинский</c:v>
                </c:pt>
              </c:strCache>
            </c:strRef>
          </c:cat>
          <c:val>
            <c:numRef>
              <c:f>'График 1'!$B$3:$B$14</c:f>
              <c:numCache>
                <c:formatCode>#,##0</c:formatCode>
                <c:ptCount val="12"/>
                <c:pt idx="0">
                  <c:v>3995620</c:v>
                </c:pt>
                <c:pt idx="1">
                  <c:v>3178200</c:v>
                </c:pt>
                <c:pt idx="2">
                  <c:v>3016765</c:v>
                </c:pt>
                <c:pt idx="3">
                  <c:v>1781793</c:v>
                </c:pt>
                <c:pt idx="4">
                  <c:v>867510</c:v>
                </c:pt>
                <c:pt idx="5">
                  <c:v>830071</c:v>
                </c:pt>
                <c:pt idx="6">
                  <c:v>651000</c:v>
                </c:pt>
                <c:pt idx="7">
                  <c:v>617674</c:v>
                </c:pt>
                <c:pt idx="8">
                  <c:v>586270</c:v>
                </c:pt>
                <c:pt idx="9">
                  <c:v>553805</c:v>
                </c:pt>
                <c:pt idx="10">
                  <c:v>191250</c:v>
                </c:pt>
                <c:pt idx="11">
                  <c:v>115212</c:v>
                </c:pt>
              </c:numCache>
            </c:numRef>
          </c:val>
          <c:extLst>
            <c:ext xmlns:c16="http://schemas.microsoft.com/office/drawing/2014/chart" uri="{C3380CC4-5D6E-409C-BE32-E72D297353CC}">
              <c16:uniqueId val="{00000000-843C-442D-878A-B2B93A3DD61E}"/>
            </c:ext>
          </c:extLst>
        </c:ser>
        <c:dLbls>
          <c:showLegendKey val="0"/>
          <c:showVal val="1"/>
          <c:showCatName val="0"/>
          <c:showSerName val="0"/>
          <c:showPercent val="0"/>
          <c:showBubbleSize val="0"/>
        </c:dLbls>
        <c:gapWidth val="103"/>
        <c:axId val="78736000"/>
        <c:axId val="78741888"/>
      </c:barChart>
      <c:catAx>
        <c:axId val="7873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741888"/>
        <c:crosses val="autoZero"/>
        <c:auto val="1"/>
        <c:lblAlgn val="ctr"/>
        <c:lblOffset val="100"/>
        <c:noMultiLvlLbl val="0"/>
      </c:catAx>
      <c:valAx>
        <c:axId val="78741888"/>
        <c:scaling>
          <c:orientation val="minMax"/>
        </c:scaling>
        <c:delete val="1"/>
        <c:axPos val="b"/>
        <c:numFmt formatCode="#,##0" sourceLinked="1"/>
        <c:majorTickMark val="none"/>
        <c:minorTickMark val="none"/>
        <c:tickLblPos val="none"/>
        <c:crossAx val="78736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2'!$A$3:$A$14</c:f>
              <c:strCache>
                <c:ptCount val="12"/>
                <c:pt idx="0">
                  <c:v> Новошахтинск</c:v>
                </c:pt>
                <c:pt idx="1">
                  <c:v> Шахты</c:v>
                </c:pt>
                <c:pt idx="2">
                  <c:v> Новочеркасск</c:v>
                </c:pt>
                <c:pt idx="3">
                  <c:v> Донецк</c:v>
                </c:pt>
                <c:pt idx="4">
                  <c:v> Ростов-на-Дону</c:v>
                </c:pt>
                <c:pt idx="5">
                  <c:v> Таганрог</c:v>
                </c:pt>
                <c:pt idx="6">
                  <c:v> Батайск</c:v>
                </c:pt>
                <c:pt idx="7">
                  <c:v> Зверево</c:v>
                </c:pt>
                <c:pt idx="8">
                  <c:v> Гуково</c:v>
                </c:pt>
                <c:pt idx="9">
                  <c:v> Азов</c:v>
                </c:pt>
                <c:pt idx="10">
                  <c:v> Волгодонск</c:v>
                </c:pt>
                <c:pt idx="11">
                  <c:v> Каменск-Шахтинский</c:v>
                </c:pt>
              </c:strCache>
            </c:strRef>
          </c:cat>
          <c:val>
            <c:numRef>
              <c:f>'График 2'!$D$3:$D$14</c:f>
              <c:numCache>
                <c:formatCode>#,##0</c:formatCode>
                <c:ptCount val="12"/>
                <c:pt idx="0">
                  <c:v>66.103622461211231</c:v>
                </c:pt>
                <c:pt idx="1">
                  <c:v>58.916190024745049</c:v>
                </c:pt>
                <c:pt idx="2">
                  <c:v>54.361196839363458</c:v>
                </c:pt>
                <c:pt idx="3">
                  <c:v>45.999945829308153</c:v>
                </c:pt>
                <c:pt idx="4">
                  <c:v>44.199448395993606</c:v>
                </c:pt>
                <c:pt idx="5">
                  <c:v>26.982568749606692</c:v>
                </c:pt>
                <c:pt idx="6">
                  <c:v>19.278033794162813</c:v>
                </c:pt>
                <c:pt idx="7">
                  <c:v>15.633986928104575</c:v>
                </c:pt>
                <c:pt idx="8">
                  <c:v>15.056202773466152</c:v>
                </c:pt>
                <c:pt idx="9">
                  <c:v>7.98722303350959</c:v>
                </c:pt>
                <c:pt idx="10">
                  <c:v>6.7180781777731697</c:v>
                </c:pt>
                <c:pt idx="11">
                  <c:v>0</c:v>
                </c:pt>
              </c:numCache>
            </c:numRef>
          </c:val>
          <c:extLst>
            <c:ext xmlns:c16="http://schemas.microsoft.com/office/drawing/2014/chart" uri="{C3380CC4-5D6E-409C-BE32-E72D297353CC}">
              <c16:uniqueId val="{00000000-BDB7-4A8E-9864-3F2D6E379CB3}"/>
            </c:ext>
          </c:extLst>
        </c:ser>
        <c:dLbls>
          <c:showLegendKey val="0"/>
          <c:showVal val="1"/>
          <c:showCatName val="0"/>
          <c:showSerName val="0"/>
          <c:showPercent val="0"/>
          <c:showBubbleSize val="0"/>
        </c:dLbls>
        <c:gapWidth val="100"/>
        <c:overlap val="-24"/>
        <c:axId val="78786560"/>
        <c:axId val="78788096"/>
      </c:barChart>
      <c:catAx>
        <c:axId val="7878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788096"/>
        <c:crosses val="autoZero"/>
        <c:auto val="1"/>
        <c:lblAlgn val="ctr"/>
        <c:lblOffset val="100"/>
        <c:noMultiLvlLbl val="0"/>
      </c:catAx>
      <c:valAx>
        <c:axId val="787880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786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ХВ!$B$1</c:f>
              <c:strCache>
                <c:ptCount val="1"/>
                <c:pt idx="0">
                  <c:v>2012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ХВ!$A$3:$A$8</c:f>
              <c:strCache>
                <c:ptCount val="6"/>
                <c:pt idx="0">
                  <c:v>Шахты</c:v>
                </c:pt>
                <c:pt idx="1">
                  <c:v>Ростов-на-Дону</c:v>
                </c:pt>
                <c:pt idx="2">
                  <c:v>Таганрог</c:v>
                </c:pt>
                <c:pt idx="3">
                  <c:v>Новочеркасск</c:v>
                </c:pt>
                <c:pt idx="4">
                  <c:v>Миллерово</c:v>
                </c:pt>
                <c:pt idx="5">
                  <c:v>Волгодонск</c:v>
                </c:pt>
              </c:strCache>
            </c:strRef>
          </c:cat>
          <c:val>
            <c:numRef>
              <c:f>ХВ!$B$3:$B$8</c:f>
              <c:numCache>
                <c:formatCode>General</c:formatCode>
                <c:ptCount val="6"/>
                <c:pt idx="0">
                  <c:v>55.67</c:v>
                </c:pt>
                <c:pt idx="1">
                  <c:v>32.25</c:v>
                </c:pt>
                <c:pt idx="2">
                  <c:v>30.3</c:v>
                </c:pt>
                <c:pt idx="3">
                  <c:v>31.06</c:v>
                </c:pt>
                <c:pt idx="4">
                  <c:v>21.57</c:v>
                </c:pt>
                <c:pt idx="5">
                  <c:v>22.05</c:v>
                </c:pt>
              </c:numCache>
            </c:numRef>
          </c:val>
          <c:extLst>
            <c:ext xmlns:c16="http://schemas.microsoft.com/office/drawing/2014/chart" uri="{C3380CC4-5D6E-409C-BE32-E72D297353CC}">
              <c16:uniqueId val="{00000000-1917-4F21-AD39-DDB22D80C9DF}"/>
            </c:ext>
          </c:extLst>
        </c:ser>
        <c:ser>
          <c:idx val="1"/>
          <c:order val="1"/>
          <c:tx>
            <c:strRef>
              <c:f>ХВ!$C$1</c:f>
              <c:strCache>
                <c:ptCount val="1"/>
                <c:pt idx="0">
                  <c:v>на 20.08.2018</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ХВ!$A$3:$A$8</c:f>
              <c:strCache>
                <c:ptCount val="6"/>
                <c:pt idx="0">
                  <c:v>Шахты</c:v>
                </c:pt>
                <c:pt idx="1">
                  <c:v>Ростов-на-Дону</c:v>
                </c:pt>
                <c:pt idx="2">
                  <c:v>Таганрог</c:v>
                </c:pt>
                <c:pt idx="3">
                  <c:v>Новочеркасск</c:v>
                </c:pt>
                <c:pt idx="4">
                  <c:v>Миллерово</c:v>
                </c:pt>
                <c:pt idx="5">
                  <c:v>Волгодонск</c:v>
                </c:pt>
              </c:strCache>
            </c:strRef>
          </c:cat>
          <c:val>
            <c:numRef>
              <c:f>ХВ!$C$3:$C$8</c:f>
              <c:numCache>
                <c:formatCode>General</c:formatCode>
                <c:ptCount val="6"/>
                <c:pt idx="0">
                  <c:v>71.83</c:v>
                </c:pt>
                <c:pt idx="1">
                  <c:v>41.88</c:v>
                </c:pt>
                <c:pt idx="2">
                  <c:v>40.49</c:v>
                </c:pt>
                <c:pt idx="3">
                  <c:v>38.96</c:v>
                </c:pt>
                <c:pt idx="4">
                  <c:v>28.03</c:v>
                </c:pt>
                <c:pt idx="5">
                  <c:v>27.74</c:v>
                </c:pt>
              </c:numCache>
            </c:numRef>
          </c:val>
          <c:extLst>
            <c:ext xmlns:c16="http://schemas.microsoft.com/office/drawing/2014/chart" uri="{C3380CC4-5D6E-409C-BE32-E72D297353CC}">
              <c16:uniqueId val="{00000001-1917-4F21-AD39-DDB22D80C9DF}"/>
            </c:ext>
          </c:extLst>
        </c:ser>
        <c:dLbls>
          <c:showLegendKey val="0"/>
          <c:showVal val="1"/>
          <c:showCatName val="0"/>
          <c:showSerName val="0"/>
          <c:showPercent val="0"/>
          <c:showBubbleSize val="0"/>
        </c:dLbls>
        <c:gapWidth val="100"/>
        <c:axId val="78998144"/>
        <c:axId val="79024512"/>
      </c:barChart>
      <c:lineChart>
        <c:grouping val="standard"/>
        <c:varyColors val="0"/>
        <c:ser>
          <c:idx val="2"/>
          <c:order val="2"/>
          <c:tx>
            <c:strRef>
              <c:f>ХВ!$E$2</c:f>
              <c:strCache>
                <c:ptCount val="1"/>
                <c:pt idx="0">
                  <c:v>РФ</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1917-4F21-AD39-DDB22D80C9DF}"/>
                </c:ext>
              </c:extLst>
            </c:dLbl>
            <c:dLbl>
              <c:idx val="1"/>
              <c:delete val="1"/>
              <c:extLst>
                <c:ext xmlns:c15="http://schemas.microsoft.com/office/drawing/2012/chart" uri="{CE6537A1-D6FC-4f65-9D91-7224C49458BB}"/>
                <c:ext xmlns:c16="http://schemas.microsoft.com/office/drawing/2014/chart" uri="{C3380CC4-5D6E-409C-BE32-E72D297353CC}">
                  <c16:uniqueId val="{00000003-1917-4F21-AD39-DDB22D80C9DF}"/>
                </c:ext>
              </c:extLst>
            </c:dLbl>
            <c:dLbl>
              <c:idx val="2"/>
              <c:delete val="1"/>
              <c:extLst>
                <c:ext xmlns:c15="http://schemas.microsoft.com/office/drawing/2012/chart" uri="{CE6537A1-D6FC-4f65-9D91-7224C49458BB}"/>
                <c:ext xmlns:c16="http://schemas.microsoft.com/office/drawing/2014/chart" uri="{C3380CC4-5D6E-409C-BE32-E72D297353CC}">
                  <c16:uniqueId val="{00000004-1917-4F21-AD39-DDB22D80C9DF}"/>
                </c:ext>
              </c:extLst>
            </c:dLbl>
            <c:dLbl>
              <c:idx val="3"/>
              <c:delete val="1"/>
              <c:extLst>
                <c:ext xmlns:c15="http://schemas.microsoft.com/office/drawing/2012/chart" uri="{CE6537A1-D6FC-4f65-9D91-7224C49458BB}"/>
                <c:ext xmlns:c16="http://schemas.microsoft.com/office/drawing/2014/chart" uri="{C3380CC4-5D6E-409C-BE32-E72D297353CC}">
                  <c16:uniqueId val="{00000005-1917-4F21-AD39-DDB22D80C9DF}"/>
                </c:ext>
              </c:extLst>
            </c:dLbl>
            <c:dLbl>
              <c:idx val="4"/>
              <c:delete val="1"/>
              <c:extLst>
                <c:ext xmlns:c15="http://schemas.microsoft.com/office/drawing/2012/chart" uri="{CE6537A1-D6FC-4f65-9D91-7224C49458BB}"/>
                <c:ext xmlns:c16="http://schemas.microsoft.com/office/drawing/2014/chart" uri="{C3380CC4-5D6E-409C-BE32-E72D297353CC}">
                  <c16:uniqueId val="{00000006-1917-4F21-AD39-DDB22D80C9DF}"/>
                </c:ext>
              </c:extLst>
            </c:dLbl>
            <c:dLbl>
              <c:idx val="5"/>
              <c:layout>
                <c:manualLayout>
                  <c:x val="1.9464720194647227E-3"/>
                  <c:y val="-4.5055192610948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917-4F21-AD39-DDB22D80C9DF}"/>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ХВ!$E$3:$E$8</c:f>
              <c:numCache>
                <c:formatCode>General</c:formatCode>
                <c:ptCount val="6"/>
                <c:pt idx="0">
                  <c:v>27.979999999999986</c:v>
                </c:pt>
                <c:pt idx="1">
                  <c:v>27.979999999999986</c:v>
                </c:pt>
                <c:pt idx="2">
                  <c:v>27.979999999999986</c:v>
                </c:pt>
                <c:pt idx="3">
                  <c:v>27.979999999999986</c:v>
                </c:pt>
                <c:pt idx="4">
                  <c:v>27.979999999999986</c:v>
                </c:pt>
                <c:pt idx="5">
                  <c:v>27.979999999999986</c:v>
                </c:pt>
              </c:numCache>
            </c:numRef>
          </c:val>
          <c:smooth val="0"/>
          <c:extLst>
            <c:ext xmlns:c16="http://schemas.microsoft.com/office/drawing/2014/chart" uri="{C3380CC4-5D6E-409C-BE32-E72D297353CC}">
              <c16:uniqueId val="{00000008-1917-4F21-AD39-DDB22D80C9DF}"/>
            </c:ext>
          </c:extLst>
        </c:ser>
        <c:ser>
          <c:idx val="3"/>
          <c:order val="3"/>
          <c:tx>
            <c:strRef>
              <c:f>ХВ!$F$2</c:f>
              <c:strCache>
                <c:ptCount val="1"/>
                <c:pt idx="0">
                  <c:v>Ростовская область</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1917-4F21-AD39-DDB22D80C9DF}"/>
                </c:ext>
              </c:extLst>
            </c:dLbl>
            <c:dLbl>
              <c:idx val="1"/>
              <c:delete val="1"/>
              <c:extLst>
                <c:ext xmlns:c15="http://schemas.microsoft.com/office/drawing/2012/chart" uri="{CE6537A1-D6FC-4f65-9D91-7224C49458BB}"/>
                <c:ext xmlns:c16="http://schemas.microsoft.com/office/drawing/2014/chart" uri="{C3380CC4-5D6E-409C-BE32-E72D297353CC}">
                  <c16:uniqueId val="{0000000A-1917-4F21-AD39-DDB22D80C9DF}"/>
                </c:ext>
              </c:extLst>
            </c:dLbl>
            <c:dLbl>
              <c:idx val="2"/>
              <c:delete val="1"/>
              <c:extLst>
                <c:ext xmlns:c15="http://schemas.microsoft.com/office/drawing/2012/chart" uri="{CE6537A1-D6FC-4f65-9D91-7224C49458BB}"/>
                <c:ext xmlns:c16="http://schemas.microsoft.com/office/drawing/2014/chart" uri="{C3380CC4-5D6E-409C-BE32-E72D297353CC}">
                  <c16:uniqueId val="{0000000B-1917-4F21-AD39-DDB22D80C9DF}"/>
                </c:ext>
              </c:extLst>
            </c:dLbl>
            <c:dLbl>
              <c:idx val="3"/>
              <c:delete val="1"/>
              <c:extLst>
                <c:ext xmlns:c15="http://schemas.microsoft.com/office/drawing/2012/chart" uri="{CE6537A1-D6FC-4f65-9D91-7224C49458BB}"/>
                <c:ext xmlns:c16="http://schemas.microsoft.com/office/drawing/2014/chart" uri="{C3380CC4-5D6E-409C-BE32-E72D297353CC}">
                  <c16:uniqueId val="{0000000C-1917-4F21-AD39-DDB22D80C9DF}"/>
                </c:ext>
              </c:extLst>
            </c:dLbl>
            <c:dLbl>
              <c:idx val="4"/>
              <c:delete val="1"/>
              <c:extLst>
                <c:ext xmlns:c15="http://schemas.microsoft.com/office/drawing/2012/chart" uri="{CE6537A1-D6FC-4f65-9D91-7224C49458BB}"/>
                <c:ext xmlns:c16="http://schemas.microsoft.com/office/drawing/2014/chart" uri="{C3380CC4-5D6E-409C-BE32-E72D297353CC}">
                  <c16:uniqueId val="{0000000D-1917-4F21-AD39-DDB22D80C9DF}"/>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ХВ!$F$3:$F$8</c:f>
              <c:numCache>
                <c:formatCode>General</c:formatCode>
                <c:ptCount val="6"/>
                <c:pt idx="0">
                  <c:v>42.03</c:v>
                </c:pt>
                <c:pt idx="1">
                  <c:v>42.03</c:v>
                </c:pt>
                <c:pt idx="2">
                  <c:v>42.03</c:v>
                </c:pt>
                <c:pt idx="3">
                  <c:v>42.03</c:v>
                </c:pt>
                <c:pt idx="4">
                  <c:v>42.03</c:v>
                </c:pt>
                <c:pt idx="5">
                  <c:v>42.03</c:v>
                </c:pt>
              </c:numCache>
            </c:numRef>
          </c:val>
          <c:smooth val="0"/>
          <c:extLst>
            <c:ext xmlns:c16="http://schemas.microsoft.com/office/drawing/2014/chart" uri="{C3380CC4-5D6E-409C-BE32-E72D297353CC}">
              <c16:uniqueId val="{0000000F-1917-4F21-AD39-DDB22D80C9DF}"/>
            </c:ext>
          </c:extLst>
        </c:ser>
        <c:dLbls>
          <c:showLegendKey val="0"/>
          <c:showVal val="1"/>
          <c:showCatName val="0"/>
          <c:showSerName val="0"/>
          <c:showPercent val="0"/>
          <c:showBubbleSize val="0"/>
        </c:dLbls>
        <c:marker val="1"/>
        <c:smooth val="0"/>
        <c:axId val="78998144"/>
        <c:axId val="79024512"/>
      </c:lineChart>
      <c:catAx>
        <c:axId val="7899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024512"/>
        <c:crosses val="autoZero"/>
        <c:auto val="1"/>
        <c:lblAlgn val="ctr"/>
        <c:lblOffset val="100"/>
        <c:noMultiLvlLbl val="0"/>
      </c:catAx>
      <c:valAx>
        <c:axId val="79024512"/>
        <c:scaling>
          <c:orientation val="minMax"/>
          <c:min val="18"/>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89981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ГВ!$B$1</c:f>
              <c:strCache>
                <c:ptCount val="1"/>
                <c:pt idx="0">
                  <c:v>2012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ГВ!$A$3:$A$8</c:f>
              <c:strCache>
                <c:ptCount val="6"/>
                <c:pt idx="0">
                  <c:v>Шахты</c:v>
                </c:pt>
                <c:pt idx="1">
                  <c:v>Новочеркасск</c:v>
                </c:pt>
                <c:pt idx="2">
                  <c:v>Ростов-на-Дону</c:v>
                </c:pt>
                <c:pt idx="3">
                  <c:v>Волгодонск</c:v>
                </c:pt>
                <c:pt idx="4">
                  <c:v>Миллерово</c:v>
                </c:pt>
                <c:pt idx="5">
                  <c:v>Таганрог</c:v>
                </c:pt>
              </c:strCache>
            </c:strRef>
          </c:cat>
          <c:val>
            <c:numRef>
              <c:f>ГВ!$B$3:$B$8</c:f>
              <c:numCache>
                <c:formatCode>General</c:formatCode>
                <c:ptCount val="6"/>
                <c:pt idx="0">
                  <c:v>181.65</c:v>
                </c:pt>
                <c:pt idx="1">
                  <c:v>133.93</c:v>
                </c:pt>
                <c:pt idx="2">
                  <c:v>108.82</c:v>
                </c:pt>
                <c:pt idx="3">
                  <c:v>99.07</c:v>
                </c:pt>
                <c:pt idx="4">
                  <c:v>97.73</c:v>
                </c:pt>
                <c:pt idx="5">
                  <c:v>103.09</c:v>
                </c:pt>
              </c:numCache>
            </c:numRef>
          </c:val>
          <c:extLst>
            <c:ext xmlns:c16="http://schemas.microsoft.com/office/drawing/2014/chart" uri="{C3380CC4-5D6E-409C-BE32-E72D297353CC}">
              <c16:uniqueId val="{00000000-0A21-429D-A24D-640343EA64DE}"/>
            </c:ext>
          </c:extLst>
        </c:ser>
        <c:ser>
          <c:idx val="1"/>
          <c:order val="1"/>
          <c:tx>
            <c:strRef>
              <c:f>ГВ!$C$1</c:f>
              <c:strCache>
                <c:ptCount val="1"/>
                <c:pt idx="0">
                  <c:v>на 20.08.2018</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ГВ!$A$3:$A$8</c:f>
              <c:strCache>
                <c:ptCount val="6"/>
                <c:pt idx="0">
                  <c:v>Шахты</c:v>
                </c:pt>
                <c:pt idx="1">
                  <c:v>Новочеркасск</c:v>
                </c:pt>
                <c:pt idx="2">
                  <c:v>Ростов-на-Дону</c:v>
                </c:pt>
                <c:pt idx="3">
                  <c:v>Волгодонск</c:v>
                </c:pt>
                <c:pt idx="4">
                  <c:v>Миллерово</c:v>
                </c:pt>
                <c:pt idx="5">
                  <c:v>Таганрог</c:v>
                </c:pt>
              </c:strCache>
            </c:strRef>
          </c:cat>
          <c:val>
            <c:numRef>
              <c:f>ГВ!$C$3:$C$8</c:f>
              <c:numCache>
                <c:formatCode>General</c:formatCode>
                <c:ptCount val="6"/>
                <c:pt idx="0">
                  <c:v>250.29</c:v>
                </c:pt>
                <c:pt idx="1">
                  <c:v>171.41</c:v>
                </c:pt>
                <c:pt idx="2">
                  <c:v>159.58000000000001</c:v>
                </c:pt>
                <c:pt idx="3">
                  <c:v>140.9</c:v>
                </c:pt>
                <c:pt idx="4">
                  <c:v>135.52000000000001</c:v>
                </c:pt>
                <c:pt idx="5">
                  <c:v>130.22</c:v>
                </c:pt>
              </c:numCache>
            </c:numRef>
          </c:val>
          <c:extLst>
            <c:ext xmlns:c16="http://schemas.microsoft.com/office/drawing/2014/chart" uri="{C3380CC4-5D6E-409C-BE32-E72D297353CC}">
              <c16:uniqueId val="{00000001-0A21-429D-A24D-640343EA64DE}"/>
            </c:ext>
          </c:extLst>
        </c:ser>
        <c:dLbls>
          <c:showLegendKey val="0"/>
          <c:showVal val="1"/>
          <c:showCatName val="0"/>
          <c:showSerName val="0"/>
          <c:showPercent val="0"/>
          <c:showBubbleSize val="0"/>
        </c:dLbls>
        <c:gapWidth val="100"/>
        <c:axId val="79075200"/>
        <c:axId val="79076736"/>
      </c:barChart>
      <c:lineChart>
        <c:grouping val="standard"/>
        <c:varyColors val="0"/>
        <c:ser>
          <c:idx val="2"/>
          <c:order val="2"/>
          <c:tx>
            <c:strRef>
              <c:f>ГВ!$E$2</c:f>
              <c:strCache>
                <c:ptCount val="1"/>
                <c:pt idx="0">
                  <c:v>РФ</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0A21-429D-A24D-640343EA64DE}"/>
                </c:ext>
              </c:extLst>
            </c:dLbl>
            <c:dLbl>
              <c:idx val="1"/>
              <c:delete val="1"/>
              <c:extLst>
                <c:ext xmlns:c15="http://schemas.microsoft.com/office/drawing/2012/chart" uri="{CE6537A1-D6FC-4f65-9D91-7224C49458BB}"/>
                <c:ext xmlns:c16="http://schemas.microsoft.com/office/drawing/2014/chart" uri="{C3380CC4-5D6E-409C-BE32-E72D297353CC}">
                  <c16:uniqueId val="{00000003-0A21-429D-A24D-640343EA64DE}"/>
                </c:ext>
              </c:extLst>
            </c:dLbl>
            <c:dLbl>
              <c:idx val="2"/>
              <c:delete val="1"/>
              <c:extLst>
                <c:ext xmlns:c15="http://schemas.microsoft.com/office/drawing/2012/chart" uri="{CE6537A1-D6FC-4f65-9D91-7224C49458BB}"/>
                <c:ext xmlns:c16="http://schemas.microsoft.com/office/drawing/2014/chart" uri="{C3380CC4-5D6E-409C-BE32-E72D297353CC}">
                  <c16:uniqueId val="{00000004-0A21-429D-A24D-640343EA64DE}"/>
                </c:ext>
              </c:extLst>
            </c:dLbl>
            <c:dLbl>
              <c:idx val="3"/>
              <c:delete val="1"/>
              <c:extLst>
                <c:ext xmlns:c15="http://schemas.microsoft.com/office/drawing/2012/chart" uri="{CE6537A1-D6FC-4f65-9D91-7224C49458BB}"/>
                <c:ext xmlns:c16="http://schemas.microsoft.com/office/drawing/2014/chart" uri="{C3380CC4-5D6E-409C-BE32-E72D297353CC}">
                  <c16:uniqueId val="{00000005-0A21-429D-A24D-640343EA64DE}"/>
                </c:ext>
              </c:extLst>
            </c:dLbl>
            <c:dLbl>
              <c:idx val="4"/>
              <c:delete val="1"/>
              <c:extLst>
                <c:ext xmlns:c15="http://schemas.microsoft.com/office/drawing/2012/chart" uri="{CE6537A1-D6FC-4f65-9D91-7224C49458BB}"/>
                <c:ext xmlns:c16="http://schemas.microsoft.com/office/drawing/2014/chart" uri="{C3380CC4-5D6E-409C-BE32-E72D297353CC}">
                  <c16:uniqueId val="{00000006-0A21-429D-A24D-640343EA64DE}"/>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ГВ!$E$3:$E$8</c:f>
              <c:numCache>
                <c:formatCode>General</c:formatCode>
                <c:ptCount val="6"/>
                <c:pt idx="0">
                  <c:v>143.73999999999998</c:v>
                </c:pt>
                <c:pt idx="1">
                  <c:v>143.73999999999998</c:v>
                </c:pt>
                <c:pt idx="2">
                  <c:v>143.73999999999998</c:v>
                </c:pt>
                <c:pt idx="3">
                  <c:v>143.73999999999998</c:v>
                </c:pt>
                <c:pt idx="4">
                  <c:v>143.73999999999998</c:v>
                </c:pt>
                <c:pt idx="5">
                  <c:v>143.73999999999998</c:v>
                </c:pt>
              </c:numCache>
            </c:numRef>
          </c:val>
          <c:smooth val="0"/>
          <c:extLst>
            <c:ext xmlns:c16="http://schemas.microsoft.com/office/drawing/2014/chart" uri="{C3380CC4-5D6E-409C-BE32-E72D297353CC}">
              <c16:uniqueId val="{00000007-0A21-429D-A24D-640343EA64DE}"/>
            </c:ext>
          </c:extLst>
        </c:ser>
        <c:ser>
          <c:idx val="3"/>
          <c:order val="3"/>
          <c:tx>
            <c:strRef>
              <c:f>ГВ!$F$2</c:f>
              <c:strCache>
                <c:ptCount val="1"/>
                <c:pt idx="0">
                  <c:v>Ростовская область</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8-0A21-429D-A24D-640343EA64DE}"/>
                </c:ext>
              </c:extLst>
            </c:dLbl>
            <c:dLbl>
              <c:idx val="1"/>
              <c:delete val="1"/>
              <c:extLst>
                <c:ext xmlns:c15="http://schemas.microsoft.com/office/drawing/2012/chart" uri="{CE6537A1-D6FC-4f65-9D91-7224C49458BB}"/>
                <c:ext xmlns:c16="http://schemas.microsoft.com/office/drawing/2014/chart" uri="{C3380CC4-5D6E-409C-BE32-E72D297353CC}">
                  <c16:uniqueId val="{00000009-0A21-429D-A24D-640343EA64DE}"/>
                </c:ext>
              </c:extLst>
            </c:dLbl>
            <c:dLbl>
              <c:idx val="2"/>
              <c:delete val="1"/>
              <c:extLst>
                <c:ext xmlns:c15="http://schemas.microsoft.com/office/drawing/2012/chart" uri="{CE6537A1-D6FC-4f65-9D91-7224C49458BB}"/>
                <c:ext xmlns:c16="http://schemas.microsoft.com/office/drawing/2014/chart" uri="{C3380CC4-5D6E-409C-BE32-E72D297353CC}">
                  <c16:uniqueId val="{0000000A-0A21-429D-A24D-640343EA64DE}"/>
                </c:ext>
              </c:extLst>
            </c:dLbl>
            <c:dLbl>
              <c:idx val="3"/>
              <c:delete val="1"/>
              <c:extLst>
                <c:ext xmlns:c15="http://schemas.microsoft.com/office/drawing/2012/chart" uri="{CE6537A1-D6FC-4f65-9D91-7224C49458BB}"/>
                <c:ext xmlns:c16="http://schemas.microsoft.com/office/drawing/2014/chart" uri="{C3380CC4-5D6E-409C-BE32-E72D297353CC}">
                  <c16:uniqueId val="{0000000B-0A21-429D-A24D-640343EA64DE}"/>
                </c:ext>
              </c:extLst>
            </c:dLbl>
            <c:dLbl>
              <c:idx val="4"/>
              <c:delete val="1"/>
              <c:extLst>
                <c:ext xmlns:c15="http://schemas.microsoft.com/office/drawing/2012/chart" uri="{CE6537A1-D6FC-4f65-9D91-7224C49458BB}"/>
                <c:ext xmlns:c16="http://schemas.microsoft.com/office/drawing/2014/chart" uri="{C3380CC4-5D6E-409C-BE32-E72D297353CC}">
                  <c16:uniqueId val="{0000000C-0A21-429D-A24D-640343EA64DE}"/>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ГВ!$F$3:$F$8</c:f>
              <c:numCache>
                <c:formatCode>General</c:formatCode>
                <c:ptCount val="6"/>
                <c:pt idx="0">
                  <c:v>163.59</c:v>
                </c:pt>
                <c:pt idx="1">
                  <c:v>163.59</c:v>
                </c:pt>
                <c:pt idx="2">
                  <c:v>163.59</c:v>
                </c:pt>
                <c:pt idx="3">
                  <c:v>163.59</c:v>
                </c:pt>
                <c:pt idx="4">
                  <c:v>163.59</c:v>
                </c:pt>
                <c:pt idx="5">
                  <c:v>163.59</c:v>
                </c:pt>
              </c:numCache>
            </c:numRef>
          </c:val>
          <c:smooth val="0"/>
          <c:extLst>
            <c:ext xmlns:c16="http://schemas.microsoft.com/office/drawing/2014/chart" uri="{C3380CC4-5D6E-409C-BE32-E72D297353CC}">
              <c16:uniqueId val="{0000000D-0A21-429D-A24D-640343EA64DE}"/>
            </c:ext>
          </c:extLst>
        </c:ser>
        <c:dLbls>
          <c:showLegendKey val="0"/>
          <c:showVal val="1"/>
          <c:showCatName val="0"/>
          <c:showSerName val="0"/>
          <c:showPercent val="0"/>
          <c:showBubbleSize val="0"/>
        </c:dLbls>
        <c:marker val="1"/>
        <c:smooth val="0"/>
        <c:axId val="79075200"/>
        <c:axId val="79076736"/>
      </c:lineChart>
      <c:catAx>
        <c:axId val="79075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076736"/>
        <c:crosses val="autoZero"/>
        <c:auto val="1"/>
        <c:lblAlgn val="ctr"/>
        <c:lblOffset val="100"/>
        <c:noMultiLvlLbl val="0"/>
      </c:catAx>
      <c:valAx>
        <c:axId val="79076736"/>
        <c:scaling>
          <c:orientation val="minMax"/>
          <c:min val="9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0752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Отопление!$B$1</c:f>
              <c:strCache>
                <c:ptCount val="1"/>
                <c:pt idx="0">
                  <c:v>2013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Отопление!$A$3:$A$8</c:f>
              <c:strCache>
                <c:ptCount val="6"/>
                <c:pt idx="0">
                  <c:v>Шахты</c:v>
                </c:pt>
                <c:pt idx="1">
                  <c:v>Миллерово</c:v>
                </c:pt>
                <c:pt idx="2">
                  <c:v>Новочеркасск</c:v>
                </c:pt>
                <c:pt idx="3">
                  <c:v>Таганрог</c:v>
                </c:pt>
                <c:pt idx="4">
                  <c:v>Ростов-на-Дону</c:v>
                </c:pt>
                <c:pt idx="5">
                  <c:v>Волгодонск</c:v>
                </c:pt>
              </c:strCache>
            </c:strRef>
          </c:cat>
          <c:val>
            <c:numRef>
              <c:f>Отопление!$B$3:$B$8</c:f>
              <c:numCache>
                <c:formatCode>General</c:formatCode>
                <c:ptCount val="6"/>
                <c:pt idx="0">
                  <c:v>2402.0500000000002</c:v>
                </c:pt>
                <c:pt idx="1">
                  <c:v>2117.64</c:v>
                </c:pt>
                <c:pt idx="2">
                  <c:v>1954.99</c:v>
                </c:pt>
                <c:pt idx="3">
                  <c:v>1775.54</c:v>
                </c:pt>
                <c:pt idx="4">
                  <c:v>1354</c:v>
                </c:pt>
                <c:pt idx="5">
                  <c:v>1345.36</c:v>
                </c:pt>
              </c:numCache>
            </c:numRef>
          </c:val>
          <c:extLst>
            <c:ext xmlns:c16="http://schemas.microsoft.com/office/drawing/2014/chart" uri="{C3380CC4-5D6E-409C-BE32-E72D297353CC}">
              <c16:uniqueId val="{00000000-4E09-4FD6-BF6B-A43B345BDFB2}"/>
            </c:ext>
          </c:extLst>
        </c:ser>
        <c:ser>
          <c:idx val="1"/>
          <c:order val="1"/>
          <c:tx>
            <c:strRef>
              <c:f>Отопление!$C$1</c:f>
              <c:strCache>
                <c:ptCount val="1"/>
                <c:pt idx="0">
                  <c:v>на 20.08.2018</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Отопление!$A$3:$A$8</c:f>
              <c:strCache>
                <c:ptCount val="6"/>
                <c:pt idx="0">
                  <c:v>Шахты</c:v>
                </c:pt>
                <c:pt idx="1">
                  <c:v>Миллерово</c:v>
                </c:pt>
                <c:pt idx="2">
                  <c:v>Новочеркасск</c:v>
                </c:pt>
                <c:pt idx="3">
                  <c:v>Таганрог</c:v>
                </c:pt>
                <c:pt idx="4">
                  <c:v>Ростов-на-Дону</c:v>
                </c:pt>
                <c:pt idx="5">
                  <c:v>Волгодонск</c:v>
                </c:pt>
              </c:strCache>
            </c:strRef>
          </c:cat>
          <c:val>
            <c:numRef>
              <c:f>Отопление!$C$3:$C$8</c:f>
              <c:numCache>
                <c:formatCode>General</c:formatCode>
                <c:ptCount val="6"/>
                <c:pt idx="0">
                  <c:v>2878.61</c:v>
                </c:pt>
                <c:pt idx="1">
                  <c:v>2854.15</c:v>
                </c:pt>
                <c:pt idx="2">
                  <c:v>2357.3900000000012</c:v>
                </c:pt>
                <c:pt idx="3">
                  <c:v>2040.2</c:v>
                </c:pt>
                <c:pt idx="4">
                  <c:v>1899.32</c:v>
                </c:pt>
                <c:pt idx="5">
                  <c:v>1721.81</c:v>
                </c:pt>
              </c:numCache>
            </c:numRef>
          </c:val>
          <c:extLst>
            <c:ext xmlns:c16="http://schemas.microsoft.com/office/drawing/2014/chart" uri="{C3380CC4-5D6E-409C-BE32-E72D297353CC}">
              <c16:uniqueId val="{00000001-4E09-4FD6-BF6B-A43B345BDFB2}"/>
            </c:ext>
          </c:extLst>
        </c:ser>
        <c:dLbls>
          <c:showLegendKey val="0"/>
          <c:showVal val="1"/>
          <c:showCatName val="0"/>
          <c:showSerName val="0"/>
          <c:showPercent val="0"/>
          <c:showBubbleSize val="0"/>
        </c:dLbls>
        <c:gapWidth val="106"/>
        <c:axId val="79115392"/>
        <c:axId val="79116928"/>
      </c:barChart>
      <c:lineChart>
        <c:grouping val="standard"/>
        <c:varyColors val="0"/>
        <c:ser>
          <c:idx val="2"/>
          <c:order val="2"/>
          <c:tx>
            <c:strRef>
              <c:f>Отопление!$E$2</c:f>
              <c:strCache>
                <c:ptCount val="1"/>
                <c:pt idx="0">
                  <c:v>РФ</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4E09-4FD6-BF6B-A43B345BDFB2}"/>
                </c:ext>
              </c:extLst>
            </c:dLbl>
            <c:dLbl>
              <c:idx val="1"/>
              <c:delete val="1"/>
              <c:extLst>
                <c:ext xmlns:c15="http://schemas.microsoft.com/office/drawing/2012/chart" uri="{CE6537A1-D6FC-4f65-9D91-7224C49458BB}"/>
                <c:ext xmlns:c16="http://schemas.microsoft.com/office/drawing/2014/chart" uri="{C3380CC4-5D6E-409C-BE32-E72D297353CC}">
                  <c16:uniqueId val="{00000003-4E09-4FD6-BF6B-A43B345BDFB2}"/>
                </c:ext>
              </c:extLst>
            </c:dLbl>
            <c:dLbl>
              <c:idx val="2"/>
              <c:delete val="1"/>
              <c:extLst>
                <c:ext xmlns:c15="http://schemas.microsoft.com/office/drawing/2012/chart" uri="{CE6537A1-D6FC-4f65-9D91-7224C49458BB}"/>
                <c:ext xmlns:c16="http://schemas.microsoft.com/office/drawing/2014/chart" uri="{C3380CC4-5D6E-409C-BE32-E72D297353CC}">
                  <c16:uniqueId val="{00000004-4E09-4FD6-BF6B-A43B345BDFB2}"/>
                </c:ext>
              </c:extLst>
            </c:dLbl>
            <c:dLbl>
              <c:idx val="3"/>
              <c:delete val="1"/>
              <c:extLst>
                <c:ext xmlns:c15="http://schemas.microsoft.com/office/drawing/2012/chart" uri="{CE6537A1-D6FC-4f65-9D91-7224C49458BB}"/>
                <c:ext xmlns:c16="http://schemas.microsoft.com/office/drawing/2014/chart" uri="{C3380CC4-5D6E-409C-BE32-E72D297353CC}">
                  <c16:uniqueId val="{00000005-4E09-4FD6-BF6B-A43B345BDFB2}"/>
                </c:ext>
              </c:extLst>
            </c:dLbl>
            <c:dLbl>
              <c:idx val="4"/>
              <c:delete val="1"/>
              <c:extLst>
                <c:ext xmlns:c15="http://schemas.microsoft.com/office/drawing/2012/chart" uri="{CE6537A1-D6FC-4f65-9D91-7224C49458BB}"/>
                <c:ext xmlns:c16="http://schemas.microsoft.com/office/drawing/2014/chart" uri="{C3380CC4-5D6E-409C-BE32-E72D297353CC}">
                  <c16:uniqueId val="{00000006-4E09-4FD6-BF6B-A43B345BDFB2}"/>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Отопление!$E$3:$E$8</c:f>
              <c:numCache>
                <c:formatCode>General</c:formatCode>
                <c:ptCount val="6"/>
                <c:pt idx="0">
                  <c:v>1817.51</c:v>
                </c:pt>
                <c:pt idx="1">
                  <c:v>1817.51</c:v>
                </c:pt>
                <c:pt idx="2">
                  <c:v>1817.51</c:v>
                </c:pt>
                <c:pt idx="3">
                  <c:v>1817.51</c:v>
                </c:pt>
                <c:pt idx="4">
                  <c:v>1817.51</c:v>
                </c:pt>
                <c:pt idx="5">
                  <c:v>1817.51</c:v>
                </c:pt>
              </c:numCache>
            </c:numRef>
          </c:val>
          <c:smooth val="0"/>
          <c:extLst>
            <c:ext xmlns:c16="http://schemas.microsoft.com/office/drawing/2014/chart" uri="{C3380CC4-5D6E-409C-BE32-E72D297353CC}">
              <c16:uniqueId val="{00000007-4E09-4FD6-BF6B-A43B345BDFB2}"/>
            </c:ext>
          </c:extLst>
        </c:ser>
        <c:ser>
          <c:idx val="3"/>
          <c:order val="3"/>
          <c:tx>
            <c:strRef>
              <c:f>Отопление!$F$2</c:f>
              <c:strCache>
                <c:ptCount val="1"/>
                <c:pt idx="0">
                  <c:v>Ростовская область</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8-4E09-4FD6-BF6B-A43B345BDFB2}"/>
                </c:ext>
              </c:extLst>
            </c:dLbl>
            <c:dLbl>
              <c:idx val="1"/>
              <c:delete val="1"/>
              <c:extLst>
                <c:ext xmlns:c15="http://schemas.microsoft.com/office/drawing/2012/chart" uri="{CE6537A1-D6FC-4f65-9D91-7224C49458BB}"/>
                <c:ext xmlns:c16="http://schemas.microsoft.com/office/drawing/2014/chart" uri="{C3380CC4-5D6E-409C-BE32-E72D297353CC}">
                  <c16:uniqueId val="{00000009-4E09-4FD6-BF6B-A43B345BDFB2}"/>
                </c:ext>
              </c:extLst>
            </c:dLbl>
            <c:dLbl>
              <c:idx val="2"/>
              <c:delete val="1"/>
              <c:extLst>
                <c:ext xmlns:c15="http://schemas.microsoft.com/office/drawing/2012/chart" uri="{CE6537A1-D6FC-4f65-9D91-7224C49458BB}"/>
                <c:ext xmlns:c16="http://schemas.microsoft.com/office/drawing/2014/chart" uri="{C3380CC4-5D6E-409C-BE32-E72D297353CC}">
                  <c16:uniqueId val="{0000000A-4E09-4FD6-BF6B-A43B345BDFB2}"/>
                </c:ext>
              </c:extLst>
            </c:dLbl>
            <c:dLbl>
              <c:idx val="3"/>
              <c:delete val="1"/>
              <c:extLst>
                <c:ext xmlns:c15="http://schemas.microsoft.com/office/drawing/2012/chart" uri="{CE6537A1-D6FC-4f65-9D91-7224C49458BB}"/>
                <c:ext xmlns:c16="http://schemas.microsoft.com/office/drawing/2014/chart" uri="{C3380CC4-5D6E-409C-BE32-E72D297353CC}">
                  <c16:uniqueId val="{0000000B-4E09-4FD6-BF6B-A43B345BDFB2}"/>
                </c:ext>
              </c:extLst>
            </c:dLbl>
            <c:dLbl>
              <c:idx val="4"/>
              <c:delete val="1"/>
              <c:extLst>
                <c:ext xmlns:c15="http://schemas.microsoft.com/office/drawing/2012/chart" uri="{CE6537A1-D6FC-4f65-9D91-7224C49458BB}"/>
                <c:ext xmlns:c16="http://schemas.microsoft.com/office/drawing/2014/chart" uri="{C3380CC4-5D6E-409C-BE32-E72D297353CC}">
                  <c16:uniqueId val="{0000000C-4E09-4FD6-BF6B-A43B345BDFB2}"/>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Отопление!$F$3:$F$8</c:f>
              <c:numCache>
                <c:formatCode>General</c:formatCode>
                <c:ptCount val="6"/>
                <c:pt idx="0">
                  <c:v>2164.8300000000017</c:v>
                </c:pt>
                <c:pt idx="1">
                  <c:v>2164.8300000000017</c:v>
                </c:pt>
                <c:pt idx="2">
                  <c:v>2164.8300000000017</c:v>
                </c:pt>
                <c:pt idx="3">
                  <c:v>2164.8300000000017</c:v>
                </c:pt>
                <c:pt idx="4">
                  <c:v>2164.8300000000017</c:v>
                </c:pt>
                <c:pt idx="5">
                  <c:v>2164.8300000000017</c:v>
                </c:pt>
              </c:numCache>
            </c:numRef>
          </c:val>
          <c:smooth val="0"/>
          <c:extLst>
            <c:ext xmlns:c16="http://schemas.microsoft.com/office/drawing/2014/chart" uri="{C3380CC4-5D6E-409C-BE32-E72D297353CC}">
              <c16:uniqueId val="{0000000D-4E09-4FD6-BF6B-A43B345BDFB2}"/>
            </c:ext>
          </c:extLst>
        </c:ser>
        <c:dLbls>
          <c:showLegendKey val="0"/>
          <c:showVal val="1"/>
          <c:showCatName val="0"/>
          <c:showSerName val="0"/>
          <c:showPercent val="0"/>
          <c:showBubbleSize val="0"/>
        </c:dLbls>
        <c:marker val="1"/>
        <c:smooth val="0"/>
        <c:axId val="79115392"/>
        <c:axId val="79116928"/>
      </c:lineChart>
      <c:catAx>
        <c:axId val="79115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116928"/>
        <c:crosses val="autoZero"/>
        <c:auto val="1"/>
        <c:lblAlgn val="ctr"/>
        <c:lblOffset val="100"/>
        <c:noMultiLvlLbl val="0"/>
      </c:catAx>
      <c:valAx>
        <c:axId val="79116928"/>
        <c:scaling>
          <c:orientation val="minMax"/>
          <c:min val="12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1153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Канализация!$B$1</c:f>
              <c:strCache>
                <c:ptCount val="1"/>
                <c:pt idx="0">
                  <c:v>2012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Канализация!$A$3:$A$8</c:f>
              <c:strCache>
                <c:ptCount val="6"/>
                <c:pt idx="0">
                  <c:v>Шахты</c:v>
                </c:pt>
                <c:pt idx="1">
                  <c:v>Миллерово</c:v>
                </c:pt>
                <c:pt idx="2">
                  <c:v>Новочеркасск</c:v>
                </c:pt>
                <c:pt idx="3">
                  <c:v>Ростов-на-Дону</c:v>
                </c:pt>
                <c:pt idx="4">
                  <c:v>Волгодонск</c:v>
                </c:pt>
                <c:pt idx="5">
                  <c:v>Таганрог</c:v>
                </c:pt>
              </c:strCache>
            </c:strRef>
          </c:cat>
          <c:val>
            <c:numRef>
              <c:f>Канализация!$B$3:$B$8</c:f>
              <c:numCache>
                <c:formatCode>General</c:formatCode>
                <c:ptCount val="6"/>
                <c:pt idx="0">
                  <c:v>35.47</c:v>
                </c:pt>
                <c:pt idx="1">
                  <c:v>25.77</c:v>
                </c:pt>
                <c:pt idx="2">
                  <c:v>24.57</c:v>
                </c:pt>
                <c:pt idx="3">
                  <c:v>21.71</c:v>
                </c:pt>
                <c:pt idx="4">
                  <c:v>21.330000000000005</c:v>
                </c:pt>
                <c:pt idx="5">
                  <c:v>16.939999999999987</c:v>
                </c:pt>
              </c:numCache>
            </c:numRef>
          </c:val>
          <c:extLst>
            <c:ext xmlns:c16="http://schemas.microsoft.com/office/drawing/2014/chart" uri="{C3380CC4-5D6E-409C-BE32-E72D297353CC}">
              <c16:uniqueId val="{00000000-F787-4717-978E-E750F8357A4A}"/>
            </c:ext>
          </c:extLst>
        </c:ser>
        <c:ser>
          <c:idx val="1"/>
          <c:order val="1"/>
          <c:tx>
            <c:strRef>
              <c:f>Канализация!$C$1</c:f>
              <c:strCache>
                <c:ptCount val="1"/>
                <c:pt idx="0">
                  <c:v>на 20.08.2018</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Канализация!$A$3:$A$8</c:f>
              <c:strCache>
                <c:ptCount val="6"/>
                <c:pt idx="0">
                  <c:v>Шахты</c:v>
                </c:pt>
                <c:pt idx="1">
                  <c:v>Миллерово</c:v>
                </c:pt>
                <c:pt idx="2">
                  <c:v>Новочеркасск</c:v>
                </c:pt>
                <c:pt idx="3">
                  <c:v>Ростов-на-Дону</c:v>
                </c:pt>
                <c:pt idx="4">
                  <c:v>Волгодонск</c:v>
                </c:pt>
                <c:pt idx="5">
                  <c:v>Таганрог</c:v>
                </c:pt>
              </c:strCache>
            </c:strRef>
          </c:cat>
          <c:val>
            <c:numRef>
              <c:f>Канализация!$C$3:$C$8</c:f>
              <c:numCache>
                <c:formatCode>General</c:formatCode>
                <c:ptCount val="6"/>
                <c:pt idx="0">
                  <c:v>43.190000000000012</c:v>
                </c:pt>
                <c:pt idx="1">
                  <c:v>33.450000000000003</c:v>
                </c:pt>
                <c:pt idx="2">
                  <c:v>31.419999999999987</c:v>
                </c:pt>
                <c:pt idx="3">
                  <c:v>28.74</c:v>
                </c:pt>
                <c:pt idx="4">
                  <c:v>26.88</c:v>
                </c:pt>
                <c:pt idx="5">
                  <c:v>22.09</c:v>
                </c:pt>
              </c:numCache>
            </c:numRef>
          </c:val>
          <c:extLst>
            <c:ext xmlns:c16="http://schemas.microsoft.com/office/drawing/2014/chart" uri="{C3380CC4-5D6E-409C-BE32-E72D297353CC}">
              <c16:uniqueId val="{00000001-F787-4717-978E-E750F8357A4A}"/>
            </c:ext>
          </c:extLst>
        </c:ser>
        <c:dLbls>
          <c:showLegendKey val="0"/>
          <c:showVal val="1"/>
          <c:showCatName val="0"/>
          <c:showSerName val="0"/>
          <c:showPercent val="0"/>
          <c:showBubbleSize val="0"/>
        </c:dLbls>
        <c:gapWidth val="106"/>
        <c:axId val="79274752"/>
        <c:axId val="79276288"/>
      </c:barChart>
      <c:lineChart>
        <c:grouping val="standard"/>
        <c:varyColors val="0"/>
        <c:ser>
          <c:idx val="2"/>
          <c:order val="2"/>
          <c:tx>
            <c:strRef>
              <c:f>Канализация!$E$2</c:f>
              <c:strCache>
                <c:ptCount val="1"/>
                <c:pt idx="0">
                  <c:v>РФ</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F787-4717-978E-E750F8357A4A}"/>
                </c:ext>
              </c:extLst>
            </c:dLbl>
            <c:dLbl>
              <c:idx val="1"/>
              <c:delete val="1"/>
              <c:extLst>
                <c:ext xmlns:c15="http://schemas.microsoft.com/office/drawing/2012/chart" uri="{CE6537A1-D6FC-4f65-9D91-7224C49458BB}"/>
                <c:ext xmlns:c16="http://schemas.microsoft.com/office/drawing/2014/chart" uri="{C3380CC4-5D6E-409C-BE32-E72D297353CC}">
                  <c16:uniqueId val="{00000003-F787-4717-978E-E750F8357A4A}"/>
                </c:ext>
              </c:extLst>
            </c:dLbl>
            <c:dLbl>
              <c:idx val="2"/>
              <c:delete val="1"/>
              <c:extLst>
                <c:ext xmlns:c15="http://schemas.microsoft.com/office/drawing/2012/chart" uri="{CE6537A1-D6FC-4f65-9D91-7224C49458BB}"/>
                <c:ext xmlns:c16="http://schemas.microsoft.com/office/drawing/2014/chart" uri="{C3380CC4-5D6E-409C-BE32-E72D297353CC}">
                  <c16:uniqueId val="{00000004-F787-4717-978E-E750F8357A4A}"/>
                </c:ext>
              </c:extLst>
            </c:dLbl>
            <c:dLbl>
              <c:idx val="3"/>
              <c:delete val="1"/>
              <c:extLst>
                <c:ext xmlns:c15="http://schemas.microsoft.com/office/drawing/2012/chart" uri="{CE6537A1-D6FC-4f65-9D91-7224C49458BB}"/>
                <c:ext xmlns:c16="http://schemas.microsoft.com/office/drawing/2014/chart" uri="{C3380CC4-5D6E-409C-BE32-E72D297353CC}">
                  <c16:uniqueId val="{00000005-F787-4717-978E-E750F8357A4A}"/>
                </c:ext>
              </c:extLst>
            </c:dLbl>
            <c:dLbl>
              <c:idx val="4"/>
              <c:delete val="1"/>
              <c:extLst>
                <c:ext xmlns:c15="http://schemas.microsoft.com/office/drawing/2012/chart" uri="{CE6537A1-D6FC-4f65-9D91-7224C49458BB}"/>
                <c:ext xmlns:c16="http://schemas.microsoft.com/office/drawing/2014/chart" uri="{C3380CC4-5D6E-409C-BE32-E72D297353CC}">
                  <c16:uniqueId val="{00000006-F787-4717-978E-E750F8357A4A}"/>
                </c:ext>
              </c:extLst>
            </c:dLbl>
            <c:dLbl>
              <c:idx val="5"/>
              <c:layout>
                <c:manualLayout>
                  <c:x val="2.9069767441860486E-2"/>
                  <c:y val="-4.42967884828351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787-4717-978E-E750F8357A4A}"/>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Канализация!$E$3:$E$8</c:f>
              <c:numCache>
                <c:formatCode>General</c:formatCode>
                <c:ptCount val="6"/>
                <c:pt idx="0">
                  <c:v>23.150000000000013</c:v>
                </c:pt>
                <c:pt idx="1">
                  <c:v>23.150000000000013</c:v>
                </c:pt>
                <c:pt idx="2">
                  <c:v>23.150000000000013</c:v>
                </c:pt>
                <c:pt idx="3">
                  <c:v>23.150000000000013</c:v>
                </c:pt>
                <c:pt idx="4">
                  <c:v>23.150000000000013</c:v>
                </c:pt>
                <c:pt idx="5">
                  <c:v>23.150000000000013</c:v>
                </c:pt>
              </c:numCache>
            </c:numRef>
          </c:val>
          <c:smooth val="0"/>
          <c:extLst>
            <c:ext xmlns:c16="http://schemas.microsoft.com/office/drawing/2014/chart" uri="{C3380CC4-5D6E-409C-BE32-E72D297353CC}">
              <c16:uniqueId val="{00000008-F787-4717-978E-E750F8357A4A}"/>
            </c:ext>
          </c:extLst>
        </c:ser>
        <c:ser>
          <c:idx val="3"/>
          <c:order val="3"/>
          <c:tx>
            <c:strRef>
              <c:f>Канализация!$F$2</c:f>
              <c:strCache>
                <c:ptCount val="1"/>
                <c:pt idx="0">
                  <c:v>Ростовская область</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F787-4717-978E-E750F8357A4A}"/>
                </c:ext>
              </c:extLst>
            </c:dLbl>
            <c:dLbl>
              <c:idx val="1"/>
              <c:delete val="1"/>
              <c:extLst>
                <c:ext xmlns:c15="http://schemas.microsoft.com/office/drawing/2012/chart" uri="{CE6537A1-D6FC-4f65-9D91-7224C49458BB}"/>
                <c:ext xmlns:c16="http://schemas.microsoft.com/office/drawing/2014/chart" uri="{C3380CC4-5D6E-409C-BE32-E72D297353CC}">
                  <c16:uniqueId val="{0000000A-F787-4717-978E-E750F8357A4A}"/>
                </c:ext>
              </c:extLst>
            </c:dLbl>
            <c:dLbl>
              <c:idx val="2"/>
              <c:delete val="1"/>
              <c:extLst>
                <c:ext xmlns:c15="http://schemas.microsoft.com/office/drawing/2012/chart" uri="{CE6537A1-D6FC-4f65-9D91-7224C49458BB}"/>
                <c:ext xmlns:c16="http://schemas.microsoft.com/office/drawing/2014/chart" uri="{C3380CC4-5D6E-409C-BE32-E72D297353CC}">
                  <c16:uniqueId val="{0000000B-F787-4717-978E-E750F8357A4A}"/>
                </c:ext>
              </c:extLst>
            </c:dLbl>
            <c:dLbl>
              <c:idx val="3"/>
              <c:delete val="1"/>
              <c:extLst>
                <c:ext xmlns:c15="http://schemas.microsoft.com/office/drawing/2012/chart" uri="{CE6537A1-D6FC-4f65-9D91-7224C49458BB}"/>
                <c:ext xmlns:c16="http://schemas.microsoft.com/office/drawing/2014/chart" uri="{C3380CC4-5D6E-409C-BE32-E72D297353CC}">
                  <c16:uniqueId val="{0000000C-F787-4717-978E-E750F8357A4A}"/>
                </c:ext>
              </c:extLst>
            </c:dLbl>
            <c:dLbl>
              <c:idx val="4"/>
              <c:delete val="1"/>
              <c:extLst>
                <c:ext xmlns:c15="http://schemas.microsoft.com/office/drawing/2012/chart" uri="{CE6537A1-D6FC-4f65-9D91-7224C49458BB}"/>
                <c:ext xmlns:c16="http://schemas.microsoft.com/office/drawing/2014/chart" uri="{C3380CC4-5D6E-409C-BE32-E72D297353CC}">
                  <c16:uniqueId val="{0000000D-F787-4717-978E-E750F8357A4A}"/>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Канализация!$F$3:$F$8</c:f>
              <c:numCache>
                <c:formatCode>General</c:formatCode>
                <c:ptCount val="6"/>
                <c:pt idx="0">
                  <c:v>30.110000000000014</c:v>
                </c:pt>
                <c:pt idx="1">
                  <c:v>30.110000000000014</c:v>
                </c:pt>
                <c:pt idx="2">
                  <c:v>30.110000000000014</c:v>
                </c:pt>
                <c:pt idx="3">
                  <c:v>30.110000000000014</c:v>
                </c:pt>
                <c:pt idx="4">
                  <c:v>30.110000000000014</c:v>
                </c:pt>
                <c:pt idx="5">
                  <c:v>30.110000000000014</c:v>
                </c:pt>
              </c:numCache>
            </c:numRef>
          </c:val>
          <c:smooth val="0"/>
          <c:extLst>
            <c:ext xmlns:c16="http://schemas.microsoft.com/office/drawing/2014/chart" uri="{C3380CC4-5D6E-409C-BE32-E72D297353CC}">
              <c16:uniqueId val="{0000000E-F787-4717-978E-E750F8357A4A}"/>
            </c:ext>
          </c:extLst>
        </c:ser>
        <c:dLbls>
          <c:showLegendKey val="0"/>
          <c:showVal val="0"/>
          <c:showCatName val="0"/>
          <c:showSerName val="0"/>
          <c:showPercent val="0"/>
          <c:showBubbleSize val="0"/>
        </c:dLbls>
        <c:marker val="1"/>
        <c:smooth val="0"/>
        <c:axId val="79274752"/>
        <c:axId val="79276288"/>
      </c:lineChart>
      <c:catAx>
        <c:axId val="79274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276288"/>
        <c:crosses val="autoZero"/>
        <c:auto val="1"/>
        <c:lblAlgn val="ctr"/>
        <c:lblOffset val="100"/>
        <c:noMultiLvlLbl val="0"/>
      </c:catAx>
      <c:valAx>
        <c:axId val="79276288"/>
        <c:scaling>
          <c:orientation val="minMax"/>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2747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Эл.Эн.!$B$1</c:f>
              <c:strCache>
                <c:ptCount val="1"/>
                <c:pt idx="0">
                  <c:v>на 20.08.2018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Эл.Эн.!$A$3:$A$8</c:f>
              <c:strCache>
                <c:ptCount val="6"/>
                <c:pt idx="0">
                  <c:v>Миллерово</c:v>
                </c:pt>
                <c:pt idx="1">
                  <c:v>Новочеркасск</c:v>
                </c:pt>
                <c:pt idx="2">
                  <c:v>Таганрог</c:v>
                </c:pt>
                <c:pt idx="3">
                  <c:v>Шахты</c:v>
                </c:pt>
                <c:pt idx="4">
                  <c:v>Ростов-на-Дону</c:v>
                </c:pt>
                <c:pt idx="5">
                  <c:v>Волгодонск</c:v>
                </c:pt>
              </c:strCache>
            </c:strRef>
          </c:cat>
          <c:val>
            <c:numRef>
              <c:f>Эл.Эн.!$B$3:$B$8</c:f>
              <c:numCache>
                <c:formatCode>General</c:formatCode>
                <c:ptCount val="6"/>
                <c:pt idx="0">
                  <c:v>426.19</c:v>
                </c:pt>
                <c:pt idx="1">
                  <c:v>420.78999999999979</c:v>
                </c:pt>
                <c:pt idx="2">
                  <c:v>420.56</c:v>
                </c:pt>
                <c:pt idx="3">
                  <c:v>419.75</c:v>
                </c:pt>
                <c:pt idx="4">
                  <c:v>416.74</c:v>
                </c:pt>
                <c:pt idx="5">
                  <c:v>412.28</c:v>
                </c:pt>
              </c:numCache>
            </c:numRef>
          </c:val>
          <c:extLst>
            <c:ext xmlns:c16="http://schemas.microsoft.com/office/drawing/2014/chart" uri="{C3380CC4-5D6E-409C-BE32-E72D297353CC}">
              <c16:uniqueId val="{00000000-94DE-4521-BB13-ADD521306FF7}"/>
            </c:ext>
          </c:extLst>
        </c:ser>
        <c:dLbls>
          <c:showLegendKey val="0"/>
          <c:showVal val="0"/>
          <c:showCatName val="0"/>
          <c:showSerName val="0"/>
          <c:showPercent val="0"/>
          <c:showBubbleSize val="0"/>
        </c:dLbls>
        <c:gapWidth val="100"/>
        <c:axId val="79198464"/>
        <c:axId val="79228928"/>
      </c:barChart>
      <c:lineChart>
        <c:grouping val="standard"/>
        <c:varyColors val="0"/>
        <c:ser>
          <c:idx val="1"/>
          <c:order val="1"/>
          <c:tx>
            <c:strRef>
              <c:f>Эл.Эн.!$C$2</c:f>
              <c:strCache>
                <c:ptCount val="1"/>
                <c:pt idx="0">
                  <c:v>РФ</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94DE-4521-BB13-ADD521306FF7}"/>
                </c:ext>
              </c:extLst>
            </c:dLbl>
            <c:dLbl>
              <c:idx val="1"/>
              <c:delete val="1"/>
              <c:extLst>
                <c:ext xmlns:c15="http://schemas.microsoft.com/office/drawing/2012/chart" uri="{CE6537A1-D6FC-4f65-9D91-7224C49458BB}"/>
                <c:ext xmlns:c16="http://schemas.microsoft.com/office/drawing/2014/chart" uri="{C3380CC4-5D6E-409C-BE32-E72D297353CC}">
                  <c16:uniqueId val="{00000002-94DE-4521-BB13-ADD521306FF7}"/>
                </c:ext>
              </c:extLst>
            </c:dLbl>
            <c:dLbl>
              <c:idx val="2"/>
              <c:delete val="1"/>
              <c:extLst>
                <c:ext xmlns:c15="http://schemas.microsoft.com/office/drawing/2012/chart" uri="{CE6537A1-D6FC-4f65-9D91-7224C49458BB}"/>
                <c:ext xmlns:c16="http://schemas.microsoft.com/office/drawing/2014/chart" uri="{C3380CC4-5D6E-409C-BE32-E72D297353CC}">
                  <c16:uniqueId val="{00000003-94DE-4521-BB13-ADD521306FF7}"/>
                </c:ext>
              </c:extLst>
            </c:dLbl>
            <c:dLbl>
              <c:idx val="3"/>
              <c:delete val="1"/>
              <c:extLst>
                <c:ext xmlns:c15="http://schemas.microsoft.com/office/drawing/2012/chart" uri="{CE6537A1-D6FC-4f65-9D91-7224C49458BB}"/>
                <c:ext xmlns:c16="http://schemas.microsoft.com/office/drawing/2014/chart" uri="{C3380CC4-5D6E-409C-BE32-E72D297353CC}">
                  <c16:uniqueId val="{00000004-94DE-4521-BB13-ADD521306FF7}"/>
                </c:ext>
              </c:extLst>
            </c:dLbl>
            <c:dLbl>
              <c:idx val="4"/>
              <c:delete val="1"/>
              <c:extLst>
                <c:ext xmlns:c15="http://schemas.microsoft.com/office/drawing/2012/chart" uri="{CE6537A1-D6FC-4f65-9D91-7224C49458BB}"/>
                <c:ext xmlns:c16="http://schemas.microsoft.com/office/drawing/2014/chart" uri="{C3380CC4-5D6E-409C-BE32-E72D297353CC}">
                  <c16:uniqueId val="{00000005-94DE-4521-BB13-ADD521306FF7}"/>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Эл.Эн.!$C$3:$C$8</c:f>
              <c:numCache>
                <c:formatCode>General</c:formatCode>
                <c:ptCount val="6"/>
                <c:pt idx="0">
                  <c:v>353.4699999999998</c:v>
                </c:pt>
                <c:pt idx="1">
                  <c:v>353.4699999999998</c:v>
                </c:pt>
                <c:pt idx="2">
                  <c:v>353.4699999999998</c:v>
                </c:pt>
                <c:pt idx="3">
                  <c:v>353.4699999999998</c:v>
                </c:pt>
                <c:pt idx="4">
                  <c:v>353.4699999999998</c:v>
                </c:pt>
                <c:pt idx="5">
                  <c:v>353.4699999999998</c:v>
                </c:pt>
              </c:numCache>
            </c:numRef>
          </c:val>
          <c:smooth val="0"/>
          <c:extLst>
            <c:ext xmlns:c16="http://schemas.microsoft.com/office/drawing/2014/chart" uri="{C3380CC4-5D6E-409C-BE32-E72D297353CC}">
              <c16:uniqueId val="{00000006-94DE-4521-BB13-ADD521306FF7}"/>
            </c:ext>
          </c:extLst>
        </c:ser>
        <c:ser>
          <c:idx val="2"/>
          <c:order val="2"/>
          <c:tx>
            <c:strRef>
              <c:f>Эл.Эн.!$D$2</c:f>
              <c:strCache>
                <c:ptCount val="1"/>
                <c:pt idx="0">
                  <c:v>Ростовская область</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94DE-4521-BB13-ADD521306FF7}"/>
                </c:ext>
              </c:extLst>
            </c:dLbl>
            <c:dLbl>
              <c:idx val="1"/>
              <c:delete val="1"/>
              <c:extLst>
                <c:ext xmlns:c15="http://schemas.microsoft.com/office/drawing/2012/chart" uri="{CE6537A1-D6FC-4f65-9D91-7224C49458BB}"/>
                <c:ext xmlns:c16="http://schemas.microsoft.com/office/drawing/2014/chart" uri="{C3380CC4-5D6E-409C-BE32-E72D297353CC}">
                  <c16:uniqueId val="{00000008-94DE-4521-BB13-ADD521306FF7}"/>
                </c:ext>
              </c:extLst>
            </c:dLbl>
            <c:dLbl>
              <c:idx val="2"/>
              <c:delete val="1"/>
              <c:extLst>
                <c:ext xmlns:c15="http://schemas.microsoft.com/office/drawing/2012/chart" uri="{CE6537A1-D6FC-4f65-9D91-7224C49458BB}"/>
                <c:ext xmlns:c16="http://schemas.microsoft.com/office/drawing/2014/chart" uri="{C3380CC4-5D6E-409C-BE32-E72D297353CC}">
                  <c16:uniqueId val="{00000009-94DE-4521-BB13-ADD521306FF7}"/>
                </c:ext>
              </c:extLst>
            </c:dLbl>
            <c:dLbl>
              <c:idx val="3"/>
              <c:delete val="1"/>
              <c:extLst>
                <c:ext xmlns:c15="http://schemas.microsoft.com/office/drawing/2012/chart" uri="{CE6537A1-D6FC-4f65-9D91-7224C49458BB}"/>
                <c:ext xmlns:c16="http://schemas.microsoft.com/office/drawing/2014/chart" uri="{C3380CC4-5D6E-409C-BE32-E72D297353CC}">
                  <c16:uniqueId val="{0000000A-94DE-4521-BB13-ADD521306FF7}"/>
                </c:ext>
              </c:extLst>
            </c:dLbl>
            <c:dLbl>
              <c:idx val="4"/>
              <c:delete val="1"/>
              <c:extLst>
                <c:ext xmlns:c15="http://schemas.microsoft.com/office/drawing/2012/chart" uri="{CE6537A1-D6FC-4f65-9D91-7224C49458BB}"/>
                <c:ext xmlns:c16="http://schemas.microsoft.com/office/drawing/2014/chart" uri="{C3380CC4-5D6E-409C-BE32-E72D297353CC}">
                  <c16:uniqueId val="{0000000B-94DE-4521-BB13-ADD521306FF7}"/>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Эл.Эн.!$D$3:$D$8</c:f>
              <c:numCache>
                <c:formatCode>General</c:formatCode>
                <c:ptCount val="6"/>
                <c:pt idx="0">
                  <c:v>394.69</c:v>
                </c:pt>
                <c:pt idx="1">
                  <c:v>394.69</c:v>
                </c:pt>
                <c:pt idx="2">
                  <c:v>394.69</c:v>
                </c:pt>
                <c:pt idx="3">
                  <c:v>394.69</c:v>
                </c:pt>
                <c:pt idx="4">
                  <c:v>394.69</c:v>
                </c:pt>
                <c:pt idx="5">
                  <c:v>394.69</c:v>
                </c:pt>
              </c:numCache>
            </c:numRef>
          </c:val>
          <c:smooth val="0"/>
          <c:extLst>
            <c:ext xmlns:c16="http://schemas.microsoft.com/office/drawing/2014/chart" uri="{C3380CC4-5D6E-409C-BE32-E72D297353CC}">
              <c16:uniqueId val="{0000000C-94DE-4521-BB13-ADD521306FF7}"/>
            </c:ext>
          </c:extLst>
        </c:ser>
        <c:dLbls>
          <c:showLegendKey val="0"/>
          <c:showVal val="0"/>
          <c:showCatName val="0"/>
          <c:showSerName val="0"/>
          <c:showPercent val="0"/>
          <c:showBubbleSize val="0"/>
        </c:dLbls>
        <c:marker val="1"/>
        <c:smooth val="0"/>
        <c:axId val="79198464"/>
        <c:axId val="79228928"/>
      </c:lineChart>
      <c:catAx>
        <c:axId val="79198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228928"/>
        <c:crosses val="autoZero"/>
        <c:auto val="1"/>
        <c:lblAlgn val="ctr"/>
        <c:lblOffset val="100"/>
        <c:noMultiLvlLbl val="0"/>
      </c:catAx>
      <c:valAx>
        <c:axId val="79228928"/>
        <c:scaling>
          <c:orientation val="minMax"/>
          <c:min val="33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1984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Лист1!$B$2</c:f>
              <c:strCache>
                <c:ptCount val="1"/>
                <c:pt idx="0">
                  <c:v>2012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Лист1!$A$3:$A$14</c:f>
              <c:strCache>
                <c:ptCount val="12"/>
                <c:pt idx="0">
                  <c:v> Ростов-на-Дону</c:v>
                </c:pt>
                <c:pt idx="1">
                  <c:v> Новочеркасск</c:v>
                </c:pt>
                <c:pt idx="2">
                  <c:v> Шахты</c:v>
                </c:pt>
                <c:pt idx="3">
                  <c:v> Таганрог</c:v>
                </c:pt>
                <c:pt idx="4">
                  <c:v> Новошахтинск</c:v>
                </c:pt>
                <c:pt idx="5">
                  <c:v> Волгодонск</c:v>
                </c:pt>
                <c:pt idx="6">
                  <c:v> Каменск-Шахтинский</c:v>
                </c:pt>
                <c:pt idx="7">
                  <c:v> Батайск</c:v>
                </c:pt>
                <c:pt idx="8">
                  <c:v> Донецк</c:v>
                </c:pt>
                <c:pt idx="9">
                  <c:v> Гуково</c:v>
                </c:pt>
                <c:pt idx="10">
                  <c:v> Азов</c:v>
                </c:pt>
                <c:pt idx="11">
                  <c:v> Зверево</c:v>
                </c:pt>
              </c:strCache>
            </c:strRef>
          </c:cat>
          <c:val>
            <c:numRef>
              <c:f>Лист1!$B$3:$B$14</c:f>
              <c:numCache>
                <c:formatCode>0.00</c:formatCode>
                <c:ptCount val="12"/>
                <c:pt idx="0" formatCode="General">
                  <c:v>1367.9</c:v>
                </c:pt>
                <c:pt idx="1">
                  <c:v>972</c:v>
                </c:pt>
                <c:pt idx="2" formatCode="General">
                  <c:v>856.1</c:v>
                </c:pt>
                <c:pt idx="3" formatCode="General">
                  <c:v>528.1</c:v>
                </c:pt>
                <c:pt idx="4" formatCode="General">
                  <c:v>367.8</c:v>
                </c:pt>
                <c:pt idx="5">
                  <c:v>245</c:v>
                </c:pt>
                <c:pt idx="6" formatCode="General">
                  <c:v>340.1</c:v>
                </c:pt>
                <c:pt idx="7" formatCode="General">
                  <c:v>122.3</c:v>
                </c:pt>
                <c:pt idx="8" formatCode="General">
                  <c:v>165.3</c:v>
                </c:pt>
                <c:pt idx="9" formatCode="General">
                  <c:v>244.8</c:v>
                </c:pt>
                <c:pt idx="10" formatCode="General">
                  <c:v>159.19999999999999</c:v>
                </c:pt>
                <c:pt idx="11" formatCode="General">
                  <c:v>121.9</c:v>
                </c:pt>
              </c:numCache>
            </c:numRef>
          </c:val>
          <c:extLst>
            <c:ext xmlns:c16="http://schemas.microsoft.com/office/drawing/2014/chart" uri="{C3380CC4-5D6E-409C-BE32-E72D297353CC}">
              <c16:uniqueId val="{00000000-B6A3-4D70-809A-818B22B36805}"/>
            </c:ext>
          </c:extLst>
        </c:ser>
        <c:ser>
          <c:idx val="1"/>
          <c:order val="1"/>
          <c:tx>
            <c:strRef>
              <c:f>Лист1!$C$2</c:f>
              <c:strCache>
                <c:ptCount val="1"/>
                <c:pt idx="0">
                  <c:v>2017</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Лист1!$A$3:$A$14</c:f>
              <c:strCache>
                <c:ptCount val="12"/>
                <c:pt idx="0">
                  <c:v> Ростов-на-Дону</c:v>
                </c:pt>
                <c:pt idx="1">
                  <c:v> Новочеркасск</c:v>
                </c:pt>
                <c:pt idx="2">
                  <c:v> Шахты</c:v>
                </c:pt>
                <c:pt idx="3">
                  <c:v> Таганрог</c:v>
                </c:pt>
                <c:pt idx="4">
                  <c:v> Новошахтинск</c:v>
                </c:pt>
                <c:pt idx="5">
                  <c:v> Волгодонск</c:v>
                </c:pt>
                <c:pt idx="6">
                  <c:v> Каменск-Шахтинский</c:v>
                </c:pt>
                <c:pt idx="7">
                  <c:v> Батайск</c:v>
                </c:pt>
                <c:pt idx="8">
                  <c:v> Донецк</c:v>
                </c:pt>
                <c:pt idx="9">
                  <c:v> Гуково</c:v>
                </c:pt>
                <c:pt idx="10">
                  <c:v> Азов</c:v>
                </c:pt>
                <c:pt idx="11">
                  <c:v> Зверево</c:v>
                </c:pt>
              </c:strCache>
            </c:strRef>
          </c:cat>
          <c:val>
            <c:numRef>
              <c:f>Лист1!$C$3:$C$14</c:f>
              <c:numCache>
                <c:formatCode>0.00</c:formatCode>
                <c:ptCount val="12"/>
                <c:pt idx="0" formatCode="General">
                  <c:v>1380.9</c:v>
                </c:pt>
                <c:pt idx="1">
                  <c:v>972</c:v>
                </c:pt>
                <c:pt idx="2" formatCode="General">
                  <c:v>872.3</c:v>
                </c:pt>
                <c:pt idx="3">
                  <c:v>558</c:v>
                </c:pt>
                <c:pt idx="4" formatCode="General">
                  <c:v>369.1</c:v>
                </c:pt>
                <c:pt idx="5" formatCode="General">
                  <c:v>350.5</c:v>
                </c:pt>
                <c:pt idx="6" formatCode="General">
                  <c:v>341.3</c:v>
                </c:pt>
                <c:pt idx="7" formatCode="General">
                  <c:v>274.2</c:v>
                </c:pt>
                <c:pt idx="8" formatCode="General">
                  <c:v>255.8</c:v>
                </c:pt>
                <c:pt idx="9" formatCode="General">
                  <c:v>250.6</c:v>
                </c:pt>
                <c:pt idx="10" formatCode="General">
                  <c:v>162.69999999999999</c:v>
                </c:pt>
                <c:pt idx="11" formatCode="General">
                  <c:v>88.6</c:v>
                </c:pt>
              </c:numCache>
            </c:numRef>
          </c:val>
          <c:extLst>
            <c:ext xmlns:c16="http://schemas.microsoft.com/office/drawing/2014/chart" uri="{C3380CC4-5D6E-409C-BE32-E72D297353CC}">
              <c16:uniqueId val="{00000001-B6A3-4D70-809A-818B22B36805}"/>
            </c:ext>
          </c:extLst>
        </c:ser>
        <c:dLbls>
          <c:showLegendKey val="0"/>
          <c:showVal val="1"/>
          <c:showCatName val="0"/>
          <c:showSerName val="0"/>
          <c:showPercent val="0"/>
          <c:showBubbleSize val="0"/>
        </c:dLbls>
        <c:gapWidth val="100"/>
        <c:overlap val="-24"/>
        <c:axId val="79353728"/>
        <c:axId val="79355264"/>
      </c:barChart>
      <c:catAx>
        <c:axId val="7935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355264"/>
        <c:crosses val="autoZero"/>
        <c:auto val="1"/>
        <c:lblAlgn val="ctr"/>
        <c:lblOffset val="100"/>
        <c:noMultiLvlLbl val="0"/>
      </c:catAx>
      <c:valAx>
        <c:axId val="79355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3537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313012300987998E-2"/>
          <c:y val="0.18234981863222149"/>
          <c:w val="0.88280882166449548"/>
          <c:h val="0.7551505500014746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69-4E2B-9B4C-E2B8D6AC848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69-4E2B-9B4C-E2B8D6AC848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69-4E2B-9B4C-E2B8D6AC848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69-4E2B-9B4C-E2B8D6AC848F}"/>
              </c:ext>
            </c:extLst>
          </c:dPt>
          <c:dLbls>
            <c:dLbl>
              <c:idx val="0"/>
              <c:layout>
                <c:manualLayout>
                  <c:x val="0.16593460224499756"/>
                  <c:y val="2.010616650446784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C69-4E2B-9B4C-E2B8D6AC848F}"/>
                </c:ext>
              </c:extLst>
            </c:dLbl>
            <c:dLbl>
              <c:idx val="1"/>
              <c:layout>
                <c:manualLayout>
                  <c:x val="3.3186920448999541E-2"/>
                  <c:y val="0.3684210526315789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C69-4E2B-9B4C-E2B8D6AC848F}"/>
                </c:ext>
              </c:extLst>
            </c:dLbl>
            <c:dLbl>
              <c:idx val="2"/>
              <c:layout>
                <c:manualLayout>
                  <c:x val="-0.12103465104929244"/>
                  <c:y val="-4.093567251461988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4C69-4E2B-9B4C-E2B8D6AC848F}"/>
                </c:ext>
              </c:extLst>
            </c:dLbl>
            <c:dLbl>
              <c:idx val="3"/>
              <c:layout>
                <c:manualLayout>
                  <c:x val="-4.8804294777940495E-2"/>
                  <c:y val="5.8479532163742774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4C69-4E2B-9B4C-E2B8D6AC848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Лист3!$A$3:$A$6</c:f>
              <c:strCache>
                <c:ptCount val="4"/>
                <c:pt idx="0">
                  <c:v>Насаждения общего пользования (парки, сады, скверы и бульвары)</c:v>
                </c:pt>
                <c:pt idx="1">
                  <c:v>Городские леса</c:v>
                </c:pt>
                <c:pt idx="2">
                  <c:v>Озеленение автомобильных дорог местного значения</c:v>
                </c:pt>
                <c:pt idx="3">
                  <c:v>Прочие зеленые насаждения</c:v>
                </c:pt>
              </c:strCache>
            </c:strRef>
          </c:cat>
          <c:val>
            <c:numRef>
              <c:f>Лист3!$G$3:$G$6</c:f>
              <c:numCache>
                <c:formatCode>General</c:formatCode>
                <c:ptCount val="4"/>
                <c:pt idx="0">
                  <c:v>219</c:v>
                </c:pt>
                <c:pt idx="1">
                  <c:v>1426</c:v>
                </c:pt>
                <c:pt idx="2">
                  <c:v>1701</c:v>
                </c:pt>
                <c:pt idx="3">
                  <c:v>1238</c:v>
                </c:pt>
              </c:numCache>
            </c:numRef>
          </c:val>
          <c:extLst>
            <c:ext xmlns:c16="http://schemas.microsoft.com/office/drawing/2014/chart" uri="{C3380CC4-5D6E-409C-BE32-E72D297353CC}">
              <c16:uniqueId val="{00000008-4C69-4E2B-9B4C-E2B8D6AC848F}"/>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84588076095268"/>
          <c:y val="2.5001968658949568E-2"/>
          <c:w val="0.76743460156189414"/>
          <c:h val="0.61469347774614846"/>
        </c:manualLayout>
      </c:layout>
      <c:barChart>
        <c:barDir val="bar"/>
        <c:grouping val="stacked"/>
        <c:varyColors val="0"/>
        <c:ser>
          <c:idx val="0"/>
          <c:order val="0"/>
          <c:tx>
            <c:strRef>
              <c:f>'График 2'!$D$1</c:f>
              <c:strCache>
                <c:ptCount val="1"/>
                <c:pt idx="0">
                  <c:v>покрытие переходного типа (из щебня и гравия (шлака), не обработанных вяжущими материалами, каменные мостовые; из грунтов и местных малопрочных материалов, обработанных вяжущими материалами</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2'!$A$2:$A$13</c:f>
              <c:strCache>
                <c:ptCount val="12"/>
                <c:pt idx="0">
                  <c:v> Ростов-на-Дону</c:v>
                </c:pt>
                <c:pt idx="1">
                  <c:v> Новочеркасск</c:v>
                </c:pt>
                <c:pt idx="2">
                  <c:v> Шахты</c:v>
                </c:pt>
                <c:pt idx="3">
                  <c:v> Волгодонск</c:v>
                </c:pt>
                <c:pt idx="4">
                  <c:v> Батайск</c:v>
                </c:pt>
                <c:pt idx="5">
                  <c:v> Донецк</c:v>
                </c:pt>
                <c:pt idx="6">
                  <c:v> Таганрог</c:v>
                </c:pt>
                <c:pt idx="7">
                  <c:v> Каменск-Шахтинский</c:v>
                </c:pt>
                <c:pt idx="8">
                  <c:v> Новошахтинск</c:v>
                </c:pt>
                <c:pt idx="9">
                  <c:v> Гуково</c:v>
                </c:pt>
                <c:pt idx="10">
                  <c:v> Азов</c:v>
                </c:pt>
                <c:pt idx="11">
                  <c:v> Зверево</c:v>
                </c:pt>
              </c:strCache>
            </c:strRef>
          </c:cat>
          <c:val>
            <c:numRef>
              <c:f>'График 2'!$D$2:$D$13</c:f>
              <c:numCache>
                <c:formatCode>General</c:formatCode>
                <c:ptCount val="12"/>
                <c:pt idx="0">
                  <c:v>0</c:v>
                </c:pt>
                <c:pt idx="1">
                  <c:v>428</c:v>
                </c:pt>
                <c:pt idx="2">
                  <c:v>0</c:v>
                </c:pt>
                <c:pt idx="3">
                  <c:v>0</c:v>
                </c:pt>
                <c:pt idx="4">
                  <c:v>0</c:v>
                </c:pt>
                <c:pt idx="5">
                  <c:v>0</c:v>
                </c:pt>
                <c:pt idx="6">
                  <c:v>307</c:v>
                </c:pt>
                <c:pt idx="7">
                  <c:v>112.69999999999999</c:v>
                </c:pt>
                <c:pt idx="8">
                  <c:v>95.1</c:v>
                </c:pt>
                <c:pt idx="9">
                  <c:v>95.1</c:v>
                </c:pt>
                <c:pt idx="10">
                  <c:v>63.800000000000004</c:v>
                </c:pt>
                <c:pt idx="11">
                  <c:v>0</c:v>
                </c:pt>
              </c:numCache>
            </c:numRef>
          </c:val>
          <c:extLst>
            <c:ext xmlns:c16="http://schemas.microsoft.com/office/drawing/2014/chart" uri="{C3380CC4-5D6E-409C-BE32-E72D297353CC}">
              <c16:uniqueId val="{00000000-7013-4358-9F15-7731750EE107}"/>
            </c:ext>
          </c:extLst>
        </c:ser>
        <c:ser>
          <c:idx val="1"/>
          <c:order val="1"/>
          <c:tx>
            <c:strRef>
              <c:f>'График 2'!$E$1</c:f>
              <c:strCache>
                <c:ptCount val="1"/>
                <c:pt idx="0">
                  <c:v> с усовершенствованным покрытием (цементобетонные, асфальтобетонные и типа асфальтобетона, из щебня и гравия, обработанных вяжущими материалами)</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10"/>
              <c:layout>
                <c:manualLayout>
                  <c:x val="5.8553723040890076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013-4358-9F15-7731750EE107}"/>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2'!$A$2:$A$13</c:f>
              <c:strCache>
                <c:ptCount val="12"/>
                <c:pt idx="0">
                  <c:v> Ростов-на-Дону</c:v>
                </c:pt>
                <c:pt idx="1">
                  <c:v> Новочеркасск</c:v>
                </c:pt>
                <c:pt idx="2">
                  <c:v> Шахты</c:v>
                </c:pt>
                <c:pt idx="3">
                  <c:v> Волгодонск</c:v>
                </c:pt>
                <c:pt idx="4">
                  <c:v> Батайск</c:v>
                </c:pt>
                <c:pt idx="5">
                  <c:v> Донецк</c:v>
                </c:pt>
                <c:pt idx="6">
                  <c:v> Таганрог</c:v>
                </c:pt>
                <c:pt idx="7">
                  <c:v> Каменск-Шахтинский</c:v>
                </c:pt>
                <c:pt idx="8">
                  <c:v> Новошахтинск</c:v>
                </c:pt>
                <c:pt idx="9">
                  <c:v> Гуково</c:v>
                </c:pt>
                <c:pt idx="10">
                  <c:v> Азов</c:v>
                </c:pt>
                <c:pt idx="11">
                  <c:v> Зверево</c:v>
                </c:pt>
              </c:strCache>
            </c:strRef>
          </c:cat>
          <c:val>
            <c:numRef>
              <c:f>'График 2'!$E$2:$E$13</c:f>
              <c:numCache>
                <c:formatCode>General</c:formatCode>
                <c:ptCount val="12"/>
                <c:pt idx="0">
                  <c:v>1018.2</c:v>
                </c:pt>
                <c:pt idx="1">
                  <c:v>484</c:v>
                </c:pt>
                <c:pt idx="2">
                  <c:v>321.60000000000002</c:v>
                </c:pt>
                <c:pt idx="3">
                  <c:v>314.5</c:v>
                </c:pt>
                <c:pt idx="4">
                  <c:v>274.2</c:v>
                </c:pt>
                <c:pt idx="5">
                  <c:v>254.4</c:v>
                </c:pt>
                <c:pt idx="6">
                  <c:v>251</c:v>
                </c:pt>
                <c:pt idx="7">
                  <c:v>182.5</c:v>
                </c:pt>
                <c:pt idx="8">
                  <c:v>175.1</c:v>
                </c:pt>
                <c:pt idx="9">
                  <c:v>149.6</c:v>
                </c:pt>
                <c:pt idx="10">
                  <c:v>85.4</c:v>
                </c:pt>
                <c:pt idx="11">
                  <c:v>72</c:v>
                </c:pt>
              </c:numCache>
            </c:numRef>
          </c:val>
          <c:extLst>
            <c:ext xmlns:c16="http://schemas.microsoft.com/office/drawing/2014/chart" uri="{C3380CC4-5D6E-409C-BE32-E72D297353CC}">
              <c16:uniqueId val="{00000002-7013-4358-9F15-7731750EE107}"/>
            </c:ext>
          </c:extLst>
        </c:ser>
        <c:ser>
          <c:idx val="2"/>
          <c:order val="2"/>
          <c:tx>
            <c:strRef>
              <c:f>'График 2'!$F$1</c:f>
              <c:strCache>
                <c:ptCount val="1"/>
                <c:pt idx="0">
                  <c:v>грунтовые дороги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layout>
                <c:manualLayout>
                  <c:x val="0.1152274258876614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013-4358-9F15-7731750EE107}"/>
                </c:ext>
              </c:extLst>
            </c:dLbl>
            <c:dLbl>
              <c:idx val="1"/>
              <c:layout>
                <c:manualLayout>
                  <c:x val="4.6000173663272859E-2"/>
                  <c:y val="-1.1526640394560743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013-4358-9F15-7731750EE107}"/>
                </c:ext>
              </c:extLst>
            </c:dLbl>
            <c:dLbl>
              <c:idx val="2"/>
              <c:layout>
                <c:manualLayout>
                  <c:x val="0.1476316094820147"/>
                  <c:y val="-9.430996541967953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013-4358-9F15-7731750EE107}"/>
                </c:ext>
              </c:extLst>
            </c:dLbl>
            <c:dLbl>
              <c:idx val="7"/>
              <c:layout>
                <c:manualLayout>
                  <c:x val="6.2189893873298076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013-4358-9F15-7731750EE107}"/>
                </c:ext>
              </c:extLst>
            </c:dLbl>
            <c:dLbl>
              <c:idx val="8"/>
              <c:layout>
                <c:manualLayout>
                  <c:x val="4.905695463776992E-2"/>
                  <c:y val="2.881660098640184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013-4358-9F15-7731750EE107}"/>
                </c:ext>
              </c:extLst>
            </c:dLbl>
            <c:dLbl>
              <c:idx val="9"/>
              <c:layout>
                <c:manualLayout>
                  <c:x val="6.577565625122459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013-4358-9F15-7731750EE107}"/>
                </c:ext>
              </c:extLst>
            </c:dLbl>
            <c:dLbl>
              <c:idx val="10"/>
              <c:layout>
                <c:manualLayout>
                  <c:x val="5.9334439348101974E-2"/>
                  <c:y val="-1.440830049320092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013-4358-9F15-7731750EE107}"/>
                </c:ext>
              </c:extLst>
            </c:dLbl>
            <c:dLbl>
              <c:idx val="11"/>
              <c:layout>
                <c:manualLayout>
                  <c:x val="5.4774472113597338E-2"/>
                  <c:y val="-7.2041502466004584E-1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013-4358-9F15-7731750EE1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'График 2'!$A$2:$A$13</c:f>
              <c:strCache>
                <c:ptCount val="12"/>
                <c:pt idx="0">
                  <c:v> Ростов-на-Дону</c:v>
                </c:pt>
                <c:pt idx="1">
                  <c:v> Новочеркасск</c:v>
                </c:pt>
                <c:pt idx="2">
                  <c:v> Шахты</c:v>
                </c:pt>
                <c:pt idx="3">
                  <c:v> Волгодонск</c:v>
                </c:pt>
                <c:pt idx="4">
                  <c:v> Батайск</c:v>
                </c:pt>
                <c:pt idx="5">
                  <c:v> Донецк</c:v>
                </c:pt>
                <c:pt idx="6">
                  <c:v> Таганрог</c:v>
                </c:pt>
                <c:pt idx="7">
                  <c:v> Каменск-Шахтинский</c:v>
                </c:pt>
                <c:pt idx="8">
                  <c:v> Новошахтинск</c:v>
                </c:pt>
                <c:pt idx="9">
                  <c:v> Гуково</c:v>
                </c:pt>
                <c:pt idx="10">
                  <c:v> Азов</c:v>
                </c:pt>
                <c:pt idx="11">
                  <c:v> Зверево</c:v>
                </c:pt>
              </c:strCache>
            </c:strRef>
          </c:cat>
          <c:val>
            <c:numRef>
              <c:f>'График 2'!$F$2:$F$13</c:f>
              <c:numCache>
                <c:formatCode>General</c:formatCode>
                <c:ptCount val="12"/>
                <c:pt idx="0">
                  <c:v>362.70000000000005</c:v>
                </c:pt>
                <c:pt idx="1">
                  <c:v>60</c:v>
                </c:pt>
                <c:pt idx="2">
                  <c:v>550.69999999999993</c:v>
                </c:pt>
                <c:pt idx="3">
                  <c:v>36</c:v>
                </c:pt>
                <c:pt idx="4">
                  <c:v>0</c:v>
                </c:pt>
                <c:pt idx="5">
                  <c:v>1.4000000000000057</c:v>
                </c:pt>
                <c:pt idx="6">
                  <c:v>0</c:v>
                </c:pt>
                <c:pt idx="7">
                  <c:v>46.100000000000023</c:v>
                </c:pt>
                <c:pt idx="8">
                  <c:v>98.900000000000034</c:v>
                </c:pt>
                <c:pt idx="9">
                  <c:v>5.9000000000000083</c:v>
                </c:pt>
                <c:pt idx="10">
                  <c:v>13.5</c:v>
                </c:pt>
                <c:pt idx="11">
                  <c:v>16.599999999999987</c:v>
                </c:pt>
              </c:numCache>
            </c:numRef>
          </c:val>
          <c:extLst>
            <c:ext xmlns:c16="http://schemas.microsoft.com/office/drawing/2014/chart" uri="{C3380CC4-5D6E-409C-BE32-E72D297353CC}">
              <c16:uniqueId val="{0000000B-7013-4358-9F15-7731750EE107}"/>
            </c:ext>
          </c:extLst>
        </c:ser>
        <c:dLbls>
          <c:showLegendKey val="0"/>
          <c:showVal val="1"/>
          <c:showCatName val="0"/>
          <c:showSerName val="0"/>
          <c:showPercent val="0"/>
          <c:showBubbleSize val="0"/>
        </c:dLbls>
        <c:gapWidth val="0"/>
        <c:overlap val="100"/>
        <c:serLines>
          <c:spPr>
            <a:ln w="9525">
              <a:solidFill>
                <a:schemeClr val="tx1">
                  <a:lumMod val="35000"/>
                  <a:lumOff val="65000"/>
                </a:schemeClr>
              </a:solidFill>
              <a:prstDash val="dash"/>
            </a:ln>
            <a:effectLst/>
          </c:spPr>
        </c:serLines>
        <c:axId val="79567872"/>
        <c:axId val="79594240"/>
      </c:barChart>
      <c:catAx>
        <c:axId val="7956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594240"/>
        <c:crosses val="autoZero"/>
        <c:auto val="1"/>
        <c:lblAlgn val="ctr"/>
        <c:lblOffset val="100"/>
        <c:noMultiLvlLbl val="0"/>
      </c:catAx>
      <c:valAx>
        <c:axId val="79594240"/>
        <c:scaling>
          <c:orientation val="minMax"/>
        </c:scaling>
        <c:delete val="1"/>
        <c:axPos val="b"/>
        <c:numFmt formatCode="General" sourceLinked="1"/>
        <c:majorTickMark val="none"/>
        <c:minorTickMark val="none"/>
        <c:tickLblPos val="none"/>
        <c:crossAx val="79567872"/>
        <c:crosses val="autoZero"/>
        <c:crossBetween val="between"/>
      </c:valAx>
      <c:spPr>
        <a:noFill/>
        <a:ln>
          <a:noFill/>
        </a:ln>
        <a:effectLst/>
      </c:spPr>
    </c:plotArea>
    <c:legend>
      <c:legendPos val="b"/>
      <c:layout>
        <c:manualLayout>
          <c:xMode val="edge"/>
          <c:yMode val="edge"/>
          <c:x val="1.2757334775916746E-2"/>
          <c:y val="0.6708670066523168"/>
          <c:w val="0.98034054906794232"/>
          <c:h val="0.3072829510206600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 2'!$D$15</c:f>
              <c:strCache>
                <c:ptCount val="1"/>
                <c:pt idx="0">
                  <c:v> с усовершенствованным покрытием (цементобетонные, асфальтобетонные и типа асфальтобетона, из щебня и гравия, обработанных вяжущими материалами)</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2'!$A$16:$A$27</c:f>
              <c:strCache>
                <c:ptCount val="12"/>
                <c:pt idx="0">
                  <c:v> Батайск</c:v>
                </c:pt>
                <c:pt idx="1">
                  <c:v> Донецк</c:v>
                </c:pt>
                <c:pt idx="2">
                  <c:v> Волгодонск</c:v>
                </c:pt>
                <c:pt idx="3">
                  <c:v> Зверево</c:v>
                </c:pt>
                <c:pt idx="4">
                  <c:v> Ростов-на-Дону</c:v>
                </c:pt>
                <c:pt idx="5">
                  <c:v> Гуково</c:v>
                </c:pt>
                <c:pt idx="6">
                  <c:v> Каменск-Шахтинский</c:v>
                </c:pt>
                <c:pt idx="7">
                  <c:v> Азов</c:v>
                </c:pt>
                <c:pt idx="8">
                  <c:v> Новочеркасск</c:v>
                </c:pt>
                <c:pt idx="9">
                  <c:v> Новошахтинск</c:v>
                </c:pt>
                <c:pt idx="10">
                  <c:v> Таганрог</c:v>
                </c:pt>
                <c:pt idx="11">
                  <c:v> Шахты</c:v>
                </c:pt>
              </c:strCache>
            </c:strRef>
          </c:cat>
          <c:val>
            <c:numRef>
              <c:f>'График 2'!$D$16:$D$27</c:f>
              <c:numCache>
                <c:formatCode>0</c:formatCode>
                <c:ptCount val="12"/>
                <c:pt idx="0">
                  <c:v>100</c:v>
                </c:pt>
                <c:pt idx="1">
                  <c:v>99.452697419859248</c:v>
                </c:pt>
                <c:pt idx="2">
                  <c:v>89.728958630527771</c:v>
                </c:pt>
                <c:pt idx="3">
                  <c:v>81.264108352144419</c:v>
                </c:pt>
                <c:pt idx="4">
                  <c:v>73.734520964588327</c:v>
                </c:pt>
                <c:pt idx="5">
                  <c:v>59.696727853152424</c:v>
                </c:pt>
                <c:pt idx="6">
                  <c:v>53.472018751831229</c:v>
                </c:pt>
                <c:pt idx="7">
                  <c:v>52.489244007375504</c:v>
                </c:pt>
                <c:pt idx="8">
                  <c:v>49.794238683127581</c:v>
                </c:pt>
                <c:pt idx="9">
                  <c:v>47.439718233541065</c:v>
                </c:pt>
                <c:pt idx="10">
                  <c:v>44.982078853046545</c:v>
                </c:pt>
                <c:pt idx="11">
                  <c:v>36.868049982804088</c:v>
                </c:pt>
              </c:numCache>
            </c:numRef>
          </c:val>
          <c:extLst>
            <c:ext xmlns:c16="http://schemas.microsoft.com/office/drawing/2014/chart" uri="{C3380CC4-5D6E-409C-BE32-E72D297353CC}">
              <c16:uniqueId val="{00000000-66B9-4D4C-B968-BE0FC92DD3C0}"/>
            </c:ext>
          </c:extLst>
        </c:ser>
        <c:ser>
          <c:idx val="1"/>
          <c:order val="1"/>
          <c:tx>
            <c:strRef>
              <c:f>'График 2'!$E$15</c:f>
              <c:strCache>
                <c:ptCount val="1"/>
                <c:pt idx="0">
                  <c:v>покрытие переходного типа (из щебня и гравия (шлака), не обработанных вяжущими материалами, каменные мостовые; из грунтов и местных малопрочных материалов, обработанных вяжущими материалами</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2'!$A$16:$A$27</c:f>
              <c:strCache>
                <c:ptCount val="12"/>
                <c:pt idx="0">
                  <c:v> Батайск</c:v>
                </c:pt>
                <c:pt idx="1">
                  <c:v> Донецк</c:v>
                </c:pt>
                <c:pt idx="2">
                  <c:v> Волгодонск</c:v>
                </c:pt>
                <c:pt idx="3">
                  <c:v> Зверево</c:v>
                </c:pt>
                <c:pt idx="4">
                  <c:v> Ростов-на-Дону</c:v>
                </c:pt>
                <c:pt idx="5">
                  <c:v> Гуково</c:v>
                </c:pt>
                <c:pt idx="6">
                  <c:v> Каменск-Шахтинский</c:v>
                </c:pt>
                <c:pt idx="7">
                  <c:v> Азов</c:v>
                </c:pt>
                <c:pt idx="8">
                  <c:v> Новочеркасск</c:v>
                </c:pt>
                <c:pt idx="9">
                  <c:v> Новошахтинск</c:v>
                </c:pt>
                <c:pt idx="10">
                  <c:v> Таганрог</c:v>
                </c:pt>
                <c:pt idx="11">
                  <c:v> Шахты</c:v>
                </c:pt>
              </c:strCache>
            </c:strRef>
          </c:cat>
          <c:val>
            <c:numRef>
              <c:f>'График 2'!$E$16:$E$27</c:f>
              <c:numCache>
                <c:formatCode>0</c:formatCode>
                <c:ptCount val="12"/>
                <c:pt idx="0">
                  <c:v>0</c:v>
                </c:pt>
                <c:pt idx="1">
                  <c:v>0</c:v>
                </c:pt>
                <c:pt idx="2">
                  <c:v>0</c:v>
                </c:pt>
                <c:pt idx="3">
                  <c:v>0</c:v>
                </c:pt>
                <c:pt idx="4">
                  <c:v>0</c:v>
                </c:pt>
                <c:pt idx="5">
                  <c:v>37.948922585794094</c:v>
                </c:pt>
                <c:pt idx="6">
                  <c:v>33.020802812774683</c:v>
                </c:pt>
                <c:pt idx="7">
                  <c:v>39.213275968039333</c:v>
                </c:pt>
                <c:pt idx="8">
                  <c:v>44.032921810699591</c:v>
                </c:pt>
                <c:pt idx="9">
                  <c:v>25.765375237063097</c:v>
                </c:pt>
                <c:pt idx="10">
                  <c:v>55.017921146953405</c:v>
                </c:pt>
                <c:pt idx="11">
                  <c:v>0</c:v>
                </c:pt>
              </c:numCache>
            </c:numRef>
          </c:val>
          <c:extLst>
            <c:ext xmlns:c16="http://schemas.microsoft.com/office/drawing/2014/chart" uri="{C3380CC4-5D6E-409C-BE32-E72D297353CC}">
              <c16:uniqueId val="{00000001-66B9-4D4C-B968-BE0FC92DD3C0}"/>
            </c:ext>
          </c:extLst>
        </c:ser>
        <c:ser>
          <c:idx val="2"/>
          <c:order val="2"/>
          <c:tx>
            <c:strRef>
              <c:f>'График 2'!$F$15</c:f>
              <c:strCache>
                <c:ptCount val="1"/>
                <c:pt idx="0">
                  <c:v>грунтовые дороги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2'!$A$16:$A$27</c:f>
              <c:strCache>
                <c:ptCount val="12"/>
                <c:pt idx="0">
                  <c:v> Батайск</c:v>
                </c:pt>
                <c:pt idx="1">
                  <c:v> Донецк</c:v>
                </c:pt>
                <c:pt idx="2">
                  <c:v> Волгодонск</c:v>
                </c:pt>
                <c:pt idx="3">
                  <c:v> Зверево</c:v>
                </c:pt>
                <c:pt idx="4">
                  <c:v> Ростов-на-Дону</c:v>
                </c:pt>
                <c:pt idx="5">
                  <c:v> Гуково</c:v>
                </c:pt>
                <c:pt idx="6">
                  <c:v> Каменск-Шахтинский</c:v>
                </c:pt>
                <c:pt idx="7">
                  <c:v> Азов</c:v>
                </c:pt>
                <c:pt idx="8">
                  <c:v> Новочеркасск</c:v>
                </c:pt>
                <c:pt idx="9">
                  <c:v> Новошахтинск</c:v>
                </c:pt>
                <c:pt idx="10">
                  <c:v> Таганрог</c:v>
                </c:pt>
                <c:pt idx="11">
                  <c:v> Шахты</c:v>
                </c:pt>
              </c:strCache>
            </c:strRef>
          </c:cat>
          <c:val>
            <c:numRef>
              <c:f>'График 2'!$F$16:$F$27</c:f>
              <c:numCache>
                <c:formatCode>0</c:formatCode>
                <c:ptCount val="12"/>
                <c:pt idx="0">
                  <c:v>0</c:v>
                </c:pt>
                <c:pt idx="1">
                  <c:v>0.54730258014073663</c:v>
                </c:pt>
                <c:pt idx="2">
                  <c:v>10.271041369472172</c:v>
                </c:pt>
                <c:pt idx="3">
                  <c:v>18.735891647855535</c:v>
                </c:pt>
                <c:pt idx="4">
                  <c:v>26.265479035411673</c:v>
                </c:pt>
                <c:pt idx="5">
                  <c:v>2.3543495610534739</c:v>
                </c:pt>
                <c:pt idx="6">
                  <c:v>13.507178435394081</c:v>
                </c:pt>
                <c:pt idx="7">
                  <c:v>8.297480024585127</c:v>
                </c:pt>
                <c:pt idx="8">
                  <c:v>6.1728395061728385</c:v>
                </c:pt>
                <c:pt idx="9">
                  <c:v>26.794906529395828</c:v>
                </c:pt>
                <c:pt idx="10">
                  <c:v>0</c:v>
                </c:pt>
                <c:pt idx="11">
                  <c:v>63.131950017195912</c:v>
                </c:pt>
              </c:numCache>
            </c:numRef>
          </c:val>
          <c:extLst>
            <c:ext xmlns:c16="http://schemas.microsoft.com/office/drawing/2014/chart" uri="{C3380CC4-5D6E-409C-BE32-E72D297353CC}">
              <c16:uniqueId val="{00000002-66B9-4D4C-B968-BE0FC92DD3C0}"/>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79717120"/>
        <c:axId val="79718656"/>
      </c:barChart>
      <c:catAx>
        <c:axId val="7971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718656"/>
        <c:crosses val="autoZero"/>
        <c:auto val="1"/>
        <c:lblAlgn val="ctr"/>
        <c:lblOffset val="100"/>
        <c:noMultiLvlLbl val="0"/>
      </c:catAx>
      <c:valAx>
        <c:axId val="797186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717120"/>
        <c:crosses val="autoZero"/>
        <c:crossBetween val="between"/>
      </c:valAx>
      <c:spPr>
        <a:noFill/>
        <a:ln>
          <a:noFill/>
        </a:ln>
        <a:effectLst/>
      </c:spPr>
    </c:plotArea>
    <c:legend>
      <c:legendPos val="b"/>
      <c:layout>
        <c:manualLayout>
          <c:xMode val="edge"/>
          <c:yMode val="edge"/>
          <c:x val="2.4470789754906311E-2"/>
          <c:y val="0.5982372914359424"/>
          <c:w val="0.96477703148449023"/>
          <c:h val="0.3817726879966901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77358155891741E-2"/>
          <c:y val="6.0027285129604396E-2"/>
          <c:w val="0.89077513939552888"/>
          <c:h val="0.38560419374590488"/>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4'!$A$2:$A$13</c:f>
              <c:strCache>
                <c:ptCount val="12"/>
                <c:pt idx="0">
                  <c:v> Ростов-на-Дону</c:v>
                </c:pt>
                <c:pt idx="1">
                  <c:v> Новочеркасск</c:v>
                </c:pt>
                <c:pt idx="2">
                  <c:v> Новошахтинск</c:v>
                </c:pt>
                <c:pt idx="3">
                  <c:v> Волгодонск</c:v>
                </c:pt>
                <c:pt idx="4">
                  <c:v> Каменск-Шахтинский</c:v>
                </c:pt>
                <c:pt idx="5">
                  <c:v> Таганрог</c:v>
                </c:pt>
                <c:pt idx="6">
                  <c:v> Шахты</c:v>
                </c:pt>
                <c:pt idx="7">
                  <c:v> Батайск</c:v>
                </c:pt>
                <c:pt idx="8">
                  <c:v> Гуково</c:v>
                </c:pt>
                <c:pt idx="9">
                  <c:v> Азов</c:v>
                </c:pt>
                <c:pt idx="10">
                  <c:v> Донецк</c:v>
                </c:pt>
                <c:pt idx="11">
                  <c:v> Зверево</c:v>
                </c:pt>
              </c:strCache>
            </c:strRef>
          </c:cat>
          <c:val>
            <c:numRef>
              <c:f>'График 4'!$B$2:$B$13</c:f>
            </c:numRef>
          </c:val>
          <c:extLst>
            <c:ext xmlns:c16="http://schemas.microsoft.com/office/drawing/2014/chart" uri="{C3380CC4-5D6E-409C-BE32-E72D297353CC}">
              <c16:uniqueId val="{00000000-0015-4F50-9E4F-5E97311FC0E8}"/>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4'!$A$2:$A$13</c:f>
              <c:strCache>
                <c:ptCount val="12"/>
                <c:pt idx="0">
                  <c:v> Ростов-на-Дону</c:v>
                </c:pt>
                <c:pt idx="1">
                  <c:v> Новочеркасск</c:v>
                </c:pt>
                <c:pt idx="2">
                  <c:v> Новошахтинск</c:v>
                </c:pt>
                <c:pt idx="3">
                  <c:v> Волгодонск</c:v>
                </c:pt>
                <c:pt idx="4">
                  <c:v> Каменск-Шахтинский</c:v>
                </c:pt>
                <c:pt idx="5">
                  <c:v> Таганрог</c:v>
                </c:pt>
                <c:pt idx="6">
                  <c:v> Шахты</c:v>
                </c:pt>
                <c:pt idx="7">
                  <c:v> Батайск</c:v>
                </c:pt>
                <c:pt idx="8">
                  <c:v> Гуково</c:v>
                </c:pt>
                <c:pt idx="9">
                  <c:v> Азов</c:v>
                </c:pt>
                <c:pt idx="10">
                  <c:v> Донецк</c:v>
                </c:pt>
                <c:pt idx="11">
                  <c:v> Зверево</c:v>
                </c:pt>
              </c:strCache>
            </c:strRef>
          </c:cat>
          <c:val>
            <c:numRef>
              <c:f>'График 4'!$C$2:$C$13</c:f>
            </c:numRef>
          </c:val>
          <c:extLst>
            <c:ext xmlns:c16="http://schemas.microsoft.com/office/drawing/2014/chart" uri="{C3380CC4-5D6E-409C-BE32-E72D297353CC}">
              <c16:uniqueId val="{00000001-0015-4F50-9E4F-5E97311FC0E8}"/>
            </c:ext>
          </c:extLst>
        </c:ser>
        <c:ser>
          <c:idx val="2"/>
          <c:order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4'!$A$2:$A$13</c:f>
              <c:strCache>
                <c:ptCount val="12"/>
                <c:pt idx="0">
                  <c:v> Ростов-на-Дону</c:v>
                </c:pt>
                <c:pt idx="1">
                  <c:v> Новочеркасск</c:v>
                </c:pt>
                <c:pt idx="2">
                  <c:v> Новошахтинск</c:v>
                </c:pt>
                <c:pt idx="3">
                  <c:v> Волгодонск</c:v>
                </c:pt>
                <c:pt idx="4">
                  <c:v> Каменск-Шахтинский</c:v>
                </c:pt>
                <c:pt idx="5">
                  <c:v> Таганрог</c:v>
                </c:pt>
                <c:pt idx="6">
                  <c:v> Шахты</c:v>
                </c:pt>
                <c:pt idx="7">
                  <c:v> Батайск</c:v>
                </c:pt>
                <c:pt idx="8">
                  <c:v> Гуково</c:v>
                </c:pt>
                <c:pt idx="9">
                  <c:v> Азов</c:v>
                </c:pt>
                <c:pt idx="10">
                  <c:v> Донецк</c:v>
                </c:pt>
                <c:pt idx="11">
                  <c:v> Зверево</c:v>
                </c:pt>
              </c:strCache>
            </c:strRef>
          </c:cat>
          <c:val>
            <c:numRef>
              <c:f>'График 4'!$D$2:$D$13</c:f>
            </c:numRef>
          </c:val>
          <c:extLst>
            <c:ext xmlns:c16="http://schemas.microsoft.com/office/drawing/2014/chart" uri="{C3380CC4-5D6E-409C-BE32-E72D297353CC}">
              <c16:uniqueId val="{00000002-0015-4F50-9E4F-5E97311FC0E8}"/>
            </c:ext>
          </c:extLst>
        </c:ser>
        <c:ser>
          <c:idx val="3"/>
          <c:order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 4'!$A$2:$A$13</c:f>
              <c:strCache>
                <c:ptCount val="12"/>
                <c:pt idx="0">
                  <c:v> Ростов-на-Дону</c:v>
                </c:pt>
                <c:pt idx="1">
                  <c:v> Новочеркасск</c:v>
                </c:pt>
                <c:pt idx="2">
                  <c:v> Новошахтинск</c:v>
                </c:pt>
                <c:pt idx="3">
                  <c:v> Волгодонск</c:v>
                </c:pt>
                <c:pt idx="4">
                  <c:v> Каменск-Шахтинский</c:v>
                </c:pt>
                <c:pt idx="5">
                  <c:v> Таганрог</c:v>
                </c:pt>
                <c:pt idx="6">
                  <c:v> Шахты</c:v>
                </c:pt>
                <c:pt idx="7">
                  <c:v> Батайск</c:v>
                </c:pt>
                <c:pt idx="8">
                  <c:v> Гуково</c:v>
                </c:pt>
                <c:pt idx="9">
                  <c:v> Азов</c:v>
                </c:pt>
                <c:pt idx="10">
                  <c:v> Донецк</c:v>
                </c:pt>
                <c:pt idx="11">
                  <c:v> Зверево</c:v>
                </c:pt>
              </c:strCache>
            </c:strRef>
          </c:cat>
          <c:val>
            <c:numRef>
              <c:f>'График 4'!$E$2:$E$13</c:f>
            </c:numRef>
          </c:val>
          <c:extLst>
            <c:ext xmlns:c16="http://schemas.microsoft.com/office/drawing/2014/chart" uri="{C3380CC4-5D6E-409C-BE32-E72D297353CC}">
              <c16:uniqueId val="{00000003-0015-4F50-9E4F-5E97311FC0E8}"/>
            </c:ext>
          </c:extLst>
        </c:ser>
        <c:ser>
          <c:idx val="4"/>
          <c:order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4'!$A$2:$A$13</c:f>
              <c:strCache>
                <c:ptCount val="12"/>
                <c:pt idx="0">
                  <c:v> Ростов-на-Дону</c:v>
                </c:pt>
                <c:pt idx="1">
                  <c:v> Новочеркасск</c:v>
                </c:pt>
                <c:pt idx="2">
                  <c:v> Новошахтинск</c:v>
                </c:pt>
                <c:pt idx="3">
                  <c:v> Волгодонск</c:v>
                </c:pt>
                <c:pt idx="4">
                  <c:v> Каменск-Шахтинский</c:v>
                </c:pt>
                <c:pt idx="5">
                  <c:v> Таганрог</c:v>
                </c:pt>
                <c:pt idx="6">
                  <c:v> Шахты</c:v>
                </c:pt>
                <c:pt idx="7">
                  <c:v> Батайск</c:v>
                </c:pt>
                <c:pt idx="8">
                  <c:v> Гуково</c:v>
                </c:pt>
                <c:pt idx="9">
                  <c:v> Азов</c:v>
                </c:pt>
                <c:pt idx="10">
                  <c:v> Донецк</c:v>
                </c:pt>
                <c:pt idx="11">
                  <c:v> Зверево</c:v>
                </c:pt>
              </c:strCache>
            </c:strRef>
          </c:cat>
          <c:val>
            <c:numRef>
              <c:f>'График 4'!$F$2:$F$13</c:f>
              <c:numCache>
                <c:formatCode>0</c:formatCode>
                <c:ptCount val="12"/>
                <c:pt idx="0">
                  <c:v>620.43837000000053</c:v>
                </c:pt>
                <c:pt idx="1">
                  <c:v>413.00279999999975</c:v>
                </c:pt>
                <c:pt idx="2">
                  <c:v>206.58527000000001</c:v>
                </c:pt>
                <c:pt idx="3">
                  <c:v>175.21494999999999</c:v>
                </c:pt>
                <c:pt idx="4">
                  <c:v>136.00805</c:v>
                </c:pt>
                <c:pt idx="5">
                  <c:v>133.91999999999999</c:v>
                </c:pt>
                <c:pt idx="6">
                  <c:v>125.61120000000005</c:v>
                </c:pt>
                <c:pt idx="7">
                  <c:v>125.00778</c:v>
                </c:pt>
                <c:pt idx="8">
                  <c:v>124.49807999999999</c:v>
                </c:pt>
                <c:pt idx="9">
                  <c:v>78.307510000000022</c:v>
                </c:pt>
                <c:pt idx="10">
                  <c:v>64.794140000000027</c:v>
                </c:pt>
                <c:pt idx="11">
                  <c:v>41.199000000000012</c:v>
                </c:pt>
              </c:numCache>
            </c:numRef>
          </c:val>
          <c:extLst>
            <c:ext xmlns:c16="http://schemas.microsoft.com/office/drawing/2014/chart" uri="{C3380CC4-5D6E-409C-BE32-E72D297353CC}">
              <c16:uniqueId val="{00000004-0015-4F50-9E4F-5E97311FC0E8}"/>
            </c:ext>
          </c:extLst>
        </c:ser>
        <c:dLbls>
          <c:showLegendKey val="0"/>
          <c:showVal val="1"/>
          <c:showCatName val="0"/>
          <c:showSerName val="0"/>
          <c:showPercent val="0"/>
          <c:showBubbleSize val="0"/>
        </c:dLbls>
        <c:gapWidth val="100"/>
        <c:overlap val="-24"/>
        <c:axId val="79381248"/>
        <c:axId val="79382784"/>
      </c:barChart>
      <c:catAx>
        <c:axId val="793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382784"/>
        <c:crosses val="autoZero"/>
        <c:auto val="1"/>
        <c:lblAlgn val="ctr"/>
        <c:lblOffset val="100"/>
        <c:noMultiLvlLbl val="0"/>
      </c:catAx>
      <c:valAx>
        <c:axId val="79382784"/>
        <c:scaling>
          <c:orientation val="minMax"/>
        </c:scaling>
        <c:delete val="1"/>
        <c:axPos val="l"/>
        <c:numFmt formatCode="0" sourceLinked="1"/>
        <c:majorTickMark val="none"/>
        <c:minorTickMark val="none"/>
        <c:tickLblPos val="none"/>
        <c:crossAx val="79381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 3'!$B$1</c:f>
              <c:strCache>
                <c:ptCount val="1"/>
                <c:pt idx="0">
                  <c:v>2012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3'!$A$2:$A$13</c:f>
              <c:strCache>
                <c:ptCount val="12"/>
                <c:pt idx="0">
                  <c:v> Ростов-на-Дону</c:v>
                </c:pt>
                <c:pt idx="1">
                  <c:v> Новошахтинск</c:v>
                </c:pt>
                <c:pt idx="2">
                  <c:v> Гуково</c:v>
                </c:pt>
                <c:pt idx="3">
                  <c:v> Волгодонск</c:v>
                </c:pt>
                <c:pt idx="4">
                  <c:v> Зверево</c:v>
                </c:pt>
                <c:pt idx="5">
                  <c:v> Таганрог</c:v>
                </c:pt>
                <c:pt idx="6">
                  <c:v> Донецк</c:v>
                </c:pt>
                <c:pt idx="7">
                  <c:v> Шахты</c:v>
                </c:pt>
                <c:pt idx="8">
                  <c:v> Каменск-Шахтинский</c:v>
                </c:pt>
                <c:pt idx="9">
                  <c:v> Новочеркасск</c:v>
                </c:pt>
                <c:pt idx="10">
                  <c:v> Азов</c:v>
                </c:pt>
                <c:pt idx="11">
                  <c:v> Батайск</c:v>
                </c:pt>
              </c:strCache>
            </c:strRef>
          </c:cat>
          <c:val>
            <c:numRef>
              <c:f>'График 3'!$B$2:$B$13</c:f>
              <c:numCache>
                <c:formatCode>0.0</c:formatCode>
                <c:ptCount val="12"/>
                <c:pt idx="0">
                  <c:v>9.9319904980921834</c:v>
                </c:pt>
                <c:pt idx="1">
                  <c:v>3.4015418574020786</c:v>
                </c:pt>
                <c:pt idx="2">
                  <c:v>3.4758341920918467</c:v>
                </c:pt>
                <c:pt idx="3">
                  <c:v>3.521383451166729</c:v>
                </c:pt>
                <c:pt idx="4">
                  <c:v>4.3003230139439719</c:v>
                </c:pt>
                <c:pt idx="5">
                  <c:v>4.5190175116172577</c:v>
                </c:pt>
                <c:pt idx="6">
                  <c:v>4.1796281240058004</c:v>
                </c:pt>
                <c:pt idx="7">
                  <c:v>5.7871267394517893</c:v>
                </c:pt>
                <c:pt idx="8">
                  <c:v>6.3099179744342235</c:v>
                </c:pt>
                <c:pt idx="9">
                  <c:v>3.437653240868519</c:v>
                </c:pt>
                <c:pt idx="10">
                  <c:v>6.4283883984050165</c:v>
                </c:pt>
                <c:pt idx="11">
                  <c:v>4.4815287349670418</c:v>
                </c:pt>
              </c:numCache>
            </c:numRef>
          </c:val>
          <c:extLst>
            <c:ext xmlns:c16="http://schemas.microsoft.com/office/drawing/2014/chart" uri="{C3380CC4-5D6E-409C-BE32-E72D297353CC}">
              <c16:uniqueId val="{00000000-64F4-424D-BBBF-F1BAD2D3589F}"/>
            </c:ext>
          </c:extLst>
        </c:ser>
        <c:ser>
          <c:idx val="1"/>
          <c:order val="1"/>
          <c:tx>
            <c:strRef>
              <c:f>'График 3'!$C$1</c:f>
              <c:strCache>
                <c:ptCount val="1"/>
                <c:pt idx="0">
                  <c:v>2017</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3'!$A$2:$A$13</c:f>
              <c:strCache>
                <c:ptCount val="12"/>
                <c:pt idx="0">
                  <c:v> Ростов-на-Дону</c:v>
                </c:pt>
                <c:pt idx="1">
                  <c:v> Новошахтинск</c:v>
                </c:pt>
                <c:pt idx="2">
                  <c:v> Гуково</c:v>
                </c:pt>
                <c:pt idx="3">
                  <c:v> Волгодонск</c:v>
                </c:pt>
                <c:pt idx="4">
                  <c:v> Зверево</c:v>
                </c:pt>
                <c:pt idx="5">
                  <c:v> Таганрог</c:v>
                </c:pt>
                <c:pt idx="6">
                  <c:v> Донецк</c:v>
                </c:pt>
                <c:pt idx="7">
                  <c:v> Шахты</c:v>
                </c:pt>
                <c:pt idx="8">
                  <c:v> Каменск-Шахтинский</c:v>
                </c:pt>
                <c:pt idx="9">
                  <c:v> Новочеркасск</c:v>
                </c:pt>
                <c:pt idx="10">
                  <c:v> Азов</c:v>
                </c:pt>
                <c:pt idx="11">
                  <c:v> Батайск</c:v>
                </c:pt>
              </c:strCache>
            </c:strRef>
          </c:cat>
          <c:val>
            <c:numRef>
              <c:f>'График 3'!$C$2:$C$13</c:f>
              <c:numCache>
                <c:formatCode>0.0</c:formatCode>
                <c:ptCount val="12"/>
                <c:pt idx="0">
                  <c:v>17.03943645430785</c:v>
                </c:pt>
                <c:pt idx="1">
                  <c:v>6.7928702829016094</c:v>
                </c:pt>
                <c:pt idx="2">
                  <c:v>5.2889220596169855</c:v>
                </c:pt>
                <c:pt idx="3">
                  <c:v>5.2749779972062099</c:v>
                </c:pt>
                <c:pt idx="4">
                  <c:v>4.9134275763838007</c:v>
                </c:pt>
                <c:pt idx="5">
                  <c:v>4.7799931462818623</c:v>
                </c:pt>
                <c:pt idx="6">
                  <c:v>4.7008389103591304</c:v>
                </c:pt>
                <c:pt idx="7">
                  <c:v>4.2395324082188708</c:v>
                </c:pt>
                <c:pt idx="8">
                  <c:v>3.9160193991808758</c:v>
                </c:pt>
                <c:pt idx="9">
                  <c:v>3.7993186083542172</c:v>
                </c:pt>
                <c:pt idx="10">
                  <c:v>2.8931635640809192</c:v>
                </c:pt>
                <c:pt idx="11">
                  <c:v>2.8456026736791475</c:v>
                </c:pt>
              </c:numCache>
            </c:numRef>
          </c:val>
          <c:extLst>
            <c:ext xmlns:c16="http://schemas.microsoft.com/office/drawing/2014/chart" uri="{C3380CC4-5D6E-409C-BE32-E72D297353CC}">
              <c16:uniqueId val="{00000001-64F4-424D-BBBF-F1BAD2D3589F}"/>
            </c:ext>
          </c:extLst>
        </c:ser>
        <c:dLbls>
          <c:showLegendKey val="0"/>
          <c:showVal val="1"/>
          <c:showCatName val="0"/>
          <c:showSerName val="0"/>
          <c:showPercent val="0"/>
          <c:showBubbleSize val="0"/>
        </c:dLbls>
        <c:gapWidth val="100"/>
        <c:overlap val="-24"/>
        <c:axId val="79428992"/>
        <c:axId val="79766656"/>
      </c:barChart>
      <c:catAx>
        <c:axId val="79428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766656"/>
        <c:crosses val="autoZero"/>
        <c:auto val="1"/>
        <c:lblAlgn val="ctr"/>
        <c:lblOffset val="100"/>
        <c:noMultiLvlLbl val="0"/>
      </c:catAx>
      <c:valAx>
        <c:axId val="79766656"/>
        <c:scaling>
          <c:orientation val="minMax"/>
        </c:scaling>
        <c:delete val="1"/>
        <c:axPos val="l"/>
        <c:numFmt formatCode="0.0" sourceLinked="1"/>
        <c:majorTickMark val="none"/>
        <c:minorTickMark val="none"/>
        <c:tickLblPos val="none"/>
        <c:crossAx val="794289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5'!$A$2:$A$13</c:f>
              <c:strCache>
                <c:ptCount val="12"/>
                <c:pt idx="0">
                  <c:v> Ростов-на-Дону</c:v>
                </c:pt>
                <c:pt idx="1">
                  <c:v> Волгодонск</c:v>
                </c:pt>
                <c:pt idx="2">
                  <c:v> Таганрог</c:v>
                </c:pt>
                <c:pt idx="3">
                  <c:v> Новошахтинск</c:v>
                </c:pt>
                <c:pt idx="4">
                  <c:v> Гуково</c:v>
                </c:pt>
                <c:pt idx="5">
                  <c:v> Азов</c:v>
                </c:pt>
                <c:pt idx="6">
                  <c:v> Зверево</c:v>
                </c:pt>
                <c:pt idx="7">
                  <c:v> Батайск</c:v>
                </c:pt>
                <c:pt idx="8">
                  <c:v> Донецк</c:v>
                </c:pt>
                <c:pt idx="9">
                  <c:v> Шахты</c:v>
                </c:pt>
                <c:pt idx="10">
                  <c:v> Каменск-Шахтинский</c:v>
                </c:pt>
                <c:pt idx="11">
                  <c:v> Новочеркасск</c:v>
                </c:pt>
              </c:strCache>
            </c:strRef>
          </c:cat>
          <c:val>
            <c:numRef>
              <c:f>'График 5'!$B$2:$B$13</c:f>
              <c:numCache>
                <c:formatCode>0</c:formatCode>
                <c:ptCount val="12"/>
                <c:pt idx="0">
                  <c:v>4162.8061409225884</c:v>
                </c:pt>
                <c:pt idx="1">
                  <c:v>608.07417974322402</c:v>
                </c:pt>
                <c:pt idx="2">
                  <c:v>513.69892473118341</c:v>
                </c:pt>
                <c:pt idx="3">
                  <c:v>414.57599566513136</c:v>
                </c:pt>
                <c:pt idx="4">
                  <c:v>355.17158818834798</c:v>
                </c:pt>
                <c:pt idx="5">
                  <c:v>352.53534111862325</c:v>
                </c:pt>
                <c:pt idx="6">
                  <c:v>336.78329571106099</c:v>
                </c:pt>
                <c:pt idx="7">
                  <c:v>255.21517140773159</c:v>
                </c:pt>
                <c:pt idx="8">
                  <c:v>243.70211102423758</c:v>
                </c:pt>
                <c:pt idx="9">
                  <c:v>223.77163819786759</c:v>
                </c:pt>
                <c:pt idx="10">
                  <c:v>206.71989452094908</c:v>
                </c:pt>
                <c:pt idx="11">
                  <c:v>134.66872427983535</c:v>
                </c:pt>
              </c:numCache>
            </c:numRef>
          </c:val>
          <c:extLst>
            <c:ext xmlns:c16="http://schemas.microsoft.com/office/drawing/2014/chart" uri="{C3380CC4-5D6E-409C-BE32-E72D297353CC}">
              <c16:uniqueId val="{00000000-6B1E-4CC2-8DD1-AF8B2A132C5B}"/>
            </c:ext>
          </c:extLst>
        </c:ser>
        <c:dLbls>
          <c:showLegendKey val="0"/>
          <c:showVal val="1"/>
          <c:showCatName val="0"/>
          <c:showSerName val="0"/>
          <c:showPercent val="0"/>
          <c:showBubbleSize val="0"/>
        </c:dLbls>
        <c:gapWidth val="100"/>
        <c:axId val="79783040"/>
        <c:axId val="79784576"/>
      </c:barChart>
      <c:catAx>
        <c:axId val="7978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784576"/>
        <c:crosses val="autoZero"/>
        <c:auto val="1"/>
        <c:lblAlgn val="ctr"/>
        <c:lblOffset val="100"/>
        <c:noMultiLvlLbl val="0"/>
      </c:catAx>
      <c:valAx>
        <c:axId val="79784576"/>
        <c:scaling>
          <c:orientation val="minMax"/>
        </c:scaling>
        <c:delete val="1"/>
        <c:axPos val="b"/>
        <c:numFmt formatCode="0" sourceLinked="1"/>
        <c:majorTickMark val="none"/>
        <c:minorTickMark val="none"/>
        <c:tickLblPos val="none"/>
        <c:crossAx val="79783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92153160691431E-2"/>
          <c:y val="5.0167858106182628E-2"/>
          <c:w val="0.91642601214357833"/>
          <c:h val="0.64988075445475502"/>
        </c:manualLayout>
      </c:layout>
      <c:barChart>
        <c:barDir val="col"/>
        <c:grouping val="stacked"/>
        <c:varyColors val="0"/>
        <c:ser>
          <c:idx val="0"/>
          <c:order val="0"/>
          <c:tx>
            <c:strRef>
              <c:f>'График 1'!$C$2</c:f>
              <c:strCache>
                <c:ptCount val="1"/>
                <c:pt idx="0">
                  <c:v>Протяженнность освещенных частей дорог, км</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1'!$A$3:$A$10</c:f>
              <c:strCache>
                <c:ptCount val="8"/>
                <c:pt idx="0">
                  <c:v> Ростов-на-Дону</c:v>
                </c:pt>
                <c:pt idx="1">
                  <c:v> Новочеркасск</c:v>
                </c:pt>
                <c:pt idx="2">
                  <c:v> Шахты</c:v>
                </c:pt>
                <c:pt idx="3">
                  <c:v>Октябрьский район</c:v>
                </c:pt>
                <c:pt idx="4">
                  <c:v> Гуково</c:v>
                </c:pt>
                <c:pt idx="5">
                  <c:v> Новошахтинск</c:v>
                </c:pt>
                <c:pt idx="6">
                  <c:v> Волгодонск</c:v>
                </c:pt>
                <c:pt idx="7">
                  <c:v> Зверево</c:v>
                </c:pt>
              </c:strCache>
            </c:strRef>
          </c:cat>
          <c:val>
            <c:numRef>
              <c:f>'График 1'!$C$3:$C$10</c:f>
              <c:numCache>
                <c:formatCode>0.00</c:formatCode>
                <c:ptCount val="8"/>
                <c:pt idx="0" formatCode="General">
                  <c:v>1253.4000000000001</c:v>
                </c:pt>
                <c:pt idx="1">
                  <c:v>402</c:v>
                </c:pt>
                <c:pt idx="2" formatCode="General">
                  <c:v>310.2</c:v>
                </c:pt>
                <c:pt idx="3" formatCode="General">
                  <c:v>502.51</c:v>
                </c:pt>
                <c:pt idx="4" formatCode="General">
                  <c:v>91.36999999999999</c:v>
                </c:pt>
                <c:pt idx="5" formatCode="General">
                  <c:v>197.6</c:v>
                </c:pt>
                <c:pt idx="6" formatCode="General">
                  <c:v>196.3</c:v>
                </c:pt>
                <c:pt idx="7" formatCode="General">
                  <c:v>38</c:v>
                </c:pt>
              </c:numCache>
            </c:numRef>
          </c:val>
          <c:extLst>
            <c:ext xmlns:c16="http://schemas.microsoft.com/office/drawing/2014/chart" uri="{C3380CC4-5D6E-409C-BE32-E72D297353CC}">
              <c16:uniqueId val="{00000000-D4D4-4AE1-A053-35FA002EF04D}"/>
            </c:ext>
          </c:extLst>
        </c:ser>
        <c:ser>
          <c:idx val="1"/>
          <c:order val="1"/>
          <c:tx>
            <c:strRef>
              <c:f>'График 1'!$D$2</c:f>
              <c:strCache>
                <c:ptCount val="1"/>
                <c:pt idx="0">
                  <c:v>Протяженнность неосвещенных частей дорог, км</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6"/>
              <c:layout>
                <c:manualLayout>
                  <c:x val="0"/>
                  <c:y val="-6.46588395439850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348-4686-B442-E0CE1F1BFFFF}"/>
                </c:ext>
              </c:extLst>
            </c:dLbl>
            <c:dLbl>
              <c:idx val="7"/>
              <c:layout>
                <c:manualLayout>
                  <c:x val="0"/>
                  <c:y val="-5.104645227156709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348-4686-B442-E0CE1F1BFFF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'График 1'!$A$3:$A$10</c:f>
              <c:strCache>
                <c:ptCount val="8"/>
                <c:pt idx="0">
                  <c:v> Ростов-на-Дону</c:v>
                </c:pt>
                <c:pt idx="1">
                  <c:v> Новочеркасск</c:v>
                </c:pt>
                <c:pt idx="2">
                  <c:v> Шахты</c:v>
                </c:pt>
                <c:pt idx="3">
                  <c:v>Октябрьский район</c:v>
                </c:pt>
                <c:pt idx="4">
                  <c:v> Гуково</c:v>
                </c:pt>
                <c:pt idx="5">
                  <c:v> Новошахтинск</c:v>
                </c:pt>
                <c:pt idx="6">
                  <c:v> Волгодонск</c:v>
                </c:pt>
                <c:pt idx="7">
                  <c:v> Зверево</c:v>
                </c:pt>
              </c:strCache>
            </c:strRef>
          </c:cat>
          <c:val>
            <c:numRef>
              <c:f>'График 1'!$D$3:$D$10</c:f>
              <c:numCache>
                <c:formatCode>0.00</c:formatCode>
                <c:ptCount val="8"/>
                <c:pt idx="0" formatCode="General">
                  <c:v>127.5</c:v>
                </c:pt>
                <c:pt idx="1">
                  <c:v>570</c:v>
                </c:pt>
                <c:pt idx="2" formatCode="General">
                  <c:v>562.09999999999991</c:v>
                </c:pt>
                <c:pt idx="3" formatCode="General">
                  <c:v>306.69000000000005</c:v>
                </c:pt>
                <c:pt idx="4" formatCode="General">
                  <c:v>335.63</c:v>
                </c:pt>
                <c:pt idx="5" formatCode="General">
                  <c:v>171.50000000000003</c:v>
                </c:pt>
                <c:pt idx="6" formatCode="General">
                  <c:v>48.70000000000001</c:v>
                </c:pt>
                <c:pt idx="7" formatCode="General">
                  <c:v>54</c:v>
                </c:pt>
              </c:numCache>
            </c:numRef>
          </c:val>
          <c:extLst>
            <c:ext xmlns:c16="http://schemas.microsoft.com/office/drawing/2014/chart" uri="{C3380CC4-5D6E-409C-BE32-E72D297353CC}">
              <c16:uniqueId val="{00000001-D4D4-4AE1-A053-35FA002EF04D}"/>
            </c:ext>
          </c:extLst>
        </c:ser>
        <c:dLbls>
          <c:showLegendKey val="0"/>
          <c:showVal val="0"/>
          <c:showCatName val="0"/>
          <c:showSerName val="0"/>
          <c:showPercent val="0"/>
          <c:showBubbleSize val="0"/>
        </c:dLbls>
        <c:gapWidth val="84"/>
        <c:overlap val="100"/>
        <c:axId val="77052544"/>
        <c:axId val="79839616"/>
      </c:barChart>
      <c:lineChart>
        <c:grouping val="standard"/>
        <c:varyColors val="0"/>
        <c:ser>
          <c:idx val="2"/>
          <c:order val="2"/>
          <c:tx>
            <c:strRef>
              <c:f>'График 1'!$E$2</c:f>
              <c:strCache>
                <c:ptCount val="1"/>
                <c:pt idx="0">
                  <c:v>Доля освещенных дорог, процент</c:v>
                </c:pt>
              </c:strCache>
            </c:strRef>
          </c:tx>
          <c:spPr>
            <a:ln w="15875" cap="rnd">
              <a:solidFill>
                <a:schemeClr val="accent3"/>
              </a:solidFill>
              <a:round/>
            </a:ln>
            <a:effectLst/>
          </c:spPr>
          <c:marker>
            <c:symbol val="none"/>
          </c:marker>
          <c:dLbls>
            <c:dLbl>
              <c:idx val="0"/>
              <c:layout>
                <c:manualLayout>
                  <c:x val="-3.6784741144414192E-2"/>
                  <c:y val="-2.32220574194321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4D4-4AE1-A053-35FA002EF04D}"/>
                </c:ext>
              </c:extLst>
            </c:dLbl>
            <c:dLbl>
              <c:idx val="1"/>
              <c:layout>
                <c:manualLayout>
                  <c:x val="-3.7226119930884961E-2"/>
                  <c:y val="-0.1664277692015806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4D4-4AE1-A053-35FA002EF04D}"/>
                </c:ext>
              </c:extLst>
            </c:dLbl>
            <c:dLbl>
              <c:idx val="2"/>
              <c:layout>
                <c:manualLayout>
                  <c:x val="-3.860127157129891E-2"/>
                  <c:y val="-0.13546200161335395"/>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3587647593097185E-2"/>
                      <c:h val="5.2249629193722245E-2"/>
                    </c:manualLayout>
                  </c15:layout>
                </c:ext>
                <c:ext xmlns:c16="http://schemas.microsoft.com/office/drawing/2014/chart" uri="{C3380CC4-5D6E-409C-BE32-E72D297353CC}">
                  <c16:uniqueId val="{00000004-D4D4-4AE1-A053-35FA002EF04D}"/>
                </c:ext>
              </c:extLst>
            </c:dLbl>
            <c:dLbl>
              <c:idx val="3"/>
              <c:layout>
                <c:manualLayout>
                  <c:x val="-3.133514986376025E-2"/>
                  <c:y val="-4.25737719356256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D4-4AE1-A053-35FA002EF04D}"/>
                </c:ext>
              </c:extLst>
            </c:dLbl>
            <c:dLbl>
              <c:idx val="4"/>
              <c:layout>
                <c:manualLayout>
                  <c:x val="-3.133514986376025E-2"/>
                  <c:y val="-8.12772009680124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4D4-4AE1-A053-35FA002EF04D}"/>
                </c:ext>
              </c:extLst>
            </c:dLbl>
            <c:dLbl>
              <c:idx val="5"/>
              <c:layout>
                <c:manualLayout>
                  <c:x val="-3.8601271571298848E-2"/>
                  <c:y val="-5.80551435485802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D4-4AE1-A053-35FA002EF04D}"/>
                </c:ext>
              </c:extLst>
            </c:dLbl>
            <c:dLbl>
              <c:idx val="6"/>
              <c:layout>
                <c:manualLayout>
                  <c:x val="-3.133514986376025E-2"/>
                  <c:y val="-5.41848006453416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4D4-4AE1-A053-35FA002EF04D}"/>
                </c:ext>
              </c:extLst>
            </c:dLbl>
            <c:dLbl>
              <c:idx val="7"/>
              <c:layout>
                <c:manualLayout>
                  <c:x val="-2.5885558583106295E-2"/>
                  <c:y val="-5.80551435485802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D4-4AE1-A053-35FA002EF04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'График 1'!$E$3:$E$10</c:f>
              <c:numCache>
                <c:formatCode>0.0</c:formatCode>
                <c:ptCount val="8"/>
                <c:pt idx="0">
                  <c:v>90.766891157940478</c:v>
                </c:pt>
                <c:pt idx="1">
                  <c:v>41.35802469135799</c:v>
                </c:pt>
                <c:pt idx="2">
                  <c:v>35.561160151324074</c:v>
                </c:pt>
                <c:pt idx="3">
                  <c:v>62.099604547701425</c:v>
                </c:pt>
                <c:pt idx="4">
                  <c:v>21.398126463700226</c:v>
                </c:pt>
                <c:pt idx="5">
                  <c:v>53.535627201300422</c:v>
                </c:pt>
                <c:pt idx="6">
                  <c:v>80.122448979591681</c:v>
                </c:pt>
                <c:pt idx="7">
                  <c:v>41.304347826086946</c:v>
                </c:pt>
              </c:numCache>
            </c:numRef>
          </c:val>
          <c:smooth val="0"/>
          <c:extLst>
            <c:ext xmlns:c16="http://schemas.microsoft.com/office/drawing/2014/chart" uri="{C3380CC4-5D6E-409C-BE32-E72D297353CC}">
              <c16:uniqueId val="{0000000A-D4D4-4AE1-A053-35FA002EF04D}"/>
            </c:ext>
          </c:extLst>
        </c:ser>
        <c:dLbls>
          <c:showLegendKey val="0"/>
          <c:showVal val="0"/>
          <c:showCatName val="0"/>
          <c:showSerName val="0"/>
          <c:showPercent val="0"/>
          <c:showBubbleSize val="0"/>
        </c:dLbls>
        <c:marker val="1"/>
        <c:smooth val="0"/>
        <c:axId val="79842688"/>
        <c:axId val="79841152"/>
      </c:lineChart>
      <c:catAx>
        <c:axId val="7705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839616"/>
        <c:crosses val="autoZero"/>
        <c:auto val="1"/>
        <c:lblAlgn val="ctr"/>
        <c:lblOffset val="100"/>
        <c:noMultiLvlLbl val="0"/>
      </c:catAx>
      <c:valAx>
        <c:axId val="79839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052544"/>
        <c:crosses val="autoZero"/>
        <c:crossBetween val="between"/>
      </c:valAx>
      <c:valAx>
        <c:axId val="798411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9842688"/>
        <c:crosses val="max"/>
        <c:crossBetween val="between"/>
      </c:valAx>
      <c:catAx>
        <c:axId val="79842688"/>
        <c:scaling>
          <c:orientation val="minMax"/>
        </c:scaling>
        <c:delete val="1"/>
        <c:axPos val="b"/>
        <c:majorTickMark val="out"/>
        <c:minorTickMark val="none"/>
        <c:tickLblPos val="none"/>
        <c:crossAx val="79841152"/>
        <c:crosses val="autoZero"/>
        <c:auto val="1"/>
        <c:lblAlgn val="ctr"/>
        <c:lblOffset val="100"/>
        <c:noMultiLvlLbl val="0"/>
      </c:catAx>
      <c:spPr>
        <a:noFill/>
        <a:ln>
          <a:noFill/>
        </a:ln>
        <a:effectLst/>
      </c:spPr>
    </c:plotArea>
    <c:legend>
      <c:legendPos val="t"/>
      <c:layout>
        <c:manualLayout>
          <c:xMode val="edge"/>
          <c:yMode val="edge"/>
          <c:x val="0.12909350248744692"/>
          <c:y val="4.2575764733491915E-2"/>
          <c:w val="0.6280108991825617"/>
          <c:h val="0.1487308779918588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64137380689666"/>
          <c:y val="2.6084911207809022E-2"/>
          <c:w val="0.60458507116539173"/>
          <c:h val="0.91461077655778766"/>
        </c:manualLayout>
      </c:layout>
      <c:barChart>
        <c:barDir val="col"/>
        <c:grouping val="percentStacked"/>
        <c:varyColors val="0"/>
        <c:ser>
          <c:idx val="0"/>
          <c:order val="0"/>
          <c:tx>
            <c:strRef>
              <c:f>ДЭ!$B$46</c:f>
              <c:strCache>
                <c:ptCount val="1"/>
                <c:pt idx="0">
                  <c:v>б-ни с/сосудистой системы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ДЭ!$C$44:$F$44</c:f>
              <c:numCache>
                <c:formatCode>General</c:formatCode>
                <c:ptCount val="4"/>
                <c:pt idx="0">
                  <c:v>2014</c:v>
                </c:pt>
                <c:pt idx="1">
                  <c:v>2015</c:v>
                </c:pt>
                <c:pt idx="2">
                  <c:v>2016</c:v>
                </c:pt>
                <c:pt idx="3">
                  <c:v>2017</c:v>
                </c:pt>
              </c:numCache>
            </c:numRef>
          </c:cat>
          <c:val>
            <c:numRef>
              <c:f>ДЭ!$C$46:$F$46</c:f>
              <c:numCache>
                <c:formatCode>General</c:formatCode>
                <c:ptCount val="4"/>
                <c:pt idx="0">
                  <c:v>1365</c:v>
                </c:pt>
                <c:pt idx="1">
                  <c:v>1508</c:v>
                </c:pt>
                <c:pt idx="2">
                  <c:v>1259</c:v>
                </c:pt>
                <c:pt idx="3">
                  <c:v>1219</c:v>
                </c:pt>
              </c:numCache>
            </c:numRef>
          </c:val>
          <c:extLst>
            <c:ext xmlns:c16="http://schemas.microsoft.com/office/drawing/2014/chart" uri="{C3380CC4-5D6E-409C-BE32-E72D297353CC}">
              <c16:uniqueId val="{00000000-8781-47BB-9A17-2A4833910EF3}"/>
            </c:ext>
          </c:extLst>
        </c:ser>
        <c:ser>
          <c:idx val="1"/>
          <c:order val="1"/>
          <c:tx>
            <c:strRef>
              <c:f>ДЭ!$B$47</c:f>
              <c:strCache>
                <c:ptCount val="1"/>
                <c:pt idx="0">
                  <c:v>старость</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ДЭ!$C$44:$F$44</c:f>
              <c:numCache>
                <c:formatCode>General</c:formatCode>
                <c:ptCount val="4"/>
                <c:pt idx="0">
                  <c:v>2014</c:v>
                </c:pt>
                <c:pt idx="1">
                  <c:v>2015</c:v>
                </c:pt>
                <c:pt idx="2">
                  <c:v>2016</c:v>
                </c:pt>
                <c:pt idx="3">
                  <c:v>2017</c:v>
                </c:pt>
              </c:numCache>
            </c:numRef>
          </c:cat>
          <c:val>
            <c:numRef>
              <c:f>ДЭ!$C$47:$F$47</c:f>
              <c:numCache>
                <c:formatCode>General</c:formatCode>
                <c:ptCount val="4"/>
                <c:pt idx="0">
                  <c:v>800</c:v>
                </c:pt>
                <c:pt idx="1">
                  <c:v>767</c:v>
                </c:pt>
                <c:pt idx="2">
                  <c:v>744</c:v>
                </c:pt>
                <c:pt idx="3">
                  <c:v>662</c:v>
                </c:pt>
              </c:numCache>
            </c:numRef>
          </c:val>
          <c:extLst>
            <c:ext xmlns:c16="http://schemas.microsoft.com/office/drawing/2014/chart" uri="{C3380CC4-5D6E-409C-BE32-E72D297353CC}">
              <c16:uniqueId val="{00000001-8781-47BB-9A17-2A4833910EF3}"/>
            </c:ext>
          </c:extLst>
        </c:ser>
        <c:ser>
          <c:idx val="2"/>
          <c:order val="2"/>
          <c:tx>
            <c:strRef>
              <c:f>ДЭ!$B$48</c:f>
              <c:strCache>
                <c:ptCount val="1"/>
                <c:pt idx="0">
                  <c:v>неизвестные причины смерти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ДЭ!$C$44:$F$44</c:f>
              <c:numCache>
                <c:formatCode>General</c:formatCode>
                <c:ptCount val="4"/>
                <c:pt idx="0">
                  <c:v>2014</c:v>
                </c:pt>
                <c:pt idx="1">
                  <c:v>2015</c:v>
                </c:pt>
                <c:pt idx="2">
                  <c:v>2016</c:v>
                </c:pt>
                <c:pt idx="3">
                  <c:v>2017</c:v>
                </c:pt>
              </c:numCache>
            </c:numRef>
          </c:cat>
          <c:val>
            <c:numRef>
              <c:f>ДЭ!$C$48:$F$48</c:f>
              <c:numCache>
                <c:formatCode>General</c:formatCode>
                <c:ptCount val="4"/>
                <c:pt idx="0">
                  <c:v>148</c:v>
                </c:pt>
                <c:pt idx="1">
                  <c:v>226</c:v>
                </c:pt>
                <c:pt idx="2">
                  <c:v>440</c:v>
                </c:pt>
                <c:pt idx="3">
                  <c:v>419</c:v>
                </c:pt>
              </c:numCache>
            </c:numRef>
          </c:val>
          <c:extLst>
            <c:ext xmlns:c16="http://schemas.microsoft.com/office/drawing/2014/chart" uri="{C3380CC4-5D6E-409C-BE32-E72D297353CC}">
              <c16:uniqueId val="{00000002-8781-47BB-9A17-2A4833910EF3}"/>
            </c:ext>
          </c:extLst>
        </c:ser>
        <c:ser>
          <c:idx val="3"/>
          <c:order val="3"/>
          <c:tx>
            <c:strRef>
              <c:f>ДЭ!$B$49</c:f>
              <c:strCache>
                <c:ptCount val="1"/>
                <c:pt idx="0">
                  <c:v>б-ни органов пищеварения</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ДЭ!$C$44:$F$44</c:f>
              <c:numCache>
                <c:formatCode>General</c:formatCode>
                <c:ptCount val="4"/>
                <c:pt idx="0">
                  <c:v>2014</c:v>
                </c:pt>
                <c:pt idx="1">
                  <c:v>2015</c:v>
                </c:pt>
                <c:pt idx="2">
                  <c:v>2016</c:v>
                </c:pt>
                <c:pt idx="3">
                  <c:v>2017</c:v>
                </c:pt>
              </c:numCache>
            </c:numRef>
          </c:cat>
          <c:val>
            <c:numRef>
              <c:f>ДЭ!$C$49:$F$49</c:f>
              <c:numCache>
                <c:formatCode>General</c:formatCode>
                <c:ptCount val="4"/>
                <c:pt idx="0">
                  <c:v>273</c:v>
                </c:pt>
                <c:pt idx="1">
                  <c:v>245</c:v>
                </c:pt>
                <c:pt idx="2">
                  <c:v>309</c:v>
                </c:pt>
                <c:pt idx="3">
                  <c:v>328</c:v>
                </c:pt>
              </c:numCache>
            </c:numRef>
          </c:val>
          <c:extLst>
            <c:ext xmlns:c16="http://schemas.microsoft.com/office/drawing/2014/chart" uri="{C3380CC4-5D6E-409C-BE32-E72D297353CC}">
              <c16:uniqueId val="{00000003-8781-47BB-9A17-2A4833910EF3}"/>
            </c:ext>
          </c:extLst>
        </c:ser>
        <c:ser>
          <c:idx val="4"/>
          <c:order val="4"/>
          <c:tx>
            <c:strRef>
              <c:f>ДЭ!$B$50</c:f>
              <c:strCache>
                <c:ptCount val="1"/>
                <c:pt idx="0">
                  <c:v>новообразования</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ДЭ!$C$44:$F$44</c:f>
              <c:numCache>
                <c:formatCode>General</c:formatCode>
                <c:ptCount val="4"/>
                <c:pt idx="0">
                  <c:v>2014</c:v>
                </c:pt>
                <c:pt idx="1">
                  <c:v>2015</c:v>
                </c:pt>
                <c:pt idx="2">
                  <c:v>2016</c:v>
                </c:pt>
                <c:pt idx="3">
                  <c:v>2017</c:v>
                </c:pt>
              </c:numCache>
            </c:numRef>
          </c:cat>
          <c:val>
            <c:numRef>
              <c:f>ДЭ!$C$50:$F$50</c:f>
              <c:numCache>
                <c:formatCode>General</c:formatCode>
                <c:ptCount val="4"/>
                <c:pt idx="0">
                  <c:v>483</c:v>
                </c:pt>
                <c:pt idx="1">
                  <c:v>342</c:v>
                </c:pt>
                <c:pt idx="2">
                  <c:v>323</c:v>
                </c:pt>
                <c:pt idx="3">
                  <c:v>314</c:v>
                </c:pt>
              </c:numCache>
            </c:numRef>
          </c:val>
          <c:extLst>
            <c:ext xmlns:c16="http://schemas.microsoft.com/office/drawing/2014/chart" uri="{C3380CC4-5D6E-409C-BE32-E72D297353CC}">
              <c16:uniqueId val="{00000004-8781-47BB-9A17-2A4833910EF3}"/>
            </c:ext>
          </c:extLst>
        </c:ser>
        <c:ser>
          <c:idx val="5"/>
          <c:order val="5"/>
          <c:tx>
            <c:strRef>
              <c:f>ДЭ!$B$51</c:f>
              <c:strCache>
                <c:ptCount val="1"/>
                <c:pt idx="0">
                  <c:v>травмы и отравления</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ДЭ!$C$44:$F$44</c:f>
              <c:numCache>
                <c:formatCode>General</c:formatCode>
                <c:ptCount val="4"/>
                <c:pt idx="0">
                  <c:v>2014</c:v>
                </c:pt>
                <c:pt idx="1">
                  <c:v>2015</c:v>
                </c:pt>
                <c:pt idx="2">
                  <c:v>2016</c:v>
                </c:pt>
                <c:pt idx="3">
                  <c:v>2017</c:v>
                </c:pt>
              </c:numCache>
            </c:numRef>
          </c:cat>
          <c:val>
            <c:numRef>
              <c:f>ДЭ!$C$51:$F$51</c:f>
              <c:numCache>
                <c:formatCode>General</c:formatCode>
                <c:ptCount val="4"/>
                <c:pt idx="0">
                  <c:v>171</c:v>
                </c:pt>
                <c:pt idx="1">
                  <c:v>174</c:v>
                </c:pt>
                <c:pt idx="2">
                  <c:v>158</c:v>
                </c:pt>
                <c:pt idx="3">
                  <c:v>107</c:v>
                </c:pt>
              </c:numCache>
            </c:numRef>
          </c:val>
          <c:extLst>
            <c:ext xmlns:c16="http://schemas.microsoft.com/office/drawing/2014/chart" uri="{C3380CC4-5D6E-409C-BE32-E72D297353CC}">
              <c16:uniqueId val="{00000005-8781-47BB-9A17-2A4833910EF3}"/>
            </c:ext>
          </c:extLst>
        </c:ser>
        <c:ser>
          <c:idx val="6"/>
          <c:order val="6"/>
          <c:tx>
            <c:strRef>
              <c:f>ДЭ!$B$52</c:f>
              <c:strCache>
                <c:ptCount val="1"/>
                <c:pt idx="0">
                  <c:v>Прочее</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ДЭ!$C$44:$F$44</c:f>
              <c:numCache>
                <c:formatCode>General</c:formatCode>
                <c:ptCount val="4"/>
                <c:pt idx="0">
                  <c:v>2014</c:v>
                </c:pt>
                <c:pt idx="1">
                  <c:v>2015</c:v>
                </c:pt>
                <c:pt idx="2">
                  <c:v>2016</c:v>
                </c:pt>
                <c:pt idx="3">
                  <c:v>2017</c:v>
                </c:pt>
              </c:numCache>
            </c:numRef>
          </c:cat>
          <c:val>
            <c:numRef>
              <c:f>ДЭ!$C$52:$F$52</c:f>
              <c:numCache>
                <c:formatCode>General</c:formatCode>
                <c:ptCount val="4"/>
                <c:pt idx="0">
                  <c:v>300</c:v>
                </c:pt>
                <c:pt idx="1">
                  <c:v>226</c:v>
                </c:pt>
                <c:pt idx="2">
                  <c:v>152</c:v>
                </c:pt>
                <c:pt idx="3">
                  <c:v>146</c:v>
                </c:pt>
              </c:numCache>
            </c:numRef>
          </c:val>
          <c:extLst>
            <c:ext xmlns:c16="http://schemas.microsoft.com/office/drawing/2014/chart" uri="{C3380CC4-5D6E-409C-BE32-E72D297353CC}">
              <c16:uniqueId val="{00000006-8781-47BB-9A17-2A4833910EF3}"/>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77186944"/>
        <c:axId val="77188480"/>
      </c:barChart>
      <c:catAx>
        <c:axId val="7718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188480"/>
        <c:crosses val="autoZero"/>
        <c:auto val="1"/>
        <c:lblAlgn val="ctr"/>
        <c:lblOffset val="100"/>
        <c:noMultiLvlLbl val="0"/>
      </c:catAx>
      <c:valAx>
        <c:axId val="771884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7186944"/>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заболеваемость!$A$6</c:f>
              <c:strCache>
                <c:ptCount val="1"/>
                <c:pt idx="0">
                  <c:v>болезни органов дыхания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заболеваемость!$J$4:$N$4</c:f>
              <c:numCache>
                <c:formatCode>General</c:formatCode>
                <c:ptCount val="5"/>
                <c:pt idx="0">
                  <c:v>2013</c:v>
                </c:pt>
                <c:pt idx="1">
                  <c:v>2014</c:v>
                </c:pt>
                <c:pt idx="2">
                  <c:v>2015</c:v>
                </c:pt>
                <c:pt idx="3">
                  <c:v>2016</c:v>
                </c:pt>
                <c:pt idx="4">
                  <c:v>2017</c:v>
                </c:pt>
              </c:numCache>
            </c:numRef>
          </c:cat>
          <c:val>
            <c:numRef>
              <c:f>заболеваемость!$J$6:$N$6</c:f>
              <c:numCache>
                <c:formatCode>#,##0</c:formatCode>
                <c:ptCount val="5"/>
                <c:pt idx="0">
                  <c:v>42.861752696312635</c:v>
                </c:pt>
                <c:pt idx="1">
                  <c:v>40.049734674393278</c:v>
                </c:pt>
                <c:pt idx="2">
                  <c:v>42.235826981442408</c:v>
                </c:pt>
                <c:pt idx="3">
                  <c:v>43.314233678073208</c:v>
                </c:pt>
                <c:pt idx="4">
                  <c:v>42.772067406307727</c:v>
                </c:pt>
              </c:numCache>
            </c:numRef>
          </c:val>
          <c:extLst>
            <c:ext xmlns:c16="http://schemas.microsoft.com/office/drawing/2014/chart" uri="{C3380CC4-5D6E-409C-BE32-E72D297353CC}">
              <c16:uniqueId val="{00000000-3879-44B6-B818-A0AB1E72D535}"/>
            </c:ext>
          </c:extLst>
        </c:ser>
        <c:ser>
          <c:idx val="1"/>
          <c:order val="1"/>
          <c:tx>
            <c:strRef>
              <c:f>заболеваемость!$A$7</c:f>
              <c:strCache>
                <c:ptCount val="1"/>
                <c:pt idx="0">
                  <c:v>травмы, отравления и некоторые другие последствия воздействия внешних причин</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заболеваемость!$J$4:$N$4</c:f>
              <c:numCache>
                <c:formatCode>General</c:formatCode>
                <c:ptCount val="5"/>
                <c:pt idx="0">
                  <c:v>2013</c:v>
                </c:pt>
                <c:pt idx="1">
                  <c:v>2014</c:v>
                </c:pt>
                <c:pt idx="2">
                  <c:v>2015</c:v>
                </c:pt>
                <c:pt idx="3">
                  <c:v>2016</c:v>
                </c:pt>
                <c:pt idx="4">
                  <c:v>2017</c:v>
                </c:pt>
              </c:numCache>
            </c:numRef>
          </c:cat>
          <c:val>
            <c:numRef>
              <c:f>заболеваемость!$J$7:$N$7</c:f>
              <c:numCache>
                <c:formatCode>#,##0</c:formatCode>
                <c:ptCount val="5"/>
                <c:pt idx="0">
                  <c:v>13.175629553324324</c:v>
                </c:pt>
                <c:pt idx="1">
                  <c:v>12.515264548502415</c:v>
                </c:pt>
                <c:pt idx="2">
                  <c:v>13.421217246252569</c:v>
                </c:pt>
                <c:pt idx="3">
                  <c:v>14.639915322890605</c:v>
                </c:pt>
                <c:pt idx="4">
                  <c:v>14.15271812422797</c:v>
                </c:pt>
              </c:numCache>
            </c:numRef>
          </c:val>
          <c:extLst>
            <c:ext xmlns:c16="http://schemas.microsoft.com/office/drawing/2014/chart" uri="{C3380CC4-5D6E-409C-BE32-E72D297353CC}">
              <c16:uniqueId val="{00000001-3879-44B6-B818-A0AB1E72D535}"/>
            </c:ext>
          </c:extLst>
        </c:ser>
        <c:ser>
          <c:idx val="2"/>
          <c:order val="2"/>
          <c:tx>
            <c:strRef>
              <c:f>заболеваемость!$A$8</c:f>
              <c:strCache>
                <c:ptCount val="1"/>
                <c:pt idx="0">
                  <c:v>болезни мочеполовой системы</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заболеваемость!$J$4:$N$4</c:f>
              <c:numCache>
                <c:formatCode>General</c:formatCode>
                <c:ptCount val="5"/>
                <c:pt idx="0">
                  <c:v>2013</c:v>
                </c:pt>
                <c:pt idx="1">
                  <c:v>2014</c:v>
                </c:pt>
                <c:pt idx="2">
                  <c:v>2015</c:v>
                </c:pt>
                <c:pt idx="3">
                  <c:v>2016</c:v>
                </c:pt>
                <c:pt idx="4">
                  <c:v>2017</c:v>
                </c:pt>
              </c:numCache>
            </c:numRef>
          </c:cat>
          <c:val>
            <c:numRef>
              <c:f>заболеваемость!$J$8:$N$8</c:f>
              <c:numCache>
                <c:formatCode>#,##0</c:formatCode>
                <c:ptCount val="5"/>
                <c:pt idx="0">
                  <c:v>9.0874114157348007</c:v>
                </c:pt>
                <c:pt idx="1">
                  <c:v>9.1476276116254809</c:v>
                </c:pt>
                <c:pt idx="2">
                  <c:v>9.8214906285476058</c:v>
                </c:pt>
                <c:pt idx="3">
                  <c:v>10.656779786296735</c:v>
                </c:pt>
                <c:pt idx="4">
                  <c:v>9.5040854024773029</c:v>
                </c:pt>
              </c:numCache>
            </c:numRef>
          </c:val>
          <c:extLst>
            <c:ext xmlns:c16="http://schemas.microsoft.com/office/drawing/2014/chart" uri="{C3380CC4-5D6E-409C-BE32-E72D297353CC}">
              <c16:uniqueId val="{00000002-3879-44B6-B818-A0AB1E72D535}"/>
            </c:ext>
          </c:extLst>
        </c:ser>
        <c:ser>
          <c:idx val="3"/>
          <c:order val="3"/>
          <c:tx>
            <c:strRef>
              <c:f>заболеваемость!$A$9</c:f>
              <c:strCache>
                <c:ptCount val="1"/>
                <c:pt idx="0">
                  <c:v>болезни системы кровообращения</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заболеваемость!$J$4:$N$4</c:f>
              <c:numCache>
                <c:formatCode>General</c:formatCode>
                <c:ptCount val="5"/>
                <c:pt idx="0">
                  <c:v>2013</c:v>
                </c:pt>
                <c:pt idx="1">
                  <c:v>2014</c:v>
                </c:pt>
                <c:pt idx="2">
                  <c:v>2015</c:v>
                </c:pt>
                <c:pt idx="3">
                  <c:v>2016</c:v>
                </c:pt>
                <c:pt idx="4">
                  <c:v>2017</c:v>
                </c:pt>
              </c:numCache>
            </c:numRef>
          </c:cat>
          <c:val>
            <c:numRef>
              <c:f>заболеваемость!$J$9:$N$9</c:f>
              <c:numCache>
                <c:formatCode>#,##0</c:formatCode>
                <c:ptCount val="5"/>
                <c:pt idx="0">
                  <c:v>3.1449741228451238</c:v>
                </c:pt>
                <c:pt idx="1">
                  <c:v>2.9596571859943586</c:v>
                </c:pt>
                <c:pt idx="2">
                  <c:v>2.9817204550193455</c:v>
                </c:pt>
                <c:pt idx="3">
                  <c:v>3.9009419737098843</c:v>
                </c:pt>
                <c:pt idx="4">
                  <c:v>4.986344216407339</c:v>
                </c:pt>
              </c:numCache>
            </c:numRef>
          </c:val>
          <c:extLst>
            <c:ext xmlns:c16="http://schemas.microsoft.com/office/drawing/2014/chart" uri="{C3380CC4-5D6E-409C-BE32-E72D297353CC}">
              <c16:uniqueId val="{00000003-3879-44B6-B818-A0AB1E72D535}"/>
            </c:ext>
          </c:extLst>
        </c:ser>
        <c:ser>
          <c:idx val="4"/>
          <c:order val="4"/>
          <c:tx>
            <c:strRef>
              <c:f>заболеваемость!$A$10</c:f>
              <c:strCache>
                <c:ptCount val="1"/>
                <c:pt idx="0">
                  <c:v>болезни глаза и его придаточного аппарата</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заболеваемость!$J$4:$N$4</c:f>
              <c:numCache>
                <c:formatCode>General</c:formatCode>
                <c:ptCount val="5"/>
                <c:pt idx="0">
                  <c:v>2013</c:v>
                </c:pt>
                <c:pt idx="1">
                  <c:v>2014</c:v>
                </c:pt>
                <c:pt idx="2">
                  <c:v>2015</c:v>
                </c:pt>
                <c:pt idx="3">
                  <c:v>2016</c:v>
                </c:pt>
                <c:pt idx="4">
                  <c:v>2017</c:v>
                </c:pt>
              </c:numCache>
            </c:numRef>
          </c:cat>
          <c:val>
            <c:numRef>
              <c:f>заболеваемость!$J$10:$N$10</c:f>
              <c:numCache>
                <c:formatCode>#,##0</c:formatCode>
                <c:ptCount val="5"/>
                <c:pt idx="0">
                  <c:v>3.7220905266032043</c:v>
                </c:pt>
                <c:pt idx="1">
                  <c:v>3.660716268123184</c:v>
                </c:pt>
                <c:pt idx="2">
                  <c:v>3.596251419039453</c:v>
                </c:pt>
                <c:pt idx="3">
                  <c:v>3.6425348731321678</c:v>
                </c:pt>
                <c:pt idx="4">
                  <c:v>3.6088666266248102</c:v>
                </c:pt>
              </c:numCache>
            </c:numRef>
          </c:val>
          <c:extLst>
            <c:ext xmlns:c16="http://schemas.microsoft.com/office/drawing/2014/chart" uri="{C3380CC4-5D6E-409C-BE32-E72D297353CC}">
              <c16:uniqueId val="{00000004-3879-44B6-B818-A0AB1E72D535}"/>
            </c:ext>
          </c:extLst>
        </c:ser>
        <c:ser>
          <c:idx val="5"/>
          <c:order val="5"/>
          <c:tx>
            <c:strRef>
              <c:f>заболеваемость!$A$11</c:f>
              <c:strCache>
                <c:ptCount val="1"/>
                <c:pt idx="0">
                  <c:v>болезни костно-мышечной системы и соединительной ткани</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заболеваемость!$J$4:$N$4</c:f>
              <c:numCache>
                <c:formatCode>General</c:formatCode>
                <c:ptCount val="5"/>
                <c:pt idx="0">
                  <c:v>2013</c:v>
                </c:pt>
                <c:pt idx="1">
                  <c:v>2014</c:v>
                </c:pt>
                <c:pt idx="2">
                  <c:v>2015</c:v>
                </c:pt>
                <c:pt idx="3">
                  <c:v>2016</c:v>
                </c:pt>
                <c:pt idx="4">
                  <c:v>2017</c:v>
                </c:pt>
              </c:numCache>
            </c:numRef>
          </c:cat>
          <c:val>
            <c:numRef>
              <c:f>заболеваемость!$J$11:$N$11</c:f>
              <c:numCache>
                <c:formatCode>#,##0</c:formatCode>
                <c:ptCount val="5"/>
                <c:pt idx="0">
                  <c:v>4.3767763394685559</c:v>
                </c:pt>
                <c:pt idx="1">
                  <c:v>4.3517840094140636</c:v>
                </c:pt>
                <c:pt idx="2">
                  <c:v>3.9872112689108761</c:v>
                </c:pt>
                <c:pt idx="3">
                  <c:v>3.9033072560950406</c:v>
                </c:pt>
                <c:pt idx="4">
                  <c:v>3.6032003263788943</c:v>
                </c:pt>
              </c:numCache>
            </c:numRef>
          </c:val>
          <c:extLst>
            <c:ext xmlns:c16="http://schemas.microsoft.com/office/drawing/2014/chart" uri="{C3380CC4-5D6E-409C-BE32-E72D297353CC}">
              <c16:uniqueId val="{00000005-3879-44B6-B818-A0AB1E72D535}"/>
            </c:ext>
          </c:extLst>
        </c:ser>
        <c:ser>
          <c:idx val="6"/>
          <c:order val="6"/>
          <c:tx>
            <c:strRef>
              <c:f>заболеваемость!$A$12</c:f>
              <c:strCache>
                <c:ptCount val="1"/>
                <c:pt idx="0">
                  <c:v>болезни уха и сосцевидного отростка</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заболеваемость!$J$4:$N$4</c:f>
              <c:numCache>
                <c:formatCode>General</c:formatCode>
                <c:ptCount val="5"/>
                <c:pt idx="0">
                  <c:v>2013</c:v>
                </c:pt>
                <c:pt idx="1">
                  <c:v>2014</c:v>
                </c:pt>
                <c:pt idx="2">
                  <c:v>2015</c:v>
                </c:pt>
                <c:pt idx="3">
                  <c:v>2016</c:v>
                </c:pt>
                <c:pt idx="4">
                  <c:v>2017</c:v>
                </c:pt>
              </c:numCache>
            </c:numRef>
          </c:cat>
          <c:val>
            <c:numRef>
              <c:f>заболеваемость!$J$12:$N$12</c:f>
              <c:numCache>
                <c:formatCode>#,##0</c:formatCode>
                <c:ptCount val="5"/>
                <c:pt idx="0">
                  <c:v>4.4140096558400463</c:v>
                </c:pt>
                <c:pt idx="1">
                  <c:v>4.0742467639157178</c:v>
                </c:pt>
                <c:pt idx="2">
                  <c:v>3.9142320969348732</c:v>
                </c:pt>
                <c:pt idx="3">
                  <c:v>4.078338152596193</c:v>
                </c:pt>
                <c:pt idx="4">
                  <c:v>3.5499371040672711</c:v>
                </c:pt>
              </c:numCache>
            </c:numRef>
          </c:val>
          <c:extLst>
            <c:ext xmlns:c16="http://schemas.microsoft.com/office/drawing/2014/chart" uri="{C3380CC4-5D6E-409C-BE32-E72D297353CC}">
              <c16:uniqueId val="{00000006-3879-44B6-B818-A0AB1E72D535}"/>
            </c:ext>
          </c:extLst>
        </c:ser>
        <c:ser>
          <c:idx val="7"/>
          <c:order val="7"/>
          <c:tx>
            <c:strRef>
              <c:f>заболеваемость!$A$13</c:f>
              <c:strCache>
                <c:ptCount val="1"/>
                <c:pt idx="0">
                  <c:v>новообразования</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заболеваемость!$J$4:$N$4</c:f>
              <c:numCache>
                <c:formatCode>General</c:formatCode>
                <c:ptCount val="5"/>
                <c:pt idx="0">
                  <c:v>2013</c:v>
                </c:pt>
                <c:pt idx="1">
                  <c:v>2014</c:v>
                </c:pt>
                <c:pt idx="2">
                  <c:v>2015</c:v>
                </c:pt>
                <c:pt idx="3">
                  <c:v>2016</c:v>
                </c:pt>
                <c:pt idx="4">
                  <c:v>2017</c:v>
                </c:pt>
              </c:numCache>
            </c:numRef>
          </c:cat>
          <c:val>
            <c:numRef>
              <c:f>заболеваемость!$J$13:$N$13</c:f>
              <c:numCache>
                <c:formatCode>#,##0</c:formatCode>
                <c:ptCount val="5"/>
                <c:pt idx="0">
                  <c:v>1.529048192322489</c:v>
                </c:pt>
                <c:pt idx="1">
                  <c:v>6.4477452874175709</c:v>
                </c:pt>
                <c:pt idx="2">
                  <c:v>1.7341241340963325</c:v>
                </c:pt>
                <c:pt idx="3">
                  <c:v>1.7018206761159682</c:v>
                </c:pt>
                <c:pt idx="4">
                  <c:v>3.0439364921068441</c:v>
                </c:pt>
              </c:numCache>
            </c:numRef>
          </c:val>
          <c:extLst>
            <c:ext xmlns:c16="http://schemas.microsoft.com/office/drawing/2014/chart" uri="{C3380CC4-5D6E-409C-BE32-E72D297353CC}">
              <c16:uniqueId val="{00000007-3879-44B6-B818-A0AB1E72D535}"/>
            </c:ext>
          </c:extLst>
        </c:ser>
        <c:ser>
          <c:idx val="10"/>
          <c:order val="8"/>
          <c:tx>
            <c:strRef>
              <c:f>заболеваемость!$A$14</c:f>
              <c:strCache>
                <c:ptCount val="1"/>
                <c:pt idx="0">
                  <c:v>прочие</c:v>
                </c:pt>
              </c:strCache>
            </c:strRef>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заболеваемость!$J$14:$N$14</c:f>
              <c:numCache>
                <c:formatCode>#,##0</c:formatCode>
                <c:ptCount val="5"/>
                <c:pt idx="0">
                  <c:v>17.688307497548806</c:v>
                </c:pt>
                <c:pt idx="1">
                  <c:v>16.793223650613896</c:v>
                </c:pt>
                <c:pt idx="2">
                  <c:v>18.30792576975654</c:v>
                </c:pt>
                <c:pt idx="3">
                  <c:v>14.162128281090153</c:v>
                </c:pt>
                <c:pt idx="4">
                  <c:v>14.778844301401845</c:v>
                </c:pt>
              </c:numCache>
            </c:numRef>
          </c:val>
          <c:extLst>
            <c:ext xmlns:c16="http://schemas.microsoft.com/office/drawing/2014/chart" uri="{C3380CC4-5D6E-409C-BE32-E72D297353CC}">
              <c16:uniqueId val="{00000008-3879-44B6-B818-A0AB1E72D535}"/>
            </c:ext>
          </c:extLst>
        </c:ser>
        <c:dLbls>
          <c:showLegendKey val="0"/>
          <c:showVal val="1"/>
          <c:showCatName val="0"/>
          <c:showSerName val="0"/>
          <c:showPercent val="0"/>
          <c:showBubbleSize val="0"/>
        </c:dLbls>
        <c:gapWidth val="64"/>
        <c:overlap val="100"/>
        <c:serLines>
          <c:spPr>
            <a:ln w="9525">
              <a:solidFill>
                <a:schemeClr val="tx1">
                  <a:lumMod val="35000"/>
                  <a:lumOff val="65000"/>
                </a:schemeClr>
              </a:solidFill>
              <a:prstDash val="dash"/>
            </a:ln>
            <a:effectLst/>
          </c:spPr>
        </c:serLines>
        <c:axId val="80261888"/>
        <c:axId val="80263424"/>
      </c:barChart>
      <c:catAx>
        <c:axId val="8026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0263424"/>
        <c:crosses val="autoZero"/>
        <c:auto val="1"/>
        <c:lblAlgn val="ctr"/>
        <c:lblOffset val="100"/>
        <c:noMultiLvlLbl val="0"/>
      </c:catAx>
      <c:valAx>
        <c:axId val="80263424"/>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0261888"/>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болезненность!$A$5</c:f>
              <c:strCache>
                <c:ptCount val="1"/>
                <c:pt idx="0">
                  <c:v>болезни органов дыхания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болезненность!$J$5:$N$5</c:f>
              <c:numCache>
                <c:formatCode>#,##0</c:formatCode>
                <c:ptCount val="5"/>
                <c:pt idx="0">
                  <c:v>19.930293021055327</c:v>
                </c:pt>
                <c:pt idx="1">
                  <c:v>20.677487649964714</c:v>
                </c:pt>
                <c:pt idx="2">
                  <c:v>20.142630640587864</c:v>
                </c:pt>
                <c:pt idx="3">
                  <c:v>21.54800365809643</c:v>
                </c:pt>
                <c:pt idx="4">
                  <c:v>19.889580431198628</c:v>
                </c:pt>
              </c:numCache>
            </c:numRef>
          </c:val>
          <c:extLst>
            <c:ext xmlns:c16="http://schemas.microsoft.com/office/drawing/2014/chart" uri="{C3380CC4-5D6E-409C-BE32-E72D297353CC}">
              <c16:uniqueId val="{00000000-64E2-4169-B5F6-44FE44309390}"/>
            </c:ext>
          </c:extLst>
        </c:ser>
        <c:ser>
          <c:idx val="1"/>
          <c:order val="1"/>
          <c:tx>
            <c:strRef>
              <c:f>болезненность!$A$6</c:f>
              <c:strCache>
                <c:ptCount val="1"/>
                <c:pt idx="0">
                  <c:v>болезни системы кровообращения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болезненность!$J$6:$N$6</c:f>
              <c:numCache>
                <c:formatCode>#,##0</c:formatCode>
                <c:ptCount val="5"/>
                <c:pt idx="0">
                  <c:v>14.960958015217477</c:v>
                </c:pt>
                <c:pt idx="1">
                  <c:v>14.442058069745746</c:v>
                </c:pt>
                <c:pt idx="2">
                  <c:v>14.526439519038268</c:v>
                </c:pt>
                <c:pt idx="3">
                  <c:v>15.488451088460831</c:v>
                </c:pt>
                <c:pt idx="4">
                  <c:v>14.814199479426271</c:v>
                </c:pt>
              </c:numCache>
            </c:numRef>
          </c:val>
          <c:extLst>
            <c:ext xmlns:c16="http://schemas.microsoft.com/office/drawing/2014/chart" uri="{C3380CC4-5D6E-409C-BE32-E72D297353CC}">
              <c16:uniqueId val="{00000001-64E2-4169-B5F6-44FE44309390}"/>
            </c:ext>
          </c:extLst>
        </c:ser>
        <c:ser>
          <c:idx val="2"/>
          <c:order val="2"/>
          <c:tx>
            <c:strRef>
              <c:f>болезненность!$A$7</c:f>
              <c:strCache>
                <c:ptCount val="1"/>
                <c:pt idx="0">
                  <c:v>болезни костно-мышечной системы и соединительной ткани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болезненность!$J$7:$N$7</c:f>
              <c:numCache>
                <c:formatCode>#,##0</c:formatCode>
                <c:ptCount val="5"/>
                <c:pt idx="0">
                  <c:v>9.3817954538549344</c:v>
                </c:pt>
                <c:pt idx="1">
                  <c:v>8.9722105088367528</c:v>
                </c:pt>
                <c:pt idx="2">
                  <c:v>9.2466496930941187</c:v>
                </c:pt>
                <c:pt idx="3">
                  <c:v>9.9446192546075007</c:v>
                </c:pt>
                <c:pt idx="4">
                  <c:v>10.055763586250379</c:v>
                </c:pt>
              </c:numCache>
            </c:numRef>
          </c:val>
          <c:extLst>
            <c:ext xmlns:c16="http://schemas.microsoft.com/office/drawing/2014/chart" uri="{C3380CC4-5D6E-409C-BE32-E72D297353CC}">
              <c16:uniqueId val="{00000002-64E2-4169-B5F6-44FE44309390}"/>
            </c:ext>
          </c:extLst>
        </c:ser>
        <c:ser>
          <c:idx val="3"/>
          <c:order val="3"/>
          <c:tx>
            <c:strRef>
              <c:f>болезненность!$A$8</c:f>
              <c:strCache>
                <c:ptCount val="1"/>
                <c:pt idx="0">
                  <c:v>болезни мочеполовой системы</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болезненность!$J$8:$N$8</c:f>
              <c:numCache>
                <c:formatCode>#,##0</c:formatCode>
                <c:ptCount val="5"/>
                <c:pt idx="0">
                  <c:v>9.556713962663796</c:v>
                </c:pt>
                <c:pt idx="1">
                  <c:v>9.7699102669705109</c:v>
                </c:pt>
                <c:pt idx="2">
                  <c:v>9.6541031528301282</c:v>
                </c:pt>
                <c:pt idx="3">
                  <c:v>10.286292545853531</c:v>
                </c:pt>
                <c:pt idx="4">
                  <c:v>9.1664856160619692</c:v>
                </c:pt>
              </c:numCache>
            </c:numRef>
          </c:val>
          <c:extLst>
            <c:ext xmlns:c16="http://schemas.microsoft.com/office/drawing/2014/chart" uri="{C3380CC4-5D6E-409C-BE32-E72D297353CC}">
              <c16:uniqueId val="{00000003-64E2-4169-B5F6-44FE44309390}"/>
            </c:ext>
          </c:extLst>
        </c:ser>
        <c:ser>
          <c:idx val="4"/>
          <c:order val="4"/>
          <c:tx>
            <c:strRef>
              <c:f>болезненность!$A$9</c:f>
              <c:strCache>
                <c:ptCount val="1"/>
                <c:pt idx="0">
                  <c:v>болезни органов пищеварения</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болезненность!$J$9:$N$9</c:f>
              <c:numCache>
                <c:formatCode>#,##0</c:formatCode>
                <c:ptCount val="5"/>
                <c:pt idx="0">
                  <c:v>11.632297856271675</c:v>
                </c:pt>
                <c:pt idx="1">
                  <c:v>10.548820055452261</c:v>
                </c:pt>
                <c:pt idx="2">
                  <c:v>11.962421299859876</c:v>
                </c:pt>
                <c:pt idx="3">
                  <c:v>8.2442244370583655</c:v>
                </c:pt>
                <c:pt idx="4">
                  <c:v>8.5517655628969802</c:v>
                </c:pt>
              </c:numCache>
            </c:numRef>
          </c:val>
          <c:extLst>
            <c:ext xmlns:c16="http://schemas.microsoft.com/office/drawing/2014/chart" uri="{C3380CC4-5D6E-409C-BE32-E72D297353CC}">
              <c16:uniqueId val="{00000004-64E2-4169-B5F6-44FE44309390}"/>
            </c:ext>
          </c:extLst>
        </c:ser>
        <c:ser>
          <c:idx val="5"/>
          <c:order val="5"/>
          <c:tx>
            <c:strRef>
              <c:f>болезненность!$A$10</c:f>
              <c:strCache>
                <c:ptCount val="1"/>
                <c:pt idx="0">
                  <c:v>болезни нервной системы</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болезненность!$J$10:$N$10</c:f>
              <c:numCache>
                <c:formatCode>#,##0</c:formatCode>
                <c:ptCount val="5"/>
                <c:pt idx="0">
                  <c:v>4.9144288237923899</c:v>
                </c:pt>
                <c:pt idx="1">
                  <c:v>5.1355608915185105</c:v>
                </c:pt>
                <c:pt idx="2">
                  <c:v>6.3304408085034494</c:v>
                </c:pt>
                <c:pt idx="3">
                  <c:v>6.04427359549691</c:v>
                </c:pt>
                <c:pt idx="4">
                  <c:v>5.6389808341959791</c:v>
                </c:pt>
              </c:numCache>
            </c:numRef>
          </c:val>
          <c:extLst>
            <c:ext xmlns:c16="http://schemas.microsoft.com/office/drawing/2014/chart" uri="{C3380CC4-5D6E-409C-BE32-E72D297353CC}">
              <c16:uniqueId val="{00000005-64E2-4169-B5F6-44FE44309390}"/>
            </c:ext>
          </c:extLst>
        </c:ser>
        <c:ser>
          <c:idx val="6"/>
          <c:order val="6"/>
          <c:tx>
            <c:strRef>
              <c:f>болезненность!$A$11</c:f>
              <c:strCache>
                <c:ptCount val="1"/>
                <c:pt idx="0">
                  <c:v>новообразования</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болезненность!$J$11:$N$11</c:f>
              <c:numCache>
                <c:formatCode>#,##0</c:formatCode>
                <c:ptCount val="5"/>
                <c:pt idx="0">
                  <c:v>5.0678623048443345</c:v>
                </c:pt>
                <c:pt idx="1">
                  <c:v>5.4235281008365908</c:v>
                </c:pt>
                <c:pt idx="2">
                  <c:v>3.5526082065249569</c:v>
                </c:pt>
                <c:pt idx="3">
                  <c:v>3.6536677288137094</c:v>
                </c:pt>
                <c:pt idx="4">
                  <c:v>5.457291227352699</c:v>
                </c:pt>
              </c:numCache>
            </c:numRef>
          </c:val>
          <c:extLst>
            <c:ext xmlns:c16="http://schemas.microsoft.com/office/drawing/2014/chart" uri="{C3380CC4-5D6E-409C-BE32-E72D297353CC}">
              <c16:uniqueId val="{00000006-64E2-4169-B5F6-44FE44309390}"/>
            </c:ext>
          </c:extLst>
        </c:ser>
        <c:ser>
          <c:idx val="7"/>
          <c:order val="7"/>
          <c:tx>
            <c:strRef>
              <c:f>болезненность!$A$12</c:f>
              <c:strCache>
                <c:ptCount val="1"/>
                <c:pt idx="0">
                  <c:v>травмы, отравления и некоторые другие последствия воздействия внешних причин</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болезненность!$J$12:$N$12</c:f>
              <c:numCache>
                <c:formatCode>#,##0</c:formatCode>
                <c:ptCount val="5"/>
                <c:pt idx="0">
                  <c:v>4.6077788821708996</c:v>
                </c:pt>
                <c:pt idx="1">
                  <c:v>5.0322160584324358</c:v>
                </c:pt>
                <c:pt idx="2">
                  <c:v>5.0815455161479157</c:v>
                </c:pt>
                <c:pt idx="3">
                  <c:v>5.5017592963700288</c:v>
                </c:pt>
                <c:pt idx="4">
                  <c:v>5.3213967734652226</c:v>
                </c:pt>
              </c:numCache>
            </c:numRef>
          </c:val>
          <c:extLst>
            <c:ext xmlns:c16="http://schemas.microsoft.com/office/drawing/2014/chart" uri="{C3380CC4-5D6E-409C-BE32-E72D297353CC}">
              <c16:uniqueId val="{00000007-64E2-4169-B5F6-44FE44309390}"/>
            </c:ext>
          </c:extLst>
        </c:ser>
        <c:ser>
          <c:idx val="8"/>
          <c:order val="8"/>
          <c:tx>
            <c:strRef>
              <c:f>болезненность!$A$13</c:f>
              <c:strCache>
                <c:ptCount val="1"/>
                <c:pt idx="0">
                  <c:v>психические расстройства и расстройства поведения</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болезненность!$J$13:$N$13</c:f>
              <c:numCache>
                <c:formatCode>#,##0</c:formatCode>
                <c:ptCount val="5"/>
                <c:pt idx="0">
                  <c:v>4.0085853302834682</c:v>
                </c:pt>
                <c:pt idx="1">
                  <c:v>4.1045159288690334</c:v>
                </c:pt>
                <c:pt idx="2">
                  <c:v>4.2072091630976134</c:v>
                </c:pt>
                <c:pt idx="3">
                  <c:v>4.1375019098717676</c:v>
                </c:pt>
                <c:pt idx="4">
                  <c:v>4.1379648208024946</c:v>
                </c:pt>
              </c:numCache>
            </c:numRef>
          </c:val>
          <c:extLst>
            <c:ext xmlns:c16="http://schemas.microsoft.com/office/drawing/2014/chart" uri="{C3380CC4-5D6E-409C-BE32-E72D297353CC}">
              <c16:uniqueId val="{00000008-64E2-4169-B5F6-44FE44309390}"/>
            </c:ext>
          </c:extLst>
        </c:ser>
        <c:ser>
          <c:idx val="9"/>
          <c:order val="9"/>
          <c:tx>
            <c:strRef>
              <c:f>болезненность!$A$14</c:f>
              <c:strCache>
                <c:ptCount val="1"/>
                <c:pt idx="0">
                  <c:v>прочее</c:v>
                </c:pt>
              </c:strCache>
            </c:strRef>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болезненность!$J$3:$N$3</c:f>
              <c:numCache>
                <c:formatCode>General</c:formatCode>
                <c:ptCount val="5"/>
                <c:pt idx="0">
                  <c:v>2013</c:v>
                </c:pt>
                <c:pt idx="1">
                  <c:v>2014</c:v>
                </c:pt>
                <c:pt idx="2">
                  <c:v>2015</c:v>
                </c:pt>
                <c:pt idx="3">
                  <c:v>2016</c:v>
                </c:pt>
                <c:pt idx="4">
                  <c:v>2017</c:v>
                </c:pt>
              </c:numCache>
            </c:numRef>
          </c:cat>
          <c:val>
            <c:numRef>
              <c:f>болезненность!$J$14:$N$14</c:f>
              <c:numCache>
                <c:formatCode>#,##0</c:formatCode>
                <c:ptCount val="5"/>
                <c:pt idx="0">
                  <c:v>15.939286349845707</c:v>
                </c:pt>
                <c:pt idx="1">
                  <c:v>15.893692469373446</c:v>
                </c:pt>
                <c:pt idx="2">
                  <c:v>15.295952000315788</c:v>
                </c:pt>
                <c:pt idx="3">
                  <c:v>15.151206485370937</c:v>
                </c:pt>
                <c:pt idx="4">
                  <c:v>16.966571668349356</c:v>
                </c:pt>
              </c:numCache>
            </c:numRef>
          </c:val>
          <c:extLst>
            <c:ext xmlns:c16="http://schemas.microsoft.com/office/drawing/2014/chart" uri="{C3380CC4-5D6E-409C-BE32-E72D297353CC}">
              <c16:uniqueId val="{00000009-64E2-4169-B5F6-44FE44309390}"/>
            </c:ext>
          </c:extLst>
        </c:ser>
        <c:dLbls>
          <c:showLegendKey val="0"/>
          <c:showVal val="1"/>
          <c:showCatName val="0"/>
          <c:showSerName val="0"/>
          <c:showPercent val="0"/>
          <c:showBubbleSize val="0"/>
        </c:dLbls>
        <c:gapWidth val="64"/>
        <c:overlap val="100"/>
        <c:serLines>
          <c:spPr>
            <a:ln w="9525">
              <a:solidFill>
                <a:schemeClr val="tx1">
                  <a:lumMod val="35000"/>
                  <a:lumOff val="65000"/>
                </a:schemeClr>
              </a:solidFill>
              <a:prstDash val="dash"/>
            </a:ln>
            <a:effectLst/>
          </c:spPr>
        </c:serLines>
        <c:axId val="80331904"/>
        <c:axId val="80333440"/>
      </c:barChart>
      <c:catAx>
        <c:axId val="8033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0333440"/>
        <c:crosses val="autoZero"/>
        <c:auto val="1"/>
        <c:lblAlgn val="ctr"/>
        <c:lblOffset val="100"/>
        <c:noMultiLvlLbl val="0"/>
      </c:catAx>
      <c:valAx>
        <c:axId val="8033344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0331904"/>
        <c:crosses val="autoZero"/>
        <c:crossBetween val="between"/>
      </c:valAx>
      <c:spPr>
        <a:noFill/>
        <a:ln>
          <a:noFill/>
        </a:ln>
        <a:effectLst>
          <a:outerShdw blurRad="50800" dist="50800" dir="5400000" sx="1000" sy="1000" algn="ctr" rotWithShape="0">
            <a:srgbClr val="000000">
              <a:alpha val="43137"/>
            </a:srgbClr>
          </a:outerShdw>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00"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57918900542184E-2"/>
          <c:y val="3.9328382305456884E-2"/>
          <c:w val="0.89892637104572459"/>
          <c:h val="0.9213432353890868"/>
        </c:manualLayout>
      </c:layout>
      <c:barChart>
        <c:barDir val="col"/>
        <c:grouping val="clustered"/>
        <c:varyColors val="0"/>
        <c:ser>
          <c:idx val="0"/>
          <c:order val="0"/>
          <c:tx>
            <c:strRef>
              <c:f>Кадры!$C$2</c:f>
              <c:strCache>
                <c:ptCount val="1"/>
                <c:pt idx="0">
                  <c:v>2010</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Кадры!$B$18:$B$29</c:f>
              <c:strCache>
                <c:ptCount val="12"/>
                <c:pt idx="0">
                  <c:v>Ростов-на-Дону</c:v>
                </c:pt>
                <c:pt idx="1">
                  <c:v>Таганрог</c:v>
                </c:pt>
                <c:pt idx="2">
                  <c:v>Волгодонск</c:v>
                </c:pt>
                <c:pt idx="3">
                  <c:v>Новочеркасск</c:v>
                </c:pt>
                <c:pt idx="4">
                  <c:v>Азов</c:v>
                </c:pt>
                <c:pt idx="5">
                  <c:v>Батайск</c:v>
                </c:pt>
                <c:pt idx="6">
                  <c:v>Каменск-Шахтинский</c:v>
                </c:pt>
                <c:pt idx="7">
                  <c:v>Шахты</c:v>
                </c:pt>
                <c:pt idx="8">
                  <c:v>Зверево</c:v>
                </c:pt>
                <c:pt idx="9">
                  <c:v>Гуково</c:v>
                </c:pt>
                <c:pt idx="10">
                  <c:v>Донецк</c:v>
                </c:pt>
                <c:pt idx="11">
                  <c:v>Новошахтинск</c:v>
                </c:pt>
              </c:strCache>
            </c:strRef>
          </c:cat>
          <c:val>
            <c:numRef>
              <c:f>Кадры!$C$18:$C$29</c:f>
              <c:numCache>
                <c:formatCode>General</c:formatCode>
                <c:ptCount val="12"/>
                <c:pt idx="0">
                  <c:v>84.5</c:v>
                </c:pt>
                <c:pt idx="1">
                  <c:v>40.9</c:v>
                </c:pt>
                <c:pt idx="2">
                  <c:v>38.1</c:v>
                </c:pt>
                <c:pt idx="3">
                  <c:v>34.4</c:v>
                </c:pt>
                <c:pt idx="4">
                  <c:v>33.4</c:v>
                </c:pt>
                <c:pt idx="5">
                  <c:v>34.300000000000004</c:v>
                </c:pt>
                <c:pt idx="6">
                  <c:v>28.6</c:v>
                </c:pt>
                <c:pt idx="7">
                  <c:v>26.9</c:v>
                </c:pt>
                <c:pt idx="8">
                  <c:v>16.7</c:v>
                </c:pt>
                <c:pt idx="9">
                  <c:v>24.4</c:v>
                </c:pt>
                <c:pt idx="10">
                  <c:v>21</c:v>
                </c:pt>
                <c:pt idx="11">
                  <c:v>17.7</c:v>
                </c:pt>
              </c:numCache>
            </c:numRef>
          </c:val>
          <c:extLst>
            <c:ext xmlns:c16="http://schemas.microsoft.com/office/drawing/2014/chart" uri="{C3380CC4-5D6E-409C-BE32-E72D297353CC}">
              <c16:uniqueId val="{00000000-B280-4BEF-B8C0-303FCB9897CF}"/>
            </c:ext>
          </c:extLst>
        </c:ser>
        <c:ser>
          <c:idx val="1"/>
          <c:order val="1"/>
          <c:tx>
            <c:strRef>
              <c:f>Кадры!$I$2</c:f>
              <c:strCache>
                <c:ptCount val="1"/>
                <c:pt idx="0">
                  <c:v>2016</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a:lstStyle/>
              <a:p>
                <a:pPr>
                  <a:defRPr/>
                </a:pPr>
                <a:endParaRPr lang="ru-RU"/>
              </a:p>
            </c:txPr>
            <c:dLblPos val="ctr"/>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Кадры!$B$18:$B$29</c:f>
              <c:strCache>
                <c:ptCount val="12"/>
                <c:pt idx="0">
                  <c:v>Ростов-на-Дону</c:v>
                </c:pt>
                <c:pt idx="1">
                  <c:v>Таганрог</c:v>
                </c:pt>
                <c:pt idx="2">
                  <c:v>Волгодонск</c:v>
                </c:pt>
                <c:pt idx="3">
                  <c:v>Новочеркасск</c:v>
                </c:pt>
                <c:pt idx="4">
                  <c:v>Азов</c:v>
                </c:pt>
                <c:pt idx="5">
                  <c:v>Батайск</c:v>
                </c:pt>
                <c:pt idx="6">
                  <c:v>Каменск-Шахтинский</c:v>
                </c:pt>
                <c:pt idx="7">
                  <c:v>Шахты</c:v>
                </c:pt>
                <c:pt idx="8">
                  <c:v>Зверево</c:v>
                </c:pt>
                <c:pt idx="9">
                  <c:v>Гуково</c:v>
                </c:pt>
                <c:pt idx="10">
                  <c:v>Донецк</c:v>
                </c:pt>
                <c:pt idx="11">
                  <c:v>Новошахтинск</c:v>
                </c:pt>
              </c:strCache>
            </c:strRef>
          </c:cat>
          <c:val>
            <c:numRef>
              <c:f>Кадры!$I$18:$I$29</c:f>
              <c:numCache>
                <c:formatCode>General</c:formatCode>
                <c:ptCount val="12"/>
                <c:pt idx="0">
                  <c:v>74.7</c:v>
                </c:pt>
                <c:pt idx="1">
                  <c:v>40.200000000000003</c:v>
                </c:pt>
                <c:pt idx="2">
                  <c:v>35.800000000000004</c:v>
                </c:pt>
                <c:pt idx="3">
                  <c:v>35.800000000000004</c:v>
                </c:pt>
                <c:pt idx="4">
                  <c:v>35.5</c:v>
                </c:pt>
                <c:pt idx="5">
                  <c:v>33.300000000000004</c:v>
                </c:pt>
                <c:pt idx="6">
                  <c:v>30.3</c:v>
                </c:pt>
                <c:pt idx="7">
                  <c:v>27.5</c:v>
                </c:pt>
                <c:pt idx="8">
                  <c:v>25.6</c:v>
                </c:pt>
                <c:pt idx="9">
                  <c:v>24</c:v>
                </c:pt>
                <c:pt idx="10">
                  <c:v>19</c:v>
                </c:pt>
                <c:pt idx="11">
                  <c:v>17.7</c:v>
                </c:pt>
              </c:numCache>
            </c:numRef>
          </c:val>
          <c:extLst>
            <c:ext xmlns:c16="http://schemas.microsoft.com/office/drawing/2014/chart" uri="{C3380CC4-5D6E-409C-BE32-E72D297353CC}">
              <c16:uniqueId val="{00000001-B280-4BEF-B8C0-303FCB9897CF}"/>
            </c:ext>
          </c:extLst>
        </c:ser>
        <c:dLbls>
          <c:showLegendKey val="0"/>
          <c:showVal val="0"/>
          <c:showCatName val="0"/>
          <c:showSerName val="0"/>
          <c:showPercent val="0"/>
          <c:showBubbleSize val="0"/>
        </c:dLbls>
        <c:gapWidth val="0"/>
        <c:axId val="80446592"/>
        <c:axId val="80448128"/>
      </c:barChart>
      <c:catAx>
        <c:axId val="80446592"/>
        <c:scaling>
          <c:orientation val="minMax"/>
        </c:scaling>
        <c:delete val="1"/>
        <c:axPos val="b"/>
        <c:numFmt formatCode="General" sourceLinked="1"/>
        <c:majorTickMark val="none"/>
        <c:minorTickMark val="none"/>
        <c:tickLblPos val="none"/>
        <c:crossAx val="80448128"/>
        <c:crosses val="autoZero"/>
        <c:auto val="1"/>
        <c:lblAlgn val="ctr"/>
        <c:lblOffset val="100"/>
        <c:noMultiLvlLbl val="0"/>
      </c:catAx>
      <c:valAx>
        <c:axId val="80448128"/>
        <c:scaling>
          <c:orientation val="minMax"/>
          <c:max val="89"/>
          <c:min val="12"/>
        </c:scaling>
        <c:delete val="0"/>
        <c:axPos val="l"/>
        <c:numFmt formatCode="General" sourceLinked="1"/>
        <c:majorTickMark val="out"/>
        <c:minorTickMark val="none"/>
        <c:tickLblPos val="nextTo"/>
        <c:spPr>
          <a:noFill/>
          <a:ln>
            <a:noFill/>
          </a:ln>
          <a:effectLst/>
        </c:spPr>
        <c:txPr>
          <a:bodyPr rot="-60000000" vert="horz"/>
          <a:lstStyle/>
          <a:p>
            <a:pPr>
              <a:defRPr/>
            </a:pPr>
            <a:endParaRPr lang="ru-RU"/>
          </a:p>
        </c:txPr>
        <c:crossAx val="80446592"/>
        <c:crosses val="autoZero"/>
        <c:crossBetween val="between"/>
      </c:valAx>
      <c:spPr>
        <a:noFill/>
        <a:ln>
          <a:noFill/>
        </a:ln>
        <a:effectLst/>
      </c:spPr>
    </c:plotArea>
    <c:legend>
      <c:legendPos val="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2225" cap="rnd" cmpd="sng" algn="ctr">
              <a:solidFill>
                <a:schemeClr val="accent1"/>
              </a:solidFill>
              <a:round/>
            </a:ln>
            <a:effectLst/>
          </c:spPr>
          <c:marker>
            <c:symbol val="none"/>
          </c:marker>
          <c:dLbls>
            <c:dLbl>
              <c:idx val="1"/>
              <c:layout>
                <c:manualLayout>
                  <c:x val="-2.1764032073310444E-2"/>
                  <c:y val="-9.52380802023830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E7D-4CB6-A2FE-83267CB72BA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Лист1!$B$1:$G$1</c:f>
              <c:numCache>
                <c:formatCode>General</c:formatCode>
                <c:ptCount val="6"/>
                <c:pt idx="0">
                  <c:v>2012</c:v>
                </c:pt>
                <c:pt idx="1">
                  <c:v>2013</c:v>
                </c:pt>
                <c:pt idx="2">
                  <c:v>2014</c:v>
                </c:pt>
                <c:pt idx="3">
                  <c:v>2015</c:v>
                </c:pt>
                <c:pt idx="4">
                  <c:v>2016</c:v>
                </c:pt>
                <c:pt idx="5">
                  <c:v>2017</c:v>
                </c:pt>
              </c:numCache>
            </c:numRef>
          </c:cat>
          <c:val>
            <c:numRef>
              <c:f>Лист1!$B$2:$G$2</c:f>
              <c:numCache>
                <c:formatCode>General</c:formatCode>
                <c:ptCount val="6"/>
                <c:pt idx="0">
                  <c:v>5240</c:v>
                </c:pt>
                <c:pt idx="1">
                  <c:v>2493</c:v>
                </c:pt>
                <c:pt idx="2">
                  <c:v>2700</c:v>
                </c:pt>
                <c:pt idx="3">
                  <c:v>3225</c:v>
                </c:pt>
                <c:pt idx="4">
                  <c:v>2696</c:v>
                </c:pt>
                <c:pt idx="5">
                  <c:v>3000</c:v>
                </c:pt>
              </c:numCache>
            </c:numRef>
          </c:val>
          <c:smooth val="0"/>
          <c:extLst>
            <c:ext xmlns:c16="http://schemas.microsoft.com/office/drawing/2014/chart" uri="{C3380CC4-5D6E-409C-BE32-E72D297353CC}">
              <c16:uniqueId val="{00000001-9E7D-4CB6-A2FE-83267CB72BA5}"/>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4939008"/>
        <c:axId val="74961280"/>
      </c:lineChart>
      <c:catAx>
        <c:axId val="749390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961280"/>
        <c:crosses val="autoZero"/>
        <c:auto val="1"/>
        <c:lblAlgn val="ctr"/>
        <c:lblOffset val="100"/>
        <c:noMultiLvlLbl val="0"/>
      </c:catAx>
      <c:valAx>
        <c:axId val="74961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93900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76681180454805"/>
          <c:y val="7.7220077220077218E-2"/>
          <c:w val="0.6929462989840347"/>
          <c:h val="0.75770418132622852"/>
        </c:manualLayout>
      </c:layout>
      <c:lineChart>
        <c:grouping val="standard"/>
        <c:varyColors val="0"/>
        <c:ser>
          <c:idx val="0"/>
          <c:order val="0"/>
          <c:tx>
            <c:strRef>
              <c:f>Кадры!$B$130</c:f>
              <c:strCache>
                <c:ptCount val="1"/>
                <c:pt idx="0">
                  <c:v>Врачами</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Кадры!$C$129:$G$129</c:f>
              <c:numCache>
                <c:formatCode>General</c:formatCode>
                <c:ptCount val="5"/>
                <c:pt idx="0">
                  <c:v>2013</c:v>
                </c:pt>
                <c:pt idx="1">
                  <c:v>2014</c:v>
                </c:pt>
                <c:pt idx="2">
                  <c:v>2015</c:v>
                </c:pt>
                <c:pt idx="3">
                  <c:v>2016</c:v>
                </c:pt>
                <c:pt idx="4">
                  <c:v>2017</c:v>
                </c:pt>
              </c:numCache>
            </c:numRef>
          </c:cat>
          <c:val>
            <c:numRef>
              <c:f>Кадры!$C$130:$G$130</c:f>
              <c:numCache>
                <c:formatCode>General</c:formatCode>
                <c:ptCount val="5"/>
                <c:pt idx="0">
                  <c:v>63.8</c:v>
                </c:pt>
                <c:pt idx="1">
                  <c:v>56.8</c:v>
                </c:pt>
                <c:pt idx="2">
                  <c:v>61.4</c:v>
                </c:pt>
                <c:pt idx="3">
                  <c:v>58.58</c:v>
                </c:pt>
                <c:pt idx="4">
                  <c:v>57.67</c:v>
                </c:pt>
              </c:numCache>
            </c:numRef>
          </c:val>
          <c:smooth val="0"/>
          <c:extLst>
            <c:ext xmlns:c16="http://schemas.microsoft.com/office/drawing/2014/chart" uri="{C3380CC4-5D6E-409C-BE32-E72D297353CC}">
              <c16:uniqueId val="{00000000-A18A-4FD2-B932-0CD6EF097ECF}"/>
            </c:ext>
          </c:extLst>
        </c:ser>
        <c:ser>
          <c:idx val="1"/>
          <c:order val="1"/>
          <c:tx>
            <c:strRef>
              <c:f>Кадры!$B$131</c:f>
              <c:strCache>
                <c:ptCount val="1"/>
                <c:pt idx="0">
                  <c:v>Средними медицинскими кадрами</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Кадры!$C$129:$G$129</c:f>
              <c:numCache>
                <c:formatCode>General</c:formatCode>
                <c:ptCount val="5"/>
                <c:pt idx="0">
                  <c:v>2013</c:v>
                </c:pt>
                <c:pt idx="1">
                  <c:v>2014</c:v>
                </c:pt>
                <c:pt idx="2">
                  <c:v>2015</c:v>
                </c:pt>
                <c:pt idx="3">
                  <c:v>2016</c:v>
                </c:pt>
                <c:pt idx="4">
                  <c:v>2017</c:v>
                </c:pt>
              </c:numCache>
            </c:numRef>
          </c:cat>
          <c:val>
            <c:numRef>
              <c:f>Кадры!$C$131:$G$131</c:f>
              <c:numCache>
                <c:formatCode>General</c:formatCode>
                <c:ptCount val="5"/>
                <c:pt idx="0">
                  <c:v>74.02</c:v>
                </c:pt>
                <c:pt idx="1">
                  <c:v>73.88</c:v>
                </c:pt>
                <c:pt idx="2">
                  <c:v>74.400000000000006</c:v>
                </c:pt>
                <c:pt idx="3">
                  <c:v>73.900000000000006</c:v>
                </c:pt>
                <c:pt idx="4">
                  <c:v>71.599999999999994</c:v>
                </c:pt>
              </c:numCache>
            </c:numRef>
          </c:val>
          <c:smooth val="0"/>
          <c:extLst>
            <c:ext xmlns:c16="http://schemas.microsoft.com/office/drawing/2014/chart" uri="{C3380CC4-5D6E-409C-BE32-E72D297353CC}">
              <c16:uniqueId val="{00000001-A18A-4FD2-B932-0CD6EF097ECF}"/>
            </c:ext>
          </c:extLst>
        </c:ser>
        <c:dLbls>
          <c:showLegendKey val="0"/>
          <c:showVal val="1"/>
          <c:showCatName val="0"/>
          <c:showSerName val="0"/>
          <c:showPercent val="0"/>
          <c:showBubbleSize val="0"/>
        </c:dLbls>
        <c:marker val="1"/>
        <c:smooth val="0"/>
        <c:axId val="80466304"/>
        <c:axId val="80467840"/>
      </c:lineChart>
      <c:catAx>
        <c:axId val="804663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80467840"/>
        <c:crosses val="autoZero"/>
        <c:auto val="1"/>
        <c:lblAlgn val="ctr"/>
        <c:lblOffset val="100"/>
        <c:tickMarkSkip val="5"/>
        <c:noMultiLvlLbl val="0"/>
      </c:catAx>
      <c:valAx>
        <c:axId val="80467840"/>
        <c:scaling>
          <c:orientation val="minMax"/>
          <c:max val="77"/>
          <c:min val="45"/>
        </c:scaling>
        <c:delete val="1"/>
        <c:axPos val="l"/>
        <c:numFmt formatCode="General" sourceLinked="1"/>
        <c:majorTickMark val="out"/>
        <c:minorTickMark val="none"/>
        <c:tickLblPos val="none"/>
        <c:crossAx val="80466304"/>
        <c:crosses val="autoZero"/>
        <c:crossBetween val="between"/>
      </c:valAx>
      <c:spPr>
        <a:noFill/>
        <a:ln>
          <a:noFill/>
        </a:ln>
        <a:effectLst/>
      </c:spPr>
    </c:plotArea>
    <c:legend>
      <c:legendPos val="l"/>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27242262960782"/>
          <c:y val="5.0539857569492273E-2"/>
          <c:w val="0.7120441553321506"/>
          <c:h val="0.65767802456808777"/>
        </c:manualLayout>
      </c:layout>
      <c:lineChart>
        <c:grouping val="standard"/>
        <c:varyColors val="0"/>
        <c:ser>
          <c:idx val="0"/>
          <c:order val="0"/>
          <c:tx>
            <c:strRef>
              <c:f>'09-06-18'!$B$16</c:f>
              <c:strCache>
                <c:ptCount val="1"/>
                <c:pt idx="0">
                  <c:v>РФ</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2"/>
              <c:layout>
                <c:manualLayout>
                  <c:x val="-4.1888428937512358E-2"/>
                  <c:y val="-8.92325996430696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E75-42B8-BE14-D045E22B48F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'09-06-18'!$I$1:$M$1</c:f>
              <c:numCache>
                <c:formatCode>General</c:formatCode>
                <c:ptCount val="5"/>
                <c:pt idx="0">
                  <c:v>2012</c:v>
                </c:pt>
                <c:pt idx="1">
                  <c:v>2013</c:v>
                </c:pt>
                <c:pt idx="2">
                  <c:v>2014</c:v>
                </c:pt>
                <c:pt idx="3">
                  <c:v>2015</c:v>
                </c:pt>
                <c:pt idx="4">
                  <c:v>2016</c:v>
                </c:pt>
              </c:numCache>
            </c:numRef>
          </c:cat>
          <c:val>
            <c:numRef>
              <c:f>'09-06-18'!$I$16:$M$16</c:f>
              <c:numCache>
                <c:formatCode>General</c:formatCode>
                <c:ptCount val="5"/>
                <c:pt idx="0">
                  <c:v>92.9</c:v>
                </c:pt>
                <c:pt idx="1">
                  <c:v>90.6</c:v>
                </c:pt>
                <c:pt idx="2">
                  <c:v>86.6</c:v>
                </c:pt>
                <c:pt idx="3">
                  <c:v>83.4</c:v>
                </c:pt>
                <c:pt idx="4">
                  <c:v>81.599999999999994</c:v>
                </c:pt>
              </c:numCache>
            </c:numRef>
          </c:val>
          <c:smooth val="0"/>
          <c:extLst>
            <c:ext xmlns:c16="http://schemas.microsoft.com/office/drawing/2014/chart" uri="{C3380CC4-5D6E-409C-BE32-E72D297353CC}">
              <c16:uniqueId val="{00000000-B26C-4C36-BAE9-E36F5B586B8C}"/>
            </c:ext>
          </c:extLst>
        </c:ser>
        <c:ser>
          <c:idx val="1"/>
          <c:order val="1"/>
          <c:tx>
            <c:strRef>
              <c:f>'09-06-18'!$B$17</c:f>
              <c:strCache>
                <c:ptCount val="1"/>
                <c:pt idx="0">
                  <c:v>Ростовская область</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1"/>
              <c:layout>
                <c:manualLayout>
                  <c:x val="-4.7555764577328553E-2"/>
                  <c:y val="5.05398575694921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09C-4798-8318-CC31AB894FC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'09-06-18'!$I$1:$M$1</c:f>
              <c:numCache>
                <c:formatCode>General</c:formatCode>
                <c:ptCount val="5"/>
                <c:pt idx="0">
                  <c:v>2012</c:v>
                </c:pt>
                <c:pt idx="1">
                  <c:v>2013</c:v>
                </c:pt>
                <c:pt idx="2">
                  <c:v>2014</c:v>
                </c:pt>
                <c:pt idx="3">
                  <c:v>2015</c:v>
                </c:pt>
                <c:pt idx="4">
                  <c:v>2016</c:v>
                </c:pt>
              </c:numCache>
            </c:numRef>
          </c:cat>
          <c:val>
            <c:numRef>
              <c:f>'09-06-18'!$I$17:$M$17</c:f>
              <c:numCache>
                <c:formatCode>General</c:formatCode>
                <c:ptCount val="5"/>
                <c:pt idx="0">
                  <c:v>89.8</c:v>
                </c:pt>
                <c:pt idx="1">
                  <c:v>89.2</c:v>
                </c:pt>
                <c:pt idx="2">
                  <c:v>80.599999999999994</c:v>
                </c:pt>
                <c:pt idx="3">
                  <c:v>81.400000000000006</c:v>
                </c:pt>
                <c:pt idx="4">
                  <c:v>81.599999999999994</c:v>
                </c:pt>
              </c:numCache>
            </c:numRef>
          </c:val>
          <c:smooth val="0"/>
          <c:extLst>
            <c:ext xmlns:c16="http://schemas.microsoft.com/office/drawing/2014/chart" uri="{C3380CC4-5D6E-409C-BE32-E72D297353CC}">
              <c16:uniqueId val="{00000001-B26C-4C36-BAE9-E36F5B586B8C}"/>
            </c:ext>
          </c:extLst>
        </c:ser>
        <c:ser>
          <c:idx val="2"/>
          <c:order val="2"/>
          <c:tx>
            <c:strRef>
              <c:f>'09-06-18'!$B$18</c:f>
              <c:strCache>
                <c:ptCount val="1"/>
                <c:pt idx="0">
                  <c:v>Шахты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'09-06-18'!$I$1:$M$1</c:f>
              <c:numCache>
                <c:formatCode>General</c:formatCode>
                <c:ptCount val="5"/>
                <c:pt idx="0">
                  <c:v>2012</c:v>
                </c:pt>
                <c:pt idx="1">
                  <c:v>2013</c:v>
                </c:pt>
                <c:pt idx="2">
                  <c:v>2014</c:v>
                </c:pt>
                <c:pt idx="3">
                  <c:v>2015</c:v>
                </c:pt>
                <c:pt idx="4">
                  <c:v>2016</c:v>
                </c:pt>
              </c:numCache>
            </c:numRef>
          </c:cat>
          <c:val>
            <c:numRef>
              <c:f>'09-06-18'!$I$18:$M$18</c:f>
              <c:numCache>
                <c:formatCode>#\ ##0.0</c:formatCode>
                <c:ptCount val="5"/>
                <c:pt idx="0">
                  <c:v>105.94861260775863</c:v>
                </c:pt>
                <c:pt idx="1">
                  <c:v>104.5462012493314</c:v>
                </c:pt>
                <c:pt idx="2">
                  <c:v>86.750157018627249</c:v>
                </c:pt>
                <c:pt idx="3">
                  <c:v>88.236909131611952</c:v>
                </c:pt>
                <c:pt idx="4">
                  <c:v>89.302396684388412</c:v>
                </c:pt>
              </c:numCache>
            </c:numRef>
          </c:val>
          <c:smooth val="0"/>
          <c:extLst>
            <c:ext xmlns:c16="http://schemas.microsoft.com/office/drawing/2014/chart" uri="{C3380CC4-5D6E-409C-BE32-E72D297353CC}">
              <c16:uniqueId val="{00000002-B26C-4C36-BAE9-E36F5B586B8C}"/>
            </c:ext>
          </c:extLst>
        </c:ser>
        <c:dLbls>
          <c:showLegendKey val="0"/>
          <c:showVal val="1"/>
          <c:showCatName val="0"/>
          <c:showSerName val="0"/>
          <c:showPercent val="0"/>
          <c:showBubbleSize val="0"/>
        </c:dLbls>
        <c:marker val="1"/>
        <c:smooth val="0"/>
        <c:axId val="80516992"/>
        <c:axId val="80518528"/>
      </c:lineChart>
      <c:catAx>
        <c:axId val="805169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0518528"/>
        <c:crosses val="autoZero"/>
        <c:auto val="1"/>
        <c:lblAlgn val="ctr"/>
        <c:lblOffset val="100"/>
        <c:noMultiLvlLbl val="0"/>
      </c:catAx>
      <c:valAx>
        <c:axId val="80518528"/>
        <c:scaling>
          <c:orientation val="minMax"/>
          <c:min val="78"/>
        </c:scaling>
        <c:delete val="1"/>
        <c:axPos val="l"/>
        <c:numFmt formatCode="General" sourceLinked="1"/>
        <c:majorTickMark val="none"/>
        <c:minorTickMark val="none"/>
        <c:tickLblPos val="none"/>
        <c:crossAx val="80516992"/>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'09-06-18'!$B$120</c:f>
              <c:strCache>
                <c:ptCount val="1"/>
                <c:pt idx="0">
                  <c:v>РФ</c:v>
                </c:pt>
              </c:strCache>
            </c:strRef>
          </c:tx>
          <c:spPr>
            <a:ln w="22225" cap="rnd">
              <a:solidFill>
                <a:schemeClr val="accent1"/>
              </a:solidFill>
              <a:round/>
            </a:ln>
            <a:effectLst/>
          </c:spPr>
          <c:marker>
            <c:symbol val="none"/>
          </c:marker>
          <c:cat>
            <c:numRef>
              <c:f>'09-06-18'!$G$1:$M$1</c:f>
              <c:numCache>
                <c:formatCode>General</c:formatCode>
                <c:ptCount val="7"/>
                <c:pt idx="0">
                  <c:v>2010</c:v>
                </c:pt>
                <c:pt idx="1">
                  <c:v>2011</c:v>
                </c:pt>
                <c:pt idx="2">
                  <c:v>2012</c:v>
                </c:pt>
                <c:pt idx="3">
                  <c:v>2013</c:v>
                </c:pt>
                <c:pt idx="4">
                  <c:v>2014</c:v>
                </c:pt>
                <c:pt idx="5">
                  <c:v>2015</c:v>
                </c:pt>
                <c:pt idx="6">
                  <c:v>2016</c:v>
                </c:pt>
              </c:numCache>
            </c:numRef>
          </c:cat>
          <c:val>
            <c:numRef>
              <c:f>'09-06-18'!$G$120:$M$120</c:f>
              <c:numCache>
                <c:formatCode>General</c:formatCode>
                <c:ptCount val="7"/>
                <c:pt idx="0">
                  <c:v>257.89999999999969</c:v>
                </c:pt>
                <c:pt idx="1">
                  <c:v>260.60000000000002</c:v>
                </c:pt>
                <c:pt idx="2">
                  <c:v>263.7</c:v>
                </c:pt>
                <c:pt idx="3">
                  <c:v>264.5</c:v>
                </c:pt>
                <c:pt idx="4">
                  <c:v>263.8</c:v>
                </c:pt>
                <c:pt idx="5">
                  <c:v>263.5</c:v>
                </c:pt>
                <c:pt idx="6">
                  <c:v>266.60000000000002</c:v>
                </c:pt>
              </c:numCache>
            </c:numRef>
          </c:val>
          <c:smooth val="0"/>
          <c:extLst>
            <c:ext xmlns:c16="http://schemas.microsoft.com/office/drawing/2014/chart" uri="{C3380CC4-5D6E-409C-BE32-E72D297353CC}">
              <c16:uniqueId val="{00000000-5660-4256-B2A0-479435777602}"/>
            </c:ext>
          </c:extLst>
        </c:ser>
        <c:ser>
          <c:idx val="1"/>
          <c:order val="1"/>
          <c:tx>
            <c:strRef>
              <c:f>'09-06-18'!$B$121</c:f>
              <c:strCache>
                <c:ptCount val="1"/>
                <c:pt idx="0">
                  <c:v>Ростовская область</c:v>
                </c:pt>
              </c:strCache>
            </c:strRef>
          </c:tx>
          <c:spPr>
            <a:ln w="22225" cap="rnd">
              <a:solidFill>
                <a:schemeClr val="accent2"/>
              </a:solidFill>
              <a:round/>
            </a:ln>
            <a:effectLst/>
          </c:spPr>
          <c:marker>
            <c:symbol val="none"/>
          </c:marker>
          <c:cat>
            <c:numRef>
              <c:f>'09-06-18'!$G$1:$M$1</c:f>
              <c:numCache>
                <c:formatCode>General</c:formatCode>
                <c:ptCount val="7"/>
                <c:pt idx="0">
                  <c:v>2010</c:v>
                </c:pt>
                <c:pt idx="1">
                  <c:v>2011</c:v>
                </c:pt>
                <c:pt idx="2">
                  <c:v>2012</c:v>
                </c:pt>
                <c:pt idx="3">
                  <c:v>2013</c:v>
                </c:pt>
                <c:pt idx="4">
                  <c:v>2014</c:v>
                </c:pt>
                <c:pt idx="5">
                  <c:v>2015</c:v>
                </c:pt>
                <c:pt idx="6">
                  <c:v>2016</c:v>
                </c:pt>
              </c:numCache>
            </c:numRef>
          </c:cat>
          <c:val>
            <c:numRef>
              <c:f>'09-06-18'!$G$121:$M$121</c:f>
              <c:numCache>
                <c:formatCode>General</c:formatCode>
                <c:ptCount val="7"/>
                <c:pt idx="0">
                  <c:v>231</c:v>
                </c:pt>
                <c:pt idx="1">
                  <c:v>233.1</c:v>
                </c:pt>
                <c:pt idx="2">
                  <c:v>235.8</c:v>
                </c:pt>
                <c:pt idx="3">
                  <c:v>238</c:v>
                </c:pt>
                <c:pt idx="4">
                  <c:v>237.5</c:v>
                </c:pt>
                <c:pt idx="5">
                  <c:v>238.1</c:v>
                </c:pt>
                <c:pt idx="6">
                  <c:v>242.7</c:v>
                </c:pt>
              </c:numCache>
            </c:numRef>
          </c:val>
          <c:smooth val="0"/>
          <c:extLst>
            <c:ext xmlns:c16="http://schemas.microsoft.com/office/drawing/2014/chart" uri="{C3380CC4-5D6E-409C-BE32-E72D297353CC}">
              <c16:uniqueId val="{00000001-5660-4256-B2A0-479435777602}"/>
            </c:ext>
          </c:extLst>
        </c:ser>
        <c:ser>
          <c:idx val="2"/>
          <c:order val="2"/>
          <c:tx>
            <c:strRef>
              <c:f>'09-06-18'!$B$122</c:f>
              <c:strCache>
                <c:ptCount val="1"/>
                <c:pt idx="0">
                  <c:v>Шахты</c:v>
                </c:pt>
              </c:strCache>
            </c:strRef>
          </c:tx>
          <c:spPr>
            <a:ln w="22225" cap="rnd">
              <a:solidFill>
                <a:schemeClr val="accent3"/>
              </a:solidFill>
              <a:round/>
            </a:ln>
            <a:effectLst/>
          </c:spPr>
          <c:marker>
            <c:symbol val="none"/>
          </c:marker>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'09-06-18'!$G$1:$M$1</c:f>
              <c:numCache>
                <c:formatCode>General</c:formatCode>
                <c:ptCount val="7"/>
                <c:pt idx="0">
                  <c:v>2010</c:v>
                </c:pt>
                <c:pt idx="1">
                  <c:v>2011</c:v>
                </c:pt>
                <c:pt idx="2">
                  <c:v>2012</c:v>
                </c:pt>
                <c:pt idx="3">
                  <c:v>2013</c:v>
                </c:pt>
                <c:pt idx="4">
                  <c:v>2014</c:v>
                </c:pt>
                <c:pt idx="5">
                  <c:v>2015</c:v>
                </c:pt>
                <c:pt idx="6">
                  <c:v>2016</c:v>
                </c:pt>
              </c:numCache>
            </c:numRef>
          </c:cat>
          <c:val>
            <c:numRef>
              <c:f>'09-06-18'!$G$122:$M$122</c:f>
              <c:numCache>
                <c:formatCode>General</c:formatCode>
                <c:ptCount val="7"/>
                <c:pt idx="0">
                  <c:v>222.2</c:v>
                </c:pt>
                <c:pt idx="1">
                  <c:v>227.3</c:v>
                </c:pt>
                <c:pt idx="2">
                  <c:v>229</c:v>
                </c:pt>
                <c:pt idx="3">
                  <c:v>236.6</c:v>
                </c:pt>
                <c:pt idx="4">
                  <c:v>238.7</c:v>
                </c:pt>
                <c:pt idx="5">
                  <c:v>244.1</c:v>
                </c:pt>
                <c:pt idx="6">
                  <c:v>242.6</c:v>
                </c:pt>
              </c:numCache>
            </c:numRef>
          </c:val>
          <c:smooth val="0"/>
          <c:extLst>
            <c:ext xmlns:c16="http://schemas.microsoft.com/office/drawing/2014/chart" uri="{C3380CC4-5D6E-409C-BE32-E72D297353CC}">
              <c16:uniqueId val="{00000002-5660-4256-B2A0-479435777602}"/>
            </c:ext>
          </c:extLst>
        </c:ser>
        <c:dLbls>
          <c:showLegendKey val="0"/>
          <c:showVal val="0"/>
          <c:showCatName val="0"/>
          <c:showSerName val="0"/>
          <c:showPercent val="0"/>
          <c:showBubbleSize val="0"/>
        </c:dLbls>
        <c:smooth val="0"/>
        <c:axId val="80621952"/>
        <c:axId val="80623488"/>
      </c:lineChart>
      <c:catAx>
        <c:axId val="806219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80623488"/>
        <c:crosses val="autoZero"/>
        <c:auto val="1"/>
        <c:lblAlgn val="ctr"/>
        <c:lblOffset val="100"/>
        <c:noMultiLvlLbl val="0"/>
      </c:catAx>
      <c:valAx>
        <c:axId val="80623488"/>
        <c:scaling>
          <c:orientation val="minMax"/>
          <c:min val="220"/>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80621952"/>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'Негос. ЛПО'!$A$3</c:f>
              <c:strCache>
                <c:ptCount val="1"/>
                <c:pt idx="0">
                  <c:v>Государственные ЛПО</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'Негос. ЛПО'!$C$1:$F$1</c:f>
              <c:numCache>
                <c:formatCode>General</c:formatCode>
                <c:ptCount val="4"/>
                <c:pt idx="0">
                  <c:v>2013</c:v>
                </c:pt>
                <c:pt idx="1">
                  <c:v>2014</c:v>
                </c:pt>
                <c:pt idx="2">
                  <c:v>2015</c:v>
                </c:pt>
                <c:pt idx="3">
                  <c:v>2016</c:v>
                </c:pt>
              </c:numCache>
            </c:numRef>
          </c:cat>
          <c:val>
            <c:numRef>
              <c:f>'Негос. ЛПО'!$C$3:$F$3</c:f>
              <c:numCache>
                <c:formatCode>General</c:formatCode>
                <c:ptCount val="4"/>
                <c:pt idx="0">
                  <c:v>7</c:v>
                </c:pt>
                <c:pt idx="1">
                  <c:v>7</c:v>
                </c:pt>
                <c:pt idx="2">
                  <c:v>7</c:v>
                </c:pt>
                <c:pt idx="3">
                  <c:v>7</c:v>
                </c:pt>
              </c:numCache>
            </c:numRef>
          </c:val>
          <c:extLst>
            <c:ext xmlns:c16="http://schemas.microsoft.com/office/drawing/2014/chart" uri="{C3380CC4-5D6E-409C-BE32-E72D297353CC}">
              <c16:uniqueId val="{00000000-2975-4F79-827E-4863A09C85DE}"/>
            </c:ext>
          </c:extLst>
        </c:ser>
        <c:ser>
          <c:idx val="1"/>
          <c:order val="1"/>
          <c:tx>
            <c:strRef>
              <c:f>'Негос. ЛПО'!$A$4</c:f>
              <c:strCache>
                <c:ptCount val="1"/>
                <c:pt idx="0">
                  <c:v>Муниципальные ЛПО</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'Негос. ЛПО'!$C$1:$F$1</c:f>
              <c:numCache>
                <c:formatCode>General</c:formatCode>
                <c:ptCount val="4"/>
                <c:pt idx="0">
                  <c:v>2013</c:v>
                </c:pt>
                <c:pt idx="1">
                  <c:v>2014</c:v>
                </c:pt>
                <c:pt idx="2">
                  <c:v>2015</c:v>
                </c:pt>
                <c:pt idx="3">
                  <c:v>2016</c:v>
                </c:pt>
              </c:numCache>
            </c:numRef>
          </c:cat>
          <c:val>
            <c:numRef>
              <c:f>'Негос. ЛПО'!$C$4:$F$4</c:f>
              <c:numCache>
                <c:formatCode>General</c:formatCode>
                <c:ptCount val="4"/>
                <c:pt idx="0">
                  <c:v>14</c:v>
                </c:pt>
                <c:pt idx="1">
                  <c:v>14</c:v>
                </c:pt>
                <c:pt idx="2">
                  <c:v>13</c:v>
                </c:pt>
                <c:pt idx="3">
                  <c:v>13</c:v>
                </c:pt>
              </c:numCache>
            </c:numRef>
          </c:val>
          <c:extLst>
            <c:ext xmlns:c16="http://schemas.microsoft.com/office/drawing/2014/chart" uri="{C3380CC4-5D6E-409C-BE32-E72D297353CC}">
              <c16:uniqueId val="{00000001-2975-4F79-827E-4863A09C85DE}"/>
            </c:ext>
          </c:extLst>
        </c:ser>
        <c:ser>
          <c:idx val="2"/>
          <c:order val="2"/>
          <c:tx>
            <c:strRef>
              <c:f>'Негос. ЛПО'!$A$5</c:f>
              <c:strCache>
                <c:ptCount val="1"/>
                <c:pt idx="0">
                  <c:v>Негосударственные ЛПО</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'Негос. ЛПО'!$C$1:$F$1</c:f>
              <c:numCache>
                <c:formatCode>General</c:formatCode>
                <c:ptCount val="4"/>
                <c:pt idx="0">
                  <c:v>2013</c:v>
                </c:pt>
                <c:pt idx="1">
                  <c:v>2014</c:v>
                </c:pt>
                <c:pt idx="2">
                  <c:v>2015</c:v>
                </c:pt>
                <c:pt idx="3">
                  <c:v>2016</c:v>
                </c:pt>
              </c:numCache>
            </c:numRef>
          </c:cat>
          <c:val>
            <c:numRef>
              <c:f>'Негос. ЛПО'!$C$5:$F$5</c:f>
              <c:numCache>
                <c:formatCode>General</c:formatCode>
                <c:ptCount val="4"/>
                <c:pt idx="0">
                  <c:v>21</c:v>
                </c:pt>
                <c:pt idx="1">
                  <c:v>18</c:v>
                </c:pt>
                <c:pt idx="2">
                  <c:v>26</c:v>
                </c:pt>
                <c:pt idx="3">
                  <c:v>26</c:v>
                </c:pt>
              </c:numCache>
            </c:numRef>
          </c:val>
          <c:extLst>
            <c:ext xmlns:c16="http://schemas.microsoft.com/office/drawing/2014/chart" uri="{C3380CC4-5D6E-409C-BE32-E72D297353CC}">
              <c16:uniqueId val="{00000002-2975-4F79-827E-4863A09C85DE}"/>
            </c:ext>
          </c:extLst>
        </c:ser>
        <c:dLbls>
          <c:showLegendKey val="0"/>
          <c:showVal val="0"/>
          <c:showCatName val="0"/>
          <c:showSerName val="0"/>
          <c:showPercent val="0"/>
          <c:showBubbleSize val="0"/>
        </c:dLbls>
        <c:gapWidth val="150"/>
        <c:overlap val="100"/>
        <c:serLines/>
        <c:axId val="82007936"/>
        <c:axId val="82009472"/>
      </c:barChart>
      <c:catAx>
        <c:axId val="8200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2009472"/>
        <c:crosses val="autoZero"/>
        <c:auto val="1"/>
        <c:lblAlgn val="ctr"/>
        <c:lblOffset val="100"/>
        <c:noMultiLvlLbl val="0"/>
      </c:catAx>
      <c:valAx>
        <c:axId val="82009472"/>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ru-RU"/>
          </a:p>
        </c:txPr>
        <c:crossAx val="82007936"/>
        <c:crosses val="autoZero"/>
        <c:crossBetween val="between"/>
      </c:valAx>
      <c:spPr>
        <a:noFill/>
        <a:ln>
          <a:noFill/>
        </a:ln>
        <a:effectLst/>
      </c:spPr>
    </c:plotArea>
    <c:legend>
      <c:legendPos val="l"/>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 к общей численности социальных работников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6.8</c:v>
                </c:pt>
                <c:pt idx="1">
                  <c:v>7.6</c:v>
                </c:pt>
                <c:pt idx="2">
                  <c:v>7.2</c:v>
                </c:pt>
                <c:pt idx="3">
                  <c:v>7.5</c:v>
                </c:pt>
                <c:pt idx="4">
                  <c:v>8.9</c:v>
                </c:pt>
                <c:pt idx="5">
                  <c:v>10.5</c:v>
                </c:pt>
                <c:pt idx="6">
                  <c:v>9.7000000000000011</c:v>
                </c:pt>
                <c:pt idx="7">
                  <c:v>6.6</c:v>
                </c:pt>
                <c:pt idx="8">
                  <c:v>13.3</c:v>
                </c:pt>
              </c:numCache>
            </c:numRef>
          </c:val>
          <c:smooth val="0"/>
          <c:extLst>
            <c:ext xmlns:c16="http://schemas.microsoft.com/office/drawing/2014/chart" uri="{C3380CC4-5D6E-409C-BE32-E72D297353CC}">
              <c16:uniqueId val="{00000000-DCB3-44A2-B569-C5DA709A5756}"/>
            </c:ext>
          </c:extLst>
        </c:ser>
        <c:dLbls>
          <c:showLegendKey val="0"/>
          <c:showVal val="0"/>
          <c:showCatName val="0"/>
          <c:showSerName val="0"/>
          <c:showPercent val="0"/>
          <c:showBubbleSize val="0"/>
        </c:dLbls>
        <c:marker val="1"/>
        <c:smooth val="0"/>
        <c:axId val="82030976"/>
        <c:axId val="82032512"/>
      </c:lineChart>
      <c:catAx>
        <c:axId val="8203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032512"/>
        <c:crosses val="autoZero"/>
        <c:auto val="1"/>
        <c:lblAlgn val="ctr"/>
        <c:lblOffset val="100"/>
        <c:noMultiLvlLbl val="0"/>
      </c:catAx>
      <c:valAx>
        <c:axId val="82032512"/>
        <c:scaling>
          <c:orientation val="minMax"/>
          <c:max val="13.8"/>
          <c:min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030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'Коэфф. дем. нагрузки'!$B$8</c:f>
              <c:strCache>
                <c:ptCount val="1"/>
                <c:pt idx="0">
                  <c:v>Коэффициент демографической нагрузки</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'Коэфф. дем. нагрузки'!$G$2:$O$2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'Коэфф. дем. нагрузки'!$G$8:$O$8</c:f>
              <c:numCache>
                <c:formatCode>#,##0</c:formatCode>
                <c:ptCount val="9"/>
                <c:pt idx="0">
                  <c:v>58.746326497658622</c:v>
                </c:pt>
                <c:pt idx="1">
                  <c:v>64.136107724551607</c:v>
                </c:pt>
                <c:pt idx="2">
                  <c:v>64.365327834599427</c:v>
                </c:pt>
                <c:pt idx="3">
                  <c:v>65.965649704932716</c:v>
                </c:pt>
                <c:pt idx="4">
                  <c:v>68.100477622501217</c:v>
                </c:pt>
                <c:pt idx="5">
                  <c:v>70.87015978120057</c:v>
                </c:pt>
                <c:pt idx="6">
                  <c:v>73.504717326117174</c:v>
                </c:pt>
                <c:pt idx="7">
                  <c:v>77.257752953684317</c:v>
                </c:pt>
                <c:pt idx="8">
                  <c:v>79.399239717522278</c:v>
                </c:pt>
              </c:numCache>
            </c:numRef>
          </c:val>
          <c:extLst>
            <c:ext xmlns:c16="http://schemas.microsoft.com/office/drawing/2014/chart" uri="{C3380CC4-5D6E-409C-BE32-E72D297353CC}">
              <c16:uniqueId val="{00000000-95F5-484D-9C36-7C7B191EA42E}"/>
            </c:ext>
          </c:extLst>
        </c:ser>
        <c:dLbls>
          <c:showLegendKey val="0"/>
          <c:showVal val="0"/>
          <c:showCatName val="0"/>
          <c:showSerName val="0"/>
          <c:showPercent val="0"/>
          <c:showBubbleSize val="0"/>
        </c:dLbls>
        <c:gapWidth val="100"/>
        <c:axId val="80724736"/>
        <c:axId val="80726272"/>
      </c:barChart>
      <c:lineChart>
        <c:grouping val="standard"/>
        <c:varyColors val="0"/>
        <c:ser>
          <c:idx val="1"/>
          <c:order val="1"/>
          <c:tx>
            <c:strRef>
              <c:f>'Коэфф. дем. нагрузки'!$B$9</c:f>
              <c:strCache>
                <c:ptCount val="1"/>
                <c:pt idx="0">
                  <c:v>Количество инвалидов на 1000 человек населения</c:v>
                </c:pt>
              </c:strCache>
            </c:strRef>
          </c:tx>
          <c:spPr>
            <a:ln w="22225" cap="rnd">
              <a:solidFill>
                <a:schemeClr val="accent2"/>
              </a:solidFill>
              <a:round/>
            </a:ln>
            <a:effectLst/>
          </c:spPr>
          <c:marker>
            <c:symbol val="none"/>
          </c:marker>
          <c:dLbls>
            <c:dLbl>
              <c:idx val="8"/>
              <c:layout>
                <c:manualLayout>
                  <c:x val="0"/>
                  <c:y val="0.1129544652312036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5F5-484D-9C36-7C7B191EA42E}"/>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'Коэфф. дем. нагрузки'!$G$9:$O$9</c:f>
              <c:numCache>
                <c:formatCode>#,##0</c:formatCode>
                <c:ptCount val="9"/>
                <c:pt idx="0">
                  <c:v>123.4</c:v>
                </c:pt>
                <c:pt idx="1">
                  <c:v>130.30000000000001</c:v>
                </c:pt>
                <c:pt idx="2">
                  <c:v>131</c:v>
                </c:pt>
                <c:pt idx="3">
                  <c:v>131.5</c:v>
                </c:pt>
                <c:pt idx="4">
                  <c:v>132.30000000000001</c:v>
                </c:pt>
                <c:pt idx="5">
                  <c:v>133.80000000000001</c:v>
                </c:pt>
                <c:pt idx="6">
                  <c:v>134.69999999999999</c:v>
                </c:pt>
                <c:pt idx="7">
                  <c:v>135.19999999999999</c:v>
                </c:pt>
                <c:pt idx="8">
                  <c:v>137.4</c:v>
                </c:pt>
              </c:numCache>
            </c:numRef>
          </c:val>
          <c:smooth val="0"/>
          <c:extLst>
            <c:ext xmlns:c16="http://schemas.microsoft.com/office/drawing/2014/chart" uri="{C3380CC4-5D6E-409C-BE32-E72D297353CC}">
              <c16:uniqueId val="{00000002-95F5-484D-9C36-7C7B191EA42E}"/>
            </c:ext>
          </c:extLst>
        </c:ser>
        <c:dLbls>
          <c:showLegendKey val="0"/>
          <c:showVal val="0"/>
          <c:showCatName val="0"/>
          <c:showSerName val="0"/>
          <c:showPercent val="0"/>
          <c:showBubbleSize val="0"/>
        </c:dLbls>
        <c:marker val="1"/>
        <c:smooth val="0"/>
        <c:axId val="80737792"/>
        <c:axId val="80736256"/>
      </c:lineChart>
      <c:catAx>
        <c:axId val="807247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80726272"/>
        <c:crosses val="autoZero"/>
        <c:auto val="1"/>
        <c:lblAlgn val="ctr"/>
        <c:lblOffset val="100"/>
        <c:noMultiLvlLbl val="0"/>
      </c:catAx>
      <c:valAx>
        <c:axId val="80726272"/>
        <c:scaling>
          <c:orientation val="minMax"/>
          <c:max val="85"/>
          <c:min val="5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80724736"/>
        <c:crosses val="autoZero"/>
        <c:crossBetween val="between"/>
      </c:valAx>
      <c:valAx>
        <c:axId val="80736256"/>
        <c:scaling>
          <c:orientation val="minMax"/>
          <c:min val="115"/>
        </c:scaling>
        <c:delete val="0"/>
        <c:axPos val="r"/>
        <c:numFmt formatCode="#,##0" sourceLinked="1"/>
        <c:majorTickMark val="none"/>
        <c:minorTickMark val="none"/>
        <c:tickLblPos val="nextTo"/>
        <c:spPr>
          <a:noFill/>
          <a:ln>
            <a:noFill/>
          </a:ln>
          <a:effectLst/>
        </c:spPr>
        <c:txPr>
          <a:bodyPr rot="-60000000" vert="horz"/>
          <a:lstStyle/>
          <a:p>
            <a:pPr>
              <a:defRPr/>
            </a:pPr>
            <a:endParaRPr lang="ru-RU"/>
          </a:p>
        </c:txPr>
        <c:crossAx val="80737792"/>
        <c:crosses val="max"/>
        <c:crossBetween val="between"/>
      </c:valAx>
      <c:catAx>
        <c:axId val="80737792"/>
        <c:scaling>
          <c:orientation val="minMax"/>
        </c:scaling>
        <c:delete val="1"/>
        <c:axPos val="b"/>
        <c:majorTickMark val="out"/>
        <c:minorTickMark val="none"/>
        <c:tickLblPos val="none"/>
        <c:crossAx val="8073625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076762930483"/>
          <c:y val="5.021872265966755E-2"/>
          <c:w val="0.73134494081888268"/>
          <c:h val="0.73501389249420801"/>
        </c:manualLayout>
      </c:layout>
      <c:lineChart>
        <c:grouping val="standard"/>
        <c:varyColors val="0"/>
        <c:ser>
          <c:idx val="0"/>
          <c:order val="0"/>
          <c:tx>
            <c:strRef>
              <c:f>Лист2!$A$4</c:f>
              <c:strCache>
                <c:ptCount val="1"/>
                <c:pt idx="0">
                  <c:v>Россия</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Лист2!$B$3:$F$3</c:f>
              <c:numCache>
                <c:formatCode>General</c:formatCode>
                <c:ptCount val="5"/>
                <c:pt idx="0">
                  <c:v>2013</c:v>
                </c:pt>
                <c:pt idx="1">
                  <c:v>2014</c:v>
                </c:pt>
                <c:pt idx="2">
                  <c:v>2015</c:v>
                </c:pt>
                <c:pt idx="3">
                  <c:v>2016</c:v>
                </c:pt>
                <c:pt idx="4">
                  <c:v>2017</c:v>
                </c:pt>
              </c:numCache>
            </c:numRef>
          </c:cat>
          <c:val>
            <c:numRef>
              <c:f>Лист2!$B$4:$F$4</c:f>
              <c:numCache>
                <c:formatCode>#,##0</c:formatCode>
                <c:ptCount val="5"/>
                <c:pt idx="0">
                  <c:v>668.5</c:v>
                </c:pt>
                <c:pt idx="1">
                  <c:v>702.1</c:v>
                </c:pt>
                <c:pt idx="2">
                  <c:v>812</c:v>
                </c:pt>
                <c:pt idx="3">
                  <c:v>841.3</c:v>
                </c:pt>
                <c:pt idx="4">
                  <c:v>846</c:v>
                </c:pt>
              </c:numCache>
            </c:numRef>
          </c:val>
          <c:smooth val="0"/>
          <c:extLst>
            <c:ext xmlns:c16="http://schemas.microsoft.com/office/drawing/2014/chart" uri="{C3380CC4-5D6E-409C-BE32-E72D297353CC}">
              <c16:uniqueId val="{00000000-F657-4753-BE2B-C78406C9200C}"/>
            </c:ext>
          </c:extLst>
        </c:ser>
        <c:ser>
          <c:idx val="1"/>
          <c:order val="1"/>
          <c:tx>
            <c:strRef>
              <c:f>Лист2!$A$5</c:f>
              <c:strCache>
                <c:ptCount val="1"/>
                <c:pt idx="0">
                  <c:v>Ростовская область</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Лист2!$B$3:$F$3</c:f>
              <c:numCache>
                <c:formatCode>General</c:formatCode>
                <c:ptCount val="5"/>
                <c:pt idx="0">
                  <c:v>2013</c:v>
                </c:pt>
                <c:pt idx="1">
                  <c:v>2014</c:v>
                </c:pt>
                <c:pt idx="2">
                  <c:v>2015</c:v>
                </c:pt>
                <c:pt idx="3">
                  <c:v>2016</c:v>
                </c:pt>
                <c:pt idx="4">
                  <c:v>2017</c:v>
                </c:pt>
              </c:numCache>
            </c:numRef>
          </c:cat>
          <c:val>
            <c:numRef>
              <c:f>Лист2!$B$5:$F$5</c:f>
              <c:numCache>
                <c:formatCode>#,##0</c:formatCode>
                <c:ptCount val="5"/>
                <c:pt idx="0">
                  <c:v>372.9</c:v>
                </c:pt>
                <c:pt idx="1">
                  <c:v>382</c:v>
                </c:pt>
                <c:pt idx="2">
                  <c:v>387.8</c:v>
                </c:pt>
                <c:pt idx="3">
                  <c:v>377.9</c:v>
                </c:pt>
                <c:pt idx="4">
                  <c:v>379.1</c:v>
                </c:pt>
              </c:numCache>
            </c:numRef>
          </c:val>
          <c:smooth val="0"/>
          <c:extLst>
            <c:ext xmlns:c16="http://schemas.microsoft.com/office/drawing/2014/chart" uri="{C3380CC4-5D6E-409C-BE32-E72D297353CC}">
              <c16:uniqueId val="{00000001-F657-4753-BE2B-C78406C9200C}"/>
            </c:ext>
          </c:extLst>
        </c:ser>
        <c:ser>
          <c:idx val="2"/>
          <c:order val="2"/>
          <c:tx>
            <c:strRef>
              <c:f>Лист2!$A$6</c:f>
              <c:strCache>
                <c:ptCount val="1"/>
                <c:pt idx="0">
                  <c:v>г.Шахты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Лист2!$B$3:$F$3</c:f>
              <c:numCache>
                <c:formatCode>General</c:formatCode>
                <c:ptCount val="5"/>
                <c:pt idx="0">
                  <c:v>2013</c:v>
                </c:pt>
                <c:pt idx="1">
                  <c:v>2014</c:v>
                </c:pt>
                <c:pt idx="2">
                  <c:v>2015</c:v>
                </c:pt>
                <c:pt idx="3">
                  <c:v>2016</c:v>
                </c:pt>
                <c:pt idx="4">
                  <c:v>2017</c:v>
                </c:pt>
              </c:numCache>
            </c:numRef>
          </c:cat>
          <c:val>
            <c:numRef>
              <c:f>Лист2!$B$6:$F$6</c:f>
              <c:numCache>
                <c:formatCode>#,##0</c:formatCode>
                <c:ptCount val="5"/>
                <c:pt idx="0">
                  <c:v>127.5</c:v>
                </c:pt>
                <c:pt idx="1">
                  <c:v>127.4</c:v>
                </c:pt>
                <c:pt idx="2">
                  <c:v>127.5</c:v>
                </c:pt>
                <c:pt idx="3">
                  <c:v>128.30000000000001</c:v>
                </c:pt>
                <c:pt idx="4">
                  <c:v>129.69999999999999</c:v>
                </c:pt>
              </c:numCache>
            </c:numRef>
          </c:val>
          <c:smooth val="0"/>
          <c:extLst>
            <c:ext xmlns:c16="http://schemas.microsoft.com/office/drawing/2014/chart" uri="{C3380CC4-5D6E-409C-BE32-E72D297353CC}">
              <c16:uniqueId val="{00000002-F657-4753-BE2B-C78406C9200C}"/>
            </c:ext>
          </c:extLst>
        </c:ser>
        <c:dLbls>
          <c:showLegendKey val="0"/>
          <c:showVal val="1"/>
          <c:showCatName val="0"/>
          <c:showSerName val="0"/>
          <c:showPercent val="0"/>
          <c:showBubbleSize val="0"/>
        </c:dLbls>
        <c:marker val="1"/>
        <c:smooth val="0"/>
        <c:axId val="82147584"/>
        <c:axId val="82173952"/>
      </c:lineChart>
      <c:catAx>
        <c:axId val="821475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173952"/>
        <c:crosses val="autoZero"/>
        <c:auto val="1"/>
        <c:lblAlgn val="ctr"/>
        <c:lblOffset val="100"/>
        <c:noMultiLvlLbl val="0"/>
      </c:catAx>
      <c:valAx>
        <c:axId val="82173952"/>
        <c:scaling>
          <c:orientation val="minMax"/>
        </c:scaling>
        <c:delete val="1"/>
        <c:axPos val="l"/>
        <c:numFmt formatCode="#,##0" sourceLinked="1"/>
        <c:majorTickMark val="none"/>
        <c:minorTickMark val="none"/>
        <c:tickLblPos val="none"/>
        <c:crossAx val="82147584"/>
        <c:crossesAt val="1"/>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Музей!$B$47</c:f>
              <c:strCache>
                <c:ptCount val="1"/>
                <c:pt idx="0">
                  <c:v>Город Ростов-на-Дону</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Музей!$F$47:$M$47</c:f>
              <c:numCache>
                <c:formatCode>General</c:formatCode>
                <c:ptCount val="8"/>
                <c:pt idx="0">
                  <c:v>219</c:v>
                </c:pt>
                <c:pt idx="1">
                  <c:v>226</c:v>
                </c:pt>
                <c:pt idx="2">
                  <c:v>200</c:v>
                </c:pt>
                <c:pt idx="3">
                  <c:v>192</c:v>
                </c:pt>
                <c:pt idx="4">
                  <c:v>229</c:v>
                </c:pt>
                <c:pt idx="5">
                  <c:v>188</c:v>
                </c:pt>
                <c:pt idx="6">
                  <c:v>183</c:v>
                </c:pt>
                <c:pt idx="7">
                  <c:v>173</c:v>
                </c:pt>
              </c:numCache>
            </c:numRef>
          </c:val>
          <c:extLst>
            <c:ext xmlns:c16="http://schemas.microsoft.com/office/drawing/2014/chart" uri="{C3380CC4-5D6E-409C-BE32-E72D297353CC}">
              <c16:uniqueId val="{00000000-25C5-4FDE-A3EC-35574A2875F8}"/>
            </c:ext>
          </c:extLst>
        </c:ser>
        <c:ser>
          <c:idx val="1"/>
          <c:order val="1"/>
          <c:tx>
            <c:strRef>
              <c:f>Музей!$B$48</c:f>
              <c:strCache>
                <c:ptCount val="1"/>
                <c:pt idx="0">
                  <c:v>Город Азов</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Музей!$F$48:$M$48</c:f>
              <c:numCache>
                <c:formatCode>General</c:formatCode>
                <c:ptCount val="8"/>
                <c:pt idx="0">
                  <c:v>225</c:v>
                </c:pt>
                <c:pt idx="1">
                  <c:v>225</c:v>
                </c:pt>
                <c:pt idx="2">
                  <c:v>225</c:v>
                </c:pt>
                <c:pt idx="3">
                  <c:v>213</c:v>
                </c:pt>
                <c:pt idx="4">
                  <c:v>195</c:v>
                </c:pt>
                <c:pt idx="5">
                  <c:v>225</c:v>
                </c:pt>
                <c:pt idx="6">
                  <c:v>184</c:v>
                </c:pt>
                <c:pt idx="7">
                  <c:v>185</c:v>
                </c:pt>
              </c:numCache>
            </c:numRef>
          </c:val>
          <c:extLst>
            <c:ext xmlns:c16="http://schemas.microsoft.com/office/drawing/2014/chart" uri="{C3380CC4-5D6E-409C-BE32-E72D297353CC}">
              <c16:uniqueId val="{00000001-25C5-4FDE-A3EC-35574A2875F8}"/>
            </c:ext>
          </c:extLst>
        </c:ser>
        <c:ser>
          <c:idx val="2"/>
          <c:order val="2"/>
          <c:tx>
            <c:strRef>
              <c:f>Музей!$B$49</c:f>
              <c:strCache>
                <c:ptCount val="1"/>
                <c:pt idx="0">
                  <c:v>Город Батайск</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Музей!$F$49:$M$49</c:f>
              <c:numCache>
                <c:formatCode>General</c:formatCode>
                <c:ptCount val="8"/>
                <c:pt idx="0">
                  <c:v>19</c:v>
                </c:pt>
                <c:pt idx="1">
                  <c:v>19</c:v>
                </c:pt>
                <c:pt idx="2">
                  <c:v>19</c:v>
                </c:pt>
                <c:pt idx="3">
                  <c:v>19</c:v>
                </c:pt>
                <c:pt idx="4">
                  <c:v>24</c:v>
                </c:pt>
                <c:pt idx="5">
                  <c:v>24</c:v>
                </c:pt>
                <c:pt idx="6">
                  <c:v>24</c:v>
                </c:pt>
                <c:pt idx="7">
                  <c:v>8</c:v>
                </c:pt>
              </c:numCache>
            </c:numRef>
          </c:val>
          <c:extLst>
            <c:ext xmlns:c16="http://schemas.microsoft.com/office/drawing/2014/chart" uri="{C3380CC4-5D6E-409C-BE32-E72D297353CC}">
              <c16:uniqueId val="{00000002-25C5-4FDE-A3EC-35574A2875F8}"/>
            </c:ext>
          </c:extLst>
        </c:ser>
        <c:ser>
          <c:idx val="3"/>
          <c:order val="3"/>
          <c:tx>
            <c:strRef>
              <c:f>Музей!$B$50</c:f>
              <c:strCache>
                <c:ptCount val="1"/>
                <c:pt idx="0">
                  <c:v>Город Волгодонск</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Музей!$F$50:$M$50</c:f>
              <c:numCache>
                <c:formatCode>General</c:formatCode>
                <c:ptCount val="8"/>
                <c:pt idx="0">
                  <c:v>100</c:v>
                </c:pt>
                <c:pt idx="1">
                  <c:v>97</c:v>
                </c:pt>
                <c:pt idx="2">
                  <c:v>90</c:v>
                </c:pt>
                <c:pt idx="3">
                  <c:v>95</c:v>
                </c:pt>
                <c:pt idx="4">
                  <c:v>85</c:v>
                </c:pt>
                <c:pt idx="5">
                  <c:v>89</c:v>
                </c:pt>
                <c:pt idx="6">
                  <c:v>91</c:v>
                </c:pt>
                <c:pt idx="7">
                  <c:v>94</c:v>
                </c:pt>
              </c:numCache>
            </c:numRef>
          </c:val>
          <c:extLst>
            <c:ext xmlns:c16="http://schemas.microsoft.com/office/drawing/2014/chart" uri="{C3380CC4-5D6E-409C-BE32-E72D297353CC}">
              <c16:uniqueId val="{00000003-25C5-4FDE-A3EC-35574A2875F8}"/>
            </c:ext>
          </c:extLst>
        </c:ser>
        <c:ser>
          <c:idx val="4"/>
          <c:order val="4"/>
          <c:tx>
            <c:strRef>
              <c:f>Музей!$B$51</c:f>
              <c:strCache>
                <c:ptCount val="1"/>
                <c:pt idx="0">
                  <c:v>Город Гуково</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Музей!$F$51:$M$51</c:f>
              <c:numCache>
                <c:formatCode>General</c:formatCode>
                <c:ptCount val="8"/>
                <c:pt idx="0">
                  <c:v>44</c:v>
                </c:pt>
                <c:pt idx="1">
                  <c:v>42</c:v>
                </c:pt>
                <c:pt idx="2">
                  <c:v>37</c:v>
                </c:pt>
                <c:pt idx="3">
                  <c:v>39</c:v>
                </c:pt>
                <c:pt idx="4">
                  <c:v>37</c:v>
                </c:pt>
                <c:pt idx="5">
                  <c:v>25</c:v>
                </c:pt>
                <c:pt idx="6">
                  <c:v>40</c:v>
                </c:pt>
                <c:pt idx="7">
                  <c:v>40</c:v>
                </c:pt>
              </c:numCache>
            </c:numRef>
          </c:val>
          <c:extLst>
            <c:ext xmlns:c16="http://schemas.microsoft.com/office/drawing/2014/chart" uri="{C3380CC4-5D6E-409C-BE32-E72D297353CC}">
              <c16:uniqueId val="{00000004-25C5-4FDE-A3EC-35574A2875F8}"/>
            </c:ext>
          </c:extLst>
        </c:ser>
        <c:ser>
          <c:idx val="5"/>
          <c:order val="5"/>
          <c:tx>
            <c:strRef>
              <c:f>Музей!$B$52</c:f>
              <c:strCache>
                <c:ptCount val="1"/>
                <c:pt idx="0">
                  <c:v>Город Донецк</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Музей!$F$52:$M$52</c:f>
              <c:numCache>
                <c:formatCode>General</c:formatCode>
                <c:ptCount val="8"/>
                <c:pt idx="0">
                  <c:v>13</c:v>
                </c:pt>
                <c:pt idx="1">
                  <c:v>9</c:v>
                </c:pt>
                <c:pt idx="2">
                  <c:v>10</c:v>
                </c:pt>
                <c:pt idx="3">
                  <c:v>12</c:v>
                </c:pt>
                <c:pt idx="4">
                  <c:v>9</c:v>
                </c:pt>
                <c:pt idx="5">
                  <c:v>5</c:v>
                </c:pt>
                <c:pt idx="6">
                  <c:v>6</c:v>
                </c:pt>
                <c:pt idx="7">
                  <c:v>6</c:v>
                </c:pt>
              </c:numCache>
            </c:numRef>
          </c:val>
          <c:extLst>
            <c:ext xmlns:c16="http://schemas.microsoft.com/office/drawing/2014/chart" uri="{C3380CC4-5D6E-409C-BE32-E72D297353CC}">
              <c16:uniqueId val="{00000005-25C5-4FDE-A3EC-35574A2875F8}"/>
            </c:ext>
          </c:extLst>
        </c:ser>
        <c:ser>
          <c:idx val="7"/>
          <c:order val="6"/>
          <c:tx>
            <c:strRef>
              <c:f>Музей!$B$54</c:f>
              <c:strCache>
                <c:ptCount val="1"/>
                <c:pt idx="0">
                  <c:v>Город Каменск-Шахтинский</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Музей!$F$54:$M$54</c:f>
              <c:numCache>
                <c:formatCode>General</c:formatCode>
                <c:ptCount val="8"/>
                <c:pt idx="0">
                  <c:v>26</c:v>
                </c:pt>
                <c:pt idx="1">
                  <c:v>26</c:v>
                </c:pt>
                <c:pt idx="2">
                  <c:v>26</c:v>
                </c:pt>
                <c:pt idx="3">
                  <c:v>26</c:v>
                </c:pt>
                <c:pt idx="4">
                  <c:v>22</c:v>
                </c:pt>
                <c:pt idx="5">
                  <c:v>22</c:v>
                </c:pt>
                <c:pt idx="6">
                  <c:v>23</c:v>
                </c:pt>
                <c:pt idx="7">
                  <c:v>26</c:v>
                </c:pt>
              </c:numCache>
            </c:numRef>
          </c:val>
          <c:extLst>
            <c:ext xmlns:c16="http://schemas.microsoft.com/office/drawing/2014/chart" uri="{C3380CC4-5D6E-409C-BE32-E72D297353CC}">
              <c16:uniqueId val="{00000006-25C5-4FDE-A3EC-35574A2875F8}"/>
            </c:ext>
          </c:extLst>
        </c:ser>
        <c:ser>
          <c:idx val="8"/>
          <c:order val="7"/>
          <c:tx>
            <c:strRef>
              <c:f>Музей!$B$55</c:f>
              <c:strCache>
                <c:ptCount val="1"/>
                <c:pt idx="0">
                  <c:v>Город Новочеркасск</c:v>
                </c:pt>
              </c:strCache>
            </c:strRef>
          </c:tx>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Музей!$F$55:$M$55</c:f>
              <c:numCache>
                <c:formatCode>General</c:formatCode>
                <c:ptCount val="8"/>
                <c:pt idx="0">
                  <c:v>94</c:v>
                </c:pt>
                <c:pt idx="1">
                  <c:v>101</c:v>
                </c:pt>
                <c:pt idx="2">
                  <c:v>101</c:v>
                </c:pt>
                <c:pt idx="3">
                  <c:v>102</c:v>
                </c:pt>
                <c:pt idx="4">
                  <c:v>92</c:v>
                </c:pt>
                <c:pt idx="5">
                  <c:v>97</c:v>
                </c:pt>
                <c:pt idx="6">
                  <c:v>100</c:v>
                </c:pt>
                <c:pt idx="7">
                  <c:v>94</c:v>
                </c:pt>
              </c:numCache>
            </c:numRef>
          </c:val>
          <c:extLst>
            <c:ext xmlns:c16="http://schemas.microsoft.com/office/drawing/2014/chart" uri="{C3380CC4-5D6E-409C-BE32-E72D297353CC}">
              <c16:uniqueId val="{00000007-25C5-4FDE-A3EC-35574A2875F8}"/>
            </c:ext>
          </c:extLst>
        </c:ser>
        <c:ser>
          <c:idx val="9"/>
          <c:order val="8"/>
          <c:tx>
            <c:strRef>
              <c:f>Музей!$B$56</c:f>
              <c:strCache>
                <c:ptCount val="1"/>
                <c:pt idx="0">
                  <c:v>Город Новошахтинск</c:v>
                </c:pt>
              </c:strCache>
            </c:strRef>
          </c:tx>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Музей!$F$56:$M$56</c:f>
              <c:numCache>
                <c:formatCode>General</c:formatCode>
                <c:ptCount val="8"/>
                <c:pt idx="0">
                  <c:v>7</c:v>
                </c:pt>
                <c:pt idx="1">
                  <c:v>7</c:v>
                </c:pt>
                <c:pt idx="2">
                  <c:v>6</c:v>
                </c:pt>
                <c:pt idx="3">
                  <c:v>6</c:v>
                </c:pt>
                <c:pt idx="4">
                  <c:v>6</c:v>
                </c:pt>
                <c:pt idx="5">
                  <c:v>6</c:v>
                </c:pt>
                <c:pt idx="6">
                  <c:v>5</c:v>
                </c:pt>
                <c:pt idx="7">
                  <c:v>6</c:v>
                </c:pt>
              </c:numCache>
            </c:numRef>
          </c:val>
          <c:extLst>
            <c:ext xmlns:c16="http://schemas.microsoft.com/office/drawing/2014/chart" uri="{C3380CC4-5D6E-409C-BE32-E72D297353CC}">
              <c16:uniqueId val="{00000008-25C5-4FDE-A3EC-35574A2875F8}"/>
            </c:ext>
          </c:extLst>
        </c:ser>
        <c:ser>
          <c:idx val="10"/>
          <c:order val="9"/>
          <c:tx>
            <c:strRef>
              <c:f>Музей!$B$57</c:f>
              <c:strCache>
                <c:ptCount val="1"/>
                <c:pt idx="0">
                  <c:v>Город Таганрог</c:v>
                </c:pt>
              </c:strCache>
            </c:strRef>
          </c:tx>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Музей!$F$57:$M$57</c:f>
              <c:numCache>
                <c:formatCode>General</c:formatCode>
                <c:ptCount val="8"/>
                <c:pt idx="0">
                  <c:v>171</c:v>
                </c:pt>
                <c:pt idx="1">
                  <c:v>210</c:v>
                </c:pt>
                <c:pt idx="2">
                  <c:v>208</c:v>
                </c:pt>
                <c:pt idx="3">
                  <c:v>214</c:v>
                </c:pt>
                <c:pt idx="4">
                  <c:v>218</c:v>
                </c:pt>
                <c:pt idx="5">
                  <c:v>207</c:v>
                </c:pt>
                <c:pt idx="6">
                  <c:v>217</c:v>
                </c:pt>
                <c:pt idx="7">
                  <c:v>187</c:v>
                </c:pt>
              </c:numCache>
            </c:numRef>
          </c:val>
          <c:extLst>
            <c:ext xmlns:c16="http://schemas.microsoft.com/office/drawing/2014/chart" uri="{C3380CC4-5D6E-409C-BE32-E72D297353CC}">
              <c16:uniqueId val="{00000009-25C5-4FDE-A3EC-35574A2875F8}"/>
            </c:ext>
          </c:extLst>
        </c:ser>
        <c:ser>
          <c:idx val="11"/>
          <c:order val="10"/>
          <c:tx>
            <c:strRef>
              <c:f>Музей!$B$58</c:f>
              <c:strCache>
                <c:ptCount val="1"/>
                <c:pt idx="0">
                  <c:v>Город Шахты</c:v>
                </c:pt>
              </c:strCache>
            </c:strRef>
          </c:tx>
          <c:spPr>
            <a:gradFill rotWithShape="1">
              <a:gsLst>
                <a:gs pos="0">
                  <a:schemeClr val="accent6">
                    <a:lumMod val="60000"/>
                    <a:tint val="50000"/>
                    <a:satMod val="300000"/>
                  </a:schemeClr>
                </a:gs>
                <a:gs pos="35000">
                  <a:schemeClr val="accent6">
                    <a:lumMod val="60000"/>
                    <a:tint val="37000"/>
                    <a:satMod val="300000"/>
                  </a:schemeClr>
                </a:gs>
                <a:gs pos="100000">
                  <a:schemeClr val="accent6">
                    <a:lumMod val="60000"/>
                    <a:tint val="15000"/>
                    <a:satMod val="350000"/>
                  </a:schemeClr>
                </a:gs>
              </a:gsLst>
              <a:lin ang="16200000" scaled="1"/>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Музей!$F$1:$M$1</c:f>
              <c:numCache>
                <c:formatCode>General</c:formatCode>
                <c:ptCount val="8"/>
                <c:pt idx="0">
                  <c:v>2009</c:v>
                </c:pt>
                <c:pt idx="1">
                  <c:v>2010</c:v>
                </c:pt>
                <c:pt idx="2">
                  <c:v>2011</c:v>
                </c:pt>
                <c:pt idx="3">
                  <c:v>2012</c:v>
                </c:pt>
                <c:pt idx="4">
                  <c:v>2013</c:v>
                </c:pt>
                <c:pt idx="5">
                  <c:v>2014</c:v>
                </c:pt>
                <c:pt idx="6">
                  <c:v>2015</c:v>
                </c:pt>
                <c:pt idx="7">
                  <c:v>2016</c:v>
                </c:pt>
              </c:numCache>
            </c:numRef>
          </c:cat>
          <c:val>
            <c:numRef>
              <c:f>Музей!$F$58:$M$58</c:f>
              <c:numCache>
                <c:formatCode>General</c:formatCode>
                <c:ptCount val="8"/>
                <c:pt idx="0">
                  <c:v>18</c:v>
                </c:pt>
                <c:pt idx="1">
                  <c:v>14</c:v>
                </c:pt>
                <c:pt idx="2">
                  <c:v>14</c:v>
                </c:pt>
                <c:pt idx="3">
                  <c:v>14</c:v>
                </c:pt>
                <c:pt idx="4">
                  <c:v>14</c:v>
                </c:pt>
                <c:pt idx="5">
                  <c:v>9</c:v>
                </c:pt>
                <c:pt idx="6">
                  <c:v>8</c:v>
                </c:pt>
                <c:pt idx="7">
                  <c:v>6</c:v>
                </c:pt>
              </c:numCache>
            </c:numRef>
          </c:val>
          <c:extLst>
            <c:ext xmlns:c16="http://schemas.microsoft.com/office/drawing/2014/chart" uri="{C3380CC4-5D6E-409C-BE32-E72D297353CC}">
              <c16:uniqueId val="{0000000A-25C5-4FDE-A3EC-35574A2875F8}"/>
            </c:ext>
          </c:extLst>
        </c:ser>
        <c:dLbls>
          <c:showLegendKey val="0"/>
          <c:showVal val="1"/>
          <c:showCatName val="0"/>
          <c:showSerName val="0"/>
          <c:showPercent val="0"/>
          <c:showBubbleSize val="0"/>
        </c:dLbls>
        <c:gapWidth val="73"/>
        <c:overlap val="100"/>
        <c:serLines>
          <c:spPr>
            <a:ln w="9525">
              <a:solidFill>
                <a:schemeClr val="tx1">
                  <a:lumMod val="35000"/>
                  <a:lumOff val="65000"/>
                </a:schemeClr>
              </a:solidFill>
              <a:prstDash val="dash"/>
            </a:ln>
            <a:effectLst/>
          </c:spPr>
        </c:serLines>
        <c:axId val="82256256"/>
        <c:axId val="82257792"/>
      </c:barChart>
      <c:catAx>
        <c:axId val="8225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257792"/>
        <c:crosses val="autoZero"/>
        <c:auto val="1"/>
        <c:lblAlgn val="ctr"/>
        <c:lblOffset val="100"/>
        <c:noMultiLvlLbl val="0"/>
      </c:catAx>
      <c:valAx>
        <c:axId val="82257792"/>
        <c:scaling>
          <c:orientation val="minMax"/>
        </c:scaling>
        <c:delete val="1"/>
        <c:axPos val="l"/>
        <c:numFmt formatCode="0%" sourceLinked="1"/>
        <c:majorTickMark val="none"/>
        <c:minorTickMark val="none"/>
        <c:tickLblPos val="none"/>
        <c:crossAx val="82256256"/>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11606703244634"/>
          <c:y val="2.8519231254044153E-2"/>
          <c:w val="0.73988387535842526"/>
          <c:h val="0.84136202825233786"/>
        </c:manualLayout>
      </c:layout>
      <c:lineChart>
        <c:grouping val="standard"/>
        <c:varyColors val="0"/>
        <c:ser>
          <c:idx val="0"/>
          <c:order val="0"/>
          <c:tx>
            <c:strRef>
              <c:f>Лист6!$A$4</c:f>
              <c:strCache>
                <c:ptCount val="1"/>
                <c:pt idx="0">
                  <c:v>Россия</c:v>
                </c:pt>
              </c:strCache>
            </c:strRef>
          </c:tx>
          <c:spPr>
            <a:ln w="19050" cap="rnd" cmpd="sng" algn="ctr">
              <a:solidFill>
                <a:schemeClr val="accent1">
                  <a:shade val="95000"/>
                  <a:satMod val="105000"/>
                </a:schemeClr>
              </a:solidFill>
              <a:round/>
            </a:ln>
            <a:effectLst/>
          </c:spPr>
          <c:marker>
            <c:symbol val="circle"/>
            <c:size val="17"/>
            <c:spPr>
              <a:solidFill>
                <a:srgbClr val="FFFFFF"/>
              </a:solidFill>
              <a:ln w="6350">
                <a:noFill/>
              </a:ln>
            </c:spPr>
          </c:marker>
          <c:dLbls>
            <c:spPr>
              <a:noFill/>
              <a:ln w="25400">
                <a:noFill/>
              </a:ln>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Лист6!$B$4:$I$4</c:f>
              <c:numCache>
                <c:formatCode>General</c:formatCode>
                <c:ptCount val="8"/>
                <c:pt idx="0">
                  <c:v>39.1</c:v>
                </c:pt>
                <c:pt idx="1">
                  <c:v>37.5</c:v>
                </c:pt>
                <c:pt idx="2">
                  <c:v>36.4</c:v>
                </c:pt>
                <c:pt idx="3">
                  <c:v>35.800000000000004</c:v>
                </c:pt>
                <c:pt idx="4">
                  <c:v>35.800000000000004</c:v>
                </c:pt>
                <c:pt idx="5">
                  <c:v>35.5</c:v>
                </c:pt>
                <c:pt idx="6">
                  <c:v>35</c:v>
                </c:pt>
                <c:pt idx="7">
                  <c:v>35.1</c:v>
                </c:pt>
              </c:numCache>
            </c:numRef>
          </c:val>
          <c:smooth val="0"/>
          <c:extLst>
            <c:ext xmlns:c16="http://schemas.microsoft.com/office/drawing/2014/chart" uri="{C3380CC4-5D6E-409C-BE32-E72D297353CC}">
              <c16:uniqueId val="{00000000-6C3A-4AC8-A4CF-DC0C76C97F11}"/>
            </c:ext>
          </c:extLst>
        </c:ser>
        <c:ser>
          <c:idx val="1"/>
          <c:order val="1"/>
          <c:tx>
            <c:strRef>
              <c:f>Лист6!$A$5</c:f>
              <c:strCache>
                <c:ptCount val="1"/>
                <c:pt idx="0">
                  <c:v>Ростовская область</c:v>
                </c:pt>
              </c:strCache>
            </c:strRef>
          </c:tx>
          <c:spPr>
            <a:ln w="19050" cap="rnd" cmpd="sng" algn="ctr">
              <a:solidFill>
                <a:schemeClr val="accent2">
                  <a:shade val="95000"/>
                  <a:satMod val="105000"/>
                </a:schemeClr>
              </a:solidFill>
              <a:round/>
            </a:ln>
            <a:effectLst/>
          </c:spPr>
          <c:marker>
            <c:symbol val="circle"/>
            <c:size val="17"/>
            <c:spPr>
              <a:solidFill>
                <a:srgbClr val="FFFFFF"/>
              </a:solidFill>
              <a:ln w="6350">
                <a:noFill/>
              </a:ln>
            </c:spPr>
          </c:marker>
          <c:dLbls>
            <c:spPr>
              <a:noFill/>
              <a:ln w="25400">
                <a:noFill/>
              </a:ln>
            </c:spPr>
            <c:txPr>
              <a:bodyPr rot="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Лист6!$B$5:$I$5</c:f>
              <c:numCache>
                <c:formatCode>General</c:formatCode>
                <c:ptCount val="8"/>
                <c:pt idx="0">
                  <c:v>35.6</c:v>
                </c:pt>
                <c:pt idx="1">
                  <c:v>36.1</c:v>
                </c:pt>
                <c:pt idx="2">
                  <c:v>36.300000000000004</c:v>
                </c:pt>
                <c:pt idx="3">
                  <c:v>35.700000000000003</c:v>
                </c:pt>
                <c:pt idx="4">
                  <c:v>35.700000000000003</c:v>
                </c:pt>
                <c:pt idx="5">
                  <c:v>35</c:v>
                </c:pt>
                <c:pt idx="6">
                  <c:v>33.800000000000004</c:v>
                </c:pt>
                <c:pt idx="7">
                  <c:v>34.6</c:v>
                </c:pt>
              </c:numCache>
            </c:numRef>
          </c:val>
          <c:smooth val="0"/>
          <c:extLst>
            <c:ext xmlns:c16="http://schemas.microsoft.com/office/drawing/2014/chart" uri="{C3380CC4-5D6E-409C-BE32-E72D297353CC}">
              <c16:uniqueId val="{00000001-6C3A-4AC8-A4CF-DC0C76C97F11}"/>
            </c:ext>
          </c:extLst>
        </c:ser>
        <c:ser>
          <c:idx val="2"/>
          <c:order val="2"/>
          <c:tx>
            <c:strRef>
              <c:f>Лист6!$A$6</c:f>
              <c:strCache>
                <c:ptCount val="1"/>
                <c:pt idx="0">
                  <c:v>город Шахты</c:v>
                </c:pt>
              </c:strCache>
            </c:strRef>
          </c:tx>
          <c:spPr>
            <a:ln w="19050" cap="rnd" cmpd="sng" algn="ctr">
              <a:solidFill>
                <a:schemeClr val="accent3">
                  <a:shade val="95000"/>
                  <a:satMod val="105000"/>
                </a:schemeClr>
              </a:solidFill>
              <a:round/>
            </a:ln>
            <a:effectLst/>
          </c:spPr>
          <c:marker>
            <c:symbol val="circle"/>
            <c:size val="17"/>
            <c:spPr>
              <a:solidFill>
                <a:srgbClr val="FFFFFF"/>
              </a:solidFill>
              <a:ln w="6350">
                <a:noFill/>
              </a:ln>
            </c:spPr>
          </c:marker>
          <c:dLbls>
            <c:spPr>
              <a:noFill/>
              <a:ln w="25400">
                <a:noFill/>
              </a:ln>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Лист6!$B$6:$I$6</c:f>
              <c:numCache>
                <c:formatCode>General</c:formatCode>
                <c:ptCount val="8"/>
                <c:pt idx="0">
                  <c:v>31.8</c:v>
                </c:pt>
                <c:pt idx="1">
                  <c:v>31.6</c:v>
                </c:pt>
                <c:pt idx="2">
                  <c:v>31.7</c:v>
                </c:pt>
                <c:pt idx="3">
                  <c:v>31.8</c:v>
                </c:pt>
                <c:pt idx="4">
                  <c:v>26.8</c:v>
                </c:pt>
                <c:pt idx="5">
                  <c:v>23.2</c:v>
                </c:pt>
                <c:pt idx="6">
                  <c:v>23.4</c:v>
                </c:pt>
                <c:pt idx="7">
                  <c:v>23.6</c:v>
                </c:pt>
              </c:numCache>
            </c:numRef>
          </c:val>
          <c:smooth val="0"/>
          <c:extLst>
            <c:ext xmlns:c16="http://schemas.microsoft.com/office/drawing/2014/chart" uri="{C3380CC4-5D6E-409C-BE32-E72D297353CC}">
              <c16:uniqueId val="{00000002-6C3A-4AC8-A4CF-DC0C76C97F11}"/>
            </c:ext>
          </c:extLst>
        </c:ser>
        <c:dLbls>
          <c:showLegendKey val="0"/>
          <c:showVal val="1"/>
          <c:showCatName val="0"/>
          <c:showSerName val="0"/>
          <c:showPercent val="0"/>
          <c:showBubbleSize val="0"/>
        </c:dLbls>
        <c:marker val="1"/>
        <c:smooth val="0"/>
        <c:axId val="82299136"/>
        <c:axId val="82305024"/>
      </c:lineChart>
      <c:catAx>
        <c:axId val="822991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82305024"/>
        <c:crosses val="autoZero"/>
        <c:auto val="1"/>
        <c:lblAlgn val="ctr"/>
        <c:lblOffset val="100"/>
        <c:noMultiLvlLbl val="0"/>
      </c:catAx>
      <c:valAx>
        <c:axId val="82305024"/>
        <c:scaling>
          <c:orientation val="minMax"/>
          <c:max val="40"/>
          <c:min val="20"/>
        </c:scaling>
        <c:delete val="1"/>
        <c:axPos val="l"/>
        <c:numFmt formatCode="General" sourceLinked="1"/>
        <c:majorTickMark val="out"/>
        <c:minorTickMark val="none"/>
        <c:tickLblPos val="none"/>
        <c:crossAx val="82299136"/>
        <c:crossesAt val="1"/>
        <c:crossBetween val="between"/>
      </c:valAx>
      <c:spPr>
        <a:noFill/>
        <a:ln w="25400">
          <a:noFill/>
        </a:ln>
      </c:spPr>
    </c:plotArea>
    <c:legend>
      <c:legendPos val="l"/>
      <c:layout/>
      <c:overlay val="0"/>
      <c:spPr>
        <a:noFill/>
        <a:ln w="25400">
          <a:noFill/>
        </a:ln>
      </c:spPr>
      <c:txPr>
        <a:bodyPr rot="0" vert="horz"/>
        <a:lstStyle/>
        <a:p>
          <a:pPr>
            <a:defRPr/>
          </a:pPr>
          <a:endParaRPr lang="ru-RU"/>
        </a:p>
      </c:txPr>
    </c:legend>
    <c:plotVisOnly val="1"/>
    <c:dispBlanksAs val="zero"/>
    <c:showDLblsOverMax val="0"/>
  </c:chart>
  <c:spPr>
    <a:solidFill>
      <a:schemeClr val="lt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Лист8!$A$6</c:f>
              <c:strCache>
                <c:ptCount val="1"/>
                <c:pt idx="0">
                  <c:v>дети до 14 лет включительно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Лист8!$B$3:$P$3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Лист8!$B$6:$P$6</c:f>
              <c:numCache>
                <c:formatCode>General</c:formatCode>
                <c:ptCount val="8"/>
                <c:pt idx="0">
                  <c:v>27613</c:v>
                </c:pt>
                <c:pt idx="1">
                  <c:v>26301</c:v>
                </c:pt>
                <c:pt idx="2">
                  <c:v>26602</c:v>
                </c:pt>
                <c:pt idx="3">
                  <c:v>26707</c:v>
                </c:pt>
                <c:pt idx="4">
                  <c:v>24552</c:v>
                </c:pt>
                <c:pt idx="5">
                  <c:v>19342</c:v>
                </c:pt>
                <c:pt idx="6">
                  <c:v>19726</c:v>
                </c:pt>
                <c:pt idx="7">
                  <c:v>19325</c:v>
                </c:pt>
              </c:numCache>
            </c:numRef>
          </c:val>
          <c:extLst>
            <c:ext xmlns:c16="http://schemas.microsoft.com/office/drawing/2014/chart" uri="{C3380CC4-5D6E-409C-BE32-E72D297353CC}">
              <c16:uniqueId val="{00000000-E3BA-4456-B29C-5E3ACBA234EE}"/>
            </c:ext>
          </c:extLst>
        </c:ser>
        <c:ser>
          <c:idx val="1"/>
          <c:order val="1"/>
          <c:tx>
            <c:strRef>
              <c:f>Лист8!$A$7</c:f>
              <c:strCache>
                <c:ptCount val="1"/>
                <c:pt idx="0">
                  <c:v>молодежь от 15 до 30 лет</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Лист8!$B$3:$P$3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Лист8!$B$7:$P$7</c:f>
              <c:numCache>
                <c:formatCode>General</c:formatCode>
                <c:ptCount val="8"/>
                <c:pt idx="0">
                  <c:v>22995</c:v>
                </c:pt>
                <c:pt idx="1">
                  <c:v>19597</c:v>
                </c:pt>
                <c:pt idx="2">
                  <c:v>19911</c:v>
                </c:pt>
                <c:pt idx="3">
                  <c:v>20630</c:v>
                </c:pt>
                <c:pt idx="4">
                  <c:v>18897</c:v>
                </c:pt>
                <c:pt idx="5">
                  <c:v>15427</c:v>
                </c:pt>
                <c:pt idx="6">
                  <c:v>15222</c:v>
                </c:pt>
                <c:pt idx="7">
                  <c:v>15712</c:v>
                </c:pt>
              </c:numCache>
            </c:numRef>
          </c:val>
          <c:extLst>
            <c:ext xmlns:c16="http://schemas.microsoft.com/office/drawing/2014/chart" uri="{C3380CC4-5D6E-409C-BE32-E72D297353CC}">
              <c16:uniqueId val="{00000001-E3BA-4456-B29C-5E3ACBA234EE}"/>
            </c:ext>
          </c:extLst>
        </c:ser>
        <c:ser>
          <c:idx val="2"/>
          <c:order val="2"/>
          <c:tx>
            <c:strRef>
              <c:f>Лист8!$A$8</c:f>
              <c:strCache>
                <c:ptCount val="1"/>
                <c:pt idx="0">
                  <c:v>взрослые</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Лист8!$B$3:$P$3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Лист8!$B$8:$P$8</c:f>
              <c:numCache>
                <c:formatCode>General</c:formatCode>
                <c:ptCount val="8"/>
                <c:pt idx="0">
                  <c:v>25891</c:v>
                </c:pt>
                <c:pt idx="1">
                  <c:v>29649</c:v>
                </c:pt>
                <c:pt idx="2">
                  <c:v>29042</c:v>
                </c:pt>
                <c:pt idx="3">
                  <c:v>28224</c:v>
                </c:pt>
                <c:pt idx="4">
                  <c:v>32051</c:v>
                </c:pt>
                <c:pt idx="5">
                  <c:v>20237</c:v>
                </c:pt>
                <c:pt idx="6">
                  <c:v>20128</c:v>
                </c:pt>
                <c:pt idx="7">
                  <c:v>20082</c:v>
                </c:pt>
              </c:numCache>
            </c:numRef>
          </c:val>
          <c:extLst>
            <c:ext xmlns:c16="http://schemas.microsoft.com/office/drawing/2014/chart" uri="{C3380CC4-5D6E-409C-BE32-E72D297353CC}">
              <c16:uniqueId val="{00000002-E3BA-4456-B29C-5E3ACBA234EE}"/>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2410880"/>
        <c:axId val="82433152"/>
      </c:barChart>
      <c:catAx>
        <c:axId val="8241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433152"/>
        <c:crosses val="autoZero"/>
        <c:auto val="1"/>
        <c:lblAlgn val="ctr"/>
        <c:lblOffset val="100"/>
        <c:noMultiLvlLbl val="0"/>
      </c:catAx>
      <c:valAx>
        <c:axId val="82433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41088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Лист5!$A$2</c:f>
              <c:strCache>
                <c:ptCount val="1"/>
                <c:pt idx="0">
                  <c:v>фактическая обеспеченность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Лист5!$B$1:$G$1</c:f>
              <c:numCache>
                <c:formatCode>General</c:formatCode>
                <c:ptCount val="6"/>
                <c:pt idx="0">
                  <c:v>2012</c:v>
                </c:pt>
                <c:pt idx="1">
                  <c:v>2013</c:v>
                </c:pt>
                <c:pt idx="2">
                  <c:v>2014</c:v>
                </c:pt>
                <c:pt idx="3">
                  <c:v>2015</c:v>
                </c:pt>
                <c:pt idx="4">
                  <c:v>2016</c:v>
                </c:pt>
                <c:pt idx="5">
                  <c:v>2017</c:v>
                </c:pt>
              </c:numCache>
            </c:numRef>
          </c:cat>
          <c:val>
            <c:numRef>
              <c:f>Лист5!$B$2:$G$2</c:f>
              <c:numCache>
                <c:formatCode>General</c:formatCode>
                <c:ptCount val="6"/>
                <c:pt idx="0">
                  <c:v>3346</c:v>
                </c:pt>
                <c:pt idx="1">
                  <c:v>3395</c:v>
                </c:pt>
                <c:pt idx="2">
                  <c:v>3395</c:v>
                </c:pt>
                <c:pt idx="3">
                  <c:v>3395</c:v>
                </c:pt>
                <c:pt idx="4">
                  <c:v>3395</c:v>
                </c:pt>
                <c:pt idx="5">
                  <c:v>4584</c:v>
                </c:pt>
              </c:numCache>
            </c:numRef>
          </c:val>
          <c:extLst>
            <c:ext xmlns:c16="http://schemas.microsoft.com/office/drawing/2014/chart" uri="{C3380CC4-5D6E-409C-BE32-E72D297353CC}">
              <c16:uniqueId val="{00000000-2D50-44F6-B7C2-E0682D3DC9B3}"/>
            </c:ext>
          </c:extLst>
        </c:ser>
        <c:dLbls>
          <c:showLegendKey val="0"/>
          <c:showVal val="0"/>
          <c:showCatName val="0"/>
          <c:showSerName val="0"/>
          <c:showPercent val="0"/>
          <c:showBubbleSize val="0"/>
        </c:dLbls>
        <c:gapWidth val="100"/>
        <c:axId val="74991488"/>
        <c:axId val="74993024"/>
      </c:barChart>
      <c:lineChart>
        <c:grouping val="standard"/>
        <c:varyColors val="0"/>
        <c:ser>
          <c:idx val="1"/>
          <c:order val="1"/>
          <c:tx>
            <c:strRef>
              <c:f>Лист5!$A$3</c:f>
              <c:strCache>
                <c:ptCount val="1"/>
                <c:pt idx="0">
                  <c:v>нормативная обеспеченность</c:v>
                </c:pt>
              </c:strCache>
            </c:strRef>
          </c:tx>
          <c:spPr>
            <a:ln w="15875" cap="rnd">
              <a:solidFill>
                <a:schemeClr val="accent2"/>
              </a:solidFill>
              <a:round/>
            </a:ln>
            <a:effectLst>
              <a:outerShdw blurRad="40000" dist="20000" dir="5400000" rotWithShape="0">
                <a:srgbClr val="000000">
                  <a:alpha val="38000"/>
                </a:srgbClr>
              </a:outerShdw>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Лист5!$B$3:$G$3</c:f>
              <c:numCache>
                <c:formatCode>General</c:formatCode>
                <c:ptCount val="6"/>
                <c:pt idx="0">
                  <c:v>4197.4000000000005</c:v>
                </c:pt>
                <c:pt idx="1">
                  <c:v>4180</c:v>
                </c:pt>
                <c:pt idx="2">
                  <c:v>4176.8</c:v>
                </c:pt>
                <c:pt idx="3">
                  <c:v>4171</c:v>
                </c:pt>
                <c:pt idx="4">
                  <c:v>4155.7</c:v>
                </c:pt>
                <c:pt idx="5">
                  <c:v>4129.9000000000005</c:v>
                </c:pt>
              </c:numCache>
            </c:numRef>
          </c:val>
          <c:smooth val="0"/>
          <c:extLst>
            <c:ext xmlns:c16="http://schemas.microsoft.com/office/drawing/2014/chart" uri="{C3380CC4-5D6E-409C-BE32-E72D297353CC}">
              <c16:uniqueId val="{00000001-2D50-44F6-B7C2-E0682D3DC9B3}"/>
            </c:ext>
          </c:extLst>
        </c:ser>
        <c:dLbls>
          <c:showLegendKey val="0"/>
          <c:showVal val="0"/>
          <c:showCatName val="0"/>
          <c:showSerName val="0"/>
          <c:showPercent val="0"/>
          <c:showBubbleSize val="0"/>
        </c:dLbls>
        <c:marker val="1"/>
        <c:smooth val="0"/>
        <c:axId val="74991488"/>
        <c:axId val="74993024"/>
      </c:lineChart>
      <c:catAx>
        <c:axId val="7499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993024"/>
        <c:crosses val="autoZero"/>
        <c:auto val="1"/>
        <c:lblAlgn val="ctr"/>
        <c:lblOffset val="100"/>
        <c:noMultiLvlLbl val="0"/>
      </c:catAx>
      <c:valAx>
        <c:axId val="74993024"/>
        <c:scaling>
          <c:orientation val="minMax"/>
          <c:min val="3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749914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85328239295563"/>
          <c:y val="5.1701631701631751E-2"/>
          <c:w val="0.65545046514156169"/>
          <c:h val="0.83075418020299907"/>
        </c:manualLayout>
      </c:layout>
      <c:lineChart>
        <c:grouping val="standard"/>
        <c:varyColors val="0"/>
        <c:ser>
          <c:idx val="0"/>
          <c:order val="0"/>
          <c:tx>
            <c:strRef>
              <c:f>Лист7!$A$5</c:f>
              <c:strCache>
                <c:ptCount val="1"/>
                <c:pt idx="0">
                  <c:v>Россия</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Лист7!$B$3:$Q$3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Лист7!$B$5:$P$5</c:f>
              <c:numCache>
                <c:formatCode>#,##0</c:formatCode>
                <c:ptCount val="8"/>
                <c:pt idx="0">
                  <c:v>6457</c:v>
                </c:pt>
                <c:pt idx="1">
                  <c:v>6208</c:v>
                </c:pt>
                <c:pt idx="2">
                  <c:v>6027</c:v>
                </c:pt>
                <c:pt idx="3">
                  <c:v>5923</c:v>
                </c:pt>
                <c:pt idx="4">
                  <c:v>5845</c:v>
                </c:pt>
                <c:pt idx="5">
                  <c:v>5732</c:v>
                </c:pt>
                <c:pt idx="6">
                  <c:v>5662</c:v>
                </c:pt>
                <c:pt idx="7">
                  <c:v>5577</c:v>
                </c:pt>
              </c:numCache>
            </c:numRef>
          </c:val>
          <c:smooth val="0"/>
          <c:extLst>
            <c:ext xmlns:c16="http://schemas.microsoft.com/office/drawing/2014/chart" uri="{C3380CC4-5D6E-409C-BE32-E72D297353CC}">
              <c16:uniqueId val="{00000000-A8B2-4D75-B202-B96E53C87420}"/>
            </c:ext>
          </c:extLst>
        </c:ser>
        <c:ser>
          <c:idx val="1"/>
          <c:order val="1"/>
          <c:tx>
            <c:strRef>
              <c:f>Лист7!$A$6</c:f>
              <c:strCache>
                <c:ptCount val="1"/>
                <c:pt idx="0">
                  <c:v>Ростовская область</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Лист7!$B$3:$Q$3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Лист7!$B$6:$P$6</c:f>
              <c:numCache>
                <c:formatCode>#,##0</c:formatCode>
                <c:ptCount val="8"/>
                <c:pt idx="0">
                  <c:v>4516</c:v>
                </c:pt>
                <c:pt idx="1">
                  <c:v>4443</c:v>
                </c:pt>
                <c:pt idx="2">
                  <c:v>4272</c:v>
                </c:pt>
                <c:pt idx="3">
                  <c:v>4207</c:v>
                </c:pt>
                <c:pt idx="4">
                  <c:v>4102</c:v>
                </c:pt>
                <c:pt idx="5">
                  <c:v>4019</c:v>
                </c:pt>
                <c:pt idx="6">
                  <c:v>3952</c:v>
                </c:pt>
                <c:pt idx="7">
                  <c:v>4120</c:v>
                </c:pt>
              </c:numCache>
            </c:numRef>
          </c:val>
          <c:smooth val="0"/>
          <c:extLst>
            <c:ext xmlns:c16="http://schemas.microsoft.com/office/drawing/2014/chart" uri="{C3380CC4-5D6E-409C-BE32-E72D297353CC}">
              <c16:uniqueId val="{00000001-A8B2-4D75-B202-B96E53C87420}"/>
            </c:ext>
          </c:extLst>
        </c:ser>
        <c:ser>
          <c:idx val="2"/>
          <c:order val="2"/>
          <c:tx>
            <c:strRef>
              <c:f>Лист7!$A$7</c:f>
              <c:strCache>
                <c:ptCount val="1"/>
                <c:pt idx="0">
                  <c:v>город Шахты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Лист7!$B$3:$Q$3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Лист7!$B$7:$P$7</c:f>
              <c:numCache>
                <c:formatCode>#,##0</c:formatCode>
                <c:ptCount val="8"/>
                <c:pt idx="0">
                  <c:v>2573</c:v>
                </c:pt>
                <c:pt idx="1">
                  <c:v>2550</c:v>
                </c:pt>
                <c:pt idx="2">
                  <c:v>2533</c:v>
                </c:pt>
                <c:pt idx="3">
                  <c:v>2466</c:v>
                </c:pt>
                <c:pt idx="4">
                  <c:v>2471</c:v>
                </c:pt>
                <c:pt idx="5">
                  <c:v>2474</c:v>
                </c:pt>
                <c:pt idx="6">
                  <c:v>2460</c:v>
                </c:pt>
                <c:pt idx="7">
                  <c:v>2466</c:v>
                </c:pt>
              </c:numCache>
            </c:numRef>
          </c:val>
          <c:smooth val="0"/>
          <c:extLst>
            <c:ext xmlns:c16="http://schemas.microsoft.com/office/drawing/2014/chart" uri="{C3380CC4-5D6E-409C-BE32-E72D297353CC}">
              <c16:uniqueId val="{00000002-A8B2-4D75-B202-B96E53C87420}"/>
            </c:ext>
          </c:extLst>
        </c:ser>
        <c:dLbls>
          <c:showLegendKey val="0"/>
          <c:showVal val="1"/>
          <c:showCatName val="0"/>
          <c:showSerName val="0"/>
          <c:showPercent val="0"/>
          <c:showBubbleSize val="0"/>
        </c:dLbls>
        <c:marker val="1"/>
        <c:smooth val="0"/>
        <c:axId val="82538880"/>
        <c:axId val="82540416"/>
      </c:lineChart>
      <c:catAx>
        <c:axId val="825388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540416"/>
        <c:crosses val="autoZero"/>
        <c:auto val="1"/>
        <c:lblAlgn val="ctr"/>
        <c:lblOffset val="100"/>
        <c:noMultiLvlLbl val="0"/>
      </c:catAx>
      <c:valAx>
        <c:axId val="82540416"/>
        <c:scaling>
          <c:orientation val="minMax"/>
          <c:max val="6550"/>
          <c:min val="220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53888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83252223409743"/>
          <c:y val="0.10073244721745003"/>
          <c:w val="0.63129525649210805"/>
          <c:h val="0.67521641747548655"/>
        </c:manualLayout>
      </c:layout>
      <c:lineChart>
        <c:grouping val="standard"/>
        <c:varyColors val="0"/>
        <c:ser>
          <c:idx val="0"/>
          <c:order val="0"/>
          <c:tx>
            <c:strRef>
              <c:f>Лист1!$A$4</c:f>
              <c:strCache>
                <c:ptCount val="1"/>
                <c:pt idx="0">
                  <c:v>количество работников всего</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Лист1!$B$3:$F$3</c:f>
              <c:numCache>
                <c:formatCode>General</c:formatCode>
                <c:ptCount val="5"/>
                <c:pt idx="0">
                  <c:v>2013</c:v>
                </c:pt>
                <c:pt idx="1">
                  <c:v>2014</c:v>
                </c:pt>
                <c:pt idx="2">
                  <c:v>2015</c:v>
                </c:pt>
                <c:pt idx="3">
                  <c:v>2016</c:v>
                </c:pt>
                <c:pt idx="4">
                  <c:v>2017</c:v>
                </c:pt>
              </c:numCache>
            </c:numRef>
          </c:cat>
          <c:val>
            <c:numRef>
              <c:f>Лист1!$B$4:$F$4</c:f>
              <c:numCache>
                <c:formatCode>General</c:formatCode>
                <c:ptCount val="5"/>
                <c:pt idx="0">
                  <c:v>117</c:v>
                </c:pt>
                <c:pt idx="1">
                  <c:v>96</c:v>
                </c:pt>
                <c:pt idx="2">
                  <c:v>91</c:v>
                </c:pt>
                <c:pt idx="3">
                  <c:v>89</c:v>
                </c:pt>
                <c:pt idx="4">
                  <c:v>89</c:v>
                </c:pt>
              </c:numCache>
            </c:numRef>
          </c:val>
          <c:smooth val="0"/>
          <c:extLst>
            <c:ext xmlns:c16="http://schemas.microsoft.com/office/drawing/2014/chart" uri="{C3380CC4-5D6E-409C-BE32-E72D297353CC}">
              <c16:uniqueId val="{00000000-3CAC-46BE-A79C-493C889EFA43}"/>
            </c:ext>
          </c:extLst>
        </c:ser>
        <c:ser>
          <c:idx val="1"/>
          <c:order val="1"/>
          <c:tx>
            <c:strRef>
              <c:f>Лист1!$A$6</c:f>
              <c:strCache>
                <c:ptCount val="1"/>
                <c:pt idx="0">
                  <c:v>с библиотечным образованием</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Лист1!$B$3:$F$3</c:f>
              <c:numCache>
                <c:formatCode>General</c:formatCode>
                <c:ptCount val="5"/>
                <c:pt idx="0">
                  <c:v>2013</c:v>
                </c:pt>
                <c:pt idx="1">
                  <c:v>2014</c:v>
                </c:pt>
                <c:pt idx="2">
                  <c:v>2015</c:v>
                </c:pt>
                <c:pt idx="3">
                  <c:v>2016</c:v>
                </c:pt>
                <c:pt idx="4">
                  <c:v>2017</c:v>
                </c:pt>
              </c:numCache>
            </c:numRef>
          </c:cat>
          <c:val>
            <c:numRef>
              <c:f>Лист1!$B$6:$F$6</c:f>
              <c:numCache>
                <c:formatCode>General</c:formatCode>
                <c:ptCount val="5"/>
                <c:pt idx="0">
                  <c:v>48</c:v>
                </c:pt>
                <c:pt idx="1">
                  <c:v>41</c:v>
                </c:pt>
                <c:pt idx="2">
                  <c:v>37</c:v>
                </c:pt>
                <c:pt idx="3">
                  <c:v>35</c:v>
                </c:pt>
                <c:pt idx="4">
                  <c:v>37</c:v>
                </c:pt>
              </c:numCache>
            </c:numRef>
          </c:val>
          <c:smooth val="0"/>
          <c:extLst>
            <c:ext xmlns:c16="http://schemas.microsoft.com/office/drawing/2014/chart" uri="{C3380CC4-5D6E-409C-BE32-E72D297353CC}">
              <c16:uniqueId val="{00000001-3CAC-46BE-A79C-493C889EFA43}"/>
            </c:ext>
          </c:extLst>
        </c:ser>
        <c:dLbls>
          <c:showLegendKey val="0"/>
          <c:showVal val="1"/>
          <c:showCatName val="0"/>
          <c:showSerName val="0"/>
          <c:showPercent val="0"/>
          <c:showBubbleSize val="0"/>
        </c:dLbls>
        <c:marker val="1"/>
        <c:smooth val="0"/>
        <c:axId val="82447744"/>
        <c:axId val="82461824"/>
      </c:lineChart>
      <c:catAx>
        <c:axId val="824477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461824"/>
        <c:crosses val="autoZero"/>
        <c:auto val="1"/>
        <c:lblAlgn val="ctr"/>
        <c:lblOffset val="100"/>
        <c:noMultiLvlLbl val="0"/>
      </c:catAx>
      <c:valAx>
        <c:axId val="82461824"/>
        <c:scaling>
          <c:orientation val="minMax"/>
        </c:scaling>
        <c:delete val="1"/>
        <c:axPos val="l"/>
        <c:numFmt formatCode="General" sourceLinked="1"/>
        <c:majorTickMark val="none"/>
        <c:minorTickMark val="none"/>
        <c:tickLblPos val="none"/>
        <c:crossAx val="82447744"/>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Лист1!$A$12</c:f>
              <c:strCache>
                <c:ptCount val="1"/>
                <c:pt idx="0">
                  <c:v>до 30 лет</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Лист1!$B$11:$F$11</c:f>
              <c:numCache>
                <c:formatCode>General</c:formatCode>
                <c:ptCount val="5"/>
                <c:pt idx="0">
                  <c:v>2013</c:v>
                </c:pt>
                <c:pt idx="1">
                  <c:v>2014</c:v>
                </c:pt>
                <c:pt idx="2">
                  <c:v>2015</c:v>
                </c:pt>
                <c:pt idx="3">
                  <c:v>2016</c:v>
                </c:pt>
                <c:pt idx="4">
                  <c:v>2017</c:v>
                </c:pt>
              </c:numCache>
            </c:numRef>
          </c:cat>
          <c:val>
            <c:numRef>
              <c:f>Лист1!$B$12:$F$12</c:f>
              <c:numCache>
                <c:formatCode>General</c:formatCode>
                <c:ptCount val="5"/>
                <c:pt idx="0">
                  <c:v>15</c:v>
                </c:pt>
                <c:pt idx="1">
                  <c:v>7</c:v>
                </c:pt>
                <c:pt idx="2">
                  <c:v>6</c:v>
                </c:pt>
                <c:pt idx="3">
                  <c:v>9</c:v>
                </c:pt>
                <c:pt idx="4">
                  <c:v>9</c:v>
                </c:pt>
              </c:numCache>
            </c:numRef>
          </c:val>
          <c:extLst>
            <c:ext xmlns:c16="http://schemas.microsoft.com/office/drawing/2014/chart" uri="{C3380CC4-5D6E-409C-BE32-E72D297353CC}">
              <c16:uniqueId val="{00000000-3815-40D8-9A4E-70E8817C1ABD}"/>
            </c:ext>
          </c:extLst>
        </c:ser>
        <c:ser>
          <c:idx val="2"/>
          <c:order val="1"/>
          <c:tx>
            <c:strRef>
              <c:f>Лист1!$A$13</c:f>
              <c:strCache>
                <c:ptCount val="1"/>
                <c:pt idx="0">
                  <c:v>от 30 до 55 лет</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Лист1!$B$11:$F$11</c:f>
              <c:numCache>
                <c:formatCode>General</c:formatCode>
                <c:ptCount val="5"/>
                <c:pt idx="0">
                  <c:v>2013</c:v>
                </c:pt>
                <c:pt idx="1">
                  <c:v>2014</c:v>
                </c:pt>
                <c:pt idx="2">
                  <c:v>2015</c:v>
                </c:pt>
                <c:pt idx="3">
                  <c:v>2016</c:v>
                </c:pt>
                <c:pt idx="4">
                  <c:v>2017</c:v>
                </c:pt>
              </c:numCache>
            </c:numRef>
          </c:cat>
          <c:val>
            <c:numRef>
              <c:f>Лист1!$B$13:$F$13</c:f>
              <c:numCache>
                <c:formatCode>General</c:formatCode>
                <c:ptCount val="5"/>
                <c:pt idx="0">
                  <c:v>54</c:v>
                </c:pt>
                <c:pt idx="1">
                  <c:v>51</c:v>
                </c:pt>
                <c:pt idx="2">
                  <c:v>50</c:v>
                </c:pt>
                <c:pt idx="3">
                  <c:v>46</c:v>
                </c:pt>
                <c:pt idx="4">
                  <c:v>47</c:v>
                </c:pt>
              </c:numCache>
            </c:numRef>
          </c:val>
          <c:extLst>
            <c:ext xmlns:c16="http://schemas.microsoft.com/office/drawing/2014/chart" uri="{C3380CC4-5D6E-409C-BE32-E72D297353CC}">
              <c16:uniqueId val="{00000001-3815-40D8-9A4E-70E8817C1ABD}"/>
            </c:ext>
          </c:extLst>
        </c:ser>
        <c:ser>
          <c:idx val="3"/>
          <c:order val="2"/>
          <c:tx>
            <c:strRef>
              <c:f>Лист1!$A$14</c:f>
              <c:strCache>
                <c:ptCount val="1"/>
                <c:pt idx="0">
                  <c:v>55 лет и старше</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Лист1!$B$11:$F$11</c:f>
              <c:numCache>
                <c:formatCode>General</c:formatCode>
                <c:ptCount val="5"/>
                <c:pt idx="0">
                  <c:v>2013</c:v>
                </c:pt>
                <c:pt idx="1">
                  <c:v>2014</c:v>
                </c:pt>
                <c:pt idx="2">
                  <c:v>2015</c:v>
                </c:pt>
                <c:pt idx="3">
                  <c:v>2016</c:v>
                </c:pt>
                <c:pt idx="4">
                  <c:v>2017</c:v>
                </c:pt>
              </c:numCache>
            </c:numRef>
          </c:cat>
          <c:val>
            <c:numRef>
              <c:f>Лист1!$B$14:$F$14</c:f>
              <c:numCache>
                <c:formatCode>General</c:formatCode>
                <c:ptCount val="5"/>
                <c:pt idx="0">
                  <c:v>23</c:v>
                </c:pt>
                <c:pt idx="1">
                  <c:v>16</c:v>
                </c:pt>
                <c:pt idx="2">
                  <c:v>16</c:v>
                </c:pt>
                <c:pt idx="3">
                  <c:v>15</c:v>
                </c:pt>
                <c:pt idx="4">
                  <c:v>14</c:v>
                </c:pt>
              </c:numCache>
            </c:numRef>
          </c:val>
          <c:extLst>
            <c:ext xmlns:c16="http://schemas.microsoft.com/office/drawing/2014/chart" uri="{C3380CC4-5D6E-409C-BE32-E72D297353CC}">
              <c16:uniqueId val="{00000002-3815-40D8-9A4E-70E8817C1ABD}"/>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2658432"/>
        <c:axId val="82659968"/>
      </c:barChart>
      <c:catAx>
        <c:axId val="8265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659968"/>
        <c:crosses val="autoZero"/>
        <c:auto val="1"/>
        <c:lblAlgn val="ctr"/>
        <c:lblOffset val="100"/>
        <c:noMultiLvlLbl val="0"/>
      </c:catAx>
      <c:valAx>
        <c:axId val="82659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658432"/>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Лист1!$A$4</c:f>
              <c:strCache>
                <c:ptCount val="1"/>
                <c:pt idx="0">
                  <c:v>Россия</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Лист1!$B$3:$F$3</c:f>
              <c:numCache>
                <c:formatCode>0</c:formatCode>
                <c:ptCount val="5"/>
                <c:pt idx="0">
                  <c:v>2013</c:v>
                </c:pt>
                <c:pt idx="1">
                  <c:v>2014</c:v>
                </c:pt>
                <c:pt idx="2">
                  <c:v>2015</c:v>
                </c:pt>
                <c:pt idx="3">
                  <c:v>2016</c:v>
                </c:pt>
                <c:pt idx="4">
                  <c:v>2017</c:v>
                </c:pt>
              </c:numCache>
            </c:numRef>
          </c:cat>
          <c:val>
            <c:numRef>
              <c:f>Лист1!$B$4:$F$4</c:f>
              <c:numCache>
                <c:formatCode>0</c:formatCode>
                <c:ptCount val="5"/>
                <c:pt idx="0">
                  <c:v>249</c:v>
                </c:pt>
                <c:pt idx="1">
                  <c:v>256</c:v>
                </c:pt>
                <c:pt idx="2">
                  <c:v>261</c:v>
                </c:pt>
                <c:pt idx="3">
                  <c:v>265</c:v>
                </c:pt>
                <c:pt idx="4">
                  <c:v>267</c:v>
                </c:pt>
              </c:numCache>
            </c:numRef>
          </c:val>
          <c:smooth val="0"/>
          <c:extLst>
            <c:ext xmlns:c16="http://schemas.microsoft.com/office/drawing/2014/chart" uri="{C3380CC4-5D6E-409C-BE32-E72D297353CC}">
              <c16:uniqueId val="{00000000-26CF-4963-86F2-C9558386650A}"/>
            </c:ext>
          </c:extLst>
        </c:ser>
        <c:ser>
          <c:idx val="1"/>
          <c:order val="1"/>
          <c:tx>
            <c:strRef>
              <c:f>Лист1!$A$5</c:f>
              <c:strCache>
                <c:ptCount val="1"/>
                <c:pt idx="0">
                  <c:v>Ростовская область</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Лист1!$B$3:$F$3</c:f>
              <c:numCache>
                <c:formatCode>0</c:formatCode>
                <c:ptCount val="5"/>
                <c:pt idx="0">
                  <c:v>2013</c:v>
                </c:pt>
                <c:pt idx="1">
                  <c:v>2014</c:v>
                </c:pt>
                <c:pt idx="2">
                  <c:v>2015</c:v>
                </c:pt>
                <c:pt idx="3">
                  <c:v>2016</c:v>
                </c:pt>
                <c:pt idx="4">
                  <c:v>2017</c:v>
                </c:pt>
              </c:numCache>
            </c:numRef>
          </c:cat>
          <c:val>
            <c:numRef>
              <c:f>Лист1!$B$5:$F$5</c:f>
              <c:numCache>
                <c:formatCode>0</c:formatCode>
                <c:ptCount val="5"/>
                <c:pt idx="0">
                  <c:v>202.1</c:v>
                </c:pt>
                <c:pt idx="1">
                  <c:v>208.7</c:v>
                </c:pt>
                <c:pt idx="2">
                  <c:v>210</c:v>
                </c:pt>
                <c:pt idx="3">
                  <c:v>221.3</c:v>
                </c:pt>
                <c:pt idx="4">
                  <c:v>163.5</c:v>
                </c:pt>
              </c:numCache>
            </c:numRef>
          </c:val>
          <c:smooth val="0"/>
          <c:extLst>
            <c:ext xmlns:c16="http://schemas.microsoft.com/office/drawing/2014/chart" uri="{C3380CC4-5D6E-409C-BE32-E72D297353CC}">
              <c16:uniqueId val="{00000001-26CF-4963-86F2-C9558386650A}"/>
            </c:ext>
          </c:extLst>
        </c:ser>
        <c:ser>
          <c:idx val="2"/>
          <c:order val="2"/>
          <c:tx>
            <c:strRef>
              <c:f>Лист1!$A$6</c:f>
              <c:strCache>
                <c:ptCount val="1"/>
                <c:pt idx="0">
                  <c:v>город Шахты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Лист1!$B$3:$F$3</c:f>
              <c:numCache>
                <c:formatCode>0</c:formatCode>
                <c:ptCount val="5"/>
                <c:pt idx="0">
                  <c:v>2013</c:v>
                </c:pt>
                <c:pt idx="1">
                  <c:v>2014</c:v>
                </c:pt>
                <c:pt idx="2">
                  <c:v>2015</c:v>
                </c:pt>
                <c:pt idx="3">
                  <c:v>2016</c:v>
                </c:pt>
                <c:pt idx="4">
                  <c:v>2017</c:v>
                </c:pt>
              </c:numCache>
            </c:numRef>
          </c:cat>
          <c:val>
            <c:numRef>
              <c:f>Лист1!$B$6:$F$6</c:f>
              <c:numCache>
                <c:formatCode>0</c:formatCode>
                <c:ptCount val="5"/>
                <c:pt idx="0">
                  <c:v>122.5</c:v>
                </c:pt>
                <c:pt idx="1">
                  <c:v>122.9</c:v>
                </c:pt>
                <c:pt idx="2">
                  <c:v>129.80000000000001</c:v>
                </c:pt>
                <c:pt idx="3">
                  <c:v>133</c:v>
                </c:pt>
                <c:pt idx="4">
                  <c:v>138</c:v>
                </c:pt>
              </c:numCache>
            </c:numRef>
          </c:val>
          <c:smooth val="0"/>
          <c:extLst>
            <c:ext xmlns:c16="http://schemas.microsoft.com/office/drawing/2014/chart" uri="{C3380CC4-5D6E-409C-BE32-E72D297353CC}">
              <c16:uniqueId val="{00000002-26CF-4963-86F2-C9558386650A}"/>
            </c:ext>
          </c:extLst>
        </c:ser>
        <c:dLbls>
          <c:showLegendKey val="0"/>
          <c:showVal val="1"/>
          <c:showCatName val="0"/>
          <c:showSerName val="0"/>
          <c:showPercent val="0"/>
          <c:showBubbleSize val="0"/>
        </c:dLbls>
        <c:marker val="1"/>
        <c:smooth val="0"/>
        <c:axId val="82720640"/>
        <c:axId val="82722176"/>
      </c:lineChart>
      <c:catAx>
        <c:axId val="82720640"/>
        <c:scaling>
          <c:orientation val="minMax"/>
        </c:scaling>
        <c:delete val="0"/>
        <c:axPos val="b"/>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722176"/>
        <c:crosses val="autoZero"/>
        <c:auto val="1"/>
        <c:lblAlgn val="ctr"/>
        <c:lblOffset val="100"/>
        <c:noMultiLvlLbl val="0"/>
      </c:catAx>
      <c:valAx>
        <c:axId val="82722176"/>
        <c:scaling>
          <c:orientation val="minMax"/>
          <c:min val="100"/>
        </c:scaling>
        <c:delete val="1"/>
        <c:axPos val="l"/>
        <c:numFmt formatCode="0" sourceLinked="1"/>
        <c:majorTickMark val="out"/>
        <c:minorTickMark val="none"/>
        <c:tickLblPos val="none"/>
        <c:crossAx val="8272064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Лист3!$F$3</c:f>
              <c:strCache>
                <c:ptCount val="1"/>
                <c:pt idx="0">
                  <c:v>До29</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Лист3!$A$4:$A$8</c:f>
              <c:numCache>
                <c:formatCode>General</c:formatCode>
                <c:ptCount val="5"/>
                <c:pt idx="0">
                  <c:v>2013</c:v>
                </c:pt>
                <c:pt idx="1">
                  <c:v>2014</c:v>
                </c:pt>
                <c:pt idx="2">
                  <c:v>2015</c:v>
                </c:pt>
                <c:pt idx="3">
                  <c:v>2016</c:v>
                </c:pt>
                <c:pt idx="4">
                  <c:v>2017</c:v>
                </c:pt>
              </c:numCache>
            </c:numRef>
          </c:cat>
          <c:val>
            <c:numRef>
              <c:f>Лист3!$F$4:$F$8</c:f>
              <c:numCache>
                <c:formatCode>General</c:formatCode>
                <c:ptCount val="5"/>
                <c:pt idx="0">
                  <c:v>4</c:v>
                </c:pt>
                <c:pt idx="1">
                  <c:v>2</c:v>
                </c:pt>
                <c:pt idx="2">
                  <c:v>3</c:v>
                </c:pt>
                <c:pt idx="3">
                  <c:v>3</c:v>
                </c:pt>
                <c:pt idx="4">
                  <c:v>4</c:v>
                </c:pt>
              </c:numCache>
            </c:numRef>
          </c:val>
          <c:extLst>
            <c:ext xmlns:c16="http://schemas.microsoft.com/office/drawing/2014/chart" uri="{C3380CC4-5D6E-409C-BE32-E72D297353CC}">
              <c16:uniqueId val="{00000000-CF68-4672-8196-AA6167DD4F39}"/>
            </c:ext>
          </c:extLst>
        </c:ser>
        <c:ser>
          <c:idx val="1"/>
          <c:order val="1"/>
          <c:tx>
            <c:strRef>
              <c:f>Лист3!$G$3</c:f>
              <c:strCache>
                <c:ptCount val="1"/>
                <c:pt idx="0">
                  <c:v>30- 39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Лист3!$A$4:$A$8</c:f>
              <c:numCache>
                <c:formatCode>General</c:formatCode>
                <c:ptCount val="5"/>
                <c:pt idx="0">
                  <c:v>2013</c:v>
                </c:pt>
                <c:pt idx="1">
                  <c:v>2014</c:v>
                </c:pt>
                <c:pt idx="2">
                  <c:v>2015</c:v>
                </c:pt>
                <c:pt idx="3">
                  <c:v>2016</c:v>
                </c:pt>
                <c:pt idx="4">
                  <c:v>2017</c:v>
                </c:pt>
              </c:numCache>
            </c:numRef>
          </c:cat>
          <c:val>
            <c:numRef>
              <c:f>Лист3!$G$4:$G$8</c:f>
              <c:numCache>
                <c:formatCode>General</c:formatCode>
                <c:ptCount val="5"/>
                <c:pt idx="0">
                  <c:v>6</c:v>
                </c:pt>
                <c:pt idx="1">
                  <c:v>9</c:v>
                </c:pt>
                <c:pt idx="2">
                  <c:v>8</c:v>
                </c:pt>
                <c:pt idx="3">
                  <c:v>8</c:v>
                </c:pt>
                <c:pt idx="4">
                  <c:v>7</c:v>
                </c:pt>
              </c:numCache>
            </c:numRef>
          </c:val>
          <c:extLst>
            <c:ext xmlns:c16="http://schemas.microsoft.com/office/drawing/2014/chart" uri="{C3380CC4-5D6E-409C-BE32-E72D297353CC}">
              <c16:uniqueId val="{00000001-CF68-4672-8196-AA6167DD4F39}"/>
            </c:ext>
          </c:extLst>
        </c:ser>
        <c:ser>
          <c:idx val="2"/>
          <c:order val="2"/>
          <c:tx>
            <c:strRef>
              <c:f>Лист3!$H$3</c:f>
              <c:strCache>
                <c:ptCount val="1"/>
                <c:pt idx="0">
                  <c:v>40-49</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Лист3!$A$4:$A$8</c:f>
              <c:numCache>
                <c:formatCode>General</c:formatCode>
                <c:ptCount val="5"/>
                <c:pt idx="0">
                  <c:v>2013</c:v>
                </c:pt>
                <c:pt idx="1">
                  <c:v>2014</c:v>
                </c:pt>
                <c:pt idx="2">
                  <c:v>2015</c:v>
                </c:pt>
                <c:pt idx="3">
                  <c:v>2016</c:v>
                </c:pt>
                <c:pt idx="4">
                  <c:v>2017</c:v>
                </c:pt>
              </c:numCache>
            </c:numRef>
          </c:cat>
          <c:val>
            <c:numRef>
              <c:f>Лист3!$H$4:$H$8</c:f>
              <c:numCache>
                <c:formatCode>General</c:formatCode>
                <c:ptCount val="5"/>
                <c:pt idx="0">
                  <c:v>11</c:v>
                </c:pt>
                <c:pt idx="1">
                  <c:v>20</c:v>
                </c:pt>
                <c:pt idx="2">
                  <c:v>18</c:v>
                </c:pt>
                <c:pt idx="3">
                  <c:v>18</c:v>
                </c:pt>
                <c:pt idx="4">
                  <c:v>17</c:v>
                </c:pt>
              </c:numCache>
            </c:numRef>
          </c:val>
          <c:extLst>
            <c:ext xmlns:c16="http://schemas.microsoft.com/office/drawing/2014/chart" uri="{C3380CC4-5D6E-409C-BE32-E72D297353CC}">
              <c16:uniqueId val="{00000002-CF68-4672-8196-AA6167DD4F39}"/>
            </c:ext>
          </c:extLst>
        </c:ser>
        <c:ser>
          <c:idx val="3"/>
          <c:order val="3"/>
          <c:tx>
            <c:strRef>
              <c:f>Лист3!$I$3</c:f>
              <c:strCache>
                <c:ptCount val="1"/>
                <c:pt idx="0">
                  <c:v>50-59</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Лист3!$A$4:$A$8</c:f>
              <c:numCache>
                <c:formatCode>General</c:formatCode>
                <c:ptCount val="5"/>
                <c:pt idx="0">
                  <c:v>2013</c:v>
                </c:pt>
                <c:pt idx="1">
                  <c:v>2014</c:v>
                </c:pt>
                <c:pt idx="2">
                  <c:v>2015</c:v>
                </c:pt>
                <c:pt idx="3">
                  <c:v>2016</c:v>
                </c:pt>
                <c:pt idx="4">
                  <c:v>2017</c:v>
                </c:pt>
              </c:numCache>
            </c:numRef>
          </c:cat>
          <c:val>
            <c:numRef>
              <c:f>Лист3!$I$4:$I$8</c:f>
              <c:numCache>
                <c:formatCode>General</c:formatCode>
                <c:ptCount val="5"/>
                <c:pt idx="0">
                  <c:v>7</c:v>
                </c:pt>
                <c:pt idx="1">
                  <c:v>19</c:v>
                </c:pt>
                <c:pt idx="2">
                  <c:v>17</c:v>
                </c:pt>
                <c:pt idx="3">
                  <c:v>18</c:v>
                </c:pt>
                <c:pt idx="4">
                  <c:v>17</c:v>
                </c:pt>
              </c:numCache>
            </c:numRef>
          </c:val>
          <c:extLst>
            <c:ext xmlns:c16="http://schemas.microsoft.com/office/drawing/2014/chart" uri="{C3380CC4-5D6E-409C-BE32-E72D297353CC}">
              <c16:uniqueId val="{00000003-CF68-4672-8196-AA6167DD4F39}"/>
            </c:ext>
          </c:extLst>
        </c:ser>
        <c:ser>
          <c:idx val="4"/>
          <c:order val="4"/>
          <c:tx>
            <c:strRef>
              <c:f>Лист3!$J$3</c:f>
              <c:strCache>
                <c:ptCount val="1"/>
                <c:pt idx="0">
                  <c:v>60 и выше</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Лист3!$A$4:$A$8</c:f>
              <c:numCache>
                <c:formatCode>General</c:formatCode>
                <c:ptCount val="5"/>
                <c:pt idx="0">
                  <c:v>2013</c:v>
                </c:pt>
                <c:pt idx="1">
                  <c:v>2014</c:v>
                </c:pt>
                <c:pt idx="2">
                  <c:v>2015</c:v>
                </c:pt>
                <c:pt idx="3">
                  <c:v>2016</c:v>
                </c:pt>
                <c:pt idx="4">
                  <c:v>2017</c:v>
                </c:pt>
              </c:numCache>
            </c:numRef>
          </c:cat>
          <c:val>
            <c:numRef>
              <c:f>Лист3!$J$4:$J$8</c:f>
              <c:numCache>
                <c:formatCode>General</c:formatCode>
                <c:ptCount val="5"/>
                <c:pt idx="0">
                  <c:v>8</c:v>
                </c:pt>
                <c:pt idx="1">
                  <c:v>15</c:v>
                </c:pt>
                <c:pt idx="2">
                  <c:v>16</c:v>
                </c:pt>
                <c:pt idx="3">
                  <c:v>15</c:v>
                </c:pt>
                <c:pt idx="4">
                  <c:v>15</c:v>
                </c:pt>
              </c:numCache>
            </c:numRef>
          </c:val>
          <c:extLst>
            <c:ext xmlns:c16="http://schemas.microsoft.com/office/drawing/2014/chart" uri="{C3380CC4-5D6E-409C-BE32-E72D297353CC}">
              <c16:uniqueId val="{00000004-CF68-4672-8196-AA6167DD4F39}"/>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2798848"/>
        <c:axId val="82821120"/>
      </c:barChart>
      <c:catAx>
        <c:axId val="8279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821120"/>
        <c:crosses val="autoZero"/>
        <c:auto val="1"/>
        <c:lblAlgn val="ctr"/>
        <c:lblOffset val="100"/>
        <c:noMultiLvlLbl val="0"/>
      </c:catAx>
      <c:valAx>
        <c:axId val="82821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798848"/>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'по кадрам'!$A$17</c:f>
              <c:strCache>
                <c:ptCount val="1"/>
                <c:pt idx="0">
                  <c:v>до 29 лет</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'по кадрам'!$B$9:$F$9</c:f>
              <c:numCache>
                <c:formatCode>General</c:formatCode>
                <c:ptCount val="5"/>
                <c:pt idx="0">
                  <c:v>2013</c:v>
                </c:pt>
                <c:pt idx="1">
                  <c:v>2014</c:v>
                </c:pt>
                <c:pt idx="2">
                  <c:v>2015</c:v>
                </c:pt>
                <c:pt idx="3">
                  <c:v>2016</c:v>
                </c:pt>
                <c:pt idx="4">
                  <c:v>2017</c:v>
                </c:pt>
              </c:numCache>
            </c:numRef>
          </c:cat>
          <c:val>
            <c:numRef>
              <c:f>'по кадрам'!$B$17:$F$17</c:f>
              <c:numCache>
                <c:formatCode>General</c:formatCode>
                <c:ptCount val="5"/>
                <c:pt idx="0">
                  <c:v>26</c:v>
                </c:pt>
                <c:pt idx="1">
                  <c:v>25</c:v>
                </c:pt>
                <c:pt idx="2">
                  <c:v>26</c:v>
                </c:pt>
                <c:pt idx="3">
                  <c:v>23</c:v>
                </c:pt>
                <c:pt idx="4">
                  <c:v>21</c:v>
                </c:pt>
              </c:numCache>
            </c:numRef>
          </c:val>
          <c:extLst>
            <c:ext xmlns:c16="http://schemas.microsoft.com/office/drawing/2014/chart" uri="{C3380CC4-5D6E-409C-BE32-E72D297353CC}">
              <c16:uniqueId val="{00000000-9F25-4AC4-93D9-D3A4320903D5}"/>
            </c:ext>
          </c:extLst>
        </c:ser>
        <c:ser>
          <c:idx val="1"/>
          <c:order val="1"/>
          <c:tx>
            <c:strRef>
              <c:f>'по кадрам'!$A$18</c:f>
              <c:strCache>
                <c:ptCount val="1"/>
                <c:pt idx="0">
                  <c:v>от 30 до 39 лет</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'по кадрам'!$B$9:$F$9</c:f>
              <c:numCache>
                <c:formatCode>General</c:formatCode>
                <c:ptCount val="5"/>
                <c:pt idx="0">
                  <c:v>2013</c:v>
                </c:pt>
                <c:pt idx="1">
                  <c:v>2014</c:v>
                </c:pt>
                <c:pt idx="2">
                  <c:v>2015</c:v>
                </c:pt>
                <c:pt idx="3">
                  <c:v>2016</c:v>
                </c:pt>
                <c:pt idx="4">
                  <c:v>2017</c:v>
                </c:pt>
              </c:numCache>
            </c:numRef>
          </c:cat>
          <c:val>
            <c:numRef>
              <c:f>'по кадрам'!$B$18:$F$18</c:f>
              <c:numCache>
                <c:formatCode>General</c:formatCode>
                <c:ptCount val="5"/>
                <c:pt idx="0">
                  <c:v>16</c:v>
                </c:pt>
                <c:pt idx="1">
                  <c:v>9</c:v>
                </c:pt>
                <c:pt idx="2">
                  <c:v>9</c:v>
                </c:pt>
                <c:pt idx="3">
                  <c:v>12</c:v>
                </c:pt>
                <c:pt idx="4">
                  <c:v>11</c:v>
                </c:pt>
              </c:numCache>
            </c:numRef>
          </c:val>
          <c:extLst>
            <c:ext xmlns:c16="http://schemas.microsoft.com/office/drawing/2014/chart" uri="{C3380CC4-5D6E-409C-BE32-E72D297353CC}">
              <c16:uniqueId val="{00000001-9F25-4AC4-93D9-D3A4320903D5}"/>
            </c:ext>
          </c:extLst>
        </c:ser>
        <c:ser>
          <c:idx val="2"/>
          <c:order val="2"/>
          <c:tx>
            <c:strRef>
              <c:f>'по кадрам'!$A$19</c:f>
              <c:strCache>
                <c:ptCount val="1"/>
                <c:pt idx="0">
                  <c:v>от 40 до 49 лет</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'по кадрам'!$B$9:$F$9</c:f>
              <c:numCache>
                <c:formatCode>General</c:formatCode>
                <c:ptCount val="5"/>
                <c:pt idx="0">
                  <c:v>2013</c:v>
                </c:pt>
                <c:pt idx="1">
                  <c:v>2014</c:v>
                </c:pt>
                <c:pt idx="2">
                  <c:v>2015</c:v>
                </c:pt>
                <c:pt idx="3">
                  <c:v>2016</c:v>
                </c:pt>
                <c:pt idx="4">
                  <c:v>2017</c:v>
                </c:pt>
              </c:numCache>
            </c:numRef>
          </c:cat>
          <c:val>
            <c:numRef>
              <c:f>'по кадрам'!$B$19:$F$19</c:f>
              <c:numCache>
                <c:formatCode>General</c:formatCode>
                <c:ptCount val="5"/>
                <c:pt idx="0">
                  <c:v>12</c:v>
                </c:pt>
                <c:pt idx="1">
                  <c:v>9</c:v>
                </c:pt>
                <c:pt idx="2">
                  <c:v>7</c:v>
                </c:pt>
                <c:pt idx="3">
                  <c:v>7</c:v>
                </c:pt>
                <c:pt idx="4">
                  <c:v>8</c:v>
                </c:pt>
              </c:numCache>
            </c:numRef>
          </c:val>
          <c:extLst>
            <c:ext xmlns:c16="http://schemas.microsoft.com/office/drawing/2014/chart" uri="{C3380CC4-5D6E-409C-BE32-E72D297353CC}">
              <c16:uniqueId val="{00000002-9F25-4AC4-93D9-D3A4320903D5}"/>
            </c:ext>
          </c:extLst>
        </c:ser>
        <c:ser>
          <c:idx val="3"/>
          <c:order val="3"/>
          <c:tx>
            <c:strRef>
              <c:f>'по кадрам'!$A$20</c:f>
              <c:strCache>
                <c:ptCount val="1"/>
                <c:pt idx="0">
                  <c:v>от 50 до 59</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'по кадрам'!$B$9:$F$9</c:f>
              <c:numCache>
                <c:formatCode>General</c:formatCode>
                <c:ptCount val="5"/>
                <c:pt idx="0">
                  <c:v>2013</c:v>
                </c:pt>
                <c:pt idx="1">
                  <c:v>2014</c:v>
                </c:pt>
                <c:pt idx="2">
                  <c:v>2015</c:v>
                </c:pt>
                <c:pt idx="3">
                  <c:v>2016</c:v>
                </c:pt>
                <c:pt idx="4">
                  <c:v>2017</c:v>
                </c:pt>
              </c:numCache>
            </c:numRef>
          </c:cat>
          <c:val>
            <c:numRef>
              <c:f>'по кадрам'!$B$20:$F$20</c:f>
              <c:numCache>
                <c:formatCode>General</c:formatCode>
                <c:ptCount val="5"/>
                <c:pt idx="0">
                  <c:v>2</c:v>
                </c:pt>
                <c:pt idx="1">
                  <c:v>2</c:v>
                </c:pt>
                <c:pt idx="2">
                  <c:v>2</c:v>
                </c:pt>
                <c:pt idx="3">
                  <c:v>2</c:v>
                </c:pt>
                <c:pt idx="4">
                  <c:v>2</c:v>
                </c:pt>
              </c:numCache>
            </c:numRef>
          </c:val>
          <c:extLst>
            <c:ext xmlns:c16="http://schemas.microsoft.com/office/drawing/2014/chart" uri="{C3380CC4-5D6E-409C-BE32-E72D297353CC}">
              <c16:uniqueId val="{00000003-9F25-4AC4-93D9-D3A4320903D5}"/>
            </c:ext>
          </c:extLst>
        </c:ser>
        <c:ser>
          <c:idx val="4"/>
          <c:order val="4"/>
          <c:tx>
            <c:strRef>
              <c:f>'по кадрам'!$A$21</c:f>
              <c:strCache>
                <c:ptCount val="1"/>
                <c:pt idx="0">
                  <c:v>от 60 и выше</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dLbl>
              <c:idx val="0"/>
              <c:layout>
                <c:manualLayout>
                  <c:x val="3.5691855441543555E-17"/>
                  <c:y val="-5.38720538720538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7E0-4002-9A27-FB2E309E2426}"/>
                </c:ext>
              </c:extLst>
            </c:dLbl>
            <c:dLbl>
              <c:idx val="1"/>
              <c:layout>
                <c:manualLayout>
                  <c:x val="0"/>
                  <c:y val="-6.734006734006733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7E0-4002-9A27-FB2E309E2426}"/>
                </c:ext>
              </c:extLst>
            </c:dLbl>
            <c:dLbl>
              <c:idx val="2"/>
              <c:layout>
                <c:manualLayout>
                  <c:x val="0"/>
                  <c:y val="-6.734006734006733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7E0-4002-9A27-FB2E309E2426}"/>
                </c:ext>
              </c:extLst>
            </c:dLbl>
            <c:dLbl>
              <c:idx val="3"/>
              <c:layout>
                <c:manualLayout>
                  <c:x val="0"/>
                  <c:y val="-4.489337822671159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7E0-4002-9A27-FB2E309E2426}"/>
                </c:ext>
              </c:extLst>
            </c:dLbl>
            <c:dLbl>
              <c:idx val="4"/>
              <c:layout>
                <c:manualLayout>
                  <c:x val="0"/>
                  <c:y val="-7.182940516273850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7E0-4002-9A27-FB2E309E2426}"/>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'по кадрам'!$B$9:$F$9</c:f>
              <c:numCache>
                <c:formatCode>General</c:formatCode>
                <c:ptCount val="5"/>
                <c:pt idx="0">
                  <c:v>2013</c:v>
                </c:pt>
                <c:pt idx="1">
                  <c:v>2014</c:v>
                </c:pt>
                <c:pt idx="2">
                  <c:v>2015</c:v>
                </c:pt>
                <c:pt idx="3">
                  <c:v>2016</c:v>
                </c:pt>
                <c:pt idx="4">
                  <c:v>2017</c:v>
                </c:pt>
              </c:numCache>
            </c:numRef>
          </c:cat>
          <c:val>
            <c:numRef>
              <c:f>'по кадрам'!$B$21:$F$21</c:f>
              <c:numCache>
                <c:formatCode>General</c:formatCode>
                <c:ptCount val="5"/>
                <c:pt idx="0">
                  <c:v>1</c:v>
                </c:pt>
                <c:pt idx="1">
                  <c:v>1</c:v>
                </c:pt>
                <c:pt idx="2">
                  <c:v>1</c:v>
                </c:pt>
                <c:pt idx="3">
                  <c:v>1</c:v>
                </c:pt>
                <c:pt idx="4">
                  <c:v>2</c:v>
                </c:pt>
              </c:numCache>
            </c:numRef>
          </c:val>
          <c:extLst>
            <c:ext xmlns:c16="http://schemas.microsoft.com/office/drawing/2014/chart" uri="{C3380CC4-5D6E-409C-BE32-E72D297353CC}">
              <c16:uniqueId val="{00000004-9F25-4AC4-93D9-D3A4320903D5}"/>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2896384"/>
        <c:axId val="82897920"/>
      </c:barChart>
      <c:catAx>
        <c:axId val="828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897920"/>
        <c:crosses val="autoZero"/>
        <c:auto val="1"/>
        <c:lblAlgn val="ctr"/>
        <c:lblOffset val="100"/>
        <c:noMultiLvlLbl val="0"/>
      </c:catAx>
      <c:valAx>
        <c:axId val="82897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896384"/>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16758414047818"/>
          <c:y val="5.9707839550359285E-2"/>
          <c:w val="0.72795407211266761"/>
          <c:h val="0.76654630292425552"/>
        </c:manualLayout>
      </c:layout>
      <c:lineChart>
        <c:grouping val="standard"/>
        <c:varyColors val="0"/>
        <c:ser>
          <c:idx val="0"/>
          <c:order val="0"/>
          <c:tx>
            <c:strRef>
              <c:f>Лист3!$A$4</c:f>
              <c:strCache>
                <c:ptCount val="1"/>
                <c:pt idx="0">
                  <c:v>Среднее по области</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Лист3!$B$3:$F$3</c:f>
              <c:numCache>
                <c:formatCode>General</c:formatCode>
                <c:ptCount val="5"/>
                <c:pt idx="0">
                  <c:v>2013</c:v>
                </c:pt>
                <c:pt idx="1">
                  <c:v>2014</c:v>
                </c:pt>
                <c:pt idx="2">
                  <c:v>2015</c:v>
                </c:pt>
                <c:pt idx="3">
                  <c:v>2016</c:v>
                </c:pt>
                <c:pt idx="4">
                  <c:v>2017</c:v>
                </c:pt>
              </c:numCache>
            </c:numRef>
          </c:cat>
          <c:val>
            <c:numRef>
              <c:f>Лист3!$B$4:$F$4</c:f>
              <c:numCache>
                <c:formatCode>General</c:formatCode>
                <c:ptCount val="5"/>
                <c:pt idx="0">
                  <c:v>16.22</c:v>
                </c:pt>
                <c:pt idx="1">
                  <c:v>18.899999999999999</c:v>
                </c:pt>
                <c:pt idx="2">
                  <c:v>17.87</c:v>
                </c:pt>
                <c:pt idx="3">
                  <c:v>18.670000000000005</c:v>
                </c:pt>
                <c:pt idx="4">
                  <c:v>19.459999999999987</c:v>
                </c:pt>
              </c:numCache>
            </c:numRef>
          </c:val>
          <c:smooth val="0"/>
          <c:extLst>
            <c:ext xmlns:c16="http://schemas.microsoft.com/office/drawing/2014/chart" uri="{C3380CC4-5D6E-409C-BE32-E72D297353CC}">
              <c16:uniqueId val="{00000000-872F-4FFF-97FE-B945139D4694}"/>
            </c:ext>
          </c:extLst>
        </c:ser>
        <c:ser>
          <c:idx val="2"/>
          <c:order val="1"/>
          <c:tx>
            <c:strRef>
              <c:f>Лист3!$A$6</c:f>
              <c:strCache>
                <c:ptCount val="1"/>
                <c:pt idx="0">
                  <c:v>Среднее по г. Шахты</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Лист3!$B$3:$F$3</c:f>
              <c:numCache>
                <c:formatCode>General</c:formatCode>
                <c:ptCount val="5"/>
                <c:pt idx="0">
                  <c:v>2013</c:v>
                </c:pt>
                <c:pt idx="1">
                  <c:v>2014</c:v>
                </c:pt>
                <c:pt idx="2">
                  <c:v>2015</c:v>
                </c:pt>
                <c:pt idx="3">
                  <c:v>2016</c:v>
                </c:pt>
                <c:pt idx="4">
                  <c:v>2017</c:v>
                </c:pt>
              </c:numCache>
            </c:numRef>
          </c:cat>
          <c:val>
            <c:numRef>
              <c:f>Лист3!$B$6:$F$6</c:f>
              <c:numCache>
                <c:formatCode>General</c:formatCode>
                <c:ptCount val="5"/>
                <c:pt idx="0">
                  <c:v>8.8800000000000008</c:v>
                </c:pt>
                <c:pt idx="1">
                  <c:v>9.58</c:v>
                </c:pt>
                <c:pt idx="2">
                  <c:v>9.33</c:v>
                </c:pt>
                <c:pt idx="3">
                  <c:v>8.41</c:v>
                </c:pt>
                <c:pt idx="4">
                  <c:v>8.56</c:v>
                </c:pt>
              </c:numCache>
            </c:numRef>
          </c:val>
          <c:smooth val="0"/>
          <c:extLst>
            <c:ext xmlns:c16="http://schemas.microsoft.com/office/drawing/2014/chart" uri="{C3380CC4-5D6E-409C-BE32-E72D297353CC}">
              <c16:uniqueId val="{00000001-872F-4FFF-97FE-B945139D4694}"/>
            </c:ext>
          </c:extLst>
        </c:ser>
        <c:dLbls>
          <c:showLegendKey val="0"/>
          <c:showVal val="1"/>
          <c:showCatName val="0"/>
          <c:showSerName val="0"/>
          <c:showPercent val="0"/>
          <c:showBubbleSize val="0"/>
        </c:dLbls>
        <c:marker val="1"/>
        <c:smooth val="0"/>
        <c:axId val="82948096"/>
        <c:axId val="82949632"/>
      </c:lineChart>
      <c:catAx>
        <c:axId val="829480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2949632"/>
        <c:crosses val="autoZero"/>
        <c:auto val="1"/>
        <c:lblAlgn val="ctr"/>
        <c:lblOffset val="100"/>
        <c:noMultiLvlLbl val="0"/>
      </c:catAx>
      <c:valAx>
        <c:axId val="82949632"/>
        <c:scaling>
          <c:orientation val="minMax"/>
          <c:max val="20"/>
          <c:min val="5"/>
        </c:scaling>
        <c:delete val="1"/>
        <c:axPos val="l"/>
        <c:numFmt formatCode="General" sourceLinked="1"/>
        <c:majorTickMark val="out"/>
        <c:minorTickMark val="none"/>
        <c:tickLblPos val="none"/>
        <c:crossAx val="82948096"/>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noFill/>
      <a:round/>
    </a:ln>
    <a:effectLst/>
  </c:spPr>
  <c:txPr>
    <a:bodyPr/>
    <a:lstStyle/>
    <a:p>
      <a:pPr>
        <a:defRPr sz="1100" b="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Лист5!$A$5</c:f>
              <c:strCache>
                <c:ptCount val="1"/>
                <c:pt idx="0">
                  <c:v>Хореографическое искусство</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(Лист5!$B$3,Лист5!$D$3,Лист5!$F$3,Лист5!$H$3,Лист5!$J$3)</c:f>
              <c:numCache>
                <c:formatCode>General</c:formatCode>
                <c:ptCount val="5"/>
                <c:pt idx="0">
                  <c:v>2013</c:v>
                </c:pt>
                <c:pt idx="1">
                  <c:v>2014</c:v>
                </c:pt>
                <c:pt idx="2">
                  <c:v>2015</c:v>
                </c:pt>
                <c:pt idx="3">
                  <c:v>2016</c:v>
                </c:pt>
                <c:pt idx="4">
                  <c:v>2017</c:v>
                </c:pt>
              </c:numCache>
            </c:numRef>
          </c:cat>
          <c:val>
            <c:numRef>
              <c:f>(Лист5!$B$5,Лист5!$D$5,Лист5!$F$5,Лист5!$H$5,Лист5!$J$5)</c:f>
              <c:numCache>
                <c:formatCode>#,##0</c:formatCode>
                <c:ptCount val="5"/>
                <c:pt idx="0">
                  <c:v>1249</c:v>
                </c:pt>
                <c:pt idx="1">
                  <c:v>1198</c:v>
                </c:pt>
                <c:pt idx="2">
                  <c:v>1002</c:v>
                </c:pt>
                <c:pt idx="3">
                  <c:v>1177</c:v>
                </c:pt>
                <c:pt idx="4">
                  <c:v>1192</c:v>
                </c:pt>
              </c:numCache>
            </c:numRef>
          </c:val>
          <c:extLst>
            <c:ext xmlns:c16="http://schemas.microsoft.com/office/drawing/2014/chart" uri="{C3380CC4-5D6E-409C-BE32-E72D297353CC}">
              <c16:uniqueId val="{00000000-5DE0-4756-BAFC-C4747A1D4303}"/>
            </c:ext>
          </c:extLst>
        </c:ser>
        <c:ser>
          <c:idx val="1"/>
          <c:order val="1"/>
          <c:tx>
            <c:strRef>
              <c:f>Лист5!$A$6</c:f>
              <c:strCache>
                <c:ptCount val="1"/>
                <c:pt idx="0">
                  <c:v>Театр.искусство (худож.чтение)</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(Лист5!$B$3,Лист5!$D$3,Лист5!$F$3,Лист5!$H$3,Лист5!$J$3)</c:f>
              <c:numCache>
                <c:formatCode>General</c:formatCode>
                <c:ptCount val="5"/>
                <c:pt idx="0">
                  <c:v>2013</c:v>
                </c:pt>
                <c:pt idx="1">
                  <c:v>2014</c:v>
                </c:pt>
                <c:pt idx="2">
                  <c:v>2015</c:v>
                </c:pt>
                <c:pt idx="3">
                  <c:v>2016</c:v>
                </c:pt>
                <c:pt idx="4">
                  <c:v>2017</c:v>
                </c:pt>
              </c:numCache>
            </c:numRef>
          </c:cat>
          <c:val>
            <c:numRef>
              <c:f>(Лист5!$B$6,Лист5!$D$6,Лист5!$F$6,Лист5!$H$6,Лист5!$J$6)</c:f>
              <c:numCache>
                <c:formatCode>#,##0</c:formatCode>
                <c:ptCount val="5"/>
                <c:pt idx="0">
                  <c:v>1105</c:v>
                </c:pt>
                <c:pt idx="1">
                  <c:v>1111</c:v>
                </c:pt>
                <c:pt idx="2">
                  <c:v>690</c:v>
                </c:pt>
                <c:pt idx="3">
                  <c:v>731</c:v>
                </c:pt>
                <c:pt idx="4">
                  <c:v>819</c:v>
                </c:pt>
              </c:numCache>
            </c:numRef>
          </c:val>
          <c:extLst>
            <c:ext xmlns:c16="http://schemas.microsoft.com/office/drawing/2014/chart" uri="{C3380CC4-5D6E-409C-BE32-E72D297353CC}">
              <c16:uniqueId val="{00000001-5DE0-4756-BAFC-C4747A1D4303}"/>
            </c:ext>
          </c:extLst>
        </c:ser>
        <c:ser>
          <c:idx val="2"/>
          <c:order val="2"/>
          <c:tx>
            <c:strRef>
              <c:f>Лист5!$A$7</c:f>
              <c:strCache>
                <c:ptCount val="1"/>
                <c:pt idx="0">
                  <c:v>Вокальное искусство</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(Лист5!$B$3,Лист5!$D$3,Лист5!$F$3,Лист5!$H$3,Лист5!$J$3)</c:f>
              <c:numCache>
                <c:formatCode>General</c:formatCode>
                <c:ptCount val="5"/>
                <c:pt idx="0">
                  <c:v>2013</c:v>
                </c:pt>
                <c:pt idx="1">
                  <c:v>2014</c:v>
                </c:pt>
                <c:pt idx="2">
                  <c:v>2015</c:v>
                </c:pt>
                <c:pt idx="3">
                  <c:v>2016</c:v>
                </c:pt>
                <c:pt idx="4">
                  <c:v>2017</c:v>
                </c:pt>
              </c:numCache>
            </c:numRef>
          </c:cat>
          <c:val>
            <c:numRef>
              <c:f>(Лист5!$B$7,Лист5!$D$7,Лист5!$F$7,Лист5!$H$7,Лист5!$J$7)</c:f>
              <c:numCache>
                <c:formatCode>#,##0</c:formatCode>
                <c:ptCount val="5"/>
                <c:pt idx="0">
                  <c:v>770</c:v>
                </c:pt>
                <c:pt idx="1">
                  <c:v>742</c:v>
                </c:pt>
                <c:pt idx="2">
                  <c:v>580</c:v>
                </c:pt>
                <c:pt idx="3">
                  <c:v>580</c:v>
                </c:pt>
                <c:pt idx="4">
                  <c:v>585</c:v>
                </c:pt>
              </c:numCache>
            </c:numRef>
          </c:val>
          <c:extLst>
            <c:ext xmlns:c16="http://schemas.microsoft.com/office/drawing/2014/chart" uri="{C3380CC4-5D6E-409C-BE32-E72D297353CC}">
              <c16:uniqueId val="{00000002-5DE0-4756-BAFC-C4747A1D4303}"/>
            </c:ext>
          </c:extLst>
        </c:ser>
        <c:ser>
          <c:idx val="3"/>
          <c:order val="3"/>
          <c:tx>
            <c:strRef>
              <c:f>Лист5!$A$8</c:f>
              <c:strCache>
                <c:ptCount val="1"/>
                <c:pt idx="0">
                  <c:v>декоративно-прикладное искусство</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(Лист5!$B$3,Лист5!$D$3,Лист5!$F$3,Лист5!$H$3,Лист5!$J$3)</c:f>
              <c:numCache>
                <c:formatCode>General</c:formatCode>
                <c:ptCount val="5"/>
                <c:pt idx="0">
                  <c:v>2013</c:v>
                </c:pt>
                <c:pt idx="1">
                  <c:v>2014</c:v>
                </c:pt>
                <c:pt idx="2">
                  <c:v>2015</c:v>
                </c:pt>
                <c:pt idx="3">
                  <c:v>2016</c:v>
                </c:pt>
                <c:pt idx="4">
                  <c:v>2017</c:v>
                </c:pt>
              </c:numCache>
            </c:numRef>
          </c:cat>
          <c:val>
            <c:numRef>
              <c:f>(Лист5!$B$8,Лист5!$D$8,Лист5!$F$8,Лист5!$H$8,Лист5!$J$8)</c:f>
              <c:numCache>
                <c:formatCode>#,##0</c:formatCode>
                <c:ptCount val="5"/>
                <c:pt idx="0">
                  <c:v>181</c:v>
                </c:pt>
                <c:pt idx="1">
                  <c:v>191</c:v>
                </c:pt>
                <c:pt idx="2">
                  <c:v>154</c:v>
                </c:pt>
                <c:pt idx="3">
                  <c:v>165</c:v>
                </c:pt>
                <c:pt idx="4">
                  <c:v>195</c:v>
                </c:pt>
              </c:numCache>
            </c:numRef>
          </c:val>
          <c:extLst>
            <c:ext xmlns:c16="http://schemas.microsoft.com/office/drawing/2014/chart" uri="{C3380CC4-5D6E-409C-BE32-E72D297353CC}">
              <c16:uniqueId val="{00000003-5DE0-4756-BAFC-C4747A1D4303}"/>
            </c:ext>
          </c:extLst>
        </c:ser>
        <c:ser>
          <c:idx val="4"/>
          <c:order val="4"/>
          <c:tx>
            <c:strRef>
              <c:f>Лист5!$A$9</c:f>
              <c:strCache>
                <c:ptCount val="1"/>
                <c:pt idx="0">
                  <c:v>Др.виды творчества</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(Лист5!$B$3,Лист5!$D$3,Лист5!$F$3,Лист5!$H$3,Лист5!$J$3)</c:f>
              <c:numCache>
                <c:formatCode>General</c:formatCode>
                <c:ptCount val="5"/>
                <c:pt idx="0">
                  <c:v>2013</c:v>
                </c:pt>
                <c:pt idx="1">
                  <c:v>2014</c:v>
                </c:pt>
                <c:pt idx="2">
                  <c:v>2015</c:v>
                </c:pt>
                <c:pt idx="3">
                  <c:v>2016</c:v>
                </c:pt>
                <c:pt idx="4">
                  <c:v>2017</c:v>
                </c:pt>
              </c:numCache>
            </c:numRef>
          </c:cat>
          <c:val>
            <c:numRef>
              <c:f>(Лист5!$B$9,Лист5!$D$9,Лист5!$F$9,Лист5!$H$9,Лист5!$J$9)</c:f>
              <c:numCache>
                <c:formatCode>#,##0</c:formatCode>
                <c:ptCount val="5"/>
                <c:pt idx="0">
                  <c:v>605</c:v>
                </c:pt>
                <c:pt idx="1">
                  <c:v>611</c:v>
                </c:pt>
                <c:pt idx="2">
                  <c:v>493</c:v>
                </c:pt>
                <c:pt idx="3">
                  <c:v>376</c:v>
                </c:pt>
                <c:pt idx="4">
                  <c:v>368</c:v>
                </c:pt>
              </c:numCache>
            </c:numRef>
          </c:val>
          <c:extLst>
            <c:ext xmlns:c16="http://schemas.microsoft.com/office/drawing/2014/chart" uri="{C3380CC4-5D6E-409C-BE32-E72D297353CC}">
              <c16:uniqueId val="{00000004-5DE0-4756-BAFC-C4747A1D4303}"/>
            </c:ext>
          </c:extLst>
        </c:ser>
        <c:dLbls>
          <c:showLegendKey val="0"/>
          <c:showVal val="1"/>
          <c:showCatName val="0"/>
          <c:showSerName val="0"/>
          <c:showPercent val="0"/>
          <c:showBubbleSize val="0"/>
        </c:dLbls>
        <c:gapWidth val="87"/>
        <c:overlap val="100"/>
        <c:serLines>
          <c:spPr>
            <a:ln w="9525">
              <a:solidFill>
                <a:schemeClr val="tx1">
                  <a:lumMod val="35000"/>
                  <a:lumOff val="65000"/>
                </a:schemeClr>
              </a:solidFill>
              <a:prstDash val="dash"/>
            </a:ln>
            <a:effectLst/>
          </c:spPr>
        </c:serLines>
        <c:axId val="83095936"/>
        <c:axId val="83097472"/>
      </c:barChart>
      <c:catAx>
        <c:axId val="8309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097472"/>
        <c:crosses val="autoZero"/>
        <c:auto val="1"/>
        <c:lblAlgn val="ctr"/>
        <c:lblOffset val="100"/>
        <c:noMultiLvlLbl val="0"/>
      </c:catAx>
      <c:valAx>
        <c:axId val="83097472"/>
        <c:scaling>
          <c:orientation val="minMax"/>
          <c:max val="4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095936"/>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Лист5!$A$5</c:f>
              <c:strCache>
                <c:ptCount val="1"/>
                <c:pt idx="0">
                  <c:v>Хореографическое искусство</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(Лист5!$B$3,Лист5!$D$3,Лист5!$F$3,Лист5!$H$3,Лист5!$J$3)</c:f>
              <c:numCache>
                <c:formatCode>General</c:formatCode>
                <c:ptCount val="5"/>
                <c:pt idx="0">
                  <c:v>2013</c:v>
                </c:pt>
                <c:pt idx="1">
                  <c:v>2014</c:v>
                </c:pt>
                <c:pt idx="2">
                  <c:v>2015</c:v>
                </c:pt>
                <c:pt idx="3">
                  <c:v>2016</c:v>
                </c:pt>
                <c:pt idx="4">
                  <c:v>2017</c:v>
                </c:pt>
              </c:numCache>
            </c:numRef>
          </c:cat>
          <c:val>
            <c:numRef>
              <c:f>(Лист5!$C$5,Лист5!$E$5,Лист5!$G$5,Лист5!$I$5,Лист5!$K$5)</c:f>
              <c:numCache>
                <c:formatCode>#,##0</c:formatCode>
                <c:ptCount val="5"/>
                <c:pt idx="0">
                  <c:v>70</c:v>
                </c:pt>
                <c:pt idx="1">
                  <c:v>150</c:v>
                </c:pt>
                <c:pt idx="2">
                  <c:v>355</c:v>
                </c:pt>
                <c:pt idx="3">
                  <c:v>525</c:v>
                </c:pt>
                <c:pt idx="4">
                  <c:v>615</c:v>
                </c:pt>
              </c:numCache>
            </c:numRef>
          </c:val>
          <c:extLst>
            <c:ext xmlns:c16="http://schemas.microsoft.com/office/drawing/2014/chart" uri="{C3380CC4-5D6E-409C-BE32-E72D297353CC}">
              <c16:uniqueId val="{00000000-12D0-4949-BEA1-399FB4BB349D}"/>
            </c:ext>
          </c:extLst>
        </c:ser>
        <c:ser>
          <c:idx val="1"/>
          <c:order val="1"/>
          <c:tx>
            <c:strRef>
              <c:f>Лист5!$A$6</c:f>
              <c:strCache>
                <c:ptCount val="1"/>
                <c:pt idx="0">
                  <c:v>Театр.искусство (худож.чтение)</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(Лист5!$B$3,Лист5!$D$3,Лист5!$F$3,Лист5!$H$3,Лист5!$J$3)</c:f>
              <c:numCache>
                <c:formatCode>General</c:formatCode>
                <c:ptCount val="5"/>
                <c:pt idx="0">
                  <c:v>2013</c:v>
                </c:pt>
                <c:pt idx="1">
                  <c:v>2014</c:v>
                </c:pt>
                <c:pt idx="2">
                  <c:v>2015</c:v>
                </c:pt>
                <c:pt idx="3">
                  <c:v>2016</c:v>
                </c:pt>
                <c:pt idx="4">
                  <c:v>2017</c:v>
                </c:pt>
              </c:numCache>
            </c:numRef>
          </c:cat>
          <c:val>
            <c:numRef>
              <c:f>(Лист5!$C$6,Лист5!$E$6,Лист5!$G$6,Лист5!$I$6,Лист5!$K$6)</c:f>
              <c:numCache>
                <c:formatCode>#,##0</c:formatCode>
                <c:ptCount val="5"/>
                <c:pt idx="0">
                  <c:v>0</c:v>
                </c:pt>
                <c:pt idx="1">
                  <c:v>0</c:v>
                </c:pt>
                <c:pt idx="2">
                  <c:v>30</c:v>
                </c:pt>
                <c:pt idx="3">
                  <c:v>70</c:v>
                </c:pt>
                <c:pt idx="4">
                  <c:v>120</c:v>
                </c:pt>
              </c:numCache>
            </c:numRef>
          </c:val>
          <c:extLst>
            <c:ext xmlns:c16="http://schemas.microsoft.com/office/drawing/2014/chart" uri="{C3380CC4-5D6E-409C-BE32-E72D297353CC}">
              <c16:uniqueId val="{00000001-12D0-4949-BEA1-399FB4BB349D}"/>
            </c:ext>
          </c:extLst>
        </c:ser>
        <c:ser>
          <c:idx val="3"/>
          <c:order val="2"/>
          <c:tx>
            <c:strRef>
              <c:f>Лист5!$A$8</c:f>
              <c:strCache>
                <c:ptCount val="1"/>
                <c:pt idx="0">
                  <c:v>декоративно-прикладное искусство</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(Лист5!$B$3,Лист5!$D$3,Лист5!$F$3,Лист5!$H$3,Лист5!$J$3)</c:f>
              <c:numCache>
                <c:formatCode>General</c:formatCode>
                <c:ptCount val="5"/>
                <c:pt idx="0">
                  <c:v>2013</c:v>
                </c:pt>
                <c:pt idx="1">
                  <c:v>2014</c:v>
                </c:pt>
                <c:pt idx="2">
                  <c:v>2015</c:v>
                </c:pt>
                <c:pt idx="3">
                  <c:v>2016</c:v>
                </c:pt>
                <c:pt idx="4">
                  <c:v>2017</c:v>
                </c:pt>
              </c:numCache>
            </c:numRef>
          </c:cat>
          <c:val>
            <c:numRef>
              <c:f>(Лист5!$C$8,Лист5!$E$8,Лист5!$G$8,Лист5!$I$8,Лист5!$K$8)</c:f>
              <c:numCache>
                <c:formatCode>#,##0</c:formatCode>
                <c:ptCount val="5"/>
                <c:pt idx="0">
                  <c:v>0</c:v>
                </c:pt>
                <c:pt idx="1">
                  <c:v>15</c:v>
                </c:pt>
                <c:pt idx="2">
                  <c:v>25</c:v>
                </c:pt>
                <c:pt idx="3">
                  <c:v>30</c:v>
                </c:pt>
                <c:pt idx="4">
                  <c:v>35</c:v>
                </c:pt>
              </c:numCache>
            </c:numRef>
          </c:val>
          <c:extLst>
            <c:ext xmlns:c16="http://schemas.microsoft.com/office/drawing/2014/chart" uri="{C3380CC4-5D6E-409C-BE32-E72D297353CC}">
              <c16:uniqueId val="{00000002-12D0-4949-BEA1-399FB4BB349D}"/>
            </c:ext>
          </c:extLst>
        </c:ser>
        <c:dLbls>
          <c:showLegendKey val="0"/>
          <c:showVal val="1"/>
          <c:showCatName val="0"/>
          <c:showSerName val="0"/>
          <c:showPercent val="0"/>
          <c:showBubbleSize val="0"/>
        </c:dLbls>
        <c:gapWidth val="87"/>
        <c:overlap val="100"/>
        <c:serLines>
          <c:spPr>
            <a:ln w="9525">
              <a:solidFill>
                <a:schemeClr val="tx1">
                  <a:lumMod val="35000"/>
                  <a:lumOff val="65000"/>
                </a:schemeClr>
              </a:solidFill>
              <a:prstDash val="dash"/>
            </a:ln>
            <a:effectLst/>
          </c:spPr>
        </c:serLines>
        <c:axId val="83023360"/>
        <c:axId val="83024896"/>
      </c:barChart>
      <c:catAx>
        <c:axId val="8302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024896"/>
        <c:crosses val="autoZero"/>
        <c:auto val="1"/>
        <c:lblAlgn val="ctr"/>
        <c:lblOffset val="100"/>
        <c:noMultiLvlLbl val="0"/>
      </c:catAx>
      <c:valAx>
        <c:axId val="83024896"/>
        <c:scaling>
          <c:orientation val="minMax"/>
          <c:max val="8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023360"/>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Лист1!$A$12</c:f>
              <c:strCache>
                <c:ptCount val="1"/>
                <c:pt idx="0">
                  <c:v>до 29 лет</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Лист1!$B$11:$F$11</c:f>
              <c:numCache>
                <c:formatCode>General</c:formatCode>
                <c:ptCount val="5"/>
                <c:pt idx="0">
                  <c:v>2013</c:v>
                </c:pt>
                <c:pt idx="1">
                  <c:v>2014</c:v>
                </c:pt>
                <c:pt idx="2">
                  <c:v>2015</c:v>
                </c:pt>
                <c:pt idx="3">
                  <c:v>2016</c:v>
                </c:pt>
                <c:pt idx="4">
                  <c:v>2017</c:v>
                </c:pt>
              </c:numCache>
            </c:numRef>
          </c:cat>
          <c:val>
            <c:numRef>
              <c:f>Лист1!$B$12:$F$12</c:f>
              <c:numCache>
                <c:formatCode>General</c:formatCode>
                <c:ptCount val="5"/>
                <c:pt idx="0">
                  <c:v>21</c:v>
                </c:pt>
                <c:pt idx="1">
                  <c:v>21</c:v>
                </c:pt>
                <c:pt idx="2">
                  <c:v>14</c:v>
                </c:pt>
                <c:pt idx="3">
                  <c:v>13</c:v>
                </c:pt>
                <c:pt idx="4">
                  <c:v>8</c:v>
                </c:pt>
              </c:numCache>
            </c:numRef>
          </c:val>
          <c:extLst>
            <c:ext xmlns:c16="http://schemas.microsoft.com/office/drawing/2014/chart" uri="{C3380CC4-5D6E-409C-BE32-E72D297353CC}">
              <c16:uniqueId val="{00000000-D816-4505-8101-F2EFC83FFBBD}"/>
            </c:ext>
          </c:extLst>
        </c:ser>
        <c:ser>
          <c:idx val="1"/>
          <c:order val="1"/>
          <c:tx>
            <c:strRef>
              <c:f>Лист1!$A$13</c:f>
              <c:strCache>
                <c:ptCount val="1"/>
                <c:pt idx="0">
                  <c:v>от 30 до 39 лет</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Лист1!$B$11:$F$11</c:f>
              <c:numCache>
                <c:formatCode>General</c:formatCode>
                <c:ptCount val="5"/>
                <c:pt idx="0">
                  <c:v>2013</c:v>
                </c:pt>
                <c:pt idx="1">
                  <c:v>2014</c:v>
                </c:pt>
                <c:pt idx="2">
                  <c:v>2015</c:v>
                </c:pt>
                <c:pt idx="3">
                  <c:v>2016</c:v>
                </c:pt>
                <c:pt idx="4">
                  <c:v>2017</c:v>
                </c:pt>
              </c:numCache>
            </c:numRef>
          </c:cat>
          <c:val>
            <c:numRef>
              <c:f>Лист1!$B$13:$F$13</c:f>
              <c:numCache>
                <c:formatCode>General</c:formatCode>
                <c:ptCount val="5"/>
                <c:pt idx="0">
                  <c:v>17</c:v>
                </c:pt>
                <c:pt idx="1">
                  <c:v>22</c:v>
                </c:pt>
                <c:pt idx="2">
                  <c:v>17</c:v>
                </c:pt>
                <c:pt idx="3">
                  <c:v>15</c:v>
                </c:pt>
                <c:pt idx="4">
                  <c:v>15</c:v>
                </c:pt>
              </c:numCache>
            </c:numRef>
          </c:val>
          <c:extLst>
            <c:ext xmlns:c16="http://schemas.microsoft.com/office/drawing/2014/chart" uri="{C3380CC4-5D6E-409C-BE32-E72D297353CC}">
              <c16:uniqueId val="{00000001-D816-4505-8101-F2EFC83FFBBD}"/>
            </c:ext>
          </c:extLst>
        </c:ser>
        <c:ser>
          <c:idx val="2"/>
          <c:order val="2"/>
          <c:tx>
            <c:strRef>
              <c:f>Лист1!$A$14</c:f>
              <c:strCache>
                <c:ptCount val="1"/>
                <c:pt idx="0">
                  <c:v>от 40 до 49 лет</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Лист1!$B$11:$F$11</c:f>
              <c:numCache>
                <c:formatCode>General</c:formatCode>
                <c:ptCount val="5"/>
                <c:pt idx="0">
                  <c:v>2013</c:v>
                </c:pt>
                <c:pt idx="1">
                  <c:v>2014</c:v>
                </c:pt>
                <c:pt idx="2">
                  <c:v>2015</c:v>
                </c:pt>
                <c:pt idx="3">
                  <c:v>2016</c:v>
                </c:pt>
                <c:pt idx="4">
                  <c:v>2017</c:v>
                </c:pt>
              </c:numCache>
            </c:numRef>
          </c:cat>
          <c:val>
            <c:numRef>
              <c:f>Лист1!$B$14:$F$14</c:f>
              <c:numCache>
                <c:formatCode>General</c:formatCode>
                <c:ptCount val="5"/>
                <c:pt idx="0">
                  <c:v>10</c:v>
                </c:pt>
                <c:pt idx="1">
                  <c:v>14</c:v>
                </c:pt>
                <c:pt idx="2">
                  <c:v>10</c:v>
                </c:pt>
                <c:pt idx="3">
                  <c:v>10</c:v>
                </c:pt>
                <c:pt idx="4">
                  <c:v>14</c:v>
                </c:pt>
              </c:numCache>
            </c:numRef>
          </c:val>
          <c:extLst>
            <c:ext xmlns:c16="http://schemas.microsoft.com/office/drawing/2014/chart" uri="{C3380CC4-5D6E-409C-BE32-E72D297353CC}">
              <c16:uniqueId val="{00000002-D816-4505-8101-F2EFC83FFBBD}"/>
            </c:ext>
          </c:extLst>
        </c:ser>
        <c:ser>
          <c:idx val="3"/>
          <c:order val="3"/>
          <c:tx>
            <c:strRef>
              <c:f>Лист1!$A$15</c:f>
              <c:strCache>
                <c:ptCount val="1"/>
                <c:pt idx="0">
                  <c:v>от 49 дет до 60</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Лист1!$B$11:$F$11</c:f>
              <c:numCache>
                <c:formatCode>General</c:formatCode>
                <c:ptCount val="5"/>
                <c:pt idx="0">
                  <c:v>2013</c:v>
                </c:pt>
                <c:pt idx="1">
                  <c:v>2014</c:v>
                </c:pt>
                <c:pt idx="2">
                  <c:v>2015</c:v>
                </c:pt>
                <c:pt idx="3">
                  <c:v>2016</c:v>
                </c:pt>
                <c:pt idx="4">
                  <c:v>2017</c:v>
                </c:pt>
              </c:numCache>
            </c:numRef>
          </c:cat>
          <c:val>
            <c:numRef>
              <c:f>Лист1!$B$15:$F$15</c:f>
              <c:numCache>
                <c:formatCode>General</c:formatCode>
                <c:ptCount val="5"/>
                <c:pt idx="0">
                  <c:v>10</c:v>
                </c:pt>
                <c:pt idx="1">
                  <c:v>15</c:v>
                </c:pt>
                <c:pt idx="2">
                  <c:v>16</c:v>
                </c:pt>
                <c:pt idx="3">
                  <c:v>18</c:v>
                </c:pt>
                <c:pt idx="4">
                  <c:v>15</c:v>
                </c:pt>
              </c:numCache>
            </c:numRef>
          </c:val>
          <c:extLst>
            <c:ext xmlns:c16="http://schemas.microsoft.com/office/drawing/2014/chart" uri="{C3380CC4-5D6E-409C-BE32-E72D297353CC}">
              <c16:uniqueId val="{00000003-D816-4505-8101-F2EFC83FFBBD}"/>
            </c:ext>
          </c:extLst>
        </c:ser>
        <c:ser>
          <c:idx val="4"/>
          <c:order val="4"/>
          <c:tx>
            <c:strRef>
              <c:f>Лист1!$A$16</c:f>
              <c:strCache>
                <c:ptCount val="1"/>
                <c:pt idx="0">
                  <c:v>от 60 и выше</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Лист1!$B$11:$F$11</c:f>
              <c:numCache>
                <c:formatCode>General</c:formatCode>
                <c:ptCount val="5"/>
                <c:pt idx="0">
                  <c:v>2013</c:v>
                </c:pt>
                <c:pt idx="1">
                  <c:v>2014</c:v>
                </c:pt>
                <c:pt idx="2">
                  <c:v>2015</c:v>
                </c:pt>
                <c:pt idx="3">
                  <c:v>2016</c:v>
                </c:pt>
                <c:pt idx="4">
                  <c:v>2017</c:v>
                </c:pt>
              </c:numCache>
            </c:numRef>
          </c:cat>
          <c:val>
            <c:numRef>
              <c:f>Лист1!$B$16:$F$16</c:f>
              <c:numCache>
                <c:formatCode>General</c:formatCode>
                <c:ptCount val="5"/>
                <c:pt idx="0">
                  <c:v>8</c:v>
                </c:pt>
                <c:pt idx="1">
                  <c:v>7</c:v>
                </c:pt>
                <c:pt idx="2">
                  <c:v>7</c:v>
                </c:pt>
                <c:pt idx="3">
                  <c:v>7</c:v>
                </c:pt>
                <c:pt idx="4">
                  <c:v>11</c:v>
                </c:pt>
              </c:numCache>
            </c:numRef>
          </c:val>
          <c:extLst>
            <c:ext xmlns:c16="http://schemas.microsoft.com/office/drawing/2014/chart" uri="{C3380CC4-5D6E-409C-BE32-E72D297353CC}">
              <c16:uniqueId val="{00000004-D816-4505-8101-F2EFC83FFBBD}"/>
            </c:ext>
          </c:extLst>
        </c:ser>
        <c:dLbls>
          <c:showLegendKey val="0"/>
          <c:showVal val="1"/>
          <c:showCatName val="0"/>
          <c:showSerName val="0"/>
          <c:showPercent val="0"/>
          <c:showBubbleSize val="0"/>
        </c:dLbls>
        <c:gapWidth val="150"/>
        <c:overlap val="100"/>
        <c:serLines>
          <c:spPr>
            <a:ln w="9525">
              <a:solidFill>
                <a:schemeClr val="tx1">
                  <a:lumMod val="35000"/>
                  <a:lumOff val="65000"/>
                </a:schemeClr>
              </a:solidFill>
              <a:prstDash val="dash"/>
            </a:ln>
            <a:effectLst/>
          </c:spPr>
        </c:serLines>
        <c:axId val="83179392"/>
        <c:axId val="83180928"/>
      </c:barChart>
      <c:catAx>
        <c:axId val="831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180928"/>
        <c:crosses val="autoZero"/>
        <c:auto val="1"/>
        <c:lblAlgn val="ctr"/>
        <c:lblOffset val="100"/>
        <c:noMultiLvlLbl val="0"/>
      </c:catAx>
      <c:valAx>
        <c:axId val="83180928"/>
        <c:scaling>
          <c:orientation val="minMax"/>
          <c:max val="85"/>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83179392"/>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Лист4!$B$1:$G$1</cx:f>
        <cx:lvl ptCount="6">
          <cx:pt idx="0">2012</cx:pt>
          <cx:pt idx="1">2013</cx:pt>
          <cx:pt idx="2">2014</cx:pt>
          <cx:pt idx="3">2015</cx:pt>
          <cx:pt idx="4">2016</cx:pt>
          <cx:pt idx="5">2017</cx:pt>
        </cx:lvl>
      </cx:strDim>
      <cx:numDim type="val">
        <cx:f dir="row">Лист4!$B$2:$G$2</cx:f>
        <cx:lvl ptCount="6" formatCode="Основной">
          <cx:pt idx="0">1032</cx:pt>
          <cx:pt idx="1">2044</cx:pt>
          <cx:pt idx="2">1962</cx:pt>
          <cx:pt idx="3">1385</cx:pt>
          <cx:pt idx="4">3432</cx:pt>
          <cx:pt idx="5">2584</cx:pt>
        </cx:lvl>
      </cx:numDim>
    </cx:data>
  </cx:chartData>
  <cx:chart>
    <cx:plotArea>
      <cx:plotAreaRegion>
        <cx:series layoutId="waterfall" uniqueId="{EE41F8F1-2A5A-43F6-8684-3D03106281B0}">
          <cx:dataLabels pos="outEnd">
            <cx:txPr>
              <a:bodyPr spcFirstLastPara="1" vertOverflow="ellipsis" wrap="square" lIns="0" tIns="0" rIns="0" bIns="0" anchor="ctr" anchorCtr="1">
                <a:spAutoFit/>
              </a:bodyPr>
              <a:lstStyle/>
              <a:p>
                <a:pPr>
                  <a:defRPr sz="100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layoutPr>
            <cx:subtotals/>
          </cx:layoutPr>
        </cx:series>
      </cx:plotAreaRegion>
      <cx:axis id="0">
        <cx:catScaling gapWidth="0.5"/>
        <cx:tickLabels/>
        <cx:txPr>
          <a:bodyPr spcFirstLastPara="1" vertOverflow="ellipsis" wrap="square" lIns="0" tIns="0" rIns="0" bIns="0" anchor="ctr" anchorCtr="1"/>
          <a:lstStyle/>
          <a:p>
            <a:pPr>
              <a:defRPr sz="100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solidFill>
              <a:latin typeface="Times New Roman" panose="02020603050405020304" pitchFamily="18" charset="0"/>
              <a:cs typeface="Times New Roman" panose="02020603050405020304" pitchFamily="18" charset="0"/>
            </a:endParaRPr>
          </a:p>
        </cx:txPr>
      </cx:axis>
      <cx:axis id="1">
        <cx:valScaling/>
        <cx:tickLabels/>
        <cx:txPr>
          <a:bodyPr spcFirstLastPara="1" vertOverflow="ellipsis" wrap="square" lIns="0" tIns="0" rIns="0" bIns="0" anchor="ctr" anchorCtr="1"/>
          <a:lstStyle/>
          <a:p>
            <a:pPr>
              <a:defRPr sz="100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'График 7'!$B$1:$M$1</cx:f>
        <cx:lvl ptCount="12">
          <cx:pt idx="0">2006</cx:pt>
          <cx:pt idx="1">2007</cx:pt>
          <cx:pt idx="2">2008</cx:pt>
          <cx:pt idx="3">2009</cx:pt>
          <cx:pt idx="4">2010</cx:pt>
          <cx:pt idx="5">2011</cx:pt>
          <cx:pt idx="6">2012</cx:pt>
          <cx:pt idx="7">2013</cx:pt>
          <cx:pt idx="8">2014</cx:pt>
          <cx:pt idx="9">2015</cx:pt>
          <cx:pt idx="10">2016</cx:pt>
          <cx:pt idx="11">2017</cx:pt>
        </cx:lvl>
      </cx:strDim>
      <cx:numDim type="val">
        <cx:f dir="row">'График 7'!$C$43:$M$43</cx:f>
        <cx:lvl ptCount="11" formatCode="Основной">
          <cx:pt idx="0">22200</cx:pt>
          <cx:pt idx="1">24500</cx:pt>
          <cx:pt idx="2">32200</cx:pt>
          <cx:pt idx="3">23300</cx:pt>
          <cx:pt idx="4">16900</cx:pt>
          <cx:pt idx="5">10800</cx:pt>
          <cx:pt idx="6">13100</cx:pt>
          <cx:pt idx="7">15000</cx:pt>
          <cx:pt idx="8">15300</cx:pt>
          <cx:pt idx="9">14200</cx:pt>
          <cx:pt idx="10">20200</cx:pt>
        </cx:lvl>
      </cx:numDim>
    </cx:data>
  </cx:chartData>
  <cx:chart>
    <cx:plotArea>
      <cx:plotAreaRegion>
        <cx:series layoutId="waterfall" uniqueId="{39B47ABE-C558-4744-AF4C-F556D2CE5E1E}">
          <cx:tx>
            <cx:txData>
              <cx:f>'График 7'!$A$43</cx:f>
              <cx:v> Шахты</cx:v>
            </cx:txData>
          </cx:tx>
          <cx:dataLabels pos="outEnd">
            <cx:txPr>
              <a:bodyPr spcFirstLastPara="1" vertOverflow="ellipsis" wrap="square" lIns="0" tIns="0" rIns="0" bIns="0" anchor="ctr" anchorCtr="1">
                <a:spAutoFit/>
              </a:bodyPr>
              <a:lstStyle/>
              <a:p>
                <a:pPr>
                  <a:defRPr lang="ru-RU" sz="1000" b="0" i="0" u="none" strike="noStrike" kern="1200" baseline="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lumMod val="95000"/>
                      <a:lumOff val="5000"/>
                    </a:schemeClr>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layoutPr>
            <cx:subtotals/>
          </cx:layoutPr>
        </cx:series>
      </cx:plotAreaRegion>
      <cx:axis id="0">
        <cx:catScaling gapWidth="0.5"/>
        <cx:tickLabels/>
        <cx:txPr>
          <a:bodyPr spcFirstLastPara="1" vertOverflow="ellipsis" wrap="square" lIns="0" tIns="0" rIns="0" bIns="0" anchor="ctr" anchorCtr="1"/>
          <a:lstStyle/>
          <a:p>
            <a:pPr>
              <a:defRPr lang="ru-RU" sz="1000" b="0" i="0" u="none" strike="noStrike" kern="1200" baseline="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lumMod val="95000"/>
                  <a:lumOff val="5000"/>
                </a:schemeClr>
              </a:solidFill>
              <a:latin typeface="Times New Roman" panose="02020603050405020304" pitchFamily="18" charset="0"/>
              <a:cs typeface="Times New Roman" panose="02020603050405020304" pitchFamily="18" charset="0"/>
            </a:endParaRPr>
          </a:p>
        </cx:txPr>
      </cx:axis>
      <cx:axis id="1">
        <cx:valScaling/>
        <cx:tickLabels/>
        <cx:txPr>
          <a:bodyPr spcFirstLastPara="1" vertOverflow="ellipsis" wrap="square" lIns="0" tIns="0" rIns="0" bIns="0" anchor="ctr" anchorCtr="1"/>
          <a:lstStyle/>
          <a:p>
            <a:pPr>
              <a:defRPr lang="ru-RU" sz="1000" b="0" i="0" u="none" strike="noStrike" kern="1200" baseline="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lumMod val="95000"/>
                  <a:lumOff val="5000"/>
                </a:schemeClr>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Лист1!$B$1:$K$1</cx:f>
        <cx:lvl ptCount="10">
          <cx:pt idx="0">2008</cx:pt>
          <cx:pt idx="1">2009</cx:pt>
          <cx:pt idx="2">2010</cx:pt>
          <cx:pt idx="3">2011</cx:pt>
          <cx:pt idx="4">2012</cx:pt>
          <cx:pt idx="5">2013</cx:pt>
          <cx:pt idx="6">2014</cx:pt>
          <cx:pt idx="7">2015</cx:pt>
          <cx:pt idx="8">2016</cx:pt>
          <cx:pt idx="9">2017</cx:pt>
        </cx:lvl>
      </cx:strDim>
      <cx:numDim type="val">
        <cx:f dir="row">Лист1!$B$27:$K$27</cx:f>
        <cx:lvl ptCount="10" formatCode="# ##0">
          <cx:pt idx="0">300</cx:pt>
          <cx:pt idx="1">1300</cx:pt>
          <cx:pt idx="2">600</cx:pt>
          <cx:pt idx="3">300</cx:pt>
          <cx:pt idx="4">300</cx:pt>
          <cx:pt idx="5">100</cx:pt>
          <cx:pt idx="6">800</cx:pt>
          <cx:pt idx="7">800</cx:pt>
          <cx:pt idx="8">600</cx:pt>
          <cx:pt idx="9">0</cx:pt>
        </cx:lvl>
      </cx:numDim>
    </cx:data>
  </cx:chartData>
  <cx:chart>
    <cx:plotArea>
      <cx:plotAreaRegion>
        <cx:series layoutId="waterfall" uniqueId="{7EA40DEE-525A-4495-B59E-6B34EC85A89D}">
          <cx:dataLabels pos="outEnd">
            <cx:txPr>
              <a:bodyPr spcFirstLastPara="1" vertOverflow="ellipsis" wrap="square" lIns="0" tIns="0" rIns="0" bIns="0" anchor="ctr" anchorCtr="1">
                <a:spAutoFit/>
              </a:bodyPr>
              <a:lstStyle/>
              <a:p>
                <a:pPr>
                  <a:defRPr sz="100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lumMod val="95000"/>
                      <a:lumOff val="5000"/>
                    </a:schemeClr>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layoutPr>
            <cx:subtotals/>
          </cx:layoutPr>
        </cx:series>
      </cx:plotAreaRegion>
      <cx:axis id="0">
        <cx:catScaling gapWidth="0.5"/>
        <cx:tickLabels/>
        <cx:txPr>
          <a:bodyPr spcFirstLastPara="1" vertOverflow="ellipsis" wrap="square" lIns="0" tIns="0" rIns="0" bIns="0" anchor="ctr" anchorCtr="1"/>
          <a:lstStyle/>
          <a:p>
            <a:pPr>
              <a:defRPr sz="100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lumMod val="95000"/>
                  <a:lumOff val="5000"/>
                </a:schemeClr>
              </a:solidFill>
              <a:latin typeface="Times New Roman" panose="02020603050405020304" pitchFamily="18" charset="0"/>
              <a:cs typeface="Times New Roman" panose="02020603050405020304" pitchFamily="18" charset="0"/>
            </a:endParaRPr>
          </a:p>
        </cx:txPr>
      </cx:axis>
      <cx:axis id="1">
        <cx:valScaling/>
        <cx:majorGridlines/>
        <cx:tickLabels/>
        <cx:txPr>
          <a:bodyPr spcFirstLastPara="1" vertOverflow="ellipsis" wrap="square" lIns="0" tIns="0" rIns="0" bIns="0" anchor="ctr" anchorCtr="1"/>
          <a:lstStyle/>
          <a:p>
            <a:pPr>
              <a:defRPr sz="100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a:solidFill>
                <a:schemeClr val="tx1">
                  <a:lumMod val="95000"/>
                  <a:lumOff val="5000"/>
                </a:schemeClr>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5.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7.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8.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9.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0.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spPr>
      <a:ln w="9525" cap="flat" cmpd="sng" algn="ctr">
        <a:solidFill>
          <a:schemeClr val="tx2">
            <a:lumMod val="40000"/>
            <a:lumOff val="60000"/>
          </a:schemeClr>
        </a:solidFill>
        <a:round/>
      </a:ln>
    </cs:spPr>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5.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6.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5.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0.49728</cdr:x>
      <cdr:y>0.5229</cdr:y>
    </cdr:from>
    <cdr:to>
      <cdr:x>0.54895</cdr:x>
      <cdr:y>0.57285</cdr:y>
    </cdr:to>
    <cdr:sp macro="" textlink="">
      <cdr:nvSpPr>
        <cdr:cNvPr id="4097" name="Text Box 1"/>
        <cdr:cNvSpPr txBox="1">
          <a:spLocks xmlns:a="http://schemas.openxmlformats.org/drawingml/2006/main" noChangeArrowheads="1"/>
        </cdr:cNvSpPr>
      </cdr:nvSpPr>
      <cdr:spPr bwMode="auto">
        <a:xfrm xmlns:a="http://schemas.openxmlformats.org/drawingml/2006/main">
          <a:off x="4251904" y="1960567"/>
          <a:ext cx="441443" cy="1869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0.49728</cdr:x>
      <cdr:y>0.5229</cdr:y>
    </cdr:from>
    <cdr:to>
      <cdr:x>0.54895</cdr:x>
      <cdr:y>0.57285</cdr:y>
    </cdr:to>
    <cdr:sp macro="" textlink="">
      <cdr:nvSpPr>
        <cdr:cNvPr id="2" name="Text Box 1"/>
        <cdr:cNvSpPr txBox="1">
          <a:spLocks xmlns:a="http://schemas.openxmlformats.org/drawingml/2006/main" noChangeArrowheads="1"/>
        </cdr:cNvSpPr>
      </cdr:nvSpPr>
      <cdr:spPr bwMode="auto">
        <a:xfrm xmlns:a="http://schemas.openxmlformats.org/drawingml/2006/main">
          <a:off x="4251904" y="1960567"/>
          <a:ext cx="441443" cy="1869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0.49728</cdr:x>
      <cdr:y>0.5229</cdr:y>
    </cdr:from>
    <cdr:to>
      <cdr:x>0.54895</cdr:x>
      <cdr:y>0.57285</cdr:y>
    </cdr:to>
    <cdr:sp macro="" textlink="">
      <cdr:nvSpPr>
        <cdr:cNvPr id="4097" name="Text Box 1"/>
        <cdr:cNvSpPr txBox="1">
          <a:spLocks xmlns:a="http://schemas.openxmlformats.org/drawingml/2006/main" noChangeArrowheads="1"/>
        </cdr:cNvSpPr>
      </cdr:nvSpPr>
      <cdr:spPr bwMode="auto">
        <a:xfrm xmlns:a="http://schemas.openxmlformats.org/drawingml/2006/main">
          <a:off x="4251904" y="1960567"/>
          <a:ext cx="441443" cy="1869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0.49728</cdr:x>
      <cdr:y>0.5229</cdr:y>
    </cdr:from>
    <cdr:to>
      <cdr:x>0.54895</cdr:x>
      <cdr:y>0.57285</cdr:y>
    </cdr:to>
    <cdr:sp macro="" textlink="">
      <cdr:nvSpPr>
        <cdr:cNvPr id="4097" name="Text Box 1"/>
        <cdr:cNvSpPr txBox="1">
          <a:spLocks xmlns:a="http://schemas.openxmlformats.org/drawingml/2006/main" noChangeArrowheads="1"/>
        </cdr:cNvSpPr>
      </cdr:nvSpPr>
      <cdr:spPr bwMode="auto">
        <a:xfrm xmlns:a="http://schemas.openxmlformats.org/drawingml/2006/main">
          <a:off x="4251904" y="1960567"/>
          <a:ext cx="441443" cy="18696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0.03273</cdr:x>
      <cdr:y>0.04902</cdr:y>
    </cdr:from>
    <cdr:to>
      <cdr:x>0.12077</cdr:x>
      <cdr:y>0.18382</cdr:y>
    </cdr:to>
    <cdr:sp macro="" textlink="">
      <cdr:nvSpPr>
        <cdr:cNvPr id="3" name="TextBox 2"/>
        <cdr:cNvSpPr txBox="1"/>
      </cdr:nvSpPr>
      <cdr:spPr>
        <a:xfrm xmlns:a="http://schemas.openxmlformats.org/drawingml/2006/main">
          <a:off x="276225" y="190500"/>
          <a:ext cx="742950" cy="5238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0.03499</cdr:x>
      <cdr:y>0.07353</cdr:y>
    </cdr:from>
    <cdr:to>
      <cdr:x>0.11738</cdr:x>
      <cdr:y>0.19118</cdr:y>
    </cdr:to>
    <cdr:sp macro="" textlink="">
      <cdr:nvSpPr>
        <cdr:cNvPr id="4" name="TextBox 3"/>
        <cdr:cNvSpPr txBox="1"/>
      </cdr:nvSpPr>
      <cdr:spPr>
        <a:xfrm xmlns:a="http://schemas.openxmlformats.org/drawingml/2006/main">
          <a:off x="295275" y="285751"/>
          <a:ext cx="695325" cy="4572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61855-7BE8-4327-B58E-85A1A12C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4949</TotalTime>
  <Pages>174</Pages>
  <Words>40614</Words>
  <Characters>231501</Characters>
  <Application>Microsoft Office Word</Application>
  <DocSecurity>0</DocSecurity>
  <Lines>1929</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Грушевский Александр Владимирович</dc:creator>
  <cp:keywords/>
  <dc:description/>
  <cp:lastModifiedBy>Светлана</cp:lastModifiedBy>
  <cp:revision>21</cp:revision>
  <cp:lastPrinted>2018-11-26T16:58:00Z</cp:lastPrinted>
  <dcterms:created xsi:type="dcterms:W3CDTF">2017-06-15T09:26:00Z</dcterms:created>
  <dcterms:modified xsi:type="dcterms:W3CDTF">2018-11-26T18:53:00Z</dcterms:modified>
</cp:coreProperties>
</file>