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90" w:rsidRDefault="00556E90"/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b/>
          <w:bCs/>
          <w:color w:val="333333"/>
        </w:rPr>
        <w:t>Сведения об использовании городской Думой города Шахты выделенных в 20</w:t>
      </w:r>
      <w:r w:rsidR="00CD6055">
        <w:rPr>
          <w:rFonts w:ascii="Arial" w:hAnsi="Arial" w:cs="Arial"/>
          <w:b/>
          <w:bCs/>
          <w:color w:val="333333"/>
        </w:rPr>
        <w:t>2</w:t>
      </w:r>
      <w:r w:rsidR="00743D7C">
        <w:rPr>
          <w:rFonts w:ascii="Arial" w:hAnsi="Arial" w:cs="Arial"/>
          <w:b/>
          <w:bCs/>
          <w:color w:val="333333"/>
        </w:rPr>
        <w:t>3</w:t>
      </w:r>
      <w:r w:rsidRPr="008C14DC">
        <w:rPr>
          <w:rFonts w:ascii="Arial" w:hAnsi="Arial" w:cs="Arial"/>
          <w:b/>
          <w:bCs/>
          <w:color w:val="333333"/>
        </w:rPr>
        <w:t xml:space="preserve"> году бюджетных ассигнований:</w:t>
      </w:r>
    </w:p>
    <w:p w:rsidR="00432556" w:rsidRPr="00EE772D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соответствии с решением городской  Думы города Шахты от </w:t>
      </w:r>
      <w:r w:rsidR="00743D7C">
        <w:rPr>
          <w:rFonts w:ascii="Arial" w:hAnsi="Arial" w:cs="Arial"/>
          <w:color w:val="333333"/>
        </w:rPr>
        <w:t>20</w:t>
      </w:r>
      <w:r w:rsidRPr="008C14DC">
        <w:rPr>
          <w:rFonts w:ascii="Arial" w:hAnsi="Arial" w:cs="Arial"/>
          <w:color w:val="333333"/>
        </w:rPr>
        <w:t>.12.20</w:t>
      </w:r>
      <w:r w:rsidR="009A7F7A">
        <w:rPr>
          <w:rFonts w:ascii="Arial" w:hAnsi="Arial" w:cs="Arial"/>
          <w:color w:val="333333"/>
        </w:rPr>
        <w:t>2</w:t>
      </w:r>
      <w:r w:rsidR="00743D7C">
        <w:rPr>
          <w:rFonts w:ascii="Arial" w:hAnsi="Arial" w:cs="Arial"/>
          <w:color w:val="333333"/>
        </w:rPr>
        <w:t>2</w:t>
      </w:r>
      <w:r w:rsidR="00CD6055">
        <w:rPr>
          <w:rFonts w:ascii="Arial" w:hAnsi="Arial" w:cs="Arial"/>
          <w:color w:val="333333"/>
        </w:rPr>
        <w:t>г. №</w:t>
      </w:r>
      <w:r w:rsidR="00743D7C">
        <w:rPr>
          <w:rFonts w:ascii="Arial" w:hAnsi="Arial" w:cs="Arial"/>
          <w:color w:val="333333"/>
        </w:rPr>
        <w:t>300</w:t>
      </w:r>
      <w:r w:rsidRPr="008C14DC">
        <w:rPr>
          <w:rFonts w:ascii="Arial" w:hAnsi="Arial" w:cs="Arial"/>
          <w:color w:val="333333"/>
        </w:rPr>
        <w:t xml:space="preserve">  "О бюджете города Шахты на 20</w:t>
      </w:r>
      <w:r w:rsidR="00CD6055">
        <w:rPr>
          <w:rFonts w:ascii="Arial" w:hAnsi="Arial" w:cs="Arial"/>
          <w:color w:val="333333"/>
        </w:rPr>
        <w:t>2</w:t>
      </w:r>
      <w:r w:rsidR="00743D7C">
        <w:rPr>
          <w:rFonts w:ascii="Arial" w:hAnsi="Arial" w:cs="Arial"/>
          <w:color w:val="333333"/>
        </w:rPr>
        <w:t>3</w:t>
      </w:r>
      <w:r w:rsidRPr="008C14DC">
        <w:rPr>
          <w:rFonts w:ascii="Arial" w:hAnsi="Arial" w:cs="Arial"/>
          <w:color w:val="333333"/>
        </w:rPr>
        <w:t xml:space="preserve"> год и на плановый период 202</w:t>
      </w:r>
      <w:r w:rsidR="00743D7C">
        <w:rPr>
          <w:rFonts w:ascii="Arial" w:hAnsi="Arial" w:cs="Arial"/>
          <w:color w:val="333333"/>
        </w:rPr>
        <w:t>4</w:t>
      </w:r>
      <w:r w:rsidRPr="008C14DC">
        <w:rPr>
          <w:rFonts w:ascii="Arial" w:hAnsi="Arial" w:cs="Arial"/>
          <w:color w:val="333333"/>
        </w:rPr>
        <w:t xml:space="preserve"> и 202</w:t>
      </w:r>
      <w:r w:rsidR="00743D7C">
        <w:rPr>
          <w:rFonts w:ascii="Arial" w:hAnsi="Arial" w:cs="Arial"/>
          <w:color w:val="333333"/>
        </w:rPr>
        <w:t>5</w:t>
      </w:r>
      <w:r w:rsidRPr="008C14DC">
        <w:rPr>
          <w:rFonts w:ascii="Arial" w:hAnsi="Arial" w:cs="Arial"/>
          <w:color w:val="333333"/>
        </w:rPr>
        <w:t xml:space="preserve"> годов" городской Думе города Шахты </w:t>
      </w:r>
      <w:r w:rsidR="00055146">
        <w:rPr>
          <w:rFonts w:ascii="Arial" w:hAnsi="Arial" w:cs="Arial"/>
          <w:color w:val="333333"/>
        </w:rPr>
        <w:t>на</w:t>
      </w:r>
      <w:r w:rsidRPr="008C14DC">
        <w:rPr>
          <w:rFonts w:ascii="Arial" w:hAnsi="Arial" w:cs="Arial"/>
          <w:color w:val="333333"/>
        </w:rPr>
        <w:t xml:space="preserve"> 20</w:t>
      </w:r>
      <w:r w:rsidR="00CD6055">
        <w:rPr>
          <w:rFonts w:ascii="Arial" w:hAnsi="Arial" w:cs="Arial"/>
          <w:color w:val="333333"/>
        </w:rPr>
        <w:t>2</w:t>
      </w:r>
      <w:r w:rsidR="00743D7C">
        <w:rPr>
          <w:rFonts w:ascii="Arial" w:hAnsi="Arial" w:cs="Arial"/>
          <w:color w:val="333333"/>
        </w:rPr>
        <w:t>3</w:t>
      </w:r>
      <w:r w:rsidRPr="008C14DC">
        <w:rPr>
          <w:rFonts w:ascii="Arial" w:hAnsi="Arial" w:cs="Arial"/>
          <w:color w:val="333333"/>
        </w:rPr>
        <w:t xml:space="preserve"> год выделены </w:t>
      </w:r>
      <w:r w:rsidR="00DD5F61" w:rsidRPr="008C14DC">
        <w:rPr>
          <w:rFonts w:ascii="Arial" w:hAnsi="Arial" w:cs="Arial"/>
          <w:color w:val="333333"/>
        </w:rPr>
        <w:t xml:space="preserve">бюджетные </w:t>
      </w:r>
      <w:r w:rsidRPr="008C14DC">
        <w:rPr>
          <w:rFonts w:ascii="Arial" w:hAnsi="Arial" w:cs="Arial"/>
          <w:color w:val="333333"/>
        </w:rPr>
        <w:t xml:space="preserve">ассигнования в </w:t>
      </w:r>
      <w:r w:rsidRPr="00EE772D">
        <w:rPr>
          <w:rFonts w:ascii="Arial" w:hAnsi="Arial" w:cs="Arial"/>
          <w:color w:val="333333"/>
        </w:rPr>
        <w:t xml:space="preserve">сумме </w:t>
      </w:r>
      <w:r w:rsidR="00D57DD9" w:rsidRPr="00EE772D">
        <w:rPr>
          <w:rFonts w:ascii="Arial" w:hAnsi="Arial" w:cs="Arial"/>
          <w:color w:val="333333"/>
        </w:rPr>
        <w:t>26</w:t>
      </w:r>
      <w:r w:rsidRPr="00EE772D">
        <w:rPr>
          <w:rFonts w:ascii="Arial" w:hAnsi="Arial" w:cs="Arial"/>
          <w:color w:val="333333"/>
        </w:rPr>
        <w:t> </w:t>
      </w:r>
      <w:r w:rsidR="00D57DD9" w:rsidRPr="00EE772D">
        <w:rPr>
          <w:rFonts w:ascii="Arial" w:hAnsi="Arial" w:cs="Arial"/>
          <w:color w:val="333333"/>
        </w:rPr>
        <w:t>027</w:t>
      </w:r>
      <w:r w:rsidRPr="00EE772D">
        <w:rPr>
          <w:rFonts w:ascii="Arial" w:hAnsi="Arial" w:cs="Arial"/>
          <w:color w:val="333333"/>
        </w:rPr>
        <w:t> </w:t>
      </w:r>
      <w:r w:rsidR="00D57DD9" w:rsidRPr="00EE772D">
        <w:rPr>
          <w:rFonts w:ascii="Arial" w:hAnsi="Arial" w:cs="Arial"/>
          <w:color w:val="333333"/>
        </w:rPr>
        <w:t>2</w:t>
      </w:r>
      <w:r w:rsidRPr="00EE772D">
        <w:rPr>
          <w:rFonts w:ascii="Arial" w:hAnsi="Arial" w:cs="Arial"/>
          <w:color w:val="333333"/>
        </w:rPr>
        <w:t>00,00 рублей.</w:t>
      </w:r>
    </w:p>
    <w:p w:rsidR="00432556" w:rsidRPr="00EE772D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EE772D">
        <w:rPr>
          <w:rFonts w:ascii="Arial" w:hAnsi="Arial" w:cs="Arial"/>
          <w:color w:val="333333"/>
        </w:rPr>
        <w:t xml:space="preserve">В течение года бюджетные ассигнования </w:t>
      </w:r>
      <w:r w:rsidR="00CD6055" w:rsidRPr="00EE772D">
        <w:rPr>
          <w:rFonts w:ascii="Arial" w:hAnsi="Arial" w:cs="Arial"/>
          <w:color w:val="333333"/>
        </w:rPr>
        <w:t>увеличены</w:t>
      </w:r>
      <w:r w:rsidRPr="00EE772D">
        <w:rPr>
          <w:rFonts w:ascii="Arial" w:hAnsi="Arial" w:cs="Arial"/>
          <w:color w:val="333333"/>
        </w:rPr>
        <w:t xml:space="preserve"> на </w:t>
      </w:r>
      <w:r w:rsidR="00D57DD9" w:rsidRPr="00EE772D">
        <w:rPr>
          <w:rFonts w:ascii="Arial" w:hAnsi="Arial" w:cs="Arial"/>
          <w:color w:val="333333"/>
        </w:rPr>
        <w:t>1 531 100</w:t>
      </w:r>
      <w:r w:rsidRPr="00EE772D">
        <w:rPr>
          <w:rFonts w:ascii="Arial" w:hAnsi="Arial" w:cs="Arial"/>
          <w:color w:val="333333"/>
        </w:rPr>
        <w:t xml:space="preserve">,00 рублей и составили на отчетную дату </w:t>
      </w:r>
      <w:r w:rsidR="00D57DD9" w:rsidRPr="00EE772D">
        <w:rPr>
          <w:rFonts w:ascii="Arial" w:hAnsi="Arial" w:cs="Arial"/>
          <w:color w:val="333333"/>
        </w:rPr>
        <w:t>27 558 300</w:t>
      </w:r>
      <w:r w:rsidRPr="00EE772D">
        <w:rPr>
          <w:rFonts w:ascii="Arial" w:hAnsi="Arial" w:cs="Arial"/>
          <w:color w:val="333333"/>
        </w:rPr>
        <w:t>,</w:t>
      </w:r>
      <w:r w:rsidR="00EE4F88" w:rsidRPr="00EE772D">
        <w:rPr>
          <w:rFonts w:ascii="Arial" w:hAnsi="Arial" w:cs="Arial"/>
          <w:color w:val="333333"/>
        </w:rPr>
        <w:t>00</w:t>
      </w:r>
      <w:r w:rsidRPr="00EE772D">
        <w:rPr>
          <w:rFonts w:ascii="Arial" w:hAnsi="Arial" w:cs="Arial"/>
          <w:color w:val="333333"/>
        </w:rPr>
        <w:t xml:space="preserve">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EE772D">
        <w:rPr>
          <w:rFonts w:ascii="Arial" w:hAnsi="Arial" w:cs="Arial"/>
          <w:color w:val="333333"/>
        </w:rPr>
        <w:t>Исполнено в</w:t>
      </w:r>
      <w:r w:rsidR="008C14DC" w:rsidRPr="00EE772D">
        <w:rPr>
          <w:rFonts w:ascii="Arial" w:hAnsi="Arial" w:cs="Arial"/>
          <w:color w:val="333333"/>
        </w:rPr>
        <w:t xml:space="preserve"> 20</w:t>
      </w:r>
      <w:r w:rsidR="00CD6055" w:rsidRPr="00EE772D">
        <w:rPr>
          <w:rFonts w:ascii="Arial" w:hAnsi="Arial" w:cs="Arial"/>
          <w:color w:val="333333"/>
        </w:rPr>
        <w:t>2</w:t>
      </w:r>
      <w:r w:rsidR="00D57DD9" w:rsidRPr="00EE772D">
        <w:rPr>
          <w:rFonts w:ascii="Arial" w:hAnsi="Arial" w:cs="Arial"/>
          <w:color w:val="333333"/>
        </w:rPr>
        <w:t>3</w:t>
      </w:r>
      <w:r w:rsidR="008C14DC" w:rsidRPr="00EE772D">
        <w:rPr>
          <w:rFonts w:ascii="Arial" w:hAnsi="Arial" w:cs="Arial"/>
          <w:color w:val="333333"/>
        </w:rPr>
        <w:t xml:space="preserve"> году </w:t>
      </w:r>
      <w:r w:rsidR="00EE4F88" w:rsidRPr="00EE772D">
        <w:rPr>
          <w:rFonts w:ascii="Arial" w:hAnsi="Arial" w:cs="Arial"/>
          <w:color w:val="333333"/>
        </w:rPr>
        <w:t>2</w:t>
      </w:r>
      <w:r w:rsidR="00754E49" w:rsidRPr="00EE772D">
        <w:rPr>
          <w:rFonts w:ascii="Arial" w:hAnsi="Arial" w:cs="Arial"/>
          <w:color w:val="333333"/>
        </w:rPr>
        <w:t>6</w:t>
      </w:r>
      <w:r w:rsidR="00EE4F88" w:rsidRPr="00EE772D">
        <w:rPr>
          <w:rFonts w:ascii="Arial" w:hAnsi="Arial" w:cs="Arial"/>
          <w:color w:val="333333"/>
        </w:rPr>
        <w:t xml:space="preserve"> </w:t>
      </w:r>
      <w:r w:rsidR="00754E49" w:rsidRPr="00EE772D">
        <w:rPr>
          <w:rFonts w:ascii="Arial" w:hAnsi="Arial" w:cs="Arial"/>
          <w:color w:val="333333"/>
        </w:rPr>
        <w:t>603</w:t>
      </w:r>
      <w:r w:rsidR="00EE4F88" w:rsidRPr="00EE772D">
        <w:rPr>
          <w:rFonts w:ascii="Arial" w:hAnsi="Arial" w:cs="Arial"/>
          <w:color w:val="333333"/>
        </w:rPr>
        <w:t> </w:t>
      </w:r>
      <w:r w:rsidR="00754E49" w:rsidRPr="00EE772D">
        <w:rPr>
          <w:rFonts w:ascii="Arial" w:hAnsi="Arial" w:cs="Arial"/>
          <w:color w:val="333333"/>
        </w:rPr>
        <w:t>923</w:t>
      </w:r>
      <w:r w:rsidR="00EE4F88" w:rsidRPr="00EE772D">
        <w:rPr>
          <w:rFonts w:ascii="Arial" w:hAnsi="Arial" w:cs="Arial"/>
          <w:color w:val="333333"/>
        </w:rPr>
        <w:t>,</w:t>
      </w:r>
      <w:r w:rsidR="00754E49" w:rsidRPr="00EE772D">
        <w:rPr>
          <w:rFonts w:ascii="Arial" w:hAnsi="Arial" w:cs="Arial"/>
          <w:color w:val="333333"/>
        </w:rPr>
        <w:t>3</w:t>
      </w:r>
      <w:r w:rsidR="00EE4F88" w:rsidRPr="00EE772D">
        <w:rPr>
          <w:rFonts w:ascii="Arial" w:hAnsi="Arial" w:cs="Arial"/>
          <w:color w:val="333333"/>
        </w:rPr>
        <w:t xml:space="preserve">1 </w:t>
      </w:r>
      <w:r w:rsidR="008C14DC" w:rsidRPr="00EE772D">
        <w:rPr>
          <w:rFonts w:ascii="Arial" w:hAnsi="Arial" w:cs="Arial"/>
          <w:color w:val="333333"/>
        </w:rPr>
        <w:t>рублей</w:t>
      </w:r>
      <w:r w:rsidRPr="00EE772D">
        <w:rPr>
          <w:rFonts w:ascii="Arial" w:hAnsi="Arial" w:cs="Arial"/>
          <w:color w:val="333333"/>
        </w:rPr>
        <w:t xml:space="preserve"> или 9</w:t>
      </w:r>
      <w:r w:rsidR="00754E49" w:rsidRPr="00EE772D">
        <w:rPr>
          <w:rFonts w:ascii="Arial" w:hAnsi="Arial" w:cs="Arial"/>
          <w:color w:val="333333"/>
        </w:rPr>
        <w:t>6</w:t>
      </w:r>
      <w:r w:rsidRPr="00EE772D">
        <w:rPr>
          <w:rFonts w:ascii="Arial" w:hAnsi="Arial" w:cs="Arial"/>
          <w:color w:val="333333"/>
        </w:rPr>
        <w:t>,</w:t>
      </w:r>
      <w:r w:rsidR="00754E49" w:rsidRPr="00EE772D">
        <w:rPr>
          <w:rFonts w:ascii="Arial" w:hAnsi="Arial" w:cs="Arial"/>
          <w:color w:val="333333"/>
        </w:rPr>
        <w:t>54</w:t>
      </w:r>
      <w:r w:rsidRPr="00EE772D">
        <w:rPr>
          <w:rFonts w:ascii="Arial" w:hAnsi="Arial" w:cs="Arial"/>
          <w:color w:val="333333"/>
        </w:rPr>
        <w:t xml:space="preserve"> %.</w:t>
      </w:r>
    </w:p>
    <w:p w:rsidR="00432556" w:rsidRPr="008C14DC" w:rsidRDefault="00432556" w:rsidP="008C14DC">
      <w:pPr>
        <w:spacing w:line="360" w:lineRule="auto"/>
        <w:rPr>
          <w:sz w:val="24"/>
          <w:szCs w:val="24"/>
        </w:rPr>
      </w:pPr>
      <w:r w:rsidRPr="008C14DC">
        <w:rPr>
          <w:rFonts w:ascii="Arial" w:hAnsi="Arial" w:cs="Arial"/>
          <w:color w:val="333333"/>
          <w:sz w:val="24"/>
          <w:szCs w:val="24"/>
        </w:rPr>
        <w:t>Экономия бюджетных ассигнований сложилась в результате размещения закупок на региональном</w:t>
      </w:r>
      <w:r w:rsidR="00EE772D">
        <w:rPr>
          <w:rFonts w:ascii="Arial" w:hAnsi="Arial" w:cs="Arial"/>
          <w:color w:val="333333"/>
          <w:sz w:val="24"/>
          <w:szCs w:val="24"/>
        </w:rPr>
        <w:t xml:space="preserve"> портале закупок малого объема и </w:t>
      </w:r>
      <w:r w:rsidRPr="008C14DC">
        <w:rPr>
          <w:rFonts w:ascii="Arial" w:hAnsi="Arial" w:cs="Arial"/>
          <w:color w:val="333333"/>
          <w:sz w:val="24"/>
          <w:szCs w:val="24"/>
        </w:rPr>
        <w:t>т.п.</w:t>
      </w:r>
    </w:p>
    <w:sectPr w:rsidR="00432556" w:rsidRPr="008C14DC" w:rsidSect="005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556"/>
    <w:rsid w:val="00055146"/>
    <w:rsid w:val="000A75BD"/>
    <w:rsid w:val="001B4B83"/>
    <w:rsid w:val="00392D86"/>
    <w:rsid w:val="00432556"/>
    <w:rsid w:val="00556E90"/>
    <w:rsid w:val="00743D7C"/>
    <w:rsid w:val="00754E49"/>
    <w:rsid w:val="008C14DC"/>
    <w:rsid w:val="009A7F7A"/>
    <w:rsid w:val="00A53119"/>
    <w:rsid w:val="00CD6055"/>
    <w:rsid w:val="00D57DD9"/>
    <w:rsid w:val="00DD0950"/>
    <w:rsid w:val="00DD5F61"/>
    <w:rsid w:val="00EE4F88"/>
    <w:rsid w:val="00EE772D"/>
    <w:rsid w:val="00FA3055"/>
    <w:rsid w:val="00FC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5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8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8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glavbuh</cp:lastModifiedBy>
  <cp:revision>7</cp:revision>
  <cp:lastPrinted>2024-01-13T10:21:00Z</cp:lastPrinted>
  <dcterms:created xsi:type="dcterms:W3CDTF">2020-03-05T07:49:00Z</dcterms:created>
  <dcterms:modified xsi:type="dcterms:W3CDTF">2024-01-13T10:21:00Z</dcterms:modified>
</cp:coreProperties>
</file>